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1B89" w:rsidRDefault="001F4A7D" w:rsidP="00B06D45">
      <w:pPr>
        <w:spacing w:line="600" w:lineRule="exact"/>
        <w:jc w:val="center"/>
        <w:rPr>
          <w:rFonts w:ascii="方正小标宋简体" w:eastAsia="方正小标宋简体" w:hAnsi="黑体" w:cs="黑体"/>
          <w:color w:val="000000"/>
          <w:sz w:val="44"/>
          <w:szCs w:val="44"/>
        </w:rPr>
      </w:pPr>
      <w:bookmarkStart w:id="0" w:name="_Hlk132269986"/>
      <w:bookmarkEnd w:id="0"/>
      <w:r>
        <w:rPr>
          <w:rFonts w:ascii="方正小标宋简体" w:eastAsia="方正小标宋简体" w:hAnsi="黑体" w:cs="黑体" w:hint="eastAsia"/>
          <w:color w:val="000000"/>
          <w:sz w:val="44"/>
          <w:szCs w:val="44"/>
        </w:rPr>
        <w:t>团体标准</w:t>
      </w:r>
      <w:r w:rsidR="00B06D45" w:rsidRPr="00B06D45">
        <w:rPr>
          <w:rFonts w:ascii="方正小标宋简体" w:eastAsia="方正小标宋简体" w:hAnsi="黑体" w:cs="黑体" w:hint="eastAsia"/>
          <w:color w:val="000000"/>
          <w:sz w:val="44"/>
          <w:szCs w:val="44"/>
        </w:rPr>
        <w:t>《医疗护理员安全喂食辅助照护规范》</w:t>
      </w:r>
      <w:r>
        <w:rPr>
          <w:rFonts w:ascii="方正小标宋简体" w:eastAsia="方正小标宋简体" w:hAnsi="黑体" w:cs="黑体" w:hint="eastAsia"/>
          <w:color w:val="000000"/>
          <w:sz w:val="44"/>
          <w:szCs w:val="44"/>
        </w:rPr>
        <w:t>（</w:t>
      </w:r>
      <w:r w:rsidR="0059231A">
        <w:rPr>
          <w:rFonts w:ascii="方正小标宋简体" w:eastAsia="方正小标宋简体" w:hAnsi="黑体" w:cs="黑体" w:hint="eastAsia"/>
          <w:color w:val="000000"/>
          <w:sz w:val="44"/>
          <w:szCs w:val="44"/>
        </w:rPr>
        <w:t>征求意见稿</w:t>
      </w:r>
      <w:r>
        <w:rPr>
          <w:rFonts w:ascii="方正小标宋简体" w:eastAsia="方正小标宋简体" w:hAnsi="黑体" w:cs="黑体" w:hint="eastAsia"/>
          <w:color w:val="000000"/>
          <w:sz w:val="44"/>
          <w:szCs w:val="44"/>
        </w:rPr>
        <w:t>）编制说明</w:t>
      </w:r>
    </w:p>
    <w:p w:rsidR="00961B89" w:rsidRDefault="001F4A7D" w:rsidP="0032058E">
      <w:pPr>
        <w:tabs>
          <w:tab w:val="left" w:pos="3828"/>
        </w:tabs>
        <w:autoSpaceDE w:val="0"/>
        <w:autoSpaceDN w:val="0"/>
        <w:adjustRightInd w:val="0"/>
        <w:spacing w:beforeLines="50" w:before="156" w:afterLines="50" w:after="156" w:line="560" w:lineRule="exact"/>
        <w:ind w:firstLineChars="200" w:firstLine="640"/>
        <w:jc w:val="left"/>
        <w:outlineLvl w:val="0"/>
        <w:rPr>
          <w:rFonts w:ascii="黑体" w:eastAsia="黑体" w:hAnsi="黑体" w:cs="仿宋_GB2312"/>
          <w:sz w:val="32"/>
          <w:szCs w:val="32"/>
        </w:rPr>
      </w:pPr>
      <w:r>
        <w:rPr>
          <w:rFonts w:ascii="黑体" w:eastAsia="黑体" w:hAnsi="黑体" w:cs="仿宋_GB2312" w:hint="eastAsia"/>
          <w:sz w:val="32"/>
          <w:szCs w:val="32"/>
        </w:rPr>
        <w:t>一、</w:t>
      </w:r>
      <w:r w:rsidR="005623B1" w:rsidRPr="005623B1">
        <w:rPr>
          <w:rFonts w:ascii="黑体" w:eastAsia="黑体" w:hAnsi="黑体" w:cs="仿宋_GB2312" w:hint="eastAsia"/>
          <w:sz w:val="32"/>
          <w:szCs w:val="32"/>
        </w:rPr>
        <w:t>任务来源、起草单位、主要起草人</w:t>
      </w:r>
    </w:p>
    <w:p w:rsidR="00961B89" w:rsidRDefault="00EB5264" w:rsidP="002D3636">
      <w:pPr>
        <w:spacing w:line="560" w:lineRule="exact"/>
        <w:ind w:firstLineChars="200" w:firstLine="640"/>
        <w:rPr>
          <w:rFonts w:ascii="仿宋_GB2312" w:eastAsia="仿宋_GB2312" w:hAnsi="仿宋"/>
          <w:sz w:val="32"/>
          <w:szCs w:val="32"/>
        </w:rPr>
      </w:pPr>
      <w:r w:rsidRPr="001B65F3">
        <w:rPr>
          <w:rFonts w:ascii="仿宋_GB2312" w:eastAsia="仿宋_GB2312" w:hAnsi="Calibri" w:hint="eastAsia"/>
          <w:sz w:val="32"/>
          <w:szCs w:val="32"/>
        </w:rPr>
        <w:t>根据《广西标准化协会关于下达202</w:t>
      </w:r>
      <w:r w:rsidR="00616A3A" w:rsidRPr="001B65F3">
        <w:rPr>
          <w:rFonts w:ascii="仿宋_GB2312" w:eastAsia="仿宋_GB2312" w:hAnsi="Calibri"/>
          <w:sz w:val="32"/>
          <w:szCs w:val="32"/>
        </w:rPr>
        <w:t>4</w:t>
      </w:r>
      <w:r w:rsidRPr="001B65F3">
        <w:rPr>
          <w:rFonts w:ascii="仿宋_GB2312" w:eastAsia="仿宋_GB2312" w:hAnsi="Calibri" w:hint="eastAsia"/>
          <w:sz w:val="32"/>
          <w:szCs w:val="32"/>
        </w:rPr>
        <w:t>年第</w:t>
      </w:r>
      <w:r w:rsidR="00430778" w:rsidRPr="001B65F3">
        <w:rPr>
          <w:rFonts w:ascii="仿宋_GB2312" w:eastAsia="仿宋_GB2312" w:hAnsi="Calibri" w:hint="eastAsia"/>
          <w:sz w:val="32"/>
          <w:szCs w:val="32"/>
        </w:rPr>
        <w:t>二十</w:t>
      </w:r>
      <w:r w:rsidR="007D2DAA">
        <w:rPr>
          <w:rFonts w:ascii="仿宋_GB2312" w:eastAsia="仿宋_GB2312" w:hAnsi="Calibri" w:hint="eastAsia"/>
          <w:sz w:val="32"/>
          <w:szCs w:val="32"/>
        </w:rPr>
        <w:t>四</w:t>
      </w:r>
      <w:r w:rsidRPr="001B65F3">
        <w:rPr>
          <w:rFonts w:ascii="仿宋_GB2312" w:eastAsia="仿宋_GB2312" w:hAnsi="Calibri" w:hint="eastAsia"/>
          <w:sz w:val="32"/>
          <w:szCs w:val="32"/>
        </w:rPr>
        <w:t>批团体标准制修订项目计划的通知》（</w:t>
      </w:r>
      <w:proofErr w:type="gramStart"/>
      <w:r w:rsidRPr="001B65F3">
        <w:rPr>
          <w:rFonts w:ascii="仿宋_GB2312" w:eastAsia="仿宋_GB2312" w:hAnsi="Calibri" w:hint="eastAsia"/>
          <w:sz w:val="32"/>
          <w:szCs w:val="32"/>
        </w:rPr>
        <w:t>桂标协〔202</w:t>
      </w:r>
      <w:r w:rsidR="00616A3A" w:rsidRPr="001B65F3">
        <w:rPr>
          <w:rFonts w:ascii="仿宋_GB2312" w:eastAsia="仿宋_GB2312" w:hAnsi="Calibri"/>
          <w:sz w:val="32"/>
          <w:szCs w:val="32"/>
        </w:rPr>
        <w:t>4</w:t>
      </w:r>
      <w:r w:rsidRPr="001B65F3">
        <w:rPr>
          <w:rFonts w:ascii="仿宋_GB2312" w:eastAsia="仿宋_GB2312" w:hAnsi="Calibri" w:hint="eastAsia"/>
          <w:sz w:val="32"/>
          <w:szCs w:val="32"/>
        </w:rPr>
        <w:t>〕</w:t>
      </w:r>
      <w:proofErr w:type="gramEnd"/>
      <w:r w:rsidR="00430778" w:rsidRPr="001B65F3">
        <w:rPr>
          <w:rFonts w:ascii="仿宋_GB2312" w:eastAsia="仿宋_GB2312" w:hAnsi="Calibri"/>
          <w:sz w:val="32"/>
          <w:szCs w:val="32"/>
        </w:rPr>
        <w:t>177</w:t>
      </w:r>
      <w:r w:rsidRPr="001B65F3">
        <w:rPr>
          <w:rFonts w:ascii="仿宋_GB2312" w:eastAsia="仿宋_GB2312" w:hAnsi="Calibri" w:hint="eastAsia"/>
          <w:sz w:val="32"/>
          <w:szCs w:val="32"/>
        </w:rPr>
        <w:t>号）文件精神，由</w:t>
      </w:r>
      <w:r w:rsidR="00045BAC" w:rsidRPr="001B65F3">
        <w:rPr>
          <w:rFonts w:ascii="仿宋_GB2312" w:eastAsia="仿宋_GB2312" w:hAnsi="Calibri" w:hint="eastAsia"/>
          <w:sz w:val="32"/>
          <w:szCs w:val="32"/>
        </w:rPr>
        <w:t>广西壮族自治区江滨医院</w:t>
      </w:r>
      <w:r w:rsidRPr="001B65F3">
        <w:rPr>
          <w:rFonts w:ascii="仿宋_GB2312" w:eastAsia="仿宋_GB2312" w:hAnsi="Calibri" w:hint="eastAsia"/>
          <w:sz w:val="32"/>
          <w:szCs w:val="32"/>
        </w:rPr>
        <w:t>提出，</w:t>
      </w:r>
      <w:r w:rsidR="00D44763" w:rsidRPr="00D44763">
        <w:rPr>
          <w:rFonts w:ascii="仿宋_GB2312" w:eastAsia="仿宋_GB2312" w:hAnsi="Calibri" w:hint="eastAsia"/>
          <w:sz w:val="32"/>
          <w:szCs w:val="32"/>
        </w:rPr>
        <w:t>广西壮族自治区江滨医院、广西壮族自治区南溪山医院、广西壮族自治区工人医院、广西中医药大学附属瑞康医院、右江民族医学院附属医院、桂林医学院附属医院、南宁市第一人民医院、桂林市人民医院、柳州市人民医院、玉林市第一人民医院、贵港市人民医院、钦州市第一人民医院、广西陪陪我健康科技有限公司、广西新生活</w:t>
      </w:r>
      <w:proofErr w:type="gramStart"/>
      <w:r w:rsidR="00D44763" w:rsidRPr="00D44763">
        <w:rPr>
          <w:rFonts w:ascii="仿宋_GB2312" w:eastAsia="仿宋_GB2312" w:hAnsi="Calibri" w:hint="eastAsia"/>
          <w:sz w:val="32"/>
          <w:szCs w:val="32"/>
        </w:rPr>
        <w:t>医养健康</w:t>
      </w:r>
      <w:proofErr w:type="gramEnd"/>
      <w:r w:rsidR="00D44763" w:rsidRPr="00D44763">
        <w:rPr>
          <w:rFonts w:ascii="仿宋_GB2312" w:eastAsia="仿宋_GB2312" w:hAnsi="Calibri" w:hint="eastAsia"/>
          <w:sz w:val="32"/>
          <w:szCs w:val="32"/>
        </w:rPr>
        <w:t>服务股份有限公司</w:t>
      </w:r>
      <w:r w:rsidRPr="001B65F3">
        <w:rPr>
          <w:rFonts w:ascii="仿宋_GB2312" w:eastAsia="仿宋_GB2312" w:hAnsi="Calibri" w:hint="eastAsia"/>
          <w:sz w:val="32"/>
          <w:szCs w:val="32"/>
        </w:rPr>
        <w:t>等单位共同起草制定</w:t>
      </w:r>
      <w:r w:rsidR="00EB68EF" w:rsidRPr="001B65F3">
        <w:rPr>
          <w:rFonts w:ascii="仿宋_GB2312" w:eastAsia="仿宋_GB2312" w:hAnsi="Calibri" w:hint="eastAsia"/>
          <w:sz w:val="32"/>
          <w:szCs w:val="32"/>
        </w:rPr>
        <w:t>的</w:t>
      </w:r>
      <w:r w:rsidRPr="001B65F3">
        <w:rPr>
          <w:rFonts w:ascii="仿宋_GB2312" w:eastAsia="仿宋_GB2312" w:hAnsi="Calibri" w:hint="eastAsia"/>
          <w:sz w:val="32"/>
          <w:szCs w:val="32"/>
        </w:rPr>
        <w:t>团体标准</w:t>
      </w:r>
      <w:r w:rsidR="00EE27DD">
        <w:rPr>
          <w:rFonts w:ascii="仿宋_GB2312" w:eastAsia="仿宋_GB2312" w:hAnsi="Calibri" w:hint="eastAsia"/>
          <w:sz w:val="32"/>
          <w:szCs w:val="32"/>
        </w:rPr>
        <w:t>《医疗护理员安全喂食辅助照护规范》</w:t>
      </w:r>
      <w:r w:rsidRPr="001B65F3">
        <w:rPr>
          <w:rFonts w:ascii="仿宋_GB2312" w:eastAsia="仿宋_GB2312" w:hAnsi="Calibri" w:hint="eastAsia"/>
          <w:sz w:val="32"/>
          <w:szCs w:val="32"/>
        </w:rPr>
        <w:t>（项目编号：202</w:t>
      </w:r>
      <w:r w:rsidR="00616A3A" w:rsidRPr="001B65F3">
        <w:rPr>
          <w:rFonts w:ascii="仿宋_GB2312" w:eastAsia="仿宋_GB2312" w:hAnsi="Calibri"/>
          <w:sz w:val="32"/>
          <w:szCs w:val="32"/>
        </w:rPr>
        <w:t>4</w:t>
      </w:r>
      <w:r w:rsidRPr="001B65F3">
        <w:rPr>
          <w:rFonts w:ascii="仿宋_GB2312" w:eastAsia="仿宋_GB2312" w:hAnsi="Calibri" w:hint="eastAsia"/>
          <w:sz w:val="32"/>
          <w:szCs w:val="32"/>
        </w:rPr>
        <w:t>-</w:t>
      </w:r>
      <w:r w:rsidR="00045BAC" w:rsidRPr="001B65F3">
        <w:rPr>
          <w:rFonts w:ascii="仿宋_GB2312" w:eastAsia="仿宋_GB2312" w:hAnsi="Calibri"/>
          <w:sz w:val="32"/>
          <w:szCs w:val="32"/>
        </w:rPr>
        <w:t>2407</w:t>
      </w:r>
      <w:r w:rsidRPr="001B65F3">
        <w:rPr>
          <w:rFonts w:ascii="仿宋_GB2312" w:eastAsia="仿宋_GB2312" w:hAnsi="Calibri" w:hint="eastAsia"/>
          <w:sz w:val="32"/>
          <w:szCs w:val="32"/>
        </w:rPr>
        <w:t>）</w:t>
      </w:r>
      <w:r w:rsidR="001F4A7D" w:rsidRPr="001B65F3">
        <w:rPr>
          <w:rFonts w:ascii="仿宋_GB2312" w:eastAsia="仿宋_GB2312" w:hAnsi="仿宋" w:hint="eastAsia"/>
          <w:sz w:val="32"/>
          <w:szCs w:val="32"/>
        </w:rPr>
        <w:t>已获批立项。</w:t>
      </w:r>
      <w:r w:rsidR="00266E5F" w:rsidRPr="001B65F3">
        <w:rPr>
          <w:rFonts w:ascii="仿宋_GB2312" w:eastAsia="仿宋_GB2312" w:hAnsi="仿宋" w:hint="eastAsia"/>
          <w:sz w:val="32"/>
          <w:szCs w:val="32"/>
        </w:rPr>
        <w:t>主要起草人姓名及分工情况如下：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1286"/>
        <w:gridCol w:w="1512"/>
        <w:gridCol w:w="1478"/>
        <w:gridCol w:w="2950"/>
      </w:tblGrid>
      <w:tr w:rsidR="00064228" w:rsidRPr="00064228" w:rsidTr="00ED44CC">
        <w:trPr>
          <w:cantSplit/>
          <w:trHeight w:val="576"/>
        </w:trPr>
        <w:tc>
          <w:tcPr>
            <w:tcW w:w="645" w:type="pct"/>
            <w:vAlign w:val="center"/>
          </w:tcPr>
          <w:p w:rsidR="00064228" w:rsidRPr="00064228" w:rsidRDefault="00064228" w:rsidP="00ED44CC">
            <w:pPr>
              <w:jc w:val="center"/>
              <w:rPr>
                <w:rFonts w:ascii="宋体" w:hAnsi="宋体"/>
                <w:bCs/>
                <w:szCs w:val="21"/>
              </w:rPr>
            </w:pPr>
            <w:r w:rsidRPr="00064228">
              <w:rPr>
                <w:rFonts w:ascii="宋体" w:hAnsi="宋体" w:cs="宋体" w:hint="eastAsia"/>
                <w:b/>
                <w:bCs/>
                <w:szCs w:val="21"/>
              </w:rPr>
              <w:t>序号</w:t>
            </w:r>
          </w:p>
        </w:tc>
        <w:tc>
          <w:tcPr>
            <w:tcW w:w="775" w:type="pct"/>
            <w:vAlign w:val="center"/>
          </w:tcPr>
          <w:p w:rsidR="00064228" w:rsidRPr="00064228" w:rsidRDefault="00064228" w:rsidP="00ED44CC">
            <w:pPr>
              <w:jc w:val="center"/>
              <w:rPr>
                <w:rFonts w:ascii="宋体" w:hAnsi="宋体"/>
                <w:bCs/>
                <w:szCs w:val="21"/>
              </w:rPr>
            </w:pPr>
            <w:r w:rsidRPr="00064228">
              <w:rPr>
                <w:rFonts w:ascii="宋体" w:hAnsi="宋体" w:cs="宋体" w:hint="eastAsia"/>
                <w:b/>
                <w:bCs/>
                <w:szCs w:val="21"/>
              </w:rPr>
              <w:t>姓  名</w:t>
            </w:r>
          </w:p>
        </w:tc>
        <w:tc>
          <w:tcPr>
            <w:tcW w:w="911" w:type="pct"/>
            <w:vAlign w:val="center"/>
          </w:tcPr>
          <w:p w:rsidR="00064228" w:rsidRPr="00064228" w:rsidRDefault="00064228" w:rsidP="00ED44CC">
            <w:pPr>
              <w:jc w:val="center"/>
              <w:rPr>
                <w:rFonts w:ascii="宋体" w:hAnsi="宋体"/>
                <w:bCs/>
                <w:szCs w:val="21"/>
              </w:rPr>
            </w:pPr>
            <w:r w:rsidRPr="00064228">
              <w:rPr>
                <w:rFonts w:ascii="宋体" w:hAnsi="宋体" w:cs="宋体" w:hint="eastAsia"/>
                <w:b/>
                <w:szCs w:val="21"/>
              </w:rPr>
              <w:t>单位</w:t>
            </w:r>
          </w:p>
        </w:tc>
        <w:tc>
          <w:tcPr>
            <w:tcW w:w="891" w:type="pct"/>
            <w:vAlign w:val="center"/>
          </w:tcPr>
          <w:p w:rsidR="00064228" w:rsidRPr="00064228" w:rsidRDefault="00064228" w:rsidP="00ED44CC">
            <w:pPr>
              <w:jc w:val="center"/>
              <w:rPr>
                <w:rFonts w:ascii="宋体" w:hAnsi="宋体"/>
                <w:bCs/>
                <w:szCs w:val="21"/>
              </w:rPr>
            </w:pPr>
            <w:r w:rsidRPr="00064228">
              <w:rPr>
                <w:rFonts w:ascii="宋体" w:hAnsi="宋体" w:cs="宋体" w:hint="eastAsia"/>
                <w:b/>
                <w:bCs/>
                <w:szCs w:val="21"/>
              </w:rPr>
              <w:t>职务/职称</w:t>
            </w:r>
          </w:p>
        </w:tc>
        <w:tc>
          <w:tcPr>
            <w:tcW w:w="1778" w:type="pct"/>
            <w:vAlign w:val="center"/>
          </w:tcPr>
          <w:p w:rsidR="00064228" w:rsidRPr="00064228" w:rsidRDefault="00064228" w:rsidP="00ED44CC">
            <w:pPr>
              <w:jc w:val="center"/>
              <w:rPr>
                <w:rFonts w:ascii="宋体" w:hAnsi="宋体"/>
                <w:bCs/>
                <w:szCs w:val="21"/>
              </w:rPr>
            </w:pPr>
            <w:r w:rsidRPr="00064228">
              <w:rPr>
                <w:rFonts w:ascii="宋体" w:hAnsi="宋体" w:cs="宋体" w:hint="eastAsia"/>
                <w:b/>
                <w:bCs/>
                <w:szCs w:val="21"/>
              </w:rPr>
              <w:t>参与编制标准分工情况</w:t>
            </w:r>
          </w:p>
        </w:tc>
      </w:tr>
      <w:tr w:rsidR="003B5542" w:rsidRPr="00064228" w:rsidTr="00ED44CC">
        <w:trPr>
          <w:cantSplit/>
          <w:trHeight w:val="470"/>
        </w:trPr>
        <w:tc>
          <w:tcPr>
            <w:tcW w:w="645" w:type="pct"/>
            <w:vAlign w:val="center"/>
          </w:tcPr>
          <w:p w:rsidR="003B5542" w:rsidRPr="00064228" w:rsidRDefault="003B5542" w:rsidP="00ED44CC">
            <w:pPr>
              <w:pStyle w:val="afd"/>
              <w:numPr>
                <w:ilvl w:val="0"/>
                <w:numId w:val="8"/>
              </w:numPr>
              <w:tabs>
                <w:tab w:val="left" w:pos="420"/>
              </w:tabs>
              <w:suppressAutoHyphens/>
              <w:ind w:firstLineChars="0"/>
              <w:jc w:val="center"/>
              <w:rPr>
                <w:rFonts w:ascii="宋体" w:hAnsi="宋体"/>
                <w:bCs/>
                <w:szCs w:val="21"/>
              </w:rPr>
            </w:pPr>
          </w:p>
        </w:tc>
        <w:tc>
          <w:tcPr>
            <w:tcW w:w="775" w:type="pct"/>
            <w:shd w:val="clear" w:color="auto" w:fill="auto"/>
            <w:vAlign w:val="center"/>
          </w:tcPr>
          <w:p w:rsidR="003B5542" w:rsidRPr="00064228" w:rsidRDefault="003B5542" w:rsidP="00ED44CC">
            <w:pPr>
              <w:widowControl/>
              <w:jc w:val="center"/>
              <w:rPr>
                <w:rFonts w:ascii="宋体" w:hAnsi="宋体"/>
                <w:color w:val="000000"/>
                <w:kern w:val="0"/>
                <w:szCs w:val="21"/>
              </w:rPr>
            </w:pPr>
            <w:r w:rsidRPr="0060469A">
              <w:rPr>
                <w:rFonts w:ascii="宋体" w:hAnsi="宋体" w:hint="eastAsia"/>
                <w:color w:val="000000"/>
                <w:kern w:val="0"/>
                <w:szCs w:val="21"/>
              </w:rPr>
              <w:t>陈周林</w:t>
            </w:r>
          </w:p>
        </w:tc>
        <w:tc>
          <w:tcPr>
            <w:tcW w:w="911" w:type="pct"/>
            <w:shd w:val="clear" w:color="auto" w:fill="auto"/>
            <w:vAlign w:val="center"/>
          </w:tcPr>
          <w:p w:rsidR="003B5542" w:rsidRPr="003B5542" w:rsidRDefault="003B5542" w:rsidP="00ED44CC">
            <w:pPr>
              <w:jc w:val="center"/>
              <w:rPr>
                <w:rFonts w:ascii="宋体" w:hAnsi="宋体"/>
                <w:color w:val="000000"/>
                <w:szCs w:val="21"/>
              </w:rPr>
            </w:pPr>
            <w:r w:rsidRPr="003B5542">
              <w:rPr>
                <w:rFonts w:ascii="宋体" w:hAnsi="宋体" w:hint="eastAsia"/>
                <w:color w:val="000000"/>
                <w:szCs w:val="21"/>
              </w:rPr>
              <w:t>广西壮族自治区江滨医院</w:t>
            </w:r>
          </w:p>
        </w:tc>
        <w:tc>
          <w:tcPr>
            <w:tcW w:w="891" w:type="pct"/>
            <w:vAlign w:val="center"/>
          </w:tcPr>
          <w:p w:rsidR="003B5542" w:rsidRPr="00064228" w:rsidRDefault="00E80C86" w:rsidP="00ED44CC">
            <w:pPr>
              <w:jc w:val="center"/>
              <w:rPr>
                <w:rFonts w:ascii="宋体" w:hAnsi="宋体"/>
                <w:szCs w:val="21"/>
              </w:rPr>
            </w:pPr>
            <w:r>
              <w:rPr>
                <w:rFonts w:ascii="宋体" w:hAnsi="宋体" w:hint="eastAsia"/>
                <w:szCs w:val="21"/>
              </w:rPr>
              <w:t>科护士长/副主任护师</w:t>
            </w:r>
          </w:p>
        </w:tc>
        <w:tc>
          <w:tcPr>
            <w:tcW w:w="1778" w:type="pct"/>
            <w:vAlign w:val="center"/>
          </w:tcPr>
          <w:p w:rsidR="003B5542" w:rsidRPr="00064228" w:rsidRDefault="003B5542" w:rsidP="00ED44CC">
            <w:pPr>
              <w:suppressAutoHyphens/>
              <w:jc w:val="center"/>
              <w:rPr>
                <w:rFonts w:ascii="宋体" w:hAnsi="宋体"/>
                <w:szCs w:val="21"/>
              </w:rPr>
            </w:pPr>
            <w:r w:rsidRPr="00064228">
              <w:rPr>
                <w:rFonts w:ascii="宋体" w:hAnsi="宋体" w:hint="eastAsia"/>
                <w:szCs w:val="21"/>
              </w:rPr>
              <w:t>统筹规范编制工作，组织人员进行规范发布后的宣贯培训</w:t>
            </w:r>
          </w:p>
        </w:tc>
      </w:tr>
      <w:tr w:rsidR="003B5542" w:rsidRPr="00064228" w:rsidTr="00ED44CC">
        <w:trPr>
          <w:cantSplit/>
          <w:trHeight w:val="470"/>
        </w:trPr>
        <w:tc>
          <w:tcPr>
            <w:tcW w:w="645" w:type="pct"/>
            <w:vAlign w:val="center"/>
          </w:tcPr>
          <w:p w:rsidR="003B5542" w:rsidRPr="00064228" w:rsidRDefault="003B5542" w:rsidP="00ED44CC">
            <w:pPr>
              <w:pStyle w:val="afd"/>
              <w:numPr>
                <w:ilvl w:val="0"/>
                <w:numId w:val="8"/>
              </w:numPr>
              <w:tabs>
                <w:tab w:val="left" w:pos="420"/>
              </w:tabs>
              <w:suppressAutoHyphens/>
              <w:ind w:firstLineChars="0"/>
              <w:jc w:val="center"/>
              <w:rPr>
                <w:rFonts w:ascii="宋体" w:hAnsi="宋体"/>
                <w:bCs/>
                <w:szCs w:val="21"/>
              </w:rPr>
            </w:pPr>
          </w:p>
        </w:tc>
        <w:tc>
          <w:tcPr>
            <w:tcW w:w="775" w:type="pct"/>
            <w:shd w:val="clear" w:color="auto" w:fill="auto"/>
            <w:vAlign w:val="center"/>
          </w:tcPr>
          <w:p w:rsidR="003B5542" w:rsidRPr="00064228" w:rsidRDefault="003B5542" w:rsidP="00ED44CC">
            <w:pPr>
              <w:jc w:val="center"/>
              <w:rPr>
                <w:rFonts w:ascii="宋体" w:hAnsi="宋体"/>
                <w:color w:val="000000"/>
                <w:szCs w:val="21"/>
              </w:rPr>
            </w:pPr>
            <w:r w:rsidRPr="0060469A">
              <w:rPr>
                <w:rFonts w:ascii="宋体" w:hAnsi="宋体" w:hint="eastAsia"/>
                <w:color w:val="000000"/>
                <w:szCs w:val="21"/>
              </w:rPr>
              <w:t>张</w:t>
            </w:r>
            <w:r w:rsidR="00DF3DFB">
              <w:rPr>
                <w:rFonts w:ascii="宋体" w:hAnsi="宋体" w:hint="eastAsia"/>
                <w:color w:val="000000"/>
                <w:szCs w:val="21"/>
              </w:rPr>
              <w:t xml:space="preserve">  </w:t>
            </w:r>
            <w:proofErr w:type="gramStart"/>
            <w:r w:rsidRPr="0060469A">
              <w:rPr>
                <w:rFonts w:ascii="宋体" w:hAnsi="宋体" w:hint="eastAsia"/>
                <w:color w:val="000000"/>
                <w:szCs w:val="21"/>
              </w:rPr>
              <w:t>琰</w:t>
            </w:r>
            <w:proofErr w:type="gramEnd"/>
          </w:p>
        </w:tc>
        <w:tc>
          <w:tcPr>
            <w:tcW w:w="911" w:type="pct"/>
            <w:shd w:val="clear" w:color="auto" w:fill="auto"/>
            <w:vAlign w:val="center"/>
          </w:tcPr>
          <w:p w:rsidR="003B5542" w:rsidRPr="003B5542" w:rsidRDefault="003B5542" w:rsidP="00ED44CC">
            <w:pPr>
              <w:jc w:val="center"/>
              <w:rPr>
                <w:rFonts w:ascii="宋体" w:hAnsi="宋体"/>
                <w:color w:val="000000"/>
                <w:szCs w:val="21"/>
              </w:rPr>
            </w:pPr>
            <w:r w:rsidRPr="003B5542">
              <w:rPr>
                <w:rFonts w:ascii="宋体" w:hAnsi="宋体" w:hint="eastAsia"/>
                <w:color w:val="000000"/>
                <w:szCs w:val="21"/>
              </w:rPr>
              <w:t>广西壮族自治区江滨医院</w:t>
            </w:r>
          </w:p>
        </w:tc>
        <w:tc>
          <w:tcPr>
            <w:tcW w:w="891" w:type="pct"/>
            <w:vAlign w:val="center"/>
          </w:tcPr>
          <w:p w:rsidR="003B5542" w:rsidRPr="00064228" w:rsidRDefault="00E80C86" w:rsidP="00ED44CC">
            <w:pPr>
              <w:jc w:val="center"/>
              <w:rPr>
                <w:rFonts w:ascii="宋体" w:hAnsi="宋体"/>
                <w:szCs w:val="21"/>
              </w:rPr>
            </w:pPr>
            <w:r>
              <w:rPr>
                <w:rFonts w:ascii="宋体" w:hAnsi="宋体" w:hint="eastAsia"/>
                <w:szCs w:val="21"/>
              </w:rPr>
              <w:t>主任/主任</w:t>
            </w:r>
            <w:r>
              <w:rPr>
                <w:rFonts w:ascii="宋体" w:hAnsi="宋体"/>
                <w:szCs w:val="21"/>
              </w:rPr>
              <w:t>护师</w:t>
            </w:r>
          </w:p>
        </w:tc>
        <w:tc>
          <w:tcPr>
            <w:tcW w:w="1778" w:type="pct"/>
            <w:vAlign w:val="center"/>
          </w:tcPr>
          <w:p w:rsidR="003B5542" w:rsidRPr="00064228" w:rsidRDefault="003B5542" w:rsidP="00ED44CC">
            <w:pPr>
              <w:suppressAutoHyphens/>
              <w:jc w:val="center"/>
              <w:rPr>
                <w:rFonts w:ascii="宋体" w:hAnsi="宋体"/>
                <w:szCs w:val="21"/>
              </w:rPr>
            </w:pPr>
            <w:r w:rsidRPr="00064228">
              <w:rPr>
                <w:rFonts w:ascii="宋体" w:hAnsi="宋体" w:hint="eastAsia"/>
                <w:szCs w:val="21"/>
              </w:rPr>
              <w:t>指导规范文本及编制说明编写，质量控制</w:t>
            </w:r>
          </w:p>
        </w:tc>
      </w:tr>
      <w:tr w:rsidR="003B5542" w:rsidRPr="00064228" w:rsidTr="00ED44CC">
        <w:trPr>
          <w:cantSplit/>
          <w:trHeight w:val="517"/>
        </w:trPr>
        <w:tc>
          <w:tcPr>
            <w:tcW w:w="645" w:type="pct"/>
            <w:vAlign w:val="center"/>
          </w:tcPr>
          <w:p w:rsidR="003B5542" w:rsidRPr="00064228" w:rsidRDefault="003B5542" w:rsidP="00ED44CC">
            <w:pPr>
              <w:pStyle w:val="afd"/>
              <w:numPr>
                <w:ilvl w:val="0"/>
                <w:numId w:val="8"/>
              </w:numPr>
              <w:tabs>
                <w:tab w:val="left" w:pos="420"/>
              </w:tabs>
              <w:suppressAutoHyphens/>
              <w:ind w:firstLineChars="0"/>
              <w:jc w:val="center"/>
              <w:rPr>
                <w:rFonts w:ascii="宋体" w:hAnsi="宋体"/>
                <w:bCs/>
                <w:szCs w:val="21"/>
              </w:rPr>
            </w:pPr>
          </w:p>
        </w:tc>
        <w:tc>
          <w:tcPr>
            <w:tcW w:w="775" w:type="pct"/>
            <w:shd w:val="clear" w:color="auto" w:fill="auto"/>
            <w:vAlign w:val="center"/>
          </w:tcPr>
          <w:p w:rsidR="003B5542" w:rsidRPr="00064228" w:rsidRDefault="003B5542" w:rsidP="00ED44CC">
            <w:pPr>
              <w:jc w:val="center"/>
              <w:rPr>
                <w:rFonts w:ascii="宋体" w:hAnsi="宋体"/>
                <w:color w:val="000000"/>
                <w:szCs w:val="21"/>
              </w:rPr>
            </w:pPr>
            <w:r w:rsidRPr="00D91FB9">
              <w:rPr>
                <w:rFonts w:ascii="宋体" w:hAnsi="宋体" w:hint="eastAsia"/>
                <w:color w:val="000000"/>
                <w:szCs w:val="21"/>
              </w:rPr>
              <w:t>叶真凤</w:t>
            </w:r>
          </w:p>
        </w:tc>
        <w:tc>
          <w:tcPr>
            <w:tcW w:w="911" w:type="pct"/>
            <w:shd w:val="clear" w:color="auto" w:fill="auto"/>
            <w:vAlign w:val="center"/>
          </w:tcPr>
          <w:p w:rsidR="003B5542" w:rsidRPr="003B5542" w:rsidRDefault="003B5542" w:rsidP="00ED44CC">
            <w:pPr>
              <w:jc w:val="center"/>
              <w:rPr>
                <w:rFonts w:ascii="宋体" w:hAnsi="宋体"/>
                <w:color w:val="000000"/>
                <w:szCs w:val="21"/>
              </w:rPr>
            </w:pPr>
            <w:r w:rsidRPr="003B5542">
              <w:rPr>
                <w:rFonts w:ascii="宋体" w:hAnsi="宋体" w:hint="eastAsia"/>
                <w:color w:val="000000"/>
                <w:szCs w:val="21"/>
              </w:rPr>
              <w:t>广西壮族自治区江滨医院</w:t>
            </w:r>
          </w:p>
        </w:tc>
        <w:tc>
          <w:tcPr>
            <w:tcW w:w="891" w:type="pct"/>
            <w:vAlign w:val="center"/>
          </w:tcPr>
          <w:p w:rsidR="003B5542" w:rsidRPr="00064228" w:rsidRDefault="00E80C86" w:rsidP="00ED44CC">
            <w:pPr>
              <w:jc w:val="center"/>
              <w:rPr>
                <w:rFonts w:ascii="宋体" w:hAnsi="宋体"/>
                <w:szCs w:val="21"/>
              </w:rPr>
            </w:pPr>
            <w:r>
              <w:rPr>
                <w:rFonts w:ascii="宋体" w:hAnsi="宋体" w:hint="eastAsia"/>
                <w:szCs w:val="21"/>
              </w:rPr>
              <w:t>副主任/副主任</w:t>
            </w:r>
            <w:r>
              <w:rPr>
                <w:rFonts w:ascii="宋体" w:hAnsi="宋体"/>
                <w:szCs w:val="21"/>
              </w:rPr>
              <w:t>护师</w:t>
            </w:r>
          </w:p>
        </w:tc>
        <w:tc>
          <w:tcPr>
            <w:tcW w:w="1778" w:type="pct"/>
            <w:vAlign w:val="center"/>
          </w:tcPr>
          <w:p w:rsidR="003B5542" w:rsidRPr="00064228" w:rsidRDefault="003B5542" w:rsidP="00ED44CC">
            <w:pPr>
              <w:suppressAutoHyphens/>
              <w:jc w:val="center"/>
              <w:rPr>
                <w:rFonts w:ascii="宋体" w:hAnsi="宋体"/>
                <w:szCs w:val="21"/>
              </w:rPr>
            </w:pPr>
            <w:r w:rsidRPr="00064228">
              <w:rPr>
                <w:rFonts w:ascii="宋体" w:hAnsi="宋体" w:hint="eastAsia"/>
                <w:szCs w:val="21"/>
              </w:rPr>
              <w:t>对规范实施情况进行总结分析，不断对规范提出修正意见</w:t>
            </w:r>
          </w:p>
        </w:tc>
      </w:tr>
      <w:tr w:rsidR="00F10127" w:rsidRPr="00064228" w:rsidTr="00ED44CC">
        <w:trPr>
          <w:cantSplit/>
          <w:trHeight w:val="517"/>
        </w:trPr>
        <w:tc>
          <w:tcPr>
            <w:tcW w:w="645" w:type="pct"/>
            <w:vAlign w:val="center"/>
          </w:tcPr>
          <w:p w:rsidR="00F10127" w:rsidRPr="00064228" w:rsidRDefault="00F10127" w:rsidP="00ED44CC">
            <w:pPr>
              <w:pStyle w:val="afd"/>
              <w:numPr>
                <w:ilvl w:val="0"/>
                <w:numId w:val="8"/>
              </w:numPr>
              <w:tabs>
                <w:tab w:val="left" w:pos="420"/>
              </w:tabs>
              <w:suppressAutoHyphens/>
              <w:ind w:firstLineChars="0"/>
              <w:jc w:val="center"/>
              <w:rPr>
                <w:rFonts w:ascii="宋体" w:hAnsi="宋体"/>
                <w:bCs/>
                <w:szCs w:val="21"/>
              </w:rPr>
            </w:pPr>
          </w:p>
        </w:tc>
        <w:tc>
          <w:tcPr>
            <w:tcW w:w="775" w:type="pct"/>
            <w:shd w:val="clear" w:color="auto" w:fill="auto"/>
            <w:vAlign w:val="center"/>
          </w:tcPr>
          <w:p w:rsidR="00F10127" w:rsidRPr="00064228" w:rsidRDefault="00F10127" w:rsidP="00ED44CC">
            <w:pPr>
              <w:jc w:val="center"/>
              <w:rPr>
                <w:rFonts w:ascii="宋体" w:hAnsi="宋体"/>
                <w:color w:val="000000"/>
                <w:szCs w:val="21"/>
              </w:rPr>
            </w:pPr>
            <w:r w:rsidRPr="0060469A">
              <w:rPr>
                <w:rFonts w:ascii="宋体" w:hAnsi="宋体" w:hint="eastAsia"/>
                <w:color w:val="000000"/>
                <w:szCs w:val="21"/>
              </w:rPr>
              <w:t>周雅英</w:t>
            </w:r>
          </w:p>
        </w:tc>
        <w:tc>
          <w:tcPr>
            <w:tcW w:w="911" w:type="pct"/>
            <w:shd w:val="clear" w:color="auto" w:fill="auto"/>
            <w:vAlign w:val="center"/>
          </w:tcPr>
          <w:p w:rsidR="00F10127" w:rsidRDefault="00F10127" w:rsidP="00ED44CC">
            <w:pPr>
              <w:jc w:val="center"/>
            </w:pPr>
            <w:r w:rsidRPr="003A35DF">
              <w:rPr>
                <w:rFonts w:ascii="宋体" w:hAnsi="宋体" w:hint="eastAsia"/>
                <w:color w:val="000000"/>
                <w:szCs w:val="21"/>
              </w:rPr>
              <w:t>广西壮族自治区江滨医院</w:t>
            </w:r>
          </w:p>
        </w:tc>
        <w:tc>
          <w:tcPr>
            <w:tcW w:w="891" w:type="pct"/>
            <w:vAlign w:val="center"/>
          </w:tcPr>
          <w:p w:rsidR="00F10127" w:rsidRPr="00064228" w:rsidRDefault="00E80C86" w:rsidP="00ED44CC">
            <w:pPr>
              <w:jc w:val="center"/>
              <w:rPr>
                <w:rFonts w:ascii="宋体" w:hAnsi="宋体"/>
                <w:szCs w:val="21"/>
              </w:rPr>
            </w:pPr>
            <w:r>
              <w:rPr>
                <w:rFonts w:ascii="宋体" w:hAnsi="宋体" w:hint="eastAsia"/>
                <w:szCs w:val="21"/>
              </w:rPr>
              <w:t>副主任/副主任</w:t>
            </w:r>
            <w:r>
              <w:rPr>
                <w:rFonts w:ascii="宋体" w:hAnsi="宋体"/>
                <w:szCs w:val="21"/>
              </w:rPr>
              <w:t>护师</w:t>
            </w:r>
          </w:p>
        </w:tc>
        <w:tc>
          <w:tcPr>
            <w:tcW w:w="1778" w:type="pct"/>
            <w:vAlign w:val="center"/>
          </w:tcPr>
          <w:p w:rsidR="00F10127" w:rsidRPr="00064228" w:rsidRDefault="00F10127" w:rsidP="00ED44CC">
            <w:pPr>
              <w:jc w:val="center"/>
              <w:rPr>
                <w:rFonts w:ascii="宋体" w:hAnsi="宋体"/>
                <w:szCs w:val="21"/>
              </w:rPr>
            </w:pPr>
            <w:r w:rsidRPr="00064228">
              <w:rPr>
                <w:rFonts w:ascii="宋体" w:hAnsi="宋体" w:hint="eastAsia"/>
                <w:szCs w:val="21"/>
              </w:rPr>
              <w:t>负责起草规范草案，征求意见稿和规范编制说明，送审稿及编制说明的编写工作</w:t>
            </w:r>
          </w:p>
        </w:tc>
      </w:tr>
      <w:tr w:rsidR="00F10127" w:rsidRPr="00064228" w:rsidTr="00ED44CC">
        <w:trPr>
          <w:cantSplit/>
          <w:trHeight w:val="517"/>
        </w:trPr>
        <w:tc>
          <w:tcPr>
            <w:tcW w:w="645" w:type="pct"/>
            <w:vAlign w:val="center"/>
          </w:tcPr>
          <w:p w:rsidR="00F10127" w:rsidRPr="00064228" w:rsidRDefault="00F10127" w:rsidP="00ED44CC">
            <w:pPr>
              <w:pStyle w:val="afd"/>
              <w:numPr>
                <w:ilvl w:val="0"/>
                <w:numId w:val="8"/>
              </w:numPr>
              <w:tabs>
                <w:tab w:val="left" w:pos="420"/>
              </w:tabs>
              <w:suppressAutoHyphens/>
              <w:ind w:firstLineChars="0"/>
              <w:jc w:val="center"/>
              <w:rPr>
                <w:rFonts w:ascii="宋体" w:hAnsi="宋体"/>
                <w:bCs/>
                <w:szCs w:val="21"/>
              </w:rPr>
            </w:pPr>
          </w:p>
        </w:tc>
        <w:tc>
          <w:tcPr>
            <w:tcW w:w="775" w:type="pct"/>
            <w:shd w:val="clear" w:color="auto" w:fill="auto"/>
            <w:vAlign w:val="center"/>
          </w:tcPr>
          <w:p w:rsidR="00F10127" w:rsidRPr="00064228" w:rsidRDefault="00F10127" w:rsidP="00ED44CC">
            <w:pPr>
              <w:jc w:val="center"/>
              <w:rPr>
                <w:rFonts w:ascii="宋体" w:hAnsi="宋体"/>
                <w:color w:val="000000"/>
                <w:szCs w:val="21"/>
              </w:rPr>
            </w:pPr>
            <w:r w:rsidRPr="00D91FB9">
              <w:rPr>
                <w:rFonts w:ascii="宋体" w:hAnsi="宋体" w:hint="eastAsia"/>
                <w:color w:val="000000"/>
                <w:szCs w:val="21"/>
              </w:rPr>
              <w:t>何</w:t>
            </w:r>
            <w:r w:rsidR="00DF3DFB">
              <w:rPr>
                <w:rFonts w:ascii="宋体" w:hAnsi="宋体" w:hint="eastAsia"/>
                <w:color w:val="000000"/>
                <w:szCs w:val="21"/>
              </w:rPr>
              <w:t xml:space="preserve">  </w:t>
            </w:r>
            <w:r w:rsidRPr="00D91FB9">
              <w:rPr>
                <w:rFonts w:ascii="宋体" w:hAnsi="宋体" w:hint="eastAsia"/>
                <w:color w:val="000000"/>
                <w:szCs w:val="21"/>
              </w:rPr>
              <w:t>丽</w:t>
            </w:r>
          </w:p>
        </w:tc>
        <w:tc>
          <w:tcPr>
            <w:tcW w:w="911" w:type="pct"/>
            <w:shd w:val="clear" w:color="auto" w:fill="auto"/>
            <w:vAlign w:val="center"/>
          </w:tcPr>
          <w:p w:rsidR="00F10127" w:rsidRDefault="00F10127" w:rsidP="00ED44CC">
            <w:pPr>
              <w:jc w:val="center"/>
            </w:pPr>
            <w:r w:rsidRPr="003A35DF">
              <w:rPr>
                <w:rFonts w:ascii="宋体" w:hAnsi="宋体" w:hint="eastAsia"/>
                <w:color w:val="000000"/>
                <w:szCs w:val="21"/>
              </w:rPr>
              <w:t>广西壮族自治区江滨医院</w:t>
            </w:r>
          </w:p>
        </w:tc>
        <w:tc>
          <w:tcPr>
            <w:tcW w:w="891" w:type="pct"/>
            <w:vAlign w:val="center"/>
          </w:tcPr>
          <w:p w:rsidR="00F10127" w:rsidRPr="00064228" w:rsidRDefault="00E80C86" w:rsidP="00ED44CC">
            <w:pPr>
              <w:jc w:val="center"/>
              <w:rPr>
                <w:rFonts w:ascii="宋体" w:hAnsi="宋体"/>
                <w:szCs w:val="21"/>
              </w:rPr>
            </w:pPr>
            <w:r>
              <w:rPr>
                <w:rFonts w:ascii="宋体" w:hAnsi="宋体" w:hint="eastAsia"/>
                <w:szCs w:val="21"/>
              </w:rPr>
              <w:t>副</w:t>
            </w:r>
            <w:r>
              <w:rPr>
                <w:rFonts w:ascii="宋体" w:hAnsi="宋体"/>
                <w:szCs w:val="21"/>
              </w:rPr>
              <w:t>护士长</w:t>
            </w:r>
            <w:r>
              <w:rPr>
                <w:rFonts w:ascii="宋体" w:hAnsi="宋体" w:hint="eastAsia"/>
                <w:szCs w:val="21"/>
              </w:rPr>
              <w:t>/主</w:t>
            </w:r>
            <w:r>
              <w:rPr>
                <w:rFonts w:ascii="宋体" w:hAnsi="宋体"/>
                <w:szCs w:val="21"/>
              </w:rPr>
              <w:t>管护师</w:t>
            </w:r>
          </w:p>
        </w:tc>
        <w:tc>
          <w:tcPr>
            <w:tcW w:w="1778" w:type="pct"/>
            <w:vAlign w:val="center"/>
          </w:tcPr>
          <w:p w:rsidR="00F10127" w:rsidRPr="00064228" w:rsidRDefault="00F10127" w:rsidP="00ED44CC">
            <w:pPr>
              <w:jc w:val="center"/>
              <w:rPr>
                <w:rFonts w:ascii="宋体" w:hAnsi="宋体"/>
                <w:szCs w:val="21"/>
              </w:rPr>
            </w:pPr>
            <w:r w:rsidRPr="00064228">
              <w:rPr>
                <w:rFonts w:ascii="宋体" w:hAnsi="宋体" w:hint="eastAsia"/>
                <w:szCs w:val="21"/>
              </w:rPr>
              <w:t>负责起草规范草案，征求意见稿和规范编制说明，送审稿及编制说明的编写工作</w:t>
            </w:r>
          </w:p>
        </w:tc>
      </w:tr>
      <w:tr w:rsidR="00F10127" w:rsidRPr="00064228" w:rsidTr="00ED44CC">
        <w:trPr>
          <w:cantSplit/>
          <w:trHeight w:val="517"/>
        </w:trPr>
        <w:tc>
          <w:tcPr>
            <w:tcW w:w="645" w:type="pct"/>
            <w:vAlign w:val="center"/>
          </w:tcPr>
          <w:p w:rsidR="00F10127" w:rsidRPr="00064228" w:rsidRDefault="00F10127" w:rsidP="00ED44CC">
            <w:pPr>
              <w:pStyle w:val="afd"/>
              <w:numPr>
                <w:ilvl w:val="0"/>
                <w:numId w:val="8"/>
              </w:numPr>
              <w:tabs>
                <w:tab w:val="left" w:pos="420"/>
              </w:tabs>
              <w:suppressAutoHyphens/>
              <w:ind w:firstLineChars="0"/>
              <w:jc w:val="center"/>
              <w:rPr>
                <w:rFonts w:ascii="宋体" w:hAnsi="宋体"/>
                <w:bCs/>
                <w:szCs w:val="21"/>
              </w:rPr>
            </w:pPr>
          </w:p>
        </w:tc>
        <w:tc>
          <w:tcPr>
            <w:tcW w:w="775" w:type="pct"/>
            <w:shd w:val="clear" w:color="auto" w:fill="auto"/>
            <w:vAlign w:val="center"/>
          </w:tcPr>
          <w:p w:rsidR="00F10127" w:rsidRPr="00064228" w:rsidRDefault="00F10127" w:rsidP="00ED44CC">
            <w:pPr>
              <w:jc w:val="center"/>
              <w:rPr>
                <w:rFonts w:ascii="宋体" w:hAnsi="宋体"/>
                <w:color w:val="000000"/>
                <w:szCs w:val="21"/>
              </w:rPr>
            </w:pPr>
            <w:r w:rsidRPr="00D91FB9">
              <w:rPr>
                <w:rFonts w:ascii="宋体" w:hAnsi="宋体" w:hint="eastAsia"/>
                <w:color w:val="000000"/>
                <w:szCs w:val="21"/>
              </w:rPr>
              <w:t>戴肖婷</w:t>
            </w:r>
          </w:p>
        </w:tc>
        <w:tc>
          <w:tcPr>
            <w:tcW w:w="911" w:type="pct"/>
            <w:shd w:val="clear" w:color="auto" w:fill="auto"/>
            <w:vAlign w:val="center"/>
          </w:tcPr>
          <w:p w:rsidR="00F10127" w:rsidRDefault="00F10127" w:rsidP="00ED44CC">
            <w:pPr>
              <w:jc w:val="center"/>
            </w:pPr>
            <w:r w:rsidRPr="00D37BB6">
              <w:rPr>
                <w:rFonts w:ascii="宋体" w:hAnsi="宋体" w:hint="eastAsia"/>
                <w:color w:val="000000"/>
                <w:szCs w:val="21"/>
              </w:rPr>
              <w:t>广西壮族自治区江滨医院</w:t>
            </w:r>
          </w:p>
        </w:tc>
        <w:tc>
          <w:tcPr>
            <w:tcW w:w="891" w:type="pct"/>
            <w:vAlign w:val="center"/>
          </w:tcPr>
          <w:p w:rsidR="00F10127" w:rsidRPr="00064228" w:rsidRDefault="00E80C86" w:rsidP="00ED44CC">
            <w:pPr>
              <w:jc w:val="center"/>
              <w:rPr>
                <w:rFonts w:ascii="宋体" w:hAnsi="宋体"/>
                <w:szCs w:val="21"/>
              </w:rPr>
            </w:pPr>
            <w:r>
              <w:rPr>
                <w:rFonts w:ascii="宋体" w:hAnsi="宋体" w:hint="eastAsia"/>
                <w:szCs w:val="21"/>
              </w:rPr>
              <w:t>副主任</w:t>
            </w:r>
            <w:r>
              <w:rPr>
                <w:rFonts w:ascii="宋体" w:hAnsi="宋体"/>
                <w:szCs w:val="21"/>
              </w:rPr>
              <w:t>护师</w:t>
            </w:r>
          </w:p>
        </w:tc>
        <w:tc>
          <w:tcPr>
            <w:tcW w:w="1778" w:type="pct"/>
            <w:vAlign w:val="center"/>
          </w:tcPr>
          <w:p w:rsidR="00F10127" w:rsidRPr="00064228" w:rsidRDefault="00F10127" w:rsidP="00ED44CC">
            <w:pPr>
              <w:suppressAutoHyphens/>
              <w:jc w:val="center"/>
              <w:rPr>
                <w:rFonts w:ascii="宋体" w:hAnsi="宋体"/>
                <w:szCs w:val="21"/>
              </w:rPr>
            </w:pPr>
            <w:r w:rsidRPr="00064228">
              <w:rPr>
                <w:rFonts w:ascii="宋体" w:hAnsi="宋体" w:hint="eastAsia"/>
                <w:szCs w:val="21"/>
              </w:rPr>
              <w:t>协助起草规范草案征求意见稿和规范编制说明,送审稿及编制说明编写工作</w:t>
            </w:r>
          </w:p>
        </w:tc>
      </w:tr>
      <w:tr w:rsidR="00F10127" w:rsidRPr="00064228" w:rsidTr="00ED44CC">
        <w:trPr>
          <w:cantSplit/>
          <w:trHeight w:val="1036"/>
        </w:trPr>
        <w:tc>
          <w:tcPr>
            <w:tcW w:w="645" w:type="pct"/>
            <w:vAlign w:val="center"/>
          </w:tcPr>
          <w:p w:rsidR="00F10127" w:rsidRPr="00064228" w:rsidRDefault="00F10127" w:rsidP="00ED44CC">
            <w:pPr>
              <w:pStyle w:val="afd"/>
              <w:numPr>
                <w:ilvl w:val="0"/>
                <w:numId w:val="8"/>
              </w:numPr>
              <w:tabs>
                <w:tab w:val="left" w:pos="420"/>
              </w:tabs>
              <w:suppressAutoHyphens/>
              <w:ind w:firstLineChars="0"/>
              <w:jc w:val="center"/>
              <w:rPr>
                <w:rFonts w:ascii="宋体" w:hAnsi="宋体"/>
                <w:bCs/>
                <w:szCs w:val="21"/>
              </w:rPr>
            </w:pPr>
          </w:p>
        </w:tc>
        <w:tc>
          <w:tcPr>
            <w:tcW w:w="775" w:type="pct"/>
            <w:shd w:val="clear" w:color="auto" w:fill="auto"/>
            <w:vAlign w:val="center"/>
          </w:tcPr>
          <w:p w:rsidR="00F10127" w:rsidRPr="00064228" w:rsidRDefault="00F10127" w:rsidP="00ED44CC">
            <w:pPr>
              <w:jc w:val="center"/>
              <w:rPr>
                <w:rFonts w:ascii="宋体" w:hAnsi="宋体"/>
                <w:color w:val="000000"/>
                <w:szCs w:val="21"/>
              </w:rPr>
            </w:pPr>
            <w:proofErr w:type="gramStart"/>
            <w:r w:rsidRPr="00D91FB9">
              <w:rPr>
                <w:rFonts w:ascii="宋体" w:hAnsi="宋体" w:hint="eastAsia"/>
                <w:color w:val="000000"/>
                <w:szCs w:val="21"/>
              </w:rPr>
              <w:t>韦</w:t>
            </w:r>
            <w:proofErr w:type="gramEnd"/>
            <w:r w:rsidR="00DF3DFB">
              <w:rPr>
                <w:rFonts w:ascii="宋体" w:hAnsi="宋体" w:hint="eastAsia"/>
                <w:color w:val="000000"/>
                <w:szCs w:val="21"/>
              </w:rPr>
              <w:t xml:space="preserve"> </w:t>
            </w:r>
            <w:r w:rsidR="00DF3DFB">
              <w:rPr>
                <w:rFonts w:ascii="宋体" w:hAnsi="宋体"/>
                <w:color w:val="000000"/>
                <w:szCs w:val="21"/>
              </w:rPr>
              <w:t xml:space="preserve"> </w:t>
            </w:r>
            <w:r w:rsidRPr="00D91FB9">
              <w:rPr>
                <w:rFonts w:ascii="宋体" w:hAnsi="宋体" w:hint="eastAsia"/>
                <w:color w:val="000000"/>
                <w:szCs w:val="21"/>
              </w:rPr>
              <w:t>红</w:t>
            </w:r>
          </w:p>
        </w:tc>
        <w:tc>
          <w:tcPr>
            <w:tcW w:w="911" w:type="pct"/>
            <w:shd w:val="clear" w:color="auto" w:fill="auto"/>
            <w:vAlign w:val="center"/>
          </w:tcPr>
          <w:p w:rsidR="00F10127" w:rsidRDefault="00F10127" w:rsidP="00ED44CC">
            <w:pPr>
              <w:jc w:val="center"/>
            </w:pPr>
            <w:r w:rsidRPr="00D37BB6">
              <w:rPr>
                <w:rFonts w:ascii="宋体" w:hAnsi="宋体" w:hint="eastAsia"/>
                <w:color w:val="000000"/>
                <w:szCs w:val="21"/>
              </w:rPr>
              <w:t>广西壮族自治区江滨医院</w:t>
            </w:r>
          </w:p>
        </w:tc>
        <w:tc>
          <w:tcPr>
            <w:tcW w:w="891" w:type="pct"/>
            <w:vAlign w:val="center"/>
          </w:tcPr>
          <w:p w:rsidR="00F10127" w:rsidRPr="00064228" w:rsidRDefault="00E80C86" w:rsidP="00ED44CC">
            <w:pPr>
              <w:jc w:val="center"/>
              <w:rPr>
                <w:rFonts w:ascii="宋体" w:hAnsi="宋体"/>
                <w:szCs w:val="21"/>
              </w:rPr>
            </w:pPr>
            <w:r>
              <w:rPr>
                <w:rFonts w:ascii="宋体" w:hAnsi="宋体" w:hint="eastAsia"/>
                <w:szCs w:val="21"/>
              </w:rPr>
              <w:t>护师</w:t>
            </w:r>
          </w:p>
        </w:tc>
        <w:tc>
          <w:tcPr>
            <w:tcW w:w="1778" w:type="pct"/>
            <w:vAlign w:val="center"/>
          </w:tcPr>
          <w:p w:rsidR="00F10127" w:rsidRPr="00064228" w:rsidRDefault="00F10127" w:rsidP="00ED44CC">
            <w:pPr>
              <w:jc w:val="center"/>
              <w:rPr>
                <w:rFonts w:ascii="宋体" w:hAnsi="宋体"/>
                <w:szCs w:val="21"/>
              </w:rPr>
            </w:pPr>
            <w:r w:rsidRPr="00064228">
              <w:rPr>
                <w:rFonts w:ascii="宋体" w:hAnsi="宋体" w:hint="eastAsia"/>
                <w:szCs w:val="21"/>
              </w:rPr>
              <w:t>协助起草规范草案征求意见稿和规范编制说明,送审稿及编制说明编写工作</w:t>
            </w:r>
          </w:p>
        </w:tc>
      </w:tr>
      <w:tr w:rsidR="00064228" w:rsidRPr="00064228" w:rsidTr="00ED44CC">
        <w:trPr>
          <w:cantSplit/>
          <w:trHeight w:val="1121"/>
        </w:trPr>
        <w:tc>
          <w:tcPr>
            <w:tcW w:w="645" w:type="pct"/>
            <w:vAlign w:val="center"/>
          </w:tcPr>
          <w:p w:rsidR="00064228" w:rsidRPr="00064228" w:rsidRDefault="00064228" w:rsidP="00ED44CC">
            <w:pPr>
              <w:pStyle w:val="afd"/>
              <w:numPr>
                <w:ilvl w:val="0"/>
                <w:numId w:val="8"/>
              </w:numPr>
              <w:tabs>
                <w:tab w:val="left" w:pos="420"/>
              </w:tabs>
              <w:suppressAutoHyphens/>
              <w:ind w:firstLineChars="0"/>
              <w:jc w:val="center"/>
              <w:rPr>
                <w:rFonts w:ascii="宋体" w:hAnsi="宋体"/>
                <w:bCs/>
                <w:szCs w:val="21"/>
              </w:rPr>
            </w:pPr>
          </w:p>
        </w:tc>
        <w:tc>
          <w:tcPr>
            <w:tcW w:w="775" w:type="pct"/>
            <w:shd w:val="clear" w:color="auto" w:fill="auto"/>
            <w:vAlign w:val="center"/>
          </w:tcPr>
          <w:p w:rsidR="00064228" w:rsidRPr="00064228" w:rsidRDefault="00D91FB9" w:rsidP="00ED44CC">
            <w:pPr>
              <w:jc w:val="center"/>
              <w:rPr>
                <w:rFonts w:ascii="宋体" w:hAnsi="宋体"/>
                <w:color w:val="000000"/>
                <w:szCs w:val="21"/>
              </w:rPr>
            </w:pPr>
            <w:r w:rsidRPr="00D91FB9">
              <w:rPr>
                <w:rFonts w:ascii="宋体" w:hAnsi="宋体" w:hint="eastAsia"/>
                <w:color w:val="000000"/>
                <w:szCs w:val="21"/>
              </w:rPr>
              <w:t>龙秀红</w:t>
            </w:r>
          </w:p>
        </w:tc>
        <w:tc>
          <w:tcPr>
            <w:tcW w:w="911" w:type="pct"/>
            <w:shd w:val="clear" w:color="auto" w:fill="auto"/>
            <w:vAlign w:val="center"/>
          </w:tcPr>
          <w:p w:rsidR="00064228" w:rsidRPr="00064228" w:rsidRDefault="00F10127" w:rsidP="00ED44CC">
            <w:pPr>
              <w:jc w:val="center"/>
              <w:rPr>
                <w:rFonts w:ascii="宋体" w:hAnsi="宋体"/>
                <w:color w:val="000000"/>
                <w:szCs w:val="21"/>
              </w:rPr>
            </w:pPr>
            <w:r w:rsidRPr="00F10127">
              <w:rPr>
                <w:rFonts w:ascii="宋体" w:hAnsi="宋体" w:hint="eastAsia"/>
                <w:color w:val="000000"/>
                <w:szCs w:val="21"/>
              </w:rPr>
              <w:t>广西中医药大学附属瑞康医院</w:t>
            </w:r>
          </w:p>
        </w:tc>
        <w:tc>
          <w:tcPr>
            <w:tcW w:w="891" w:type="pct"/>
            <w:vAlign w:val="center"/>
          </w:tcPr>
          <w:p w:rsidR="00064228" w:rsidRPr="00064228" w:rsidRDefault="003F409F" w:rsidP="00ED44CC">
            <w:pPr>
              <w:suppressAutoHyphens/>
              <w:jc w:val="center"/>
              <w:rPr>
                <w:rFonts w:ascii="宋体" w:hAnsi="宋体"/>
                <w:szCs w:val="21"/>
              </w:rPr>
            </w:pPr>
            <w:r>
              <w:rPr>
                <w:rFonts w:ascii="宋体" w:hAnsi="宋体" w:hint="eastAsia"/>
                <w:szCs w:val="21"/>
              </w:rPr>
              <w:t>主任/主任</w:t>
            </w:r>
            <w:r>
              <w:rPr>
                <w:rFonts w:ascii="宋体" w:hAnsi="宋体"/>
                <w:szCs w:val="21"/>
              </w:rPr>
              <w:t>护师</w:t>
            </w:r>
          </w:p>
        </w:tc>
        <w:tc>
          <w:tcPr>
            <w:tcW w:w="1778" w:type="pct"/>
            <w:vAlign w:val="center"/>
          </w:tcPr>
          <w:p w:rsidR="00064228" w:rsidRPr="00064228" w:rsidRDefault="00064228" w:rsidP="00ED44CC">
            <w:pPr>
              <w:suppressAutoHyphens/>
              <w:jc w:val="center"/>
              <w:rPr>
                <w:rFonts w:ascii="宋体" w:hAnsi="宋体"/>
                <w:szCs w:val="21"/>
              </w:rPr>
            </w:pPr>
            <w:r w:rsidRPr="00064228">
              <w:rPr>
                <w:rFonts w:ascii="宋体" w:hAnsi="宋体" w:hint="eastAsia"/>
                <w:szCs w:val="21"/>
              </w:rPr>
              <w:t>协助起草规范草案征求意见稿和规范编制说明,送审稿及编制说明编写工作</w:t>
            </w:r>
          </w:p>
        </w:tc>
      </w:tr>
      <w:tr w:rsidR="00064228" w:rsidRPr="00064228" w:rsidTr="00ED44CC">
        <w:trPr>
          <w:cantSplit/>
          <w:trHeight w:val="1123"/>
        </w:trPr>
        <w:tc>
          <w:tcPr>
            <w:tcW w:w="645" w:type="pct"/>
            <w:vAlign w:val="center"/>
          </w:tcPr>
          <w:p w:rsidR="00064228" w:rsidRPr="00064228" w:rsidRDefault="00064228" w:rsidP="00ED44CC">
            <w:pPr>
              <w:pStyle w:val="afd"/>
              <w:numPr>
                <w:ilvl w:val="0"/>
                <w:numId w:val="8"/>
              </w:numPr>
              <w:tabs>
                <w:tab w:val="left" w:pos="420"/>
              </w:tabs>
              <w:suppressAutoHyphens/>
              <w:ind w:firstLineChars="0"/>
              <w:jc w:val="center"/>
              <w:rPr>
                <w:rFonts w:ascii="宋体" w:hAnsi="宋体"/>
                <w:bCs/>
                <w:szCs w:val="21"/>
              </w:rPr>
            </w:pPr>
          </w:p>
        </w:tc>
        <w:tc>
          <w:tcPr>
            <w:tcW w:w="775" w:type="pct"/>
            <w:shd w:val="clear" w:color="auto" w:fill="auto"/>
            <w:vAlign w:val="center"/>
          </w:tcPr>
          <w:p w:rsidR="00064228" w:rsidRPr="00064228" w:rsidRDefault="00D91FB9" w:rsidP="00ED44CC">
            <w:pPr>
              <w:jc w:val="center"/>
              <w:rPr>
                <w:rFonts w:ascii="宋体" w:hAnsi="宋体"/>
                <w:color w:val="000000"/>
                <w:szCs w:val="21"/>
              </w:rPr>
            </w:pPr>
            <w:r w:rsidRPr="00D91FB9">
              <w:rPr>
                <w:rFonts w:ascii="宋体" w:hAnsi="宋体" w:hint="eastAsia"/>
                <w:color w:val="000000"/>
                <w:szCs w:val="21"/>
              </w:rPr>
              <w:t>陆</w:t>
            </w:r>
            <w:r w:rsidRPr="00D91FB9">
              <w:rPr>
                <w:rFonts w:ascii="宋体" w:hAnsi="宋体"/>
                <w:color w:val="000000"/>
                <w:szCs w:val="21"/>
              </w:rPr>
              <w:t>柳</w:t>
            </w:r>
            <w:r w:rsidRPr="00D91FB9">
              <w:rPr>
                <w:rFonts w:ascii="宋体" w:hAnsi="宋体" w:hint="eastAsia"/>
                <w:color w:val="000000"/>
                <w:szCs w:val="21"/>
              </w:rPr>
              <w:t>雪</w:t>
            </w:r>
          </w:p>
        </w:tc>
        <w:tc>
          <w:tcPr>
            <w:tcW w:w="911" w:type="pct"/>
            <w:shd w:val="clear" w:color="auto" w:fill="auto"/>
            <w:vAlign w:val="center"/>
          </w:tcPr>
          <w:p w:rsidR="00064228" w:rsidRPr="00064228" w:rsidRDefault="00F10127" w:rsidP="00ED44CC">
            <w:pPr>
              <w:jc w:val="center"/>
              <w:rPr>
                <w:rFonts w:ascii="宋体" w:hAnsi="宋体"/>
                <w:color w:val="000000"/>
                <w:szCs w:val="21"/>
              </w:rPr>
            </w:pPr>
            <w:r w:rsidRPr="00F10127">
              <w:rPr>
                <w:rFonts w:ascii="宋体" w:hAnsi="宋体" w:hint="eastAsia"/>
                <w:color w:val="000000"/>
                <w:szCs w:val="21"/>
              </w:rPr>
              <w:t>右江民族医学院附属医院</w:t>
            </w:r>
          </w:p>
        </w:tc>
        <w:tc>
          <w:tcPr>
            <w:tcW w:w="891" w:type="pct"/>
            <w:shd w:val="clear" w:color="auto" w:fill="auto"/>
            <w:vAlign w:val="center"/>
          </w:tcPr>
          <w:p w:rsidR="00064228" w:rsidRPr="00064228" w:rsidRDefault="003F409F" w:rsidP="006E5C9F">
            <w:pPr>
              <w:jc w:val="center"/>
              <w:rPr>
                <w:rFonts w:ascii="宋体" w:hAnsi="宋体"/>
                <w:szCs w:val="21"/>
              </w:rPr>
            </w:pPr>
            <w:r w:rsidRPr="003F409F">
              <w:rPr>
                <w:rFonts w:ascii="宋体" w:hAnsi="宋体" w:hint="eastAsia"/>
                <w:szCs w:val="21"/>
              </w:rPr>
              <w:t>主任/主任</w:t>
            </w:r>
            <w:r w:rsidRPr="003F409F">
              <w:rPr>
                <w:rFonts w:ascii="宋体" w:hAnsi="宋体"/>
                <w:szCs w:val="21"/>
              </w:rPr>
              <w:t>护师</w:t>
            </w:r>
          </w:p>
        </w:tc>
        <w:tc>
          <w:tcPr>
            <w:tcW w:w="1778" w:type="pct"/>
            <w:vAlign w:val="center"/>
          </w:tcPr>
          <w:p w:rsidR="00064228" w:rsidRPr="00064228" w:rsidRDefault="00064228" w:rsidP="00ED44CC">
            <w:pPr>
              <w:jc w:val="center"/>
              <w:rPr>
                <w:rFonts w:ascii="宋体" w:hAnsi="宋体"/>
                <w:szCs w:val="21"/>
              </w:rPr>
            </w:pPr>
            <w:r w:rsidRPr="00064228">
              <w:rPr>
                <w:rFonts w:ascii="宋体" w:hAnsi="宋体" w:hint="eastAsia"/>
                <w:szCs w:val="21"/>
              </w:rPr>
              <w:t>协助起草规范草案征求意见稿和规范编制说明,送审稿及编制说明编写工作</w:t>
            </w:r>
          </w:p>
        </w:tc>
      </w:tr>
      <w:tr w:rsidR="00064228" w:rsidRPr="00064228" w:rsidTr="00ED44CC">
        <w:trPr>
          <w:cantSplit/>
          <w:trHeight w:val="969"/>
        </w:trPr>
        <w:tc>
          <w:tcPr>
            <w:tcW w:w="645" w:type="pct"/>
            <w:vAlign w:val="center"/>
          </w:tcPr>
          <w:p w:rsidR="00064228" w:rsidRPr="00064228" w:rsidRDefault="00064228" w:rsidP="00ED44CC">
            <w:pPr>
              <w:pStyle w:val="afd"/>
              <w:numPr>
                <w:ilvl w:val="0"/>
                <w:numId w:val="8"/>
              </w:numPr>
              <w:tabs>
                <w:tab w:val="left" w:pos="420"/>
              </w:tabs>
              <w:suppressAutoHyphens/>
              <w:ind w:firstLineChars="0"/>
              <w:jc w:val="center"/>
              <w:rPr>
                <w:rFonts w:ascii="宋体" w:hAnsi="宋体"/>
                <w:bCs/>
                <w:szCs w:val="21"/>
              </w:rPr>
            </w:pPr>
          </w:p>
        </w:tc>
        <w:tc>
          <w:tcPr>
            <w:tcW w:w="775" w:type="pct"/>
            <w:shd w:val="clear" w:color="auto" w:fill="auto"/>
            <w:vAlign w:val="center"/>
          </w:tcPr>
          <w:p w:rsidR="00064228" w:rsidRPr="00064228" w:rsidRDefault="00D91FB9" w:rsidP="00ED44CC">
            <w:pPr>
              <w:jc w:val="center"/>
              <w:rPr>
                <w:rFonts w:ascii="宋体" w:hAnsi="宋体"/>
                <w:color w:val="000000"/>
                <w:szCs w:val="21"/>
              </w:rPr>
            </w:pPr>
            <w:r w:rsidRPr="00D91FB9">
              <w:rPr>
                <w:rFonts w:ascii="宋体" w:hAnsi="宋体" w:hint="eastAsia"/>
                <w:color w:val="000000"/>
                <w:szCs w:val="21"/>
              </w:rPr>
              <w:t>廖春燕</w:t>
            </w:r>
          </w:p>
        </w:tc>
        <w:tc>
          <w:tcPr>
            <w:tcW w:w="911" w:type="pct"/>
            <w:shd w:val="clear" w:color="auto" w:fill="auto"/>
            <w:vAlign w:val="center"/>
          </w:tcPr>
          <w:p w:rsidR="00064228" w:rsidRPr="00064228" w:rsidRDefault="00F10127" w:rsidP="00ED44CC">
            <w:pPr>
              <w:jc w:val="center"/>
              <w:rPr>
                <w:rFonts w:ascii="宋体" w:hAnsi="宋体"/>
                <w:color w:val="000000"/>
                <w:szCs w:val="21"/>
              </w:rPr>
            </w:pPr>
            <w:r w:rsidRPr="00F10127">
              <w:rPr>
                <w:rFonts w:ascii="宋体" w:hAnsi="宋体" w:hint="eastAsia"/>
                <w:color w:val="000000"/>
                <w:szCs w:val="21"/>
              </w:rPr>
              <w:t>桂林医学院附属医院</w:t>
            </w:r>
          </w:p>
        </w:tc>
        <w:tc>
          <w:tcPr>
            <w:tcW w:w="891" w:type="pct"/>
            <w:vAlign w:val="center"/>
          </w:tcPr>
          <w:p w:rsidR="00064228" w:rsidRPr="00064228" w:rsidRDefault="003F409F" w:rsidP="00ED44CC">
            <w:pPr>
              <w:jc w:val="center"/>
              <w:rPr>
                <w:rFonts w:ascii="宋体" w:hAnsi="宋体"/>
                <w:szCs w:val="21"/>
              </w:rPr>
            </w:pPr>
            <w:r w:rsidRPr="003F409F">
              <w:rPr>
                <w:rFonts w:ascii="宋体" w:hAnsi="宋体" w:hint="eastAsia"/>
                <w:szCs w:val="21"/>
              </w:rPr>
              <w:t>主任/主任</w:t>
            </w:r>
            <w:r w:rsidRPr="003F409F">
              <w:rPr>
                <w:rFonts w:ascii="宋体" w:hAnsi="宋体"/>
                <w:szCs w:val="21"/>
              </w:rPr>
              <w:t>护师</w:t>
            </w:r>
          </w:p>
        </w:tc>
        <w:tc>
          <w:tcPr>
            <w:tcW w:w="1778" w:type="pct"/>
            <w:vAlign w:val="center"/>
          </w:tcPr>
          <w:p w:rsidR="00064228" w:rsidRPr="00064228" w:rsidRDefault="00064228" w:rsidP="00ED44CC">
            <w:pPr>
              <w:jc w:val="center"/>
              <w:rPr>
                <w:rFonts w:ascii="宋体" w:hAnsi="宋体"/>
                <w:szCs w:val="21"/>
              </w:rPr>
            </w:pPr>
            <w:r w:rsidRPr="00064228">
              <w:rPr>
                <w:rFonts w:ascii="宋体" w:hAnsi="宋体" w:hint="eastAsia"/>
                <w:szCs w:val="21"/>
              </w:rPr>
              <w:t>协助起草规范草案征求意见稿和规范编制说明,送审稿及编制说明编写工作</w:t>
            </w:r>
          </w:p>
        </w:tc>
      </w:tr>
      <w:tr w:rsidR="00064228" w:rsidRPr="00064228" w:rsidTr="00ED44CC">
        <w:trPr>
          <w:cantSplit/>
          <w:trHeight w:val="517"/>
        </w:trPr>
        <w:tc>
          <w:tcPr>
            <w:tcW w:w="645" w:type="pct"/>
            <w:vAlign w:val="center"/>
          </w:tcPr>
          <w:p w:rsidR="00064228" w:rsidRPr="00064228" w:rsidRDefault="00064228" w:rsidP="00ED44CC">
            <w:pPr>
              <w:pStyle w:val="afd"/>
              <w:numPr>
                <w:ilvl w:val="0"/>
                <w:numId w:val="8"/>
              </w:numPr>
              <w:tabs>
                <w:tab w:val="left" w:pos="420"/>
              </w:tabs>
              <w:suppressAutoHyphens/>
              <w:ind w:firstLineChars="0"/>
              <w:jc w:val="center"/>
              <w:rPr>
                <w:rFonts w:ascii="宋体" w:hAnsi="宋体"/>
                <w:bCs/>
                <w:szCs w:val="21"/>
              </w:rPr>
            </w:pPr>
          </w:p>
        </w:tc>
        <w:tc>
          <w:tcPr>
            <w:tcW w:w="775" w:type="pct"/>
            <w:shd w:val="clear" w:color="auto" w:fill="auto"/>
            <w:vAlign w:val="center"/>
          </w:tcPr>
          <w:p w:rsidR="00064228" w:rsidRPr="00064228" w:rsidRDefault="00D91FB9" w:rsidP="00ED44CC">
            <w:pPr>
              <w:jc w:val="center"/>
              <w:rPr>
                <w:rFonts w:ascii="宋体" w:hAnsi="宋体"/>
                <w:color w:val="000000"/>
                <w:szCs w:val="21"/>
              </w:rPr>
            </w:pPr>
            <w:r w:rsidRPr="00D91FB9">
              <w:rPr>
                <w:rFonts w:ascii="宋体" w:hAnsi="宋体" w:hint="eastAsia"/>
                <w:color w:val="000000"/>
                <w:szCs w:val="21"/>
              </w:rPr>
              <w:t>林</w:t>
            </w:r>
            <w:r w:rsidR="00DF3DFB">
              <w:rPr>
                <w:rFonts w:ascii="宋体" w:hAnsi="宋体" w:hint="eastAsia"/>
                <w:color w:val="000000"/>
                <w:szCs w:val="21"/>
              </w:rPr>
              <w:t xml:space="preserve">  </w:t>
            </w:r>
            <w:proofErr w:type="gramStart"/>
            <w:r w:rsidRPr="00D91FB9">
              <w:rPr>
                <w:rFonts w:ascii="宋体" w:hAnsi="宋体" w:hint="eastAsia"/>
                <w:color w:val="000000"/>
                <w:szCs w:val="21"/>
              </w:rPr>
              <w:t>桦</w:t>
            </w:r>
            <w:proofErr w:type="gramEnd"/>
          </w:p>
        </w:tc>
        <w:tc>
          <w:tcPr>
            <w:tcW w:w="911" w:type="pct"/>
            <w:shd w:val="clear" w:color="auto" w:fill="auto"/>
            <w:vAlign w:val="center"/>
          </w:tcPr>
          <w:p w:rsidR="00064228" w:rsidRPr="00064228" w:rsidRDefault="00F10127" w:rsidP="00ED44CC">
            <w:pPr>
              <w:jc w:val="center"/>
              <w:rPr>
                <w:rFonts w:ascii="宋体" w:hAnsi="宋体"/>
                <w:color w:val="000000"/>
                <w:szCs w:val="21"/>
              </w:rPr>
            </w:pPr>
            <w:r w:rsidRPr="00F10127">
              <w:rPr>
                <w:rFonts w:ascii="宋体" w:hAnsi="宋体" w:hint="eastAsia"/>
                <w:color w:val="000000"/>
                <w:szCs w:val="21"/>
              </w:rPr>
              <w:t>南宁市第一人民医院</w:t>
            </w:r>
          </w:p>
        </w:tc>
        <w:tc>
          <w:tcPr>
            <w:tcW w:w="891" w:type="pct"/>
            <w:vAlign w:val="center"/>
          </w:tcPr>
          <w:p w:rsidR="00064228" w:rsidRPr="00064228" w:rsidRDefault="003F409F" w:rsidP="00ED44CC">
            <w:pPr>
              <w:jc w:val="center"/>
              <w:rPr>
                <w:rFonts w:ascii="宋体" w:hAnsi="宋体"/>
                <w:szCs w:val="21"/>
              </w:rPr>
            </w:pPr>
            <w:r w:rsidRPr="003F409F">
              <w:rPr>
                <w:rFonts w:ascii="宋体" w:hAnsi="宋体" w:hint="eastAsia"/>
                <w:szCs w:val="21"/>
              </w:rPr>
              <w:t>主任/主任</w:t>
            </w:r>
            <w:r w:rsidRPr="003F409F">
              <w:rPr>
                <w:rFonts w:ascii="宋体" w:hAnsi="宋体"/>
                <w:szCs w:val="21"/>
              </w:rPr>
              <w:t>护师</w:t>
            </w:r>
          </w:p>
        </w:tc>
        <w:tc>
          <w:tcPr>
            <w:tcW w:w="1778" w:type="pct"/>
            <w:vAlign w:val="center"/>
          </w:tcPr>
          <w:p w:rsidR="00064228" w:rsidRPr="00064228" w:rsidRDefault="00064228" w:rsidP="00ED44CC">
            <w:pPr>
              <w:jc w:val="center"/>
              <w:rPr>
                <w:rFonts w:ascii="宋体" w:hAnsi="宋体"/>
                <w:szCs w:val="21"/>
              </w:rPr>
            </w:pPr>
            <w:r w:rsidRPr="00064228">
              <w:rPr>
                <w:rFonts w:ascii="宋体" w:hAnsi="宋体" w:hint="eastAsia"/>
                <w:szCs w:val="21"/>
              </w:rPr>
              <w:t>协助起草规范草案征求意见稿和规范编制说明,送审稿及编制说明编写工作</w:t>
            </w:r>
          </w:p>
        </w:tc>
      </w:tr>
      <w:tr w:rsidR="00064228" w:rsidRPr="00064228" w:rsidTr="00ED44CC">
        <w:trPr>
          <w:cantSplit/>
          <w:trHeight w:val="517"/>
        </w:trPr>
        <w:tc>
          <w:tcPr>
            <w:tcW w:w="645" w:type="pct"/>
            <w:vAlign w:val="center"/>
          </w:tcPr>
          <w:p w:rsidR="00064228" w:rsidRPr="00064228" w:rsidRDefault="00064228" w:rsidP="00ED44CC">
            <w:pPr>
              <w:pStyle w:val="afd"/>
              <w:numPr>
                <w:ilvl w:val="0"/>
                <w:numId w:val="8"/>
              </w:numPr>
              <w:tabs>
                <w:tab w:val="left" w:pos="420"/>
              </w:tabs>
              <w:suppressAutoHyphens/>
              <w:ind w:firstLineChars="0"/>
              <w:jc w:val="center"/>
              <w:rPr>
                <w:rFonts w:ascii="宋体" w:hAnsi="宋体"/>
                <w:bCs/>
                <w:szCs w:val="21"/>
              </w:rPr>
            </w:pPr>
          </w:p>
        </w:tc>
        <w:tc>
          <w:tcPr>
            <w:tcW w:w="775" w:type="pct"/>
            <w:shd w:val="clear" w:color="auto" w:fill="auto"/>
            <w:vAlign w:val="center"/>
          </w:tcPr>
          <w:p w:rsidR="00064228" w:rsidRPr="00064228" w:rsidRDefault="00D91FB9" w:rsidP="00ED44CC">
            <w:pPr>
              <w:jc w:val="center"/>
              <w:rPr>
                <w:rFonts w:ascii="宋体" w:hAnsi="宋体"/>
                <w:color w:val="000000"/>
                <w:szCs w:val="21"/>
              </w:rPr>
            </w:pPr>
            <w:r w:rsidRPr="00D91FB9">
              <w:rPr>
                <w:rFonts w:ascii="宋体" w:hAnsi="宋体" w:hint="eastAsia"/>
                <w:color w:val="000000"/>
                <w:szCs w:val="21"/>
              </w:rPr>
              <w:t>周</w:t>
            </w:r>
            <w:r w:rsidR="00DF3DFB">
              <w:rPr>
                <w:rFonts w:ascii="宋体" w:hAnsi="宋体" w:hint="eastAsia"/>
                <w:color w:val="000000"/>
                <w:szCs w:val="21"/>
              </w:rPr>
              <w:t xml:space="preserve">  </w:t>
            </w:r>
            <w:r w:rsidRPr="00D91FB9">
              <w:rPr>
                <w:rFonts w:ascii="宋体" w:hAnsi="宋体" w:hint="eastAsia"/>
                <w:color w:val="000000"/>
                <w:szCs w:val="21"/>
              </w:rPr>
              <w:t>燕</w:t>
            </w:r>
          </w:p>
        </w:tc>
        <w:tc>
          <w:tcPr>
            <w:tcW w:w="911" w:type="pct"/>
            <w:shd w:val="clear" w:color="auto" w:fill="auto"/>
            <w:vAlign w:val="center"/>
          </w:tcPr>
          <w:p w:rsidR="00064228" w:rsidRPr="00064228" w:rsidRDefault="00F10127" w:rsidP="00ED44CC">
            <w:pPr>
              <w:jc w:val="center"/>
              <w:rPr>
                <w:rFonts w:ascii="宋体" w:hAnsi="宋体"/>
                <w:color w:val="000000"/>
                <w:szCs w:val="21"/>
              </w:rPr>
            </w:pPr>
            <w:r w:rsidRPr="00F10127">
              <w:rPr>
                <w:rFonts w:ascii="宋体" w:hAnsi="宋体" w:hint="eastAsia"/>
                <w:color w:val="000000"/>
                <w:szCs w:val="21"/>
              </w:rPr>
              <w:t>桂林市人民医院</w:t>
            </w:r>
          </w:p>
        </w:tc>
        <w:tc>
          <w:tcPr>
            <w:tcW w:w="891" w:type="pct"/>
            <w:vAlign w:val="center"/>
          </w:tcPr>
          <w:p w:rsidR="00064228" w:rsidRPr="00064228" w:rsidRDefault="003F409F" w:rsidP="00ED44CC">
            <w:pPr>
              <w:jc w:val="center"/>
              <w:rPr>
                <w:rFonts w:ascii="宋体" w:hAnsi="宋体"/>
                <w:szCs w:val="21"/>
              </w:rPr>
            </w:pPr>
            <w:r w:rsidRPr="003F409F">
              <w:rPr>
                <w:rFonts w:ascii="宋体" w:hAnsi="宋体" w:hint="eastAsia"/>
                <w:szCs w:val="21"/>
              </w:rPr>
              <w:t>主任/主任</w:t>
            </w:r>
            <w:r w:rsidRPr="003F409F">
              <w:rPr>
                <w:rFonts w:ascii="宋体" w:hAnsi="宋体"/>
                <w:szCs w:val="21"/>
              </w:rPr>
              <w:t>护师</w:t>
            </w:r>
          </w:p>
        </w:tc>
        <w:tc>
          <w:tcPr>
            <w:tcW w:w="1778" w:type="pct"/>
            <w:vAlign w:val="center"/>
          </w:tcPr>
          <w:p w:rsidR="00064228" w:rsidRPr="00064228" w:rsidRDefault="00064228" w:rsidP="00ED44CC">
            <w:pPr>
              <w:jc w:val="center"/>
              <w:rPr>
                <w:rFonts w:ascii="宋体" w:hAnsi="宋体"/>
                <w:szCs w:val="21"/>
              </w:rPr>
            </w:pPr>
            <w:r w:rsidRPr="00064228">
              <w:rPr>
                <w:rFonts w:ascii="宋体" w:hAnsi="宋体" w:hint="eastAsia"/>
                <w:szCs w:val="21"/>
              </w:rPr>
              <w:t>协助起草规范草案征求意见稿和规范编制说明,送审稿及编制说明编写工作</w:t>
            </w:r>
          </w:p>
        </w:tc>
      </w:tr>
      <w:tr w:rsidR="00064228" w:rsidRPr="00064228" w:rsidTr="00ED44CC">
        <w:trPr>
          <w:cantSplit/>
          <w:trHeight w:val="517"/>
        </w:trPr>
        <w:tc>
          <w:tcPr>
            <w:tcW w:w="645" w:type="pct"/>
            <w:vAlign w:val="center"/>
          </w:tcPr>
          <w:p w:rsidR="00064228" w:rsidRPr="00064228" w:rsidRDefault="00064228" w:rsidP="00ED44CC">
            <w:pPr>
              <w:pStyle w:val="afd"/>
              <w:numPr>
                <w:ilvl w:val="0"/>
                <w:numId w:val="8"/>
              </w:numPr>
              <w:tabs>
                <w:tab w:val="left" w:pos="420"/>
              </w:tabs>
              <w:suppressAutoHyphens/>
              <w:ind w:firstLineChars="0"/>
              <w:jc w:val="center"/>
              <w:rPr>
                <w:rFonts w:ascii="宋体" w:hAnsi="宋体"/>
                <w:bCs/>
                <w:szCs w:val="21"/>
              </w:rPr>
            </w:pPr>
          </w:p>
        </w:tc>
        <w:tc>
          <w:tcPr>
            <w:tcW w:w="775" w:type="pct"/>
            <w:shd w:val="clear" w:color="auto" w:fill="auto"/>
            <w:vAlign w:val="center"/>
          </w:tcPr>
          <w:p w:rsidR="00064228" w:rsidRPr="00064228" w:rsidRDefault="00D91FB9" w:rsidP="00ED44CC">
            <w:pPr>
              <w:jc w:val="center"/>
              <w:rPr>
                <w:rFonts w:ascii="宋体" w:hAnsi="宋体"/>
                <w:color w:val="000000"/>
                <w:szCs w:val="21"/>
              </w:rPr>
            </w:pPr>
            <w:r w:rsidRPr="00D91FB9">
              <w:rPr>
                <w:rFonts w:ascii="宋体" w:hAnsi="宋体" w:hint="eastAsia"/>
                <w:color w:val="000000"/>
                <w:szCs w:val="21"/>
              </w:rPr>
              <w:t>罗</w:t>
            </w:r>
            <w:r w:rsidRPr="00D91FB9">
              <w:rPr>
                <w:rFonts w:ascii="宋体" w:hAnsi="宋体"/>
                <w:color w:val="000000"/>
                <w:szCs w:val="21"/>
              </w:rPr>
              <w:t>海燕</w:t>
            </w:r>
          </w:p>
        </w:tc>
        <w:tc>
          <w:tcPr>
            <w:tcW w:w="911" w:type="pct"/>
            <w:shd w:val="clear" w:color="auto" w:fill="auto"/>
            <w:vAlign w:val="center"/>
          </w:tcPr>
          <w:p w:rsidR="00064228" w:rsidRPr="00064228" w:rsidRDefault="00DF0667" w:rsidP="00ED44CC">
            <w:pPr>
              <w:jc w:val="center"/>
              <w:rPr>
                <w:rFonts w:ascii="宋体" w:hAnsi="宋体"/>
                <w:color w:val="000000"/>
                <w:szCs w:val="21"/>
              </w:rPr>
            </w:pPr>
            <w:r w:rsidRPr="00DF0667">
              <w:rPr>
                <w:rFonts w:ascii="宋体" w:hAnsi="宋体" w:hint="eastAsia"/>
                <w:color w:val="000000"/>
                <w:szCs w:val="21"/>
              </w:rPr>
              <w:t>广西壮族自治区南溪山医院</w:t>
            </w:r>
          </w:p>
        </w:tc>
        <w:tc>
          <w:tcPr>
            <w:tcW w:w="891" w:type="pct"/>
            <w:vAlign w:val="center"/>
          </w:tcPr>
          <w:p w:rsidR="00064228" w:rsidRPr="00064228" w:rsidRDefault="003F409F" w:rsidP="00ED44CC">
            <w:pPr>
              <w:jc w:val="center"/>
              <w:rPr>
                <w:rFonts w:ascii="宋体" w:hAnsi="宋体"/>
                <w:szCs w:val="21"/>
              </w:rPr>
            </w:pPr>
            <w:r w:rsidRPr="003F409F">
              <w:rPr>
                <w:rFonts w:ascii="宋体" w:hAnsi="宋体" w:hint="eastAsia"/>
                <w:szCs w:val="21"/>
              </w:rPr>
              <w:t>主任/主任</w:t>
            </w:r>
            <w:r w:rsidRPr="003F409F">
              <w:rPr>
                <w:rFonts w:ascii="宋体" w:hAnsi="宋体"/>
                <w:szCs w:val="21"/>
              </w:rPr>
              <w:t>护师</w:t>
            </w:r>
          </w:p>
        </w:tc>
        <w:tc>
          <w:tcPr>
            <w:tcW w:w="1778" w:type="pct"/>
            <w:vAlign w:val="center"/>
          </w:tcPr>
          <w:p w:rsidR="00064228" w:rsidRPr="00064228" w:rsidRDefault="00064228" w:rsidP="00ED44CC">
            <w:pPr>
              <w:jc w:val="center"/>
              <w:rPr>
                <w:rFonts w:ascii="宋体" w:hAnsi="宋体"/>
                <w:szCs w:val="21"/>
              </w:rPr>
            </w:pPr>
            <w:r w:rsidRPr="00064228">
              <w:rPr>
                <w:rFonts w:ascii="宋体" w:hAnsi="宋体" w:hint="eastAsia"/>
                <w:szCs w:val="21"/>
              </w:rPr>
              <w:t>协助起草规范草案征求意见稿和规范编制说明,送审稿及编制说明编写工作</w:t>
            </w:r>
          </w:p>
        </w:tc>
      </w:tr>
      <w:tr w:rsidR="00064228" w:rsidRPr="00064228" w:rsidTr="00ED44CC">
        <w:trPr>
          <w:cantSplit/>
          <w:trHeight w:val="517"/>
        </w:trPr>
        <w:tc>
          <w:tcPr>
            <w:tcW w:w="645" w:type="pct"/>
            <w:vAlign w:val="center"/>
          </w:tcPr>
          <w:p w:rsidR="00064228" w:rsidRPr="00064228" w:rsidRDefault="00064228" w:rsidP="00ED44CC">
            <w:pPr>
              <w:pStyle w:val="afd"/>
              <w:numPr>
                <w:ilvl w:val="0"/>
                <w:numId w:val="8"/>
              </w:numPr>
              <w:tabs>
                <w:tab w:val="left" w:pos="420"/>
              </w:tabs>
              <w:suppressAutoHyphens/>
              <w:ind w:firstLineChars="0"/>
              <w:jc w:val="center"/>
              <w:rPr>
                <w:rFonts w:ascii="宋体" w:hAnsi="宋体"/>
                <w:bCs/>
                <w:szCs w:val="21"/>
              </w:rPr>
            </w:pPr>
          </w:p>
        </w:tc>
        <w:tc>
          <w:tcPr>
            <w:tcW w:w="775" w:type="pct"/>
            <w:shd w:val="clear" w:color="auto" w:fill="auto"/>
            <w:vAlign w:val="center"/>
          </w:tcPr>
          <w:p w:rsidR="00064228" w:rsidRPr="00064228" w:rsidRDefault="00D91FB9" w:rsidP="00ED44CC">
            <w:pPr>
              <w:jc w:val="center"/>
              <w:rPr>
                <w:rFonts w:ascii="宋体" w:hAnsi="宋体"/>
                <w:color w:val="000000"/>
                <w:szCs w:val="21"/>
              </w:rPr>
            </w:pPr>
            <w:r w:rsidRPr="00D91FB9">
              <w:rPr>
                <w:rFonts w:ascii="宋体" w:hAnsi="宋体" w:hint="eastAsia"/>
                <w:color w:val="000000"/>
                <w:szCs w:val="21"/>
              </w:rPr>
              <w:t>詹宗</w:t>
            </w:r>
            <w:r w:rsidRPr="00D91FB9">
              <w:rPr>
                <w:rFonts w:ascii="宋体" w:hAnsi="宋体"/>
                <w:color w:val="000000"/>
                <w:szCs w:val="21"/>
              </w:rPr>
              <w:t>芳</w:t>
            </w:r>
          </w:p>
        </w:tc>
        <w:tc>
          <w:tcPr>
            <w:tcW w:w="911" w:type="pct"/>
            <w:shd w:val="clear" w:color="auto" w:fill="auto"/>
            <w:vAlign w:val="center"/>
          </w:tcPr>
          <w:p w:rsidR="00064228" w:rsidRPr="00064228" w:rsidRDefault="00DF0667" w:rsidP="00ED44CC">
            <w:pPr>
              <w:jc w:val="center"/>
              <w:rPr>
                <w:rFonts w:ascii="宋体" w:hAnsi="宋体"/>
                <w:color w:val="000000"/>
                <w:szCs w:val="21"/>
              </w:rPr>
            </w:pPr>
            <w:r w:rsidRPr="00DF0667">
              <w:rPr>
                <w:rFonts w:ascii="宋体" w:hAnsi="宋体" w:hint="eastAsia"/>
                <w:color w:val="000000"/>
                <w:szCs w:val="21"/>
              </w:rPr>
              <w:t>广西壮族自治区工人医院</w:t>
            </w:r>
          </w:p>
        </w:tc>
        <w:tc>
          <w:tcPr>
            <w:tcW w:w="891" w:type="pct"/>
            <w:vAlign w:val="center"/>
          </w:tcPr>
          <w:p w:rsidR="00064228" w:rsidRPr="00064228" w:rsidRDefault="003F409F" w:rsidP="00ED44CC">
            <w:pPr>
              <w:jc w:val="center"/>
              <w:rPr>
                <w:rFonts w:ascii="宋体" w:hAnsi="宋体"/>
                <w:szCs w:val="21"/>
              </w:rPr>
            </w:pPr>
            <w:r w:rsidRPr="003F409F">
              <w:rPr>
                <w:rFonts w:ascii="宋体" w:hAnsi="宋体" w:hint="eastAsia"/>
                <w:szCs w:val="21"/>
              </w:rPr>
              <w:t>主任/主任</w:t>
            </w:r>
            <w:r w:rsidRPr="003F409F">
              <w:rPr>
                <w:rFonts w:ascii="宋体" w:hAnsi="宋体"/>
                <w:szCs w:val="21"/>
              </w:rPr>
              <w:t>护师</w:t>
            </w:r>
          </w:p>
        </w:tc>
        <w:tc>
          <w:tcPr>
            <w:tcW w:w="1778" w:type="pct"/>
            <w:vAlign w:val="center"/>
          </w:tcPr>
          <w:p w:rsidR="00064228" w:rsidRPr="00064228" w:rsidRDefault="00064228" w:rsidP="00ED44CC">
            <w:pPr>
              <w:jc w:val="center"/>
              <w:rPr>
                <w:rFonts w:ascii="宋体" w:hAnsi="宋体"/>
                <w:szCs w:val="21"/>
              </w:rPr>
            </w:pPr>
            <w:r w:rsidRPr="00064228">
              <w:rPr>
                <w:rFonts w:ascii="宋体" w:hAnsi="宋体" w:hint="eastAsia"/>
                <w:szCs w:val="21"/>
              </w:rPr>
              <w:t>协助起草规范草案征求意见稿和规范编制说明,送审稿及编制说明编写工作</w:t>
            </w:r>
          </w:p>
        </w:tc>
      </w:tr>
      <w:tr w:rsidR="00064228" w:rsidRPr="00064228" w:rsidTr="00ED44CC">
        <w:trPr>
          <w:cantSplit/>
          <w:trHeight w:val="517"/>
        </w:trPr>
        <w:tc>
          <w:tcPr>
            <w:tcW w:w="645" w:type="pct"/>
            <w:vAlign w:val="center"/>
          </w:tcPr>
          <w:p w:rsidR="00064228" w:rsidRPr="00064228" w:rsidRDefault="00064228" w:rsidP="00ED44CC">
            <w:pPr>
              <w:pStyle w:val="afd"/>
              <w:numPr>
                <w:ilvl w:val="0"/>
                <w:numId w:val="8"/>
              </w:numPr>
              <w:tabs>
                <w:tab w:val="left" w:pos="420"/>
              </w:tabs>
              <w:suppressAutoHyphens/>
              <w:ind w:firstLineChars="0"/>
              <w:jc w:val="center"/>
              <w:rPr>
                <w:rFonts w:ascii="宋体" w:hAnsi="宋体"/>
                <w:bCs/>
                <w:szCs w:val="21"/>
              </w:rPr>
            </w:pPr>
          </w:p>
        </w:tc>
        <w:tc>
          <w:tcPr>
            <w:tcW w:w="775" w:type="pct"/>
            <w:shd w:val="clear" w:color="auto" w:fill="auto"/>
            <w:vAlign w:val="center"/>
          </w:tcPr>
          <w:p w:rsidR="00064228" w:rsidRPr="00064228" w:rsidRDefault="00D91FB9" w:rsidP="00ED44CC">
            <w:pPr>
              <w:jc w:val="center"/>
              <w:rPr>
                <w:rFonts w:ascii="宋体" w:hAnsi="宋体"/>
                <w:color w:val="000000"/>
                <w:szCs w:val="21"/>
              </w:rPr>
            </w:pPr>
            <w:r w:rsidRPr="00D91FB9">
              <w:rPr>
                <w:rFonts w:ascii="宋体" w:hAnsi="宋体" w:hint="eastAsia"/>
                <w:color w:val="000000"/>
                <w:szCs w:val="21"/>
              </w:rPr>
              <w:t>黄</w:t>
            </w:r>
            <w:r w:rsidRPr="00D91FB9">
              <w:rPr>
                <w:rFonts w:ascii="宋体" w:hAnsi="宋体"/>
                <w:color w:val="000000"/>
                <w:szCs w:val="21"/>
              </w:rPr>
              <w:t>宇</w:t>
            </w:r>
            <w:r w:rsidRPr="00D91FB9">
              <w:rPr>
                <w:rFonts w:ascii="宋体" w:hAnsi="宋体" w:hint="eastAsia"/>
                <w:color w:val="000000"/>
                <w:szCs w:val="21"/>
              </w:rPr>
              <w:t>霞</w:t>
            </w:r>
          </w:p>
        </w:tc>
        <w:tc>
          <w:tcPr>
            <w:tcW w:w="911" w:type="pct"/>
            <w:shd w:val="clear" w:color="auto" w:fill="auto"/>
            <w:vAlign w:val="center"/>
          </w:tcPr>
          <w:p w:rsidR="00064228" w:rsidRPr="00064228" w:rsidRDefault="00DF0667" w:rsidP="00ED44CC">
            <w:pPr>
              <w:jc w:val="center"/>
              <w:rPr>
                <w:rFonts w:ascii="宋体" w:hAnsi="宋体"/>
                <w:color w:val="000000"/>
                <w:szCs w:val="21"/>
              </w:rPr>
            </w:pPr>
            <w:r w:rsidRPr="00DF0667">
              <w:rPr>
                <w:rFonts w:ascii="宋体" w:hAnsi="宋体" w:hint="eastAsia"/>
                <w:color w:val="000000"/>
                <w:szCs w:val="21"/>
              </w:rPr>
              <w:t>柳州市人民医院</w:t>
            </w:r>
          </w:p>
        </w:tc>
        <w:tc>
          <w:tcPr>
            <w:tcW w:w="891" w:type="pct"/>
            <w:vAlign w:val="center"/>
          </w:tcPr>
          <w:p w:rsidR="00064228" w:rsidRPr="00064228" w:rsidRDefault="003F409F" w:rsidP="00ED44CC">
            <w:pPr>
              <w:jc w:val="center"/>
              <w:rPr>
                <w:rFonts w:ascii="宋体" w:hAnsi="宋体"/>
                <w:szCs w:val="21"/>
              </w:rPr>
            </w:pPr>
            <w:r w:rsidRPr="003F409F">
              <w:rPr>
                <w:rFonts w:ascii="宋体" w:hAnsi="宋体" w:hint="eastAsia"/>
                <w:szCs w:val="21"/>
              </w:rPr>
              <w:t>主任/主任</w:t>
            </w:r>
            <w:r w:rsidRPr="003F409F">
              <w:rPr>
                <w:rFonts w:ascii="宋体" w:hAnsi="宋体"/>
                <w:szCs w:val="21"/>
              </w:rPr>
              <w:t>护师</w:t>
            </w:r>
          </w:p>
        </w:tc>
        <w:tc>
          <w:tcPr>
            <w:tcW w:w="1778" w:type="pct"/>
            <w:vAlign w:val="center"/>
          </w:tcPr>
          <w:p w:rsidR="00064228" w:rsidRPr="00064228" w:rsidRDefault="00064228" w:rsidP="00ED44CC">
            <w:pPr>
              <w:jc w:val="center"/>
              <w:rPr>
                <w:rFonts w:ascii="宋体" w:hAnsi="宋体"/>
                <w:szCs w:val="21"/>
              </w:rPr>
            </w:pPr>
            <w:r w:rsidRPr="00064228">
              <w:rPr>
                <w:rFonts w:ascii="宋体" w:hAnsi="宋体" w:hint="eastAsia"/>
                <w:szCs w:val="21"/>
              </w:rPr>
              <w:t>协助起草规范草案征求意见稿和规范编制说明,送审稿及编制说明编写工作</w:t>
            </w:r>
          </w:p>
        </w:tc>
      </w:tr>
      <w:tr w:rsidR="00064228" w:rsidRPr="00064228" w:rsidTr="00ED44CC">
        <w:trPr>
          <w:cantSplit/>
          <w:trHeight w:val="517"/>
        </w:trPr>
        <w:tc>
          <w:tcPr>
            <w:tcW w:w="645" w:type="pct"/>
            <w:vAlign w:val="center"/>
          </w:tcPr>
          <w:p w:rsidR="00064228" w:rsidRPr="00064228" w:rsidRDefault="00064228" w:rsidP="00ED44CC">
            <w:pPr>
              <w:pStyle w:val="afd"/>
              <w:numPr>
                <w:ilvl w:val="0"/>
                <w:numId w:val="8"/>
              </w:numPr>
              <w:tabs>
                <w:tab w:val="left" w:pos="420"/>
              </w:tabs>
              <w:suppressAutoHyphens/>
              <w:ind w:firstLineChars="0"/>
              <w:jc w:val="center"/>
              <w:rPr>
                <w:rFonts w:ascii="宋体" w:hAnsi="宋体"/>
                <w:bCs/>
                <w:szCs w:val="21"/>
              </w:rPr>
            </w:pPr>
          </w:p>
        </w:tc>
        <w:tc>
          <w:tcPr>
            <w:tcW w:w="775" w:type="pct"/>
            <w:shd w:val="clear" w:color="auto" w:fill="auto"/>
            <w:vAlign w:val="center"/>
          </w:tcPr>
          <w:p w:rsidR="00064228" w:rsidRPr="00064228" w:rsidRDefault="00D91FB9" w:rsidP="00ED44CC">
            <w:pPr>
              <w:jc w:val="center"/>
              <w:rPr>
                <w:rFonts w:ascii="宋体" w:hAnsi="宋体"/>
                <w:color w:val="000000"/>
                <w:szCs w:val="21"/>
              </w:rPr>
            </w:pPr>
            <w:r w:rsidRPr="00D91FB9">
              <w:rPr>
                <w:rFonts w:ascii="宋体" w:hAnsi="宋体"/>
                <w:color w:val="000000"/>
                <w:szCs w:val="21"/>
              </w:rPr>
              <w:t>朱新青</w:t>
            </w:r>
          </w:p>
        </w:tc>
        <w:tc>
          <w:tcPr>
            <w:tcW w:w="911" w:type="pct"/>
            <w:shd w:val="clear" w:color="auto" w:fill="auto"/>
            <w:vAlign w:val="center"/>
          </w:tcPr>
          <w:p w:rsidR="00064228" w:rsidRPr="00064228" w:rsidRDefault="00DF0667" w:rsidP="00ED44CC">
            <w:pPr>
              <w:jc w:val="center"/>
              <w:rPr>
                <w:rFonts w:ascii="宋体" w:hAnsi="宋体"/>
                <w:color w:val="000000"/>
                <w:szCs w:val="21"/>
              </w:rPr>
            </w:pPr>
            <w:r w:rsidRPr="00DF0667">
              <w:rPr>
                <w:rFonts w:ascii="宋体" w:hAnsi="宋体" w:hint="eastAsia"/>
                <w:color w:val="000000"/>
                <w:szCs w:val="21"/>
              </w:rPr>
              <w:t>玉林市第一人民医院</w:t>
            </w:r>
          </w:p>
        </w:tc>
        <w:tc>
          <w:tcPr>
            <w:tcW w:w="891" w:type="pct"/>
            <w:vAlign w:val="center"/>
          </w:tcPr>
          <w:p w:rsidR="00064228" w:rsidRPr="00064228" w:rsidRDefault="003F409F" w:rsidP="00ED44CC">
            <w:pPr>
              <w:jc w:val="center"/>
              <w:rPr>
                <w:rFonts w:ascii="宋体" w:hAnsi="宋体"/>
                <w:szCs w:val="21"/>
              </w:rPr>
            </w:pPr>
            <w:r w:rsidRPr="003F409F">
              <w:rPr>
                <w:rFonts w:ascii="宋体" w:hAnsi="宋体" w:hint="eastAsia"/>
                <w:szCs w:val="21"/>
              </w:rPr>
              <w:t>主任/主任</w:t>
            </w:r>
            <w:r w:rsidRPr="003F409F">
              <w:rPr>
                <w:rFonts w:ascii="宋体" w:hAnsi="宋体"/>
                <w:szCs w:val="21"/>
              </w:rPr>
              <w:t>护师</w:t>
            </w:r>
          </w:p>
        </w:tc>
        <w:tc>
          <w:tcPr>
            <w:tcW w:w="1778" w:type="pct"/>
            <w:vAlign w:val="center"/>
          </w:tcPr>
          <w:p w:rsidR="00064228" w:rsidRPr="00064228" w:rsidRDefault="00064228" w:rsidP="00ED44CC">
            <w:pPr>
              <w:jc w:val="center"/>
              <w:rPr>
                <w:rFonts w:ascii="宋体" w:hAnsi="宋体"/>
                <w:szCs w:val="21"/>
              </w:rPr>
            </w:pPr>
            <w:r w:rsidRPr="00064228">
              <w:rPr>
                <w:rFonts w:ascii="宋体" w:hAnsi="宋体" w:hint="eastAsia"/>
                <w:szCs w:val="21"/>
              </w:rPr>
              <w:t>协助起草规范草案征求意见稿和规范编制说明,送审稿及编制说明编写工作</w:t>
            </w:r>
          </w:p>
        </w:tc>
      </w:tr>
      <w:tr w:rsidR="00064228" w:rsidRPr="00064228" w:rsidTr="00ED44CC">
        <w:trPr>
          <w:cantSplit/>
          <w:trHeight w:val="517"/>
        </w:trPr>
        <w:tc>
          <w:tcPr>
            <w:tcW w:w="645" w:type="pct"/>
            <w:vAlign w:val="center"/>
          </w:tcPr>
          <w:p w:rsidR="00064228" w:rsidRPr="00064228" w:rsidRDefault="00064228" w:rsidP="00ED44CC">
            <w:pPr>
              <w:pStyle w:val="afd"/>
              <w:numPr>
                <w:ilvl w:val="0"/>
                <w:numId w:val="8"/>
              </w:numPr>
              <w:tabs>
                <w:tab w:val="left" w:pos="420"/>
              </w:tabs>
              <w:suppressAutoHyphens/>
              <w:ind w:firstLineChars="0"/>
              <w:jc w:val="center"/>
              <w:rPr>
                <w:rFonts w:ascii="宋体" w:hAnsi="宋体"/>
                <w:bCs/>
                <w:szCs w:val="21"/>
              </w:rPr>
            </w:pPr>
          </w:p>
        </w:tc>
        <w:tc>
          <w:tcPr>
            <w:tcW w:w="775" w:type="pct"/>
            <w:shd w:val="clear" w:color="auto" w:fill="auto"/>
            <w:vAlign w:val="center"/>
          </w:tcPr>
          <w:p w:rsidR="00064228" w:rsidRPr="00064228" w:rsidRDefault="00D91FB9" w:rsidP="00ED44CC">
            <w:pPr>
              <w:jc w:val="center"/>
              <w:rPr>
                <w:rFonts w:ascii="宋体" w:hAnsi="宋体"/>
                <w:color w:val="000000"/>
                <w:szCs w:val="21"/>
              </w:rPr>
            </w:pPr>
            <w:r w:rsidRPr="00D91FB9">
              <w:rPr>
                <w:rFonts w:ascii="宋体" w:hAnsi="宋体"/>
                <w:color w:val="000000"/>
                <w:szCs w:val="21"/>
              </w:rPr>
              <w:t>李</w:t>
            </w:r>
            <w:r w:rsidRPr="00D91FB9">
              <w:rPr>
                <w:rFonts w:ascii="宋体" w:hAnsi="宋体" w:hint="eastAsia"/>
                <w:color w:val="000000"/>
                <w:szCs w:val="21"/>
              </w:rPr>
              <w:t>洁霞</w:t>
            </w:r>
          </w:p>
        </w:tc>
        <w:tc>
          <w:tcPr>
            <w:tcW w:w="911" w:type="pct"/>
            <w:shd w:val="clear" w:color="auto" w:fill="auto"/>
            <w:vAlign w:val="center"/>
          </w:tcPr>
          <w:p w:rsidR="00064228" w:rsidRPr="00064228" w:rsidRDefault="00DF0667" w:rsidP="00ED44CC">
            <w:pPr>
              <w:jc w:val="center"/>
              <w:rPr>
                <w:rFonts w:ascii="宋体" w:hAnsi="宋体"/>
                <w:color w:val="000000"/>
                <w:szCs w:val="21"/>
              </w:rPr>
            </w:pPr>
            <w:r w:rsidRPr="00DF0667">
              <w:rPr>
                <w:rFonts w:ascii="宋体" w:hAnsi="宋体" w:hint="eastAsia"/>
                <w:color w:val="000000"/>
                <w:szCs w:val="21"/>
              </w:rPr>
              <w:t>贵港市人民医院</w:t>
            </w:r>
          </w:p>
        </w:tc>
        <w:tc>
          <w:tcPr>
            <w:tcW w:w="891" w:type="pct"/>
            <w:vAlign w:val="center"/>
          </w:tcPr>
          <w:p w:rsidR="00064228" w:rsidRPr="00064228" w:rsidRDefault="003F409F" w:rsidP="00ED44CC">
            <w:pPr>
              <w:jc w:val="center"/>
              <w:rPr>
                <w:rFonts w:ascii="宋体" w:hAnsi="宋体"/>
                <w:szCs w:val="21"/>
              </w:rPr>
            </w:pPr>
            <w:r w:rsidRPr="003F409F">
              <w:rPr>
                <w:rFonts w:ascii="宋体" w:hAnsi="宋体" w:hint="eastAsia"/>
                <w:szCs w:val="21"/>
              </w:rPr>
              <w:t>主任/主任</w:t>
            </w:r>
            <w:r w:rsidRPr="003F409F">
              <w:rPr>
                <w:rFonts w:ascii="宋体" w:hAnsi="宋体"/>
                <w:szCs w:val="21"/>
              </w:rPr>
              <w:t>护师</w:t>
            </w:r>
          </w:p>
        </w:tc>
        <w:tc>
          <w:tcPr>
            <w:tcW w:w="1778" w:type="pct"/>
            <w:vAlign w:val="center"/>
          </w:tcPr>
          <w:p w:rsidR="00064228" w:rsidRPr="00064228" w:rsidRDefault="00064228" w:rsidP="00ED44CC">
            <w:pPr>
              <w:jc w:val="center"/>
              <w:rPr>
                <w:rFonts w:ascii="宋体" w:hAnsi="宋体"/>
                <w:szCs w:val="21"/>
              </w:rPr>
            </w:pPr>
            <w:r w:rsidRPr="00064228">
              <w:rPr>
                <w:rFonts w:ascii="宋体" w:hAnsi="宋体" w:hint="eastAsia"/>
                <w:szCs w:val="21"/>
              </w:rPr>
              <w:t>协助起草规范草案征求意见稿和规范编制说明,送审稿及编制说明编写工作</w:t>
            </w:r>
          </w:p>
        </w:tc>
      </w:tr>
      <w:tr w:rsidR="00064228" w:rsidRPr="00064228" w:rsidTr="00ED44CC">
        <w:trPr>
          <w:cantSplit/>
          <w:trHeight w:val="517"/>
        </w:trPr>
        <w:tc>
          <w:tcPr>
            <w:tcW w:w="645" w:type="pct"/>
            <w:vAlign w:val="center"/>
          </w:tcPr>
          <w:p w:rsidR="00064228" w:rsidRPr="00064228" w:rsidRDefault="00064228" w:rsidP="00ED44CC">
            <w:pPr>
              <w:pStyle w:val="afd"/>
              <w:numPr>
                <w:ilvl w:val="0"/>
                <w:numId w:val="8"/>
              </w:numPr>
              <w:tabs>
                <w:tab w:val="left" w:pos="420"/>
              </w:tabs>
              <w:suppressAutoHyphens/>
              <w:ind w:firstLineChars="0"/>
              <w:jc w:val="center"/>
              <w:rPr>
                <w:rFonts w:ascii="宋体" w:hAnsi="宋体"/>
                <w:bCs/>
                <w:szCs w:val="21"/>
              </w:rPr>
            </w:pPr>
          </w:p>
        </w:tc>
        <w:tc>
          <w:tcPr>
            <w:tcW w:w="775" w:type="pct"/>
            <w:shd w:val="clear" w:color="auto" w:fill="auto"/>
            <w:vAlign w:val="center"/>
          </w:tcPr>
          <w:p w:rsidR="00064228" w:rsidRPr="00064228" w:rsidRDefault="00D91FB9" w:rsidP="00ED44CC">
            <w:pPr>
              <w:jc w:val="center"/>
              <w:rPr>
                <w:rFonts w:ascii="宋体" w:hAnsi="宋体"/>
                <w:color w:val="000000"/>
                <w:szCs w:val="21"/>
              </w:rPr>
            </w:pPr>
            <w:r w:rsidRPr="00D91FB9">
              <w:rPr>
                <w:rFonts w:ascii="宋体" w:hAnsi="宋体" w:hint="eastAsia"/>
                <w:color w:val="000000"/>
                <w:szCs w:val="21"/>
              </w:rPr>
              <w:t>马</w:t>
            </w:r>
            <w:r w:rsidR="00DF3DFB">
              <w:rPr>
                <w:rFonts w:ascii="宋体" w:hAnsi="宋体" w:hint="eastAsia"/>
                <w:color w:val="000000"/>
                <w:szCs w:val="21"/>
              </w:rPr>
              <w:t xml:space="preserve">  </w:t>
            </w:r>
            <w:r w:rsidRPr="00D91FB9">
              <w:rPr>
                <w:rFonts w:ascii="宋体" w:hAnsi="宋体" w:hint="eastAsia"/>
                <w:color w:val="000000"/>
                <w:szCs w:val="21"/>
              </w:rPr>
              <w:t>惠</w:t>
            </w:r>
          </w:p>
        </w:tc>
        <w:tc>
          <w:tcPr>
            <w:tcW w:w="911" w:type="pct"/>
            <w:shd w:val="clear" w:color="auto" w:fill="auto"/>
            <w:vAlign w:val="center"/>
          </w:tcPr>
          <w:p w:rsidR="00064228" w:rsidRPr="00064228" w:rsidRDefault="00DF0667" w:rsidP="00ED44CC">
            <w:pPr>
              <w:jc w:val="center"/>
              <w:rPr>
                <w:rFonts w:ascii="宋体" w:hAnsi="宋体"/>
                <w:color w:val="000000"/>
                <w:szCs w:val="21"/>
              </w:rPr>
            </w:pPr>
            <w:r w:rsidRPr="00DF0667">
              <w:rPr>
                <w:rFonts w:ascii="宋体" w:hAnsi="宋体" w:hint="eastAsia"/>
                <w:color w:val="000000"/>
                <w:szCs w:val="21"/>
              </w:rPr>
              <w:t>钦州市第一人民医院</w:t>
            </w:r>
          </w:p>
        </w:tc>
        <w:tc>
          <w:tcPr>
            <w:tcW w:w="891" w:type="pct"/>
            <w:vAlign w:val="center"/>
          </w:tcPr>
          <w:p w:rsidR="00064228" w:rsidRPr="00064228" w:rsidRDefault="003F409F" w:rsidP="00ED44CC">
            <w:pPr>
              <w:jc w:val="center"/>
              <w:rPr>
                <w:rFonts w:ascii="宋体" w:hAnsi="宋体"/>
                <w:szCs w:val="21"/>
              </w:rPr>
            </w:pPr>
            <w:r w:rsidRPr="003F409F">
              <w:rPr>
                <w:rFonts w:ascii="宋体" w:hAnsi="宋体" w:hint="eastAsia"/>
                <w:szCs w:val="21"/>
              </w:rPr>
              <w:t>主任/主任</w:t>
            </w:r>
            <w:r w:rsidRPr="003F409F">
              <w:rPr>
                <w:rFonts w:ascii="宋体" w:hAnsi="宋体"/>
                <w:szCs w:val="21"/>
              </w:rPr>
              <w:t>护师</w:t>
            </w:r>
          </w:p>
        </w:tc>
        <w:tc>
          <w:tcPr>
            <w:tcW w:w="1778" w:type="pct"/>
            <w:vAlign w:val="center"/>
          </w:tcPr>
          <w:p w:rsidR="00064228" w:rsidRPr="00064228" w:rsidRDefault="00064228" w:rsidP="00ED44CC">
            <w:pPr>
              <w:jc w:val="center"/>
              <w:rPr>
                <w:rFonts w:ascii="宋体" w:hAnsi="宋体"/>
                <w:szCs w:val="21"/>
              </w:rPr>
            </w:pPr>
            <w:r w:rsidRPr="00064228">
              <w:rPr>
                <w:rFonts w:ascii="宋体" w:hAnsi="宋体" w:hint="eastAsia"/>
                <w:szCs w:val="21"/>
              </w:rPr>
              <w:t>协助起草规范草案征求意见稿和规范编制说明,送审稿及编制说明编写工作</w:t>
            </w:r>
          </w:p>
        </w:tc>
      </w:tr>
      <w:tr w:rsidR="00D91FB9" w:rsidRPr="00064228" w:rsidTr="00ED44CC">
        <w:trPr>
          <w:cantSplit/>
          <w:trHeight w:val="517"/>
        </w:trPr>
        <w:tc>
          <w:tcPr>
            <w:tcW w:w="645" w:type="pct"/>
            <w:vAlign w:val="center"/>
          </w:tcPr>
          <w:p w:rsidR="00D91FB9" w:rsidRPr="00064228" w:rsidRDefault="00D91FB9" w:rsidP="00ED44CC">
            <w:pPr>
              <w:pStyle w:val="afd"/>
              <w:numPr>
                <w:ilvl w:val="0"/>
                <w:numId w:val="8"/>
              </w:numPr>
              <w:tabs>
                <w:tab w:val="left" w:pos="420"/>
              </w:tabs>
              <w:suppressAutoHyphens/>
              <w:ind w:firstLineChars="0"/>
              <w:jc w:val="center"/>
              <w:rPr>
                <w:rFonts w:ascii="宋体" w:hAnsi="宋体"/>
                <w:bCs/>
                <w:szCs w:val="21"/>
              </w:rPr>
            </w:pPr>
          </w:p>
        </w:tc>
        <w:tc>
          <w:tcPr>
            <w:tcW w:w="775" w:type="pct"/>
            <w:shd w:val="clear" w:color="auto" w:fill="auto"/>
            <w:vAlign w:val="center"/>
          </w:tcPr>
          <w:p w:rsidR="00D91FB9" w:rsidRPr="00D91FB9" w:rsidRDefault="00D91FB9" w:rsidP="00ED44CC">
            <w:pPr>
              <w:jc w:val="center"/>
              <w:rPr>
                <w:rFonts w:ascii="宋体" w:hAnsi="宋体"/>
                <w:color w:val="000000"/>
                <w:szCs w:val="21"/>
              </w:rPr>
            </w:pPr>
            <w:r w:rsidRPr="00D91FB9">
              <w:rPr>
                <w:rFonts w:ascii="宋体" w:hAnsi="宋体" w:hint="eastAsia"/>
                <w:color w:val="000000"/>
                <w:szCs w:val="21"/>
              </w:rPr>
              <w:t>薛</w:t>
            </w:r>
            <w:r w:rsidRPr="00D91FB9">
              <w:rPr>
                <w:rFonts w:ascii="宋体" w:hAnsi="宋体"/>
                <w:color w:val="000000"/>
                <w:szCs w:val="21"/>
              </w:rPr>
              <w:t>兰芳</w:t>
            </w:r>
          </w:p>
        </w:tc>
        <w:tc>
          <w:tcPr>
            <w:tcW w:w="911" w:type="pct"/>
            <w:shd w:val="clear" w:color="auto" w:fill="auto"/>
            <w:vAlign w:val="center"/>
          </w:tcPr>
          <w:p w:rsidR="00D91FB9" w:rsidRPr="00064228" w:rsidRDefault="00E80C86" w:rsidP="00ED44CC">
            <w:pPr>
              <w:jc w:val="center"/>
              <w:rPr>
                <w:rFonts w:ascii="宋体" w:hAnsi="宋体"/>
                <w:color w:val="000000"/>
                <w:szCs w:val="21"/>
              </w:rPr>
            </w:pPr>
            <w:r w:rsidRPr="00E80C86">
              <w:rPr>
                <w:rFonts w:ascii="宋体" w:hAnsi="宋体" w:hint="eastAsia"/>
                <w:color w:val="000000"/>
                <w:szCs w:val="21"/>
              </w:rPr>
              <w:t>广西壮族自治区江滨医院</w:t>
            </w:r>
          </w:p>
        </w:tc>
        <w:tc>
          <w:tcPr>
            <w:tcW w:w="891" w:type="pct"/>
            <w:vAlign w:val="center"/>
          </w:tcPr>
          <w:p w:rsidR="00D91FB9" w:rsidRPr="00064228" w:rsidRDefault="000A13C4" w:rsidP="00ED44CC">
            <w:pPr>
              <w:jc w:val="center"/>
              <w:rPr>
                <w:rFonts w:ascii="宋体" w:hAnsi="宋体"/>
                <w:szCs w:val="21"/>
              </w:rPr>
            </w:pPr>
            <w:r>
              <w:rPr>
                <w:rFonts w:ascii="宋体" w:hAnsi="宋体" w:hint="eastAsia"/>
                <w:szCs w:val="21"/>
              </w:rPr>
              <w:t>护士长/主任</w:t>
            </w:r>
            <w:r>
              <w:rPr>
                <w:rFonts w:ascii="宋体" w:hAnsi="宋体"/>
                <w:szCs w:val="21"/>
              </w:rPr>
              <w:t>护师</w:t>
            </w:r>
          </w:p>
        </w:tc>
        <w:tc>
          <w:tcPr>
            <w:tcW w:w="1778" w:type="pct"/>
            <w:vAlign w:val="center"/>
          </w:tcPr>
          <w:p w:rsidR="00D91FB9" w:rsidRDefault="00D91FB9" w:rsidP="00ED44CC">
            <w:pPr>
              <w:jc w:val="center"/>
            </w:pPr>
            <w:r w:rsidRPr="0043623D">
              <w:rPr>
                <w:rFonts w:ascii="宋体" w:hAnsi="宋体" w:hint="eastAsia"/>
                <w:szCs w:val="21"/>
              </w:rPr>
              <w:t>协助起草规范草案征求意见稿和规范编制说明,送审稿及编制说明编写工作</w:t>
            </w:r>
          </w:p>
        </w:tc>
      </w:tr>
      <w:tr w:rsidR="00E80C86" w:rsidRPr="00064228" w:rsidTr="00ED44CC">
        <w:trPr>
          <w:cantSplit/>
          <w:trHeight w:val="517"/>
        </w:trPr>
        <w:tc>
          <w:tcPr>
            <w:tcW w:w="645" w:type="pct"/>
            <w:vAlign w:val="center"/>
          </w:tcPr>
          <w:p w:rsidR="00E80C86" w:rsidRPr="00064228" w:rsidRDefault="00E80C86" w:rsidP="00ED44CC">
            <w:pPr>
              <w:pStyle w:val="afd"/>
              <w:numPr>
                <w:ilvl w:val="0"/>
                <w:numId w:val="8"/>
              </w:numPr>
              <w:tabs>
                <w:tab w:val="left" w:pos="420"/>
              </w:tabs>
              <w:suppressAutoHyphens/>
              <w:ind w:firstLineChars="0"/>
              <w:jc w:val="center"/>
              <w:rPr>
                <w:rFonts w:ascii="宋体" w:hAnsi="宋体"/>
                <w:bCs/>
                <w:szCs w:val="21"/>
              </w:rPr>
            </w:pPr>
          </w:p>
        </w:tc>
        <w:tc>
          <w:tcPr>
            <w:tcW w:w="775" w:type="pct"/>
            <w:shd w:val="clear" w:color="auto" w:fill="auto"/>
            <w:vAlign w:val="center"/>
          </w:tcPr>
          <w:p w:rsidR="00E80C86" w:rsidRPr="00D91FB9" w:rsidRDefault="00E80C86" w:rsidP="00ED44CC">
            <w:pPr>
              <w:jc w:val="center"/>
              <w:rPr>
                <w:rFonts w:ascii="宋体" w:hAnsi="宋体"/>
                <w:color w:val="000000"/>
                <w:szCs w:val="21"/>
              </w:rPr>
            </w:pPr>
            <w:r w:rsidRPr="00D91FB9">
              <w:rPr>
                <w:rFonts w:ascii="宋体" w:hAnsi="宋体"/>
                <w:color w:val="000000"/>
                <w:szCs w:val="21"/>
              </w:rPr>
              <w:t>黄丽</w:t>
            </w:r>
            <w:r w:rsidRPr="00D91FB9">
              <w:rPr>
                <w:rFonts w:ascii="宋体" w:hAnsi="宋体" w:hint="eastAsia"/>
                <w:color w:val="000000"/>
                <w:szCs w:val="21"/>
              </w:rPr>
              <w:t>红</w:t>
            </w:r>
          </w:p>
        </w:tc>
        <w:tc>
          <w:tcPr>
            <w:tcW w:w="911" w:type="pct"/>
            <w:shd w:val="clear" w:color="auto" w:fill="auto"/>
            <w:vAlign w:val="center"/>
          </w:tcPr>
          <w:p w:rsidR="00E80C86" w:rsidRDefault="00E80C86" w:rsidP="00ED44CC">
            <w:pPr>
              <w:jc w:val="center"/>
            </w:pPr>
            <w:r w:rsidRPr="00266AF4">
              <w:rPr>
                <w:rFonts w:hint="eastAsia"/>
              </w:rPr>
              <w:t>广西壮族自治区江滨医院</w:t>
            </w:r>
          </w:p>
        </w:tc>
        <w:tc>
          <w:tcPr>
            <w:tcW w:w="891" w:type="pct"/>
            <w:vAlign w:val="center"/>
          </w:tcPr>
          <w:p w:rsidR="00E80C86" w:rsidRPr="00064228" w:rsidRDefault="000A13C4" w:rsidP="00ED44CC">
            <w:pPr>
              <w:jc w:val="center"/>
              <w:rPr>
                <w:rFonts w:ascii="宋体" w:hAnsi="宋体"/>
                <w:szCs w:val="21"/>
              </w:rPr>
            </w:pPr>
            <w:r>
              <w:rPr>
                <w:rFonts w:ascii="宋体" w:hAnsi="宋体" w:hint="eastAsia"/>
                <w:szCs w:val="21"/>
              </w:rPr>
              <w:t>副护士长/主管</w:t>
            </w:r>
            <w:r>
              <w:rPr>
                <w:rFonts w:ascii="宋体" w:hAnsi="宋体"/>
                <w:szCs w:val="21"/>
              </w:rPr>
              <w:t>护师</w:t>
            </w:r>
          </w:p>
        </w:tc>
        <w:tc>
          <w:tcPr>
            <w:tcW w:w="1778" w:type="pct"/>
            <w:vAlign w:val="center"/>
          </w:tcPr>
          <w:p w:rsidR="00E80C86" w:rsidRDefault="00E80C86" w:rsidP="00ED44CC">
            <w:pPr>
              <w:jc w:val="center"/>
            </w:pPr>
            <w:r w:rsidRPr="0043623D">
              <w:rPr>
                <w:rFonts w:ascii="宋体" w:hAnsi="宋体" w:hint="eastAsia"/>
                <w:szCs w:val="21"/>
              </w:rPr>
              <w:t>协助起草规范草案征求意见稿和规范编制说明,送审稿及编制说明编写工作</w:t>
            </w:r>
          </w:p>
        </w:tc>
      </w:tr>
      <w:tr w:rsidR="00E80C86" w:rsidRPr="00064228" w:rsidTr="00ED44CC">
        <w:trPr>
          <w:cantSplit/>
          <w:trHeight w:val="517"/>
        </w:trPr>
        <w:tc>
          <w:tcPr>
            <w:tcW w:w="645" w:type="pct"/>
            <w:vAlign w:val="center"/>
          </w:tcPr>
          <w:p w:rsidR="00E80C86" w:rsidRPr="00064228" w:rsidRDefault="00E80C86" w:rsidP="00ED44CC">
            <w:pPr>
              <w:pStyle w:val="afd"/>
              <w:numPr>
                <w:ilvl w:val="0"/>
                <w:numId w:val="8"/>
              </w:numPr>
              <w:tabs>
                <w:tab w:val="left" w:pos="420"/>
              </w:tabs>
              <w:suppressAutoHyphens/>
              <w:ind w:firstLineChars="0"/>
              <w:jc w:val="center"/>
              <w:rPr>
                <w:rFonts w:ascii="宋体" w:hAnsi="宋体"/>
                <w:bCs/>
                <w:szCs w:val="21"/>
              </w:rPr>
            </w:pPr>
          </w:p>
        </w:tc>
        <w:tc>
          <w:tcPr>
            <w:tcW w:w="775" w:type="pct"/>
            <w:shd w:val="clear" w:color="auto" w:fill="auto"/>
            <w:vAlign w:val="center"/>
          </w:tcPr>
          <w:p w:rsidR="00E80C86" w:rsidRPr="00D91FB9" w:rsidRDefault="00E80C86" w:rsidP="00ED44CC">
            <w:pPr>
              <w:jc w:val="center"/>
              <w:rPr>
                <w:rFonts w:ascii="宋体" w:hAnsi="宋体"/>
                <w:color w:val="000000"/>
                <w:szCs w:val="21"/>
              </w:rPr>
            </w:pPr>
            <w:r w:rsidRPr="00D91FB9">
              <w:rPr>
                <w:rFonts w:ascii="宋体" w:hAnsi="宋体"/>
                <w:color w:val="000000"/>
                <w:szCs w:val="21"/>
              </w:rPr>
              <w:t>韦志</w:t>
            </w:r>
            <w:r w:rsidRPr="00D91FB9">
              <w:rPr>
                <w:rFonts w:ascii="宋体" w:hAnsi="宋体" w:hint="eastAsia"/>
                <w:color w:val="000000"/>
                <w:szCs w:val="21"/>
              </w:rPr>
              <w:t>慧</w:t>
            </w:r>
          </w:p>
        </w:tc>
        <w:tc>
          <w:tcPr>
            <w:tcW w:w="911" w:type="pct"/>
            <w:shd w:val="clear" w:color="auto" w:fill="auto"/>
            <w:vAlign w:val="center"/>
          </w:tcPr>
          <w:p w:rsidR="00E80C86" w:rsidRDefault="00E80C86" w:rsidP="00ED44CC">
            <w:pPr>
              <w:jc w:val="center"/>
            </w:pPr>
            <w:r w:rsidRPr="00266AF4">
              <w:rPr>
                <w:rFonts w:hint="eastAsia"/>
              </w:rPr>
              <w:t>广西壮族自治区江滨医院</w:t>
            </w:r>
          </w:p>
        </w:tc>
        <w:tc>
          <w:tcPr>
            <w:tcW w:w="891" w:type="pct"/>
            <w:vAlign w:val="center"/>
          </w:tcPr>
          <w:p w:rsidR="00E80C86" w:rsidRPr="00064228" w:rsidRDefault="000A13C4" w:rsidP="00ED44CC">
            <w:pPr>
              <w:jc w:val="center"/>
              <w:rPr>
                <w:rFonts w:ascii="宋体" w:hAnsi="宋体"/>
                <w:szCs w:val="21"/>
              </w:rPr>
            </w:pPr>
            <w:r>
              <w:rPr>
                <w:rFonts w:ascii="宋体" w:hAnsi="宋体" w:hint="eastAsia"/>
                <w:szCs w:val="21"/>
              </w:rPr>
              <w:t>副护士长/副主任</w:t>
            </w:r>
            <w:r>
              <w:rPr>
                <w:rFonts w:ascii="宋体" w:hAnsi="宋体"/>
                <w:szCs w:val="21"/>
              </w:rPr>
              <w:t>护师</w:t>
            </w:r>
          </w:p>
        </w:tc>
        <w:tc>
          <w:tcPr>
            <w:tcW w:w="1778" w:type="pct"/>
            <w:vAlign w:val="center"/>
          </w:tcPr>
          <w:p w:rsidR="00E80C86" w:rsidRDefault="00E80C86" w:rsidP="00ED44CC">
            <w:pPr>
              <w:jc w:val="center"/>
            </w:pPr>
            <w:r w:rsidRPr="00B538D5">
              <w:rPr>
                <w:rFonts w:ascii="宋体" w:hAnsi="宋体" w:hint="eastAsia"/>
                <w:szCs w:val="21"/>
              </w:rPr>
              <w:t>协助起草规范草案征求意见稿和规范编制说明,送审稿及编制说明编写工作</w:t>
            </w:r>
          </w:p>
        </w:tc>
      </w:tr>
      <w:tr w:rsidR="00E80C86" w:rsidRPr="00064228" w:rsidTr="00ED44CC">
        <w:trPr>
          <w:cantSplit/>
          <w:trHeight w:val="517"/>
        </w:trPr>
        <w:tc>
          <w:tcPr>
            <w:tcW w:w="645" w:type="pct"/>
            <w:vAlign w:val="center"/>
          </w:tcPr>
          <w:p w:rsidR="00E80C86" w:rsidRPr="00064228" w:rsidRDefault="00E80C86" w:rsidP="00ED44CC">
            <w:pPr>
              <w:pStyle w:val="afd"/>
              <w:numPr>
                <w:ilvl w:val="0"/>
                <w:numId w:val="8"/>
              </w:numPr>
              <w:tabs>
                <w:tab w:val="left" w:pos="420"/>
              </w:tabs>
              <w:suppressAutoHyphens/>
              <w:ind w:firstLineChars="0"/>
              <w:jc w:val="center"/>
              <w:rPr>
                <w:rFonts w:ascii="宋体" w:hAnsi="宋体"/>
                <w:bCs/>
                <w:szCs w:val="21"/>
              </w:rPr>
            </w:pPr>
          </w:p>
        </w:tc>
        <w:tc>
          <w:tcPr>
            <w:tcW w:w="775" w:type="pct"/>
            <w:shd w:val="clear" w:color="auto" w:fill="auto"/>
            <w:vAlign w:val="center"/>
          </w:tcPr>
          <w:p w:rsidR="00E80C86" w:rsidRPr="00D91FB9" w:rsidRDefault="00E80C86" w:rsidP="00ED44CC">
            <w:pPr>
              <w:jc w:val="center"/>
              <w:rPr>
                <w:rFonts w:ascii="宋体" w:hAnsi="宋体"/>
                <w:color w:val="000000"/>
                <w:szCs w:val="21"/>
              </w:rPr>
            </w:pPr>
            <w:proofErr w:type="gramStart"/>
            <w:r w:rsidRPr="00D91FB9">
              <w:rPr>
                <w:rFonts w:ascii="宋体" w:hAnsi="宋体"/>
                <w:color w:val="000000"/>
                <w:szCs w:val="21"/>
              </w:rPr>
              <w:t>姚</w:t>
            </w:r>
            <w:proofErr w:type="gramEnd"/>
            <w:r w:rsidR="00DF3DFB">
              <w:rPr>
                <w:rFonts w:ascii="宋体" w:hAnsi="宋体" w:hint="eastAsia"/>
                <w:color w:val="000000"/>
                <w:szCs w:val="21"/>
              </w:rPr>
              <w:t xml:space="preserve">  </w:t>
            </w:r>
            <w:r w:rsidRPr="00D91FB9">
              <w:rPr>
                <w:rFonts w:ascii="宋体" w:hAnsi="宋体" w:hint="eastAsia"/>
                <w:color w:val="000000"/>
                <w:szCs w:val="21"/>
              </w:rPr>
              <w:t>喜</w:t>
            </w:r>
          </w:p>
        </w:tc>
        <w:tc>
          <w:tcPr>
            <w:tcW w:w="911" w:type="pct"/>
            <w:shd w:val="clear" w:color="auto" w:fill="auto"/>
            <w:vAlign w:val="center"/>
          </w:tcPr>
          <w:p w:rsidR="00E80C86" w:rsidRDefault="00E80C86" w:rsidP="00ED44CC">
            <w:pPr>
              <w:jc w:val="center"/>
            </w:pPr>
            <w:r w:rsidRPr="00266AF4">
              <w:rPr>
                <w:rFonts w:hint="eastAsia"/>
              </w:rPr>
              <w:t>广西壮族自治区江滨医院</w:t>
            </w:r>
          </w:p>
        </w:tc>
        <w:tc>
          <w:tcPr>
            <w:tcW w:w="891" w:type="pct"/>
            <w:vAlign w:val="center"/>
          </w:tcPr>
          <w:p w:rsidR="00E80C86" w:rsidRPr="00064228" w:rsidRDefault="000A13C4" w:rsidP="00ED44CC">
            <w:pPr>
              <w:jc w:val="center"/>
              <w:rPr>
                <w:rFonts w:ascii="宋体" w:hAnsi="宋体"/>
                <w:szCs w:val="21"/>
              </w:rPr>
            </w:pPr>
            <w:r>
              <w:rPr>
                <w:rFonts w:ascii="宋体" w:hAnsi="宋体" w:hint="eastAsia"/>
                <w:szCs w:val="21"/>
              </w:rPr>
              <w:t>主管</w:t>
            </w:r>
            <w:r>
              <w:rPr>
                <w:rFonts w:ascii="宋体" w:hAnsi="宋体"/>
                <w:szCs w:val="21"/>
              </w:rPr>
              <w:t>护师</w:t>
            </w:r>
          </w:p>
        </w:tc>
        <w:tc>
          <w:tcPr>
            <w:tcW w:w="1778" w:type="pct"/>
            <w:vAlign w:val="center"/>
          </w:tcPr>
          <w:p w:rsidR="00E80C86" w:rsidRDefault="00E80C86" w:rsidP="00ED44CC">
            <w:pPr>
              <w:jc w:val="center"/>
            </w:pPr>
            <w:r w:rsidRPr="00B538D5">
              <w:rPr>
                <w:rFonts w:ascii="宋体" w:hAnsi="宋体" w:hint="eastAsia"/>
                <w:szCs w:val="21"/>
              </w:rPr>
              <w:t>协助起草规范草案征求意见稿和规范编制说明,送审稿及编制说明编写工作</w:t>
            </w:r>
          </w:p>
        </w:tc>
      </w:tr>
      <w:tr w:rsidR="00E80C86" w:rsidRPr="00064228" w:rsidTr="00ED44CC">
        <w:trPr>
          <w:cantSplit/>
          <w:trHeight w:val="517"/>
        </w:trPr>
        <w:tc>
          <w:tcPr>
            <w:tcW w:w="645" w:type="pct"/>
            <w:vAlign w:val="center"/>
          </w:tcPr>
          <w:p w:rsidR="00E80C86" w:rsidRPr="00064228" w:rsidRDefault="00E80C86" w:rsidP="00ED44CC">
            <w:pPr>
              <w:pStyle w:val="afd"/>
              <w:numPr>
                <w:ilvl w:val="0"/>
                <w:numId w:val="8"/>
              </w:numPr>
              <w:tabs>
                <w:tab w:val="left" w:pos="420"/>
              </w:tabs>
              <w:suppressAutoHyphens/>
              <w:ind w:firstLineChars="0"/>
              <w:jc w:val="center"/>
              <w:rPr>
                <w:rFonts w:ascii="宋体" w:hAnsi="宋体"/>
                <w:bCs/>
                <w:szCs w:val="21"/>
              </w:rPr>
            </w:pPr>
          </w:p>
        </w:tc>
        <w:tc>
          <w:tcPr>
            <w:tcW w:w="775" w:type="pct"/>
            <w:shd w:val="clear" w:color="auto" w:fill="auto"/>
            <w:vAlign w:val="center"/>
          </w:tcPr>
          <w:p w:rsidR="00E80C86" w:rsidRPr="00D91FB9" w:rsidRDefault="00E80C86" w:rsidP="00ED44CC">
            <w:pPr>
              <w:jc w:val="center"/>
              <w:rPr>
                <w:rFonts w:ascii="宋体" w:hAnsi="宋体"/>
                <w:color w:val="000000"/>
                <w:szCs w:val="21"/>
              </w:rPr>
            </w:pPr>
            <w:r w:rsidRPr="00D91FB9">
              <w:rPr>
                <w:rFonts w:ascii="宋体" w:hAnsi="宋体" w:hint="eastAsia"/>
                <w:color w:val="000000"/>
                <w:szCs w:val="21"/>
              </w:rPr>
              <w:t>李</w:t>
            </w:r>
            <w:r w:rsidRPr="00D91FB9">
              <w:rPr>
                <w:rFonts w:ascii="宋体" w:hAnsi="宋体"/>
                <w:color w:val="000000"/>
                <w:szCs w:val="21"/>
              </w:rPr>
              <w:t>俊</w:t>
            </w:r>
            <w:r w:rsidRPr="00D91FB9">
              <w:rPr>
                <w:rFonts w:ascii="宋体" w:hAnsi="宋体" w:hint="eastAsia"/>
                <w:color w:val="000000"/>
                <w:szCs w:val="21"/>
              </w:rPr>
              <w:t>利</w:t>
            </w:r>
          </w:p>
        </w:tc>
        <w:tc>
          <w:tcPr>
            <w:tcW w:w="911" w:type="pct"/>
            <w:shd w:val="clear" w:color="auto" w:fill="auto"/>
            <w:vAlign w:val="center"/>
          </w:tcPr>
          <w:p w:rsidR="00E80C86" w:rsidRDefault="00E80C86" w:rsidP="00ED44CC">
            <w:pPr>
              <w:jc w:val="center"/>
            </w:pPr>
            <w:r w:rsidRPr="00266AF4">
              <w:rPr>
                <w:rFonts w:hint="eastAsia"/>
              </w:rPr>
              <w:t>广西壮族自治区江滨医院</w:t>
            </w:r>
          </w:p>
        </w:tc>
        <w:tc>
          <w:tcPr>
            <w:tcW w:w="891" w:type="pct"/>
            <w:vAlign w:val="center"/>
          </w:tcPr>
          <w:p w:rsidR="00E80C86" w:rsidRPr="00064228" w:rsidRDefault="000A13C4" w:rsidP="00ED44CC">
            <w:pPr>
              <w:jc w:val="center"/>
              <w:rPr>
                <w:rFonts w:ascii="宋体" w:hAnsi="宋体"/>
                <w:szCs w:val="21"/>
              </w:rPr>
            </w:pPr>
            <w:r>
              <w:rPr>
                <w:rFonts w:ascii="宋体" w:hAnsi="宋体" w:hint="eastAsia"/>
                <w:szCs w:val="21"/>
              </w:rPr>
              <w:t>副护士长/主管</w:t>
            </w:r>
            <w:r>
              <w:rPr>
                <w:rFonts w:ascii="宋体" w:hAnsi="宋体"/>
                <w:szCs w:val="21"/>
              </w:rPr>
              <w:t>护师</w:t>
            </w:r>
          </w:p>
        </w:tc>
        <w:tc>
          <w:tcPr>
            <w:tcW w:w="1778" w:type="pct"/>
            <w:vAlign w:val="center"/>
          </w:tcPr>
          <w:p w:rsidR="00E80C86" w:rsidRDefault="00E80C86" w:rsidP="00ED44CC">
            <w:pPr>
              <w:jc w:val="center"/>
            </w:pPr>
            <w:r w:rsidRPr="00B538D5">
              <w:rPr>
                <w:rFonts w:ascii="宋体" w:hAnsi="宋体" w:hint="eastAsia"/>
                <w:szCs w:val="21"/>
              </w:rPr>
              <w:t>协助起草规范草案征求意见稿和规范编制说明,送审稿及编制说明编写工作</w:t>
            </w:r>
          </w:p>
        </w:tc>
      </w:tr>
      <w:tr w:rsidR="00E80C86" w:rsidRPr="00064228" w:rsidTr="00ED44CC">
        <w:trPr>
          <w:cantSplit/>
          <w:trHeight w:val="517"/>
        </w:trPr>
        <w:tc>
          <w:tcPr>
            <w:tcW w:w="645" w:type="pct"/>
            <w:vAlign w:val="center"/>
          </w:tcPr>
          <w:p w:rsidR="00E80C86" w:rsidRPr="00064228" w:rsidRDefault="00E80C86" w:rsidP="00ED44CC">
            <w:pPr>
              <w:pStyle w:val="afd"/>
              <w:numPr>
                <w:ilvl w:val="0"/>
                <w:numId w:val="8"/>
              </w:numPr>
              <w:tabs>
                <w:tab w:val="left" w:pos="420"/>
              </w:tabs>
              <w:suppressAutoHyphens/>
              <w:ind w:firstLineChars="0"/>
              <w:jc w:val="center"/>
              <w:rPr>
                <w:rFonts w:ascii="宋体" w:hAnsi="宋体"/>
                <w:bCs/>
                <w:szCs w:val="21"/>
              </w:rPr>
            </w:pPr>
          </w:p>
        </w:tc>
        <w:tc>
          <w:tcPr>
            <w:tcW w:w="775" w:type="pct"/>
            <w:shd w:val="clear" w:color="auto" w:fill="auto"/>
            <w:vAlign w:val="center"/>
          </w:tcPr>
          <w:p w:rsidR="00E80C86" w:rsidRPr="00D91FB9" w:rsidRDefault="00E80C86" w:rsidP="00ED44CC">
            <w:pPr>
              <w:jc w:val="center"/>
              <w:rPr>
                <w:rFonts w:ascii="宋体" w:hAnsi="宋体"/>
                <w:color w:val="000000"/>
                <w:szCs w:val="21"/>
              </w:rPr>
            </w:pPr>
            <w:r w:rsidRPr="00D91FB9">
              <w:rPr>
                <w:rFonts w:ascii="宋体" w:hAnsi="宋体"/>
                <w:color w:val="000000"/>
                <w:szCs w:val="21"/>
              </w:rPr>
              <w:t>曾春香</w:t>
            </w:r>
          </w:p>
        </w:tc>
        <w:tc>
          <w:tcPr>
            <w:tcW w:w="911" w:type="pct"/>
            <w:shd w:val="clear" w:color="auto" w:fill="auto"/>
            <w:vAlign w:val="center"/>
          </w:tcPr>
          <w:p w:rsidR="00E80C86" w:rsidRDefault="00E80C86" w:rsidP="00ED44CC">
            <w:pPr>
              <w:jc w:val="center"/>
            </w:pPr>
            <w:r w:rsidRPr="00266AF4">
              <w:rPr>
                <w:rFonts w:hint="eastAsia"/>
              </w:rPr>
              <w:t>广西壮族自治区江滨医院</w:t>
            </w:r>
          </w:p>
        </w:tc>
        <w:tc>
          <w:tcPr>
            <w:tcW w:w="891" w:type="pct"/>
            <w:vAlign w:val="center"/>
          </w:tcPr>
          <w:p w:rsidR="00E80C86" w:rsidRPr="00064228" w:rsidRDefault="000A13C4" w:rsidP="00ED44CC">
            <w:pPr>
              <w:jc w:val="center"/>
              <w:rPr>
                <w:rFonts w:ascii="宋体" w:hAnsi="宋体"/>
                <w:szCs w:val="21"/>
              </w:rPr>
            </w:pPr>
            <w:r>
              <w:rPr>
                <w:rFonts w:ascii="宋体" w:hAnsi="宋体" w:hint="eastAsia"/>
                <w:szCs w:val="21"/>
              </w:rPr>
              <w:t>主管</w:t>
            </w:r>
            <w:r>
              <w:rPr>
                <w:rFonts w:ascii="宋体" w:hAnsi="宋体"/>
                <w:szCs w:val="21"/>
              </w:rPr>
              <w:t>护师</w:t>
            </w:r>
          </w:p>
        </w:tc>
        <w:tc>
          <w:tcPr>
            <w:tcW w:w="1778" w:type="pct"/>
            <w:vAlign w:val="center"/>
          </w:tcPr>
          <w:p w:rsidR="00E80C86" w:rsidRDefault="00E80C86" w:rsidP="00ED44CC">
            <w:pPr>
              <w:jc w:val="center"/>
            </w:pPr>
            <w:r w:rsidRPr="00B538D5">
              <w:rPr>
                <w:rFonts w:ascii="宋体" w:hAnsi="宋体" w:hint="eastAsia"/>
                <w:szCs w:val="21"/>
              </w:rPr>
              <w:t>协助起草规范草案征求意见稿和规范编制说明,送审稿及编制说明编写工作</w:t>
            </w:r>
          </w:p>
        </w:tc>
      </w:tr>
      <w:tr w:rsidR="00E80C86" w:rsidRPr="00064228" w:rsidTr="00ED44CC">
        <w:trPr>
          <w:cantSplit/>
          <w:trHeight w:val="517"/>
        </w:trPr>
        <w:tc>
          <w:tcPr>
            <w:tcW w:w="645" w:type="pct"/>
            <w:vAlign w:val="center"/>
          </w:tcPr>
          <w:p w:rsidR="00E80C86" w:rsidRPr="00064228" w:rsidRDefault="00E80C86" w:rsidP="00ED44CC">
            <w:pPr>
              <w:pStyle w:val="afd"/>
              <w:numPr>
                <w:ilvl w:val="0"/>
                <w:numId w:val="8"/>
              </w:numPr>
              <w:tabs>
                <w:tab w:val="left" w:pos="420"/>
              </w:tabs>
              <w:suppressAutoHyphens/>
              <w:ind w:firstLineChars="0"/>
              <w:jc w:val="center"/>
              <w:rPr>
                <w:rFonts w:ascii="宋体" w:hAnsi="宋体"/>
                <w:bCs/>
                <w:szCs w:val="21"/>
              </w:rPr>
            </w:pPr>
          </w:p>
        </w:tc>
        <w:tc>
          <w:tcPr>
            <w:tcW w:w="775" w:type="pct"/>
            <w:shd w:val="clear" w:color="auto" w:fill="auto"/>
            <w:vAlign w:val="center"/>
          </w:tcPr>
          <w:p w:rsidR="00E80C86" w:rsidRPr="00D91FB9" w:rsidRDefault="00E80C86" w:rsidP="00ED44CC">
            <w:pPr>
              <w:jc w:val="center"/>
              <w:rPr>
                <w:rFonts w:ascii="宋体" w:hAnsi="宋体"/>
                <w:color w:val="000000"/>
                <w:szCs w:val="21"/>
              </w:rPr>
            </w:pPr>
            <w:r w:rsidRPr="00D91FB9">
              <w:rPr>
                <w:rFonts w:ascii="宋体" w:hAnsi="宋体"/>
                <w:color w:val="000000"/>
                <w:szCs w:val="21"/>
              </w:rPr>
              <w:t>莫</w:t>
            </w:r>
            <w:r w:rsidR="00DF3DFB">
              <w:rPr>
                <w:rFonts w:ascii="宋体" w:hAnsi="宋体" w:hint="eastAsia"/>
                <w:color w:val="000000"/>
                <w:szCs w:val="21"/>
              </w:rPr>
              <w:t xml:space="preserve"> </w:t>
            </w:r>
            <w:r w:rsidR="00DF3DFB">
              <w:rPr>
                <w:rFonts w:ascii="宋体" w:hAnsi="宋体"/>
                <w:color w:val="000000"/>
                <w:szCs w:val="21"/>
              </w:rPr>
              <w:t xml:space="preserve"> </w:t>
            </w:r>
            <w:r w:rsidRPr="00D91FB9">
              <w:rPr>
                <w:rFonts w:ascii="宋体" w:hAnsi="宋体"/>
                <w:color w:val="000000"/>
                <w:szCs w:val="21"/>
              </w:rPr>
              <w:t>选</w:t>
            </w:r>
          </w:p>
        </w:tc>
        <w:tc>
          <w:tcPr>
            <w:tcW w:w="911" w:type="pct"/>
            <w:shd w:val="clear" w:color="auto" w:fill="auto"/>
            <w:vAlign w:val="center"/>
          </w:tcPr>
          <w:p w:rsidR="00E80C86" w:rsidRDefault="00E80C86" w:rsidP="00ED44CC">
            <w:pPr>
              <w:jc w:val="center"/>
            </w:pPr>
            <w:r w:rsidRPr="00266AF4">
              <w:rPr>
                <w:rFonts w:hint="eastAsia"/>
              </w:rPr>
              <w:t>广西壮族自治区江滨医院</w:t>
            </w:r>
          </w:p>
        </w:tc>
        <w:tc>
          <w:tcPr>
            <w:tcW w:w="891" w:type="pct"/>
            <w:vAlign w:val="center"/>
          </w:tcPr>
          <w:p w:rsidR="00E80C86" w:rsidRPr="00064228" w:rsidRDefault="000A13C4" w:rsidP="00ED44CC">
            <w:pPr>
              <w:jc w:val="center"/>
              <w:rPr>
                <w:rFonts w:ascii="宋体" w:hAnsi="宋体"/>
                <w:szCs w:val="21"/>
              </w:rPr>
            </w:pPr>
            <w:r w:rsidRPr="000A13C4">
              <w:rPr>
                <w:rFonts w:ascii="宋体" w:hAnsi="宋体" w:hint="eastAsia"/>
                <w:szCs w:val="21"/>
              </w:rPr>
              <w:t>主管</w:t>
            </w:r>
            <w:r w:rsidRPr="000A13C4">
              <w:rPr>
                <w:rFonts w:ascii="宋体" w:hAnsi="宋体"/>
                <w:szCs w:val="21"/>
              </w:rPr>
              <w:t>护师</w:t>
            </w:r>
          </w:p>
        </w:tc>
        <w:tc>
          <w:tcPr>
            <w:tcW w:w="1778" w:type="pct"/>
            <w:vAlign w:val="center"/>
          </w:tcPr>
          <w:p w:rsidR="00E80C86" w:rsidRDefault="00E80C86" w:rsidP="00ED44CC">
            <w:pPr>
              <w:jc w:val="center"/>
            </w:pPr>
            <w:r w:rsidRPr="00B538D5">
              <w:rPr>
                <w:rFonts w:ascii="宋体" w:hAnsi="宋体" w:hint="eastAsia"/>
                <w:szCs w:val="21"/>
              </w:rPr>
              <w:t>协助起草规范草案征求意见稿和规范编制说明,送审稿及编制说明编写工作</w:t>
            </w:r>
          </w:p>
        </w:tc>
      </w:tr>
      <w:tr w:rsidR="00E80C86" w:rsidRPr="00064228" w:rsidTr="00ED44CC">
        <w:trPr>
          <w:cantSplit/>
          <w:trHeight w:val="517"/>
        </w:trPr>
        <w:tc>
          <w:tcPr>
            <w:tcW w:w="645" w:type="pct"/>
            <w:vAlign w:val="center"/>
          </w:tcPr>
          <w:p w:rsidR="00E80C86" w:rsidRPr="00064228" w:rsidRDefault="00E80C86" w:rsidP="00ED44CC">
            <w:pPr>
              <w:pStyle w:val="afd"/>
              <w:numPr>
                <w:ilvl w:val="0"/>
                <w:numId w:val="8"/>
              </w:numPr>
              <w:tabs>
                <w:tab w:val="left" w:pos="420"/>
              </w:tabs>
              <w:suppressAutoHyphens/>
              <w:ind w:firstLineChars="0"/>
              <w:jc w:val="center"/>
              <w:rPr>
                <w:rFonts w:ascii="宋体" w:hAnsi="宋体"/>
                <w:bCs/>
                <w:szCs w:val="21"/>
              </w:rPr>
            </w:pPr>
          </w:p>
        </w:tc>
        <w:tc>
          <w:tcPr>
            <w:tcW w:w="775" w:type="pct"/>
            <w:shd w:val="clear" w:color="auto" w:fill="auto"/>
            <w:vAlign w:val="center"/>
          </w:tcPr>
          <w:p w:rsidR="00E80C86" w:rsidRPr="00D91FB9" w:rsidRDefault="00E80C86" w:rsidP="00ED44CC">
            <w:pPr>
              <w:jc w:val="center"/>
              <w:rPr>
                <w:rFonts w:ascii="宋体" w:hAnsi="宋体"/>
                <w:color w:val="000000"/>
                <w:szCs w:val="21"/>
              </w:rPr>
            </w:pPr>
            <w:r w:rsidRPr="00D91FB9">
              <w:rPr>
                <w:rFonts w:ascii="宋体" w:hAnsi="宋体" w:hint="eastAsia"/>
                <w:color w:val="000000"/>
                <w:szCs w:val="21"/>
              </w:rPr>
              <w:t>蒋</w:t>
            </w:r>
            <w:r w:rsidRPr="00D91FB9">
              <w:rPr>
                <w:rFonts w:ascii="宋体" w:hAnsi="宋体"/>
                <w:color w:val="000000"/>
                <w:szCs w:val="21"/>
              </w:rPr>
              <w:t>雪春</w:t>
            </w:r>
          </w:p>
        </w:tc>
        <w:tc>
          <w:tcPr>
            <w:tcW w:w="911" w:type="pct"/>
            <w:shd w:val="clear" w:color="auto" w:fill="auto"/>
            <w:vAlign w:val="center"/>
          </w:tcPr>
          <w:p w:rsidR="00E80C86" w:rsidRDefault="00E80C86" w:rsidP="00ED44CC">
            <w:pPr>
              <w:jc w:val="center"/>
            </w:pPr>
            <w:r w:rsidRPr="00266AF4">
              <w:rPr>
                <w:rFonts w:hint="eastAsia"/>
              </w:rPr>
              <w:t>广西壮族自治区江滨医院</w:t>
            </w:r>
          </w:p>
        </w:tc>
        <w:tc>
          <w:tcPr>
            <w:tcW w:w="891" w:type="pct"/>
            <w:vAlign w:val="center"/>
          </w:tcPr>
          <w:p w:rsidR="00E80C86" w:rsidRPr="00064228" w:rsidRDefault="00E21B7E" w:rsidP="00ED44CC">
            <w:pPr>
              <w:jc w:val="center"/>
              <w:rPr>
                <w:rFonts w:ascii="宋体" w:hAnsi="宋体"/>
                <w:szCs w:val="21"/>
              </w:rPr>
            </w:pPr>
            <w:r>
              <w:rPr>
                <w:rFonts w:ascii="宋体" w:hAnsi="宋体" w:hint="eastAsia"/>
                <w:szCs w:val="21"/>
              </w:rPr>
              <w:t>护师</w:t>
            </w:r>
          </w:p>
        </w:tc>
        <w:tc>
          <w:tcPr>
            <w:tcW w:w="1778" w:type="pct"/>
            <w:vAlign w:val="center"/>
          </w:tcPr>
          <w:p w:rsidR="00E80C86" w:rsidRDefault="00E80C86" w:rsidP="00ED44CC">
            <w:pPr>
              <w:jc w:val="center"/>
            </w:pPr>
            <w:r w:rsidRPr="00B538D5">
              <w:rPr>
                <w:rFonts w:ascii="宋体" w:hAnsi="宋体" w:hint="eastAsia"/>
                <w:szCs w:val="21"/>
              </w:rPr>
              <w:t>协助起草规范草案征求意见稿和规范编制说明,送审稿及编制说明编写工作</w:t>
            </w:r>
          </w:p>
        </w:tc>
      </w:tr>
      <w:tr w:rsidR="00E80C86" w:rsidRPr="00064228" w:rsidTr="00ED44CC">
        <w:trPr>
          <w:cantSplit/>
          <w:trHeight w:val="517"/>
        </w:trPr>
        <w:tc>
          <w:tcPr>
            <w:tcW w:w="645" w:type="pct"/>
            <w:vAlign w:val="center"/>
          </w:tcPr>
          <w:p w:rsidR="00E80C86" w:rsidRPr="00064228" w:rsidRDefault="00E80C86" w:rsidP="00ED44CC">
            <w:pPr>
              <w:pStyle w:val="afd"/>
              <w:numPr>
                <w:ilvl w:val="0"/>
                <w:numId w:val="8"/>
              </w:numPr>
              <w:tabs>
                <w:tab w:val="left" w:pos="420"/>
              </w:tabs>
              <w:suppressAutoHyphens/>
              <w:ind w:firstLineChars="0"/>
              <w:jc w:val="center"/>
              <w:rPr>
                <w:rFonts w:ascii="宋体" w:hAnsi="宋体"/>
                <w:bCs/>
                <w:szCs w:val="21"/>
              </w:rPr>
            </w:pPr>
          </w:p>
        </w:tc>
        <w:tc>
          <w:tcPr>
            <w:tcW w:w="775" w:type="pct"/>
            <w:shd w:val="clear" w:color="auto" w:fill="auto"/>
            <w:vAlign w:val="center"/>
          </w:tcPr>
          <w:p w:rsidR="00E80C86" w:rsidRPr="00D91FB9" w:rsidRDefault="00E80C86" w:rsidP="00ED44CC">
            <w:pPr>
              <w:jc w:val="center"/>
              <w:rPr>
                <w:rFonts w:ascii="宋体" w:hAnsi="宋体"/>
                <w:color w:val="000000"/>
                <w:szCs w:val="21"/>
              </w:rPr>
            </w:pPr>
            <w:r w:rsidRPr="00D91FB9">
              <w:rPr>
                <w:rFonts w:ascii="宋体" w:hAnsi="宋体"/>
                <w:color w:val="000000"/>
                <w:szCs w:val="21"/>
              </w:rPr>
              <w:t>覃金兰</w:t>
            </w:r>
          </w:p>
        </w:tc>
        <w:tc>
          <w:tcPr>
            <w:tcW w:w="911" w:type="pct"/>
            <w:shd w:val="clear" w:color="auto" w:fill="auto"/>
            <w:vAlign w:val="center"/>
          </w:tcPr>
          <w:p w:rsidR="00E80C86" w:rsidRDefault="00E80C86" w:rsidP="00ED44CC">
            <w:pPr>
              <w:jc w:val="center"/>
            </w:pPr>
            <w:r w:rsidRPr="00266AF4">
              <w:rPr>
                <w:rFonts w:hint="eastAsia"/>
              </w:rPr>
              <w:t>广西壮族自治区江滨医院</w:t>
            </w:r>
          </w:p>
        </w:tc>
        <w:tc>
          <w:tcPr>
            <w:tcW w:w="891" w:type="pct"/>
            <w:vAlign w:val="center"/>
          </w:tcPr>
          <w:p w:rsidR="00E80C86" w:rsidRPr="00064228" w:rsidRDefault="00E21B7E" w:rsidP="00ED44CC">
            <w:pPr>
              <w:jc w:val="center"/>
              <w:rPr>
                <w:rFonts w:ascii="宋体" w:hAnsi="宋体"/>
                <w:szCs w:val="21"/>
              </w:rPr>
            </w:pPr>
            <w:r>
              <w:rPr>
                <w:rFonts w:ascii="宋体" w:hAnsi="宋体" w:hint="eastAsia"/>
                <w:szCs w:val="21"/>
              </w:rPr>
              <w:t>副护士长/主管</w:t>
            </w:r>
            <w:r>
              <w:rPr>
                <w:rFonts w:ascii="宋体" w:hAnsi="宋体"/>
                <w:szCs w:val="21"/>
              </w:rPr>
              <w:t>护师</w:t>
            </w:r>
          </w:p>
        </w:tc>
        <w:tc>
          <w:tcPr>
            <w:tcW w:w="1778" w:type="pct"/>
            <w:vAlign w:val="center"/>
          </w:tcPr>
          <w:p w:rsidR="00E80C86" w:rsidRDefault="00E80C86" w:rsidP="00ED44CC">
            <w:pPr>
              <w:jc w:val="center"/>
            </w:pPr>
            <w:r w:rsidRPr="00B538D5">
              <w:rPr>
                <w:rFonts w:ascii="宋体" w:hAnsi="宋体" w:hint="eastAsia"/>
                <w:szCs w:val="21"/>
              </w:rPr>
              <w:t>协助起草规范草案征求意见稿和规范编制说明,送审稿及编制说明编写工作</w:t>
            </w:r>
          </w:p>
        </w:tc>
      </w:tr>
      <w:tr w:rsidR="00E80C86" w:rsidRPr="00064228" w:rsidTr="00ED44CC">
        <w:trPr>
          <w:cantSplit/>
          <w:trHeight w:val="517"/>
        </w:trPr>
        <w:tc>
          <w:tcPr>
            <w:tcW w:w="645" w:type="pct"/>
            <w:vAlign w:val="center"/>
          </w:tcPr>
          <w:p w:rsidR="00E80C86" w:rsidRPr="00064228" w:rsidRDefault="00E80C86" w:rsidP="00ED44CC">
            <w:pPr>
              <w:pStyle w:val="afd"/>
              <w:numPr>
                <w:ilvl w:val="0"/>
                <w:numId w:val="8"/>
              </w:numPr>
              <w:tabs>
                <w:tab w:val="left" w:pos="420"/>
              </w:tabs>
              <w:suppressAutoHyphens/>
              <w:ind w:firstLineChars="0"/>
              <w:jc w:val="center"/>
              <w:rPr>
                <w:rFonts w:ascii="宋体" w:hAnsi="宋体"/>
                <w:bCs/>
                <w:szCs w:val="21"/>
              </w:rPr>
            </w:pPr>
          </w:p>
        </w:tc>
        <w:tc>
          <w:tcPr>
            <w:tcW w:w="775" w:type="pct"/>
            <w:shd w:val="clear" w:color="auto" w:fill="auto"/>
            <w:vAlign w:val="center"/>
          </w:tcPr>
          <w:p w:rsidR="00E80C86" w:rsidRPr="00D91FB9" w:rsidRDefault="00E80C86" w:rsidP="00ED44CC">
            <w:pPr>
              <w:jc w:val="center"/>
              <w:rPr>
                <w:rFonts w:ascii="宋体" w:hAnsi="宋体"/>
                <w:color w:val="000000"/>
                <w:szCs w:val="21"/>
              </w:rPr>
            </w:pPr>
            <w:r w:rsidRPr="00D91FB9">
              <w:rPr>
                <w:rFonts w:ascii="宋体" w:hAnsi="宋体" w:hint="eastAsia"/>
                <w:color w:val="000000"/>
                <w:szCs w:val="21"/>
              </w:rPr>
              <w:t>符茜茜</w:t>
            </w:r>
          </w:p>
        </w:tc>
        <w:tc>
          <w:tcPr>
            <w:tcW w:w="911" w:type="pct"/>
            <w:shd w:val="clear" w:color="auto" w:fill="auto"/>
            <w:vAlign w:val="center"/>
          </w:tcPr>
          <w:p w:rsidR="00E80C86" w:rsidRDefault="00E80C86" w:rsidP="00ED44CC">
            <w:pPr>
              <w:jc w:val="center"/>
            </w:pPr>
            <w:r w:rsidRPr="00266AF4">
              <w:rPr>
                <w:rFonts w:hint="eastAsia"/>
              </w:rPr>
              <w:t>广西壮族自治区江滨医院</w:t>
            </w:r>
          </w:p>
        </w:tc>
        <w:tc>
          <w:tcPr>
            <w:tcW w:w="891" w:type="pct"/>
            <w:vAlign w:val="center"/>
          </w:tcPr>
          <w:p w:rsidR="00E80C86" w:rsidRPr="00064228" w:rsidRDefault="00E21B7E" w:rsidP="00ED44CC">
            <w:pPr>
              <w:jc w:val="center"/>
              <w:rPr>
                <w:rFonts w:ascii="宋体" w:hAnsi="宋体"/>
                <w:szCs w:val="21"/>
              </w:rPr>
            </w:pPr>
            <w:r>
              <w:rPr>
                <w:rFonts w:ascii="宋体" w:hAnsi="宋体" w:hint="eastAsia"/>
                <w:szCs w:val="21"/>
              </w:rPr>
              <w:t>科</w:t>
            </w:r>
            <w:r>
              <w:rPr>
                <w:rFonts w:ascii="宋体" w:hAnsi="宋体"/>
                <w:szCs w:val="21"/>
              </w:rPr>
              <w:t>护士</w:t>
            </w:r>
            <w:r>
              <w:rPr>
                <w:rFonts w:ascii="宋体" w:hAnsi="宋体" w:hint="eastAsia"/>
                <w:szCs w:val="21"/>
              </w:rPr>
              <w:t>长/</w:t>
            </w:r>
            <w:r w:rsidR="00D247B9">
              <w:rPr>
                <w:rFonts w:ascii="宋体" w:hAnsi="宋体" w:hint="eastAsia"/>
                <w:szCs w:val="21"/>
              </w:rPr>
              <w:t>副主任</w:t>
            </w:r>
            <w:r>
              <w:rPr>
                <w:rFonts w:ascii="宋体" w:hAnsi="宋体"/>
                <w:szCs w:val="21"/>
              </w:rPr>
              <w:t>护师</w:t>
            </w:r>
          </w:p>
        </w:tc>
        <w:tc>
          <w:tcPr>
            <w:tcW w:w="1778" w:type="pct"/>
            <w:vAlign w:val="center"/>
          </w:tcPr>
          <w:p w:rsidR="00E80C86" w:rsidRDefault="00E80C86" w:rsidP="00ED44CC">
            <w:pPr>
              <w:jc w:val="center"/>
            </w:pPr>
            <w:r w:rsidRPr="00B538D5">
              <w:rPr>
                <w:rFonts w:ascii="宋体" w:hAnsi="宋体" w:hint="eastAsia"/>
                <w:szCs w:val="21"/>
              </w:rPr>
              <w:t>协助起草规范草案征求意见稿和规范编制说明,送审稿及编制说明编写工作</w:t>
            </w:r>
          </w:p>
        </w:tc>
      </w:tr>
      <w:tr w:rsidR="00E80C86" w:rsidRPr="00064228" w:rsidTr="00ED44CC">
        <w:trPr>
          <w:cantSplit/>
          <w:trHeight w:val="517"/>
        </w:trPr>
        <w:tc>
          <w:tcPr>
            <w:tcW w:w="645" w:type="pct"/>
            <w:vAlign w:val="center"/>
          </w:tcPr>
          <w:p w:rsidR="00E80C86" w:rsidRPr="00064228" w:rsidRDefault="00E80C86" w:rsidP="00ED44CC">
            <w:pPr>
              <w:pStyle w:val="afd"/>
              <w:numPr>
                <w:ilvl w:val="0"/>
                <w:numId w:val="8"/>
              </w:numPr>
              <w:tabs>
                <w:tab w:val="left" w:pos="420"/>
              </w:tabs>
              <w:suppressAutoHyphens/>
              <w:ind w:firstLineChars="0"/>
              <w:jc w:val="center"/>
              <w:rPr>
                <w:rFonts w:ascii="宋体" w:hAnsi="宋体"/>
                <w:bCs/>
                <w:szCs w:val="21"/>
              </w:rPr>
            </w:pPr>
          </w:p>
        </w:tc>
        <w:tc>
          <w:tcPr>
            <w:tcW w:w="775" w:type="pct"/>
            <w:shd w:val="clear" w:color="auto" w:fill="auto"/>
            <w:vAlign w:val="center"/>
          </w:tcPr>
          <w:p w:rsidR="00E80C86" w:rsidRPr="00D91FB9" w:rsidRDefault="00E80C86" w:rsidP="00ED44CC">
            <w:pPr>
              <w:jc w:val="center"/>
              <w:rPr>
                <w:rFonts w:ascii="宋体" w:hAnsi="宋体"/>
                <w:color w:val="000000"/>
                <w:szCs w:val="21"/>
              </w:rPr>
            </w:pPr>
            <w:r w:rsidRPr="00D91FB9">
              <w:rPr>
                <w:rFonts w:ascii="宋体" w:hAnsi="宋体"/>
                <w:color w:val="000000"/>
                <w:szCs w:val="21"/>
              </w:rPr>
              <w:t>刘艺</w:t>
            </w:r>
            <w:r w:rsidRPr="00D91FB9">
              <w:rPr>
                <w:rFonts w:ascii="宋体" w:hAnsi="宋体" w:hint="eastAsia"/>
                <w:color w:val="000000"/>
                <w:szCs w:val="21"/>
              </w:rPr>
              <w:t>琴</w:t>
            </w:r>
          </w:p>
        </w:tc>
        <w:tc>
          <w:tcPr>
            <w:tcW w:w="911" w:type="pct"/>
            <w:shd w:val="clear" w:color="auto" w:fill="auto"/>
            <w:vAlign w:val="center"/>
          </w:tcPr>
          <w:p w:rsidR="00E80C86" w:rsidRDefault="00E80C86" w:rsidP="00ED44CC">
            <w:pPr>
              <w:jc w:val="center"/>
            </w:pPr>
            <w:r w:rsidRPr="00266AF4">
              <w:rPr>
                <w:rFonts w:hint="eastAsia"/>
              </w:rPr>
              <w:t>广西壮族自治区江滨医院</w:t>
            </w:r>
          </w:p>
        </w:tc>
        <w:tc>
          <w:tcPr>
            <w:tcW w:w="891" w:type="pct"/>
            <w:vAlign w:val="center"/>
          </w:tcPr>
          <w:p w:rsidR="00E80C86" w:rsidRPr="00064228" w:rsidRDefault="00E21B7E" w:rsidP="00ED44CC">
            <w:pPr>
              <w:jc w:val="center"/>
              <w:rPr>
                <w:rFonts w:ascii="宋体" w:hAnsi="宋体"/>
                <w:szCs w:val="21"/>
              </w:rPr>
            </w:pPr>
            <w:r w:rsidRPr="00E21B7E">
              <w:rPr>
                <w:rFonts w:ascii="宋体" w:hAnsi="宋体" w:hint="eastAsia"/>
                <w:szCs w:val="21"/>
              </w:rPr>
              <w:t>科护士长/主管护师</w:t>
            </w:r>
          </w:p>
        </w:tc>
        <w:tc>
          <w:tcPr>
            <w:tcW w:w="1778" w:type="pct"/>
            <w:vAlign w:val="center"/>
          </w:tcPr>
          <w:p w:rsidR="00E80C86" w:rsidRDefault="00E80C86" w:rsidP="00ED44CC">
            <w:pPr>
              <w:jc w:val="center"/>
            </w:pPr>
            <w:r w:rsidRPr="00B538D5">
              <w:rPr>
                <w:rFonts w:ascii="宋体" w:hAnsi="宋体" w:hint="eastAsia"/>
                <w:szCs w:val="21"/>
              </w:rPr>
              <w:t>协助起草规范草案征求意见稿和规范编制说明,送审稿及编制说明编写工作</w:t>
            </w:r>
          </w:p>
        </w:tc>
      </w:tr>
      <w:tr w:rsidR="00D91FB9" w:rsidRPr="00064228" w:rsidTr="00ED44CC">
        <w:trPr>
          <w:cantSplit/>
          <w:trHeight w:val="517"/>
        </w:trPr>
        <w:tc>
          <w:tcPr>
            <w:tcW w:w="645" w:type="pct"/>
            <w:vAlign w:val="center"/>
          </w:tcPr>
          <w:p w:rsidR="00D91FB9" w:rsidRPr="00064228" w:rsidRDefault="00D91FB9" w:rsidP="00ED44CC">
            <w:pPr>
              <w:pStyle w:val="afd"/>
              <w:numPr>
                <w:ilvl w:val="0"/>
                <w:numId w:val="8"/>
              </w:numPr>
              <w:tabs>
                <w:tab w:val="left" w:pos="420"/>
              </w:tabs>
              <w:suppressAutoHyphens/>
              <w:ind w:firstLineChars="0"/>
              <w:jc w:val="center"/>
              <w:rPr>
                <w:rFonts w:ascii="宋体" w:hAnsi="宋体"/>
                <w:bCs/>
                <w:szCs w:val="21"/>
              </w:rPr>
            </w:pPr>
          </w:p>
        </w:tc>
        <w:tc>
          <w:tcPr>
            <w:tcW w:w="775" w:type="pct"/>
            <w:shd w:val="clear" w:color="auto" w:fill="auto"/>
            <w:vAlign w:val="center"/>
          </w:tcPr>
          <w:p w:rsidR="00D91FB9" w:rsidRPr="00D91FB9" w:rsidRDefault="00D91FB9" w:rsidP="00ED44CC">
            <w:pPr>
              <w:jc w:val="center"/>
              <w:rPr>
                <w:rFonts w:ascii="宋体" w:hAnsi="宋体"/>
                <w:color w:val="000000"/>
                <w:szCs w:val="21"/>
              </w:rPr>
            </w:pPr>
            <w:r w:rsidRPr="00D91FB9">
              <w:rPr>
                <w:rFonts w:ascii="宋体" w:hAnsi="宋体" w:hint="eastAsia"/>
                <w:color w:val="000000"/>
                <w:szCs w:val="21"/>
              </w:rPr>
              <w:t>黄</w:t>
            </w:r>
            <w:r w:rsidRPr="00D91FB9">
              <w:rPr>
                <w:rFonts w:ascii="宋体" w:hAnsi="宋体"/>
                <w:color w:val="000000"/>
                <w:szCs w:val="21"/>
              </w:rPr>
              <w:t>利</w:t>
            </w:r>
            <w:r w:rsidRPr="00D91FB9">
              <w:rPr>
                <w:rFonts w:ascii="宋体" w:hAnsi="宋体" w:hint="eastAsia"/>
                <w:color w:val="000000"/>
                <w:szCs w:val="21"/>
              </w:rPr>
              <w:t>宾</w:t>
            </w:r>
          </w:p>
        </w:tc>
        <w:tc>
          <w:tcPr>
            <w:tcW w:w="911" w:type="pct"/>
            <w:shd w:val="clear" w:color="auto" w:fill="auto"/>
            <w:vAlign w:val="center"/>
          </w:tcPr>
          <w:p w:rsidR="00D91FB9" w:rsidRPr="00064228" w:rsidRDefault="00E80C86" w:rsidP="00ED44CC">
            <w:pPr>
              <w:jc w:val="center"/>
              <w:rPr>
                <w:rFonts w:ascii="宋体" w:hAnsi="宋体"/>
                <w:color w:val="000000"/>
                <w:szCs w:val="21"/>
              </w:rPr>
            </w:pPr>
            <w:r w:rsidRPr="00E80C86">
              <w:rPr>
                <w:rFonts w:ascii="宋体" w:hAnsi="宋体" w:hint="eastAsia"/>
                <w:color w:val="000000"/>
                <w:szCs w:val="21"/>
              </w:rPr>
              <w:t>广西壮族自治区江滨医院</w:t>
            </w:r>
          </w:p>
        </w:tc>
        <w:tc>
          <w:tcPr>
            <w:tcW w:w="891" w:type="pct"/>
            <w:vAlign w:val="center"/>
          </w:tcPr>
          <w:p w:rsidR="00D91FB9" w:rsidRPr="00064228" w:rsidRDefault="00E21B7E" w:rsidP="00ED44CC">
            <w:pPr>
              <w:jc w:val="center"/>
              <w:rPr>
                <w:rFonts w:ascii="宋体" w:hAnsi="宋体"/>
                <w:szCs w:val="21"/>
              </w:rPr>
            </w:pPr>
            <w:r w:rsidRPr="00E21B7E">
              <w:rPr>
                <w:rFonts w:ascii="宋体" w:hAnsi="宋体" w:hint="eastAsia"/>
                <w:szCs w:val="21"/>
              </w:rPr>
              <w:t>科护士长/主管护师</w:t>
            </w:r>
          </w:p>
        </w:tc>
        <w:tc>
          <w:tcPr>
            <w:tcW w:w="1778" w:type="pct"/>
            <w:vAlign w:val="center"/>
          </w:tcPr>
          <w:p w:rsidR="00D91FB9" w:rsidRDefault="00D91FB9" w:rsidP="00ED44CC">
            <w:pPr>
              <w:jc w:val="center"/>
            </w:pPr>
            <w:r w:rsidRPr="00B538D5">
              <w:rPr>
                <w:rFonts w:ascii="宋体" w:hAnsi="宋体" w:hint="eastAsia"/>
                <w:szCs w:val="21"/>
              </w:rPr>
              <w:t>协助起草规范草案征求意见稿和规范编制说明,送审稿及编制说明编写工作</w:t>
            </w:r>
          </w:p>
        </w:tc>
      </w:tr>
      <w:tr w:rsidR="00D91FB9" w:rsidRPr="00064228" w:rsidTr="00ED44CC">
        <w:trPr>
          <w:cantSplit/>
          <w:trHeight w:val="517"/>
        </w:trPr>
        <w:tc>
          <w:tcPr>
            <w:tcW w:w="645" w:type="pct"/>
            <w:vAlign w:val="center"/>
          </w:tcPr>
          <w:p w:rsidR="00D91FB9" w:rsidRPr="00064228" w:rsidRDefault="00D91FB9" w:rsidP="00ED44CC">
            <w:pPr>
              <w:pStyle w:val="afd"/>
              <w:numPr>
                <w:ilvl w:val="0"/>
                <w:numId w:val="8"/>
              </w:numPr>
              <w:tabs>
                <w:tab w:val="left" w:pos="420"/>
              </w:tabs>
              <w:suppressAutoHyphens/>
              <w:ind w:firstLineChars="0"/>
              <w:jc w:val="center"/>
              <w:rPr>
                <w:rFonts w:ascii="宋体" w:hAnsi="宋体"/>
                <w:bCs/>
                <w:szCs w:val="21"/>
              </w:rPr>
            </w:pPr>
          </w:p>
        </w:tc>
        <w:tc>
          <w:tcPr>
            <w:tcW w:w="775" w:type="pct"/>
            <w:shd w:val="clear" w:color="auto" w:fill="auto"/>
            <w:vAlign w:val="center"/>
          </w:tcPr>
          <w:p w:rsidR="00D91FB9" w:rsidRPr="00D91FB9" w:rsidRDefault="00D91FB9" w:rsidP="00ED44CC">
            <w:pPr>
              <w:jc w:val="center"/>
              <w:rPr>
                <w:rFonts w:ascii="宋体" w:hAnsi="宋体"/>
                <w:color w:val="000000"/>
                <w:szCs w:val="21"/>
              </w:rPr>
            </w:pPr>
            <w:r w:rsidRPr="00D91FB9">
              <w:rPr>
                <w:rFonts w:ascii="宋体" w:hAnsi="宋体"/>
                <w:color w:val="000000"/>
                <w:szCs w:val="21"/>
              </w:rPr>
              <w:t>罗</w:t>
            </w:r>
            <w:r w:rsidR="00DF3DFB">
              <w:rPr>
                <w:rFonts w:ascii="宋体" w:hAnsi="宋体" w:hint="eastAsia"/>
                <w:color w:val="000000"/>
                <w:szCs w:val="21"/>
              </w:rPr>
              <w:t xml:space="preserve">  </w:t>
            </w:r>
            <w:proofErr w:type="gramStart"/>
            <w:r w:rsidRPr="00D91FB9">
              <w:rPr>
                <w:rFonts w:ascii="宋体" w:hAnsi="宋体" w:hint="eastAsia"/>
                <w:color w:val="000000"/>
                <w:szCs w:val="21"/>
              </w:rPr>
              <w:t>熹</w:t>
            </w:r>
            <w:proofErr w:type="gramEnd"/>
          </w:p>
        </w:tc>
        <w:tc>
          <w:tcPr>
            <w:tcW w:w="911" w:type="pct"/>
            <w:shd w:val="clear" w:color="auto" w:fill="auto"/>
            <w:vAlign w:val="center"/>
          </w:tcPr>
          <w:p w:rsidR="00D91FB9" w:rsidRPr="00064228" w:rsidRDefault="00E80C86" w:rsidP="00ED44CC">
            <w:pPr>
              <w:jc w:val="center"/>
              <w:rPr>
                <w:rFonts w:ascii="宋体" w:hAnsi="宋体"/>
                <w:color w:val="000000"/>
                <w:szCs w:val="21"/>
              </w:rPr>
            </w:pPr>
            <w:r w:rsidRPr="00E80C86">
              <w:rPr>
                <w:rFonts w:ascii="宋体" w:hAnsi="宋体" w:hint="eastAsia"/>
                <w:color w:val="000000"/>
                <w:szCs w:val="21"/>
              </w:rPr>
              <w:t>广西壮族自治区江滨医院</w:t>
            </w:r>
          </w:p>
        </w:tc>
        <w:tc>
          <w:tcPr>
            <w:tcW w:w="891" w:type="pct"/>
            <w:vAlign w:val="center"/>
          </w:tcPr>
          <w:p w:rsidR="00D91FB9" w:rsidRPr="00064228" w:rsidRDefault="00E21B7E" w:rsidP="00ED44CC">
            <w:pPr>
              <w:jc w:val="center"/>
              <w:rPr>
                <w:rFonts w:ascii="宋体" w:hAnsi="宋体"/>
                <w:szCs w:val="21"/>
              </w:rPr>
            </w:pPr>
            <w:r w:rsidRPr="00E21B7E">
              <w:rPr>
                <w:rFonts w:ascii="宋体" w:hAnsi="宋体" w:hint="eastAsia"/>
                <w:szCs w:val="21"/>
              </w:rPr>
              <w:t>科护士长/</w:t>
            </w:r>
            <w:r>
              <w:rPr>
                <w:rFonts w:ascii="宋体" w:hAnsi="宋体" w:hint="eastAsia"/>
                <w:szCs w:val="21"/>
              </w:rPr>
              <w:t>主任</w:t>
            </w:r>
            <w:r>
              <w:rPr>
                <w:rFonts w:ascii="宋体" w:hAnsi="宋体"/>
                <w:szCs w:val="21"/>
              </w:rPr>
              <w:t>护师</w:t>
            </w:r>
          </w:p>
        </w:tc>
        <w:tc>
          <w:tcPr>
            <w:tcW w:w="1778" w:type="pct"/>
            <w:vAlign w:val="center"/>
          </w:tcPr>
          <w:p w:rsidR="00D91FB9" w:rsidRDefault="00D91FB9" w:rsidP="00ED44CC">
            <w:pPr>
              <w:jc w:val="center"/>
            </w:pPr>
            <w:r w:rsidRPr="00B538D5">
              <w:rPr>
                <w:rFonts w:ascii="宋体" w:hAnsi="宋体" w:hint="eastAsia"/>
                <w:szCs w:val="21"/>
              </w:rPr>
              <w:t>协助起草规范草案征求意见稿和规范编制说明,送审稿及编制说明编写工作</w:t>
            </w:r>
          </w:p>
        </w:tc>
      </w:tr>
      <w:tr w:rsidR="00D91FB9" w:rsidRPr="00064228" w:rsidTr="00ED44CC">
        <w:trPr>
          <w:cantSplit/>
          <w:trHeight w:val="517"/>
        </w:trPr>
        <w:tc>
          <w:tcPr>
            <w:tcW w:w="645" w:type="pct"/>
            <w:vAlign w:val="center"/>
          </w:tcPr>
          <w:p w:rsidR="00D91FB9" w:rsidRPr="00064228" w:rsidRDefault="00D91FB9" w:rsidP="00ED44CC">
            <w:pPr>
              <w:pStyle w:val="afd"/>
              <w:numPr>
                <w:ilvl w:val="0"/>
                <w:numId w:val="8"/>
              </w:numPr>
              <w:tabs>
                <w:tab w:val="left" w:pos="420"/>
              </w:tabs>
              <w:suppressAutoHyphens/>
              <w:ind w:firstLineChars="0"/>
              <w:jc w:val="center"/>
              <w:rPr>
                <w:rFonts w:ascii="宋体" w:hAnsi="宋体"/>
                <w:bCs/>
                <w:szCs w:val="21"/>
              </w:rPr>
            </w:pPr>
            <w:bookmarkStart w:id="1" w:name="_GoBack" w:colFirst="2" w:colLast="3"/>
          </w:p>
        </w:tc>
        <w:tc>
          <w:tcPr>
            <w:tcW w:w="775" w:type="pct"/>
            <w:shd w:val="clear" w:color="auto" w:fill="auto"/>
            <w:vAlign w:val="center"/>
          </w:tcPr>
          <w:p w:rsidR="00D91FB9" w:rsidRPr="00D91FB9" w:rsidRDefault="00D91FB9" w:rsidP="00ED44CC">
            <w:pPr>
              <w:jc w:val="center"/>
              <w:rPr>
                <w:rFonts w:ascii="宋体" w:hAnsi="宋体"/>
                <w:color w:val="000000"/>
                <w:szCs w:val="21"/>
              </w:rPr>
            </w:pPr>
            <w:r w:rsidRPr="00D91FB9">
              <w:rPr>
                <w:rFonts w:ascii="宋体" w:hAnsi="宋体"/>
                <w:color w:val="000000"/>
                <w:szCs w:val="21"/>
              </w:rPr>
              <w:t>黄</w:t>
            </w:r>
            <w:r w:rsidRPr="00D91FB9">
              <w:rPr>
                <w:rFonts w:ascii="宋体" w:hAnsi="宋体" w:hint="eastAsia"/>
                <w:color w:val="000000"/>
                <w:szCs w:val="21"/>
              </w:rPr>
              <w:t>艳</w:t>
            </w:r>
            <w:r w:rsidRPr="00D91FB9">
              <w:rPr>
                <w:rFonts w:ascii="宋体" w:hAnsi="宋体"/>
                <w:color w:val="000000"/>
                <w:szCs w:val="21"/>
              </w:rPr>
              <w:t>飞</w:t>
            </w:r>
          </w:p>
        </w:tc>
        <w:tc>
          <w:tcPr>
            <w:tcW w:w="911" w:type="pct"/>
            <w:shd w:val="clear" w:color="auto" w:fill="auto"/>
            <w:vAlign w:val="center"/>
          </w:tcPr>
          <w:p w:rsidR="00D91FB9" w:rsidRPr="00064228" w:rsidRDefault="00E80C86" w:rsidP="00ED44CC">
            <w:pPr>
              <w:jc w:val="center"/>
              <w:rPr>
                <w:rFonts w:ascii="宋体" w:hAnsi="宋体"/>
                <w:color w:val="000000"/>
                <w:szCs w:val="21"/>
              </w:rPr>
            </w:pPr>
            <w:r w:rsidRPr="00E80C86">
              <w:rPr>
                <w:rFonts w:ascii="宋体" w:hAnsi="宋体" w:hint="eastAsia"/>
                <w:color w:val="000000"/>
                <w:szCs w:val="21"/>
              </w:rPr>
              <w:t>广西陪陪我健康科技有限公司</w:t>
            </w:r>
          </w:p>
        </w:tc>
        <w:tc>
          <w:tcPr>
            <w:tcW w:w="891" w:type="pct"/>
            <w:vAlign w:val="center"/>
          </w:tcPr>
          <w:p w:rsidR="00D91FB9" w:rsidRPr="00064228" w:rsidRDefault="00E21B7E" w:rsidP="00ED44CC">
            <w:pPr>
              <w:jc w:val="center"/>
              <w:rPr>
                <w:rFonts w:ascii="宋体" w:hAnsi="宋体"/>
                <w:szCs w:val="21"/>
              </w:rPr>
            </w:pPr>
            <w:r>
              <w:rPr>
                <w:rFonts w:ascii="宋体" w:hAnsi="宋体" w:hint="eastAsia"/>
                <w:szCs w:val="21"/>
              </w:rPr>
              <w:t>董事长</w:t>
            </w:r>
            <w:r>
              <w:rPr>
                <w:rFonts w:ascii="宋体" w:hAnsi="宋体"/>
                <w:szCs w:val="21"/>
              </w:rPr>
              <w:t>/</w:t>
            </w:r>
            <w:r>
              <w:rPr>
                <w:rFonts w:ascii="宋体" w:hAnsi="宋体" w:hint="eastAsia"/>
                <w:szCs w:val="21"/>
              </w:rPr>
              <w:t>中级</w:t>
            </w:r>
            <w:r>
              <w:rPr>
                <w:rFonts w:ascii="宋体" w:hAnsi="宋体"/>
                <w:szCs w:val="21"/>
              </w:rPr>
              <w:t>物业管理</w:t>
            </w:r>
          </w:p>
        </w:tc>
        <w:tc>
          <w:tcPr>
            <w:tcW w:w="1778" w:type="pct"/>
            <w:vAlign w:val="center"/>
          </w:tcPr>
          <w:p w:rsidR="00D91FB9" w:rsidRDefault="00D91FB9" w:rsidP="00ED44CC">
            <w:pPr>
              <w:jc w:val="center"/>
            </w:pPr>
            <w:r w:rsidRPr="00B538D5">
              <w:rPr>
                <w:rFonts w:ascii="宋体" w:hAnsi="宋体" w:hint="eastAsia"/>
                <w:szCs w:val="21"/>
              </w:rPr>
              <w:t>协助起草规范草案征求意见稿和规范编制说明,送审稿及编制说明编写工作</w:t>
            </w:r>
          </w:p>
        </w:tc>
      </w:tr>
      <w:bookmarkEnd w:id="1"/>
      <w:tr w:rsidR="00D91FB9" w:rsidRPr="00064228" w:rsidTr="00ED44CC">
        <w:trPr>
          <w:cantSplit/>
          <w:trHeight w:val="517"/>
        </w:trPr>
        <w:tc>
          <w:tcPr>
            <w:tcW w:w="645" w:type="pct"/>
            <w:vAlign w:val="center"/>
          </w:tcPr>
          <w:p w:rsidR="00D91FB9" w:rsidRPr="00064228" w:rsidRDefault="00D91FB9" w:rsidP="00ED44CC">
            <w:pPr>
              <w:pStyle w:val="afd"/>
              <w:numPr>
                <w:ilvl w:val="0"/>
                <w:numId w:val="8"/>
              </w:numPr>
              <w:tabs>
                <w:tab w:val="left" w:pos="420"/>
              </w:tabs>
              <w:suppressAutoHyphens/>
              <w:ind w:firstLineChars="0"/>
              <w:jc w:val="center"/>
              <w:rPr>
                <w:rFonts w:ascii="宋体" w:hAnsi="宋体"/>
                <w:bCs/>
                <w:szCs w:val="21"/>
              </w:rPr>
            </w:pPr>
          </w:p>
        </w:tc>
        <w:tc>
          <w:tcPr>
            <w:tcW w:w="775" w:type="pct"/>
            <w:shd w:val="clear" w:color="auto" w:fill="auto"/>
            <w:vAlign w:val="center"/>
          </w:tcPr>
          <w:p w:rsidR="00D91FB9" w:rsidRPr="00D91FB9" w:rsidRDefault="00D91FB9" w:rsidP="00ED44CC">
            <w:pPr>
              <w:jc w:val="center"/>
              <w:rPr>
                <w:rFonts w:ascii="宋体" w:hAnsi="宋体"/>
                <w:color w:val="000000"/>
                <w:szCs w:val="21"/>
              </w:rPr>
            </w:pPr>
            <w:r w:rsidRPr="00D91FB9">
              <w:rPr>
                <w:rFonts w:ascii="宋体" w:hAnsi="宋体"/>
                <w:color w:val="000000"/>
                <w:szCs w:val="21"/>
              </w:rPr>
              <w:t>黄水莲</w:t>
            </w:r>
          </w:p>
        </w:tc>
        <w:tc>
          <w:tcPr>
            <w:tcW w:w="911" w:type="pct"/>
            <w:shd w:val="clear" w:color="auto" w:fill="auto"/>
            <w:vAlign w:val="center"/>
          </w:tcPr>
          <w:p w:rsidR="00D91FB9" w:rsidRPr="00064228" w:rsidRDefault="00E80C86" w:rsidP="00ED44CC">
            <w:pPr>
              <w:jc w:val="center"/>
              <w:rPr>
                <w:rFonts w:ascii="宋体" w:hAnsi="宋体"/>
                <w:color w:val="000000"/>
                <w:szCs w:val="21"/>
              </w:rPr>
            </w:pPr>
            <w:r w:rsidRPr="00E80C86">
              <w:rPr>
                <w:rFonts w:ascii="宋体" w:hAnsi="宋体" w:hint="eastAsia"/>
                <w:color w:val="000000"/>
                <w:szCs w:val="21"/>
              </w:rPr>
              <w:t>广西新生活</w:t>
            </w:r>
            <w:proofErr w:type="gramStart"/>
            <w:r w:rsidRPr="00E80C86">
              <w:rPr>
                <w:rFonts w:ascii="宋体" w:hAnsi="宋体" w:hint="eastAsia"/>
                <w:color w:val="000000"/>
                <w:szCs w:val="21"/>
              </w:rPr>
              <w:t>医养健康</w:t>
            </w:r>
            <w:proofErr w:type="gramEnd"/>
            <w:r w:rsidRPr="00E80C86">
              <w:rPr>
                <w:rFonts w:ascii="宋体" w:hAnsi="宋体" w:hint="eastAsia"/>
                <w:color w:val="000000"/>
                <w:szCs w:val="21"/>
              </w:rPr>
              <w:t>服务股份有限公司</w:t>
            </w:r>
          </w:p>
        </w:tc>
        <w:tc>
          <w:tcPr>
            <w:tcW w:w="891" w:type="pct"/>
            <w:vAlign w:val="center"/>
          </w:tcPr>
          <w:p w:rsidR="00D91FB9" w:rsidRPr="00064228" w:rsidRDefault="00E21B7E" w:rsidP="00ED44CC">
            <w:pPr>
              <w:jc w:val="center"/>
              <w:rPr>
                <w:rFonts w:ascii="宋体" w:hAnsi="宋体"/>
                <w:szCs w:val="21"/>
              </w:rPr>
            </w:pPr>
            <w:r>
              <w:rPr>
                <w:rFonts w:ascii="宋体" w:hAnsi="宋体" w:hint="eastAsia"/>
                <w:szCs w:val="21"/>
              </w:rPr>
              <w:t>副总裁</w:t>
            </w:r>
          </w:p>
        </w:tc>
        <w:tc>
          <w:tcPr>
            <w:tcW w:w="1778" w:type="pct"/>
            <w:vAlign w:val="center"/>
          </w:tcPr>
          <w:p w:rsidR="00D91FB9" w:rsidRDefault="00D91FB9" w:rsidP="00ED44CC">
            <w:pPr>
              <w:jc w:val="center"/>
            </w:pPr>
            <w:r w:rsidRPr="00B538D5">
              <w:rPr>
                <w:rFonts w:ascii="宋体" w:hAnsi="宋体" w:hint="eastAsia"/>
                <w:szCs w:val="21"/>
              </w:rPr>
              <w:t>协助起草规范草案征求意见稿和规范编制说明,送审稿及编制说明编写工作</w:t>
            </w:r>
          </w:p>
        </w:tc>
      </w:tr>
    </w:tbl>
    <w:p w:rsidR="00961B89" w:rsidRDefault="001F4A7D">
      <w:pPr>
        <w:autoSpaceDE w:val="0"/>
        <w:autoSpaceDN w:val="0"/>
        <w:adjustRightInd w:val="0"/>
        <w:spacing w:beforeLines="50" w:before="156" w:afterLines="50" w:after="156" w:line="560" w:lineRule="exact"/>
        <w:ind w:firstLineChars="200" w:firstLine="640"/>
        <w:jc w:val="left"/>
        <w:outlineLvl w:val="0"/>
        <w:rPr>
          <w:rFonts w:ascii="黑体" w:eastAsia="黑体" w:hAnsi="黑体" w:cs="仿宋_GB2312"/>
          <w:color w:val="FF0000"/>
          <w:sz w:val="32"/>
          <w:szCs w:val="32"/>
        </w:rPr>
      </w:pPr>
      <w:r>
        <w:rPr>
          <w:rFonts w:ascii="黑体" w:eastAsia="黑体" w:hAnsi="黑体" w:cs="仿宋_GB2312" w:hint="eastAsia"/>
          <w:sz w:val="32"/>
          <w:szCs w:val="32"/>
        </w:rPr>
        <w:lastRenderedPageBreak/>
        <w:t>二、</w:t>
      </w:r>
      <w:r w:rsidR="005623B1" w:rsidRPr="005623B1">
        <w:rPr>
          <w:rFonts w:ascii="黑体" w:eastAsia="黑体" w:hAnsi="黑体" w:cs="仿宋_GB2312" w:hint="eastAsia"/>
          <w:sz w:val="32"/>
          <w:szCs w:val="32"/>
        </w:rPr>
        <w:t>制定标准的必要性和意义</w:t>
      </w:r>
    </w:p>
    <w:p w:rsidR="001B65F3" w:rsidRPr="001B65F3" w:rsidRDefault="001B65F3" w:rsidP="002D3636">
      <w:pPr>
        <w:pStyle w:val="BodyText2"/>
        <w:spacing w:after="0" w:line="560" w:lineRule="exact"/>
        <w:ind w:firstLineChars="200" w:firstLine="640"/>
        <w:rPr>
          <w:rFonts w:ascii="仿宋_GB2312" w:eastAsia="仿宋_GB2312" w:hAnsi="宋体"/>
        </w:rPr>
      </w:pPr>
      <w:r w:rsidRPr="001B65F3">
        <w:rPr>
          <w:rFonts w:ascii="仿宋_GB2312" w:eastAsia="仿宋_GB2312" w:hAnsi="宋体" w:hint="eastAsia"/>
        </w:rPr>
        <w:t>国家</w:t>
      </w:r>
      <w:proofErr w:type="gramStart"/>
      <w:r w:rsidRPr="001B65F3">
        <w:rPr>
          <w:rFonts w:ascii="仿宋_GB2312" w:eastAsia="仿宋_GB2312" w:hAnsi="宋体" w:hint="eastAsia"/>
        </w:rPr>
        <w:t>卫健委办公厅</w:t>
      </w:r>
      <w:proofErr w:type="gramEnd"/>
      <w:r w:rsidRPr="001B65F3">
        <w:rPr>
          <w:rFonts w:ascii="仿宋_GB2312" w:eastAsia="仿宋_GB2312" w:hAnsi="宋体" w:hint="eastAsia"/>
        </w:rPr>
        <w:t>、国家中医药局办公室《关于加强老年护理服务工作的通知》（国卫办医发〔2019〕22号）、国家卫生健康委等5部门《关于加强医疗护理员培训和规范管理工作的通知》（国卫</w:t>
      </w:r>
      <w:proofErr w:type="gramStart"/>
      <w:r w:rsidRPr="001B65F3">
        <w:rPr>
          <w:rFonts w:ascii="仿宋_GB2312" w:eastAsia="仿宋_GB2312" w:hAnsi="宋体" w:hint="eastAsia"/>
        </w:rPr>
        <w:t>医</w:t>
      </w:r>
      <w:proofErr w:type="gramEnd"/>
      <w:r w:rsidRPr="001B65F3">
        <w:rPr>
          <w:rFonts w:ascii="仿宋_GB2312" w:eastAsia="仿宋_GB2312" w:hAnsi="宋体" w:hint="eastAsia"/>
        </w:rPr>
        <w:t>发〔2019〕49号）、《广西壮族自治区加强医疗护理员培训和规范管理工作实施方案》（桂卫</w:t>
      </w:r>
      <w:proofErr w:type="gramStart"/>
      <w:r w:rsidRPr="001B65F3">
        <w:rPr>
          <w:rFonts w:ascii="仿宋_GB2312" w:eastAsia="仿宋_GB2312" w:hAnsi="宋体" w:hint="eastAsia"/>
        </w:rPr>
        <w:t>医</w:t>
      </w:r>
      <w:proofErr w:type="gramEnd"/>
      <w:r w:rsidRPr="001B65F3">
        <w:rPr>
          <w:rFonts w:ascii="仿宋_GB2312" w:eastAsia="仿宋_GB2312" w:hAnsi="宋体" w:hint="eastAsia"/>
        </w:rPr>
        <w:t>发〔2020〕8号）及《关于促进健康服务业发展的若干意见》《关于促进护理服务业改革与发展的指导意见》等文件精神，均</w:t>
      </w:r>
      <w:r w:rsidRPr="001B65F3">
        <w:rPr>
          <w:rFonts w:ascii="仿宋_GB2312" w:eastAsia="仿宋_GB2312" w:hAnsi="宋体"/>
        </w:rPr>
        <w:t>有</w:t>
      </w:r>
      <w:r w:rsidRPr="001B65F3">
        <w:rPr>
          <w:rFonts w:ascii="仿宋_GB2312" w:eastAsia="仿宋_GB2312" w:hAnsi="宋体" w:hint="eastAsia"/>
        </w:rPr>
        <w:t>强调要加强医疗护理员规范化管理，推进医疗服务工作的规范化进程，以此解除患者后顾之忧，方便患者获得全方位、高质量的照护服务。2023年，国家卫生健康委员会 国家中医药管理局关于印发《进一步改善护理服务行动计划(2023-2025年)的通知》（国卫</w:t>
      </w:r>
      <w:proofErr w:type="gramStart"/>
      <w:r w:rsidRPr="001B65F3">
        <w:rPr>
          <w:rFonts w:ascii="仿宋_GB2312" w:eastAsia="仿宋_GB2312" w:hAnsi="宋体" w:hint="eastAsia"/>
        </w:rPr>
        <w:t>医</w:t>
      </w:r>
      <w:proofErr w:type="gramEnd"/>
      <w:r w:rsidRPr="001B65F3">
        <w:rPr>
          <w:rFonts w:ascii="仿宋_GB2312" w:eastAsia="仿宋_GB2312" w:hAnsi="宋体" w:hint="eastAsia"/>
        </w:rPr>
        <w:t>政发〔2023〕16号）指出，要加强临床护理，提高护理质量，</w:t>
      </w:r>
      <w:r w:rsidRPr="001B65F3">
        <w:rPr>
          <w:rFonts w:ascii="仿宋_GB2312" w:eastAsia="仿宋_GB2312" w:hAnsi="宋体"/>
        </w:rPr>
        <w:t>不断</w:t>
      </w:r>
      <w:r w:rsidRPr="001B65F3">
        <w:rPr>
          <w:rFonts w:ascii="仿宋_GB2312" w:eastAsia="仿宋_GB2312" w:hAnsi="宋体" w:hint="eastAsia"/>
        </w:rPr>
        <w:t>改善护理服务。2024年，广西壮族自治区人力资源和社会保障厅等5部门关于印发《加强医疗护理员培训和规范管理试点方案》（桂</w:t>
      </w:r>
      <w:proofErr w:type="gramStart"/>
      <w:r w:rsidRPr="001B65F3">
        <w:rPr>
          <w:rFonts w:ascii="仿宋_GB2312" w:eastAsia="仿宋_GB2312" w:hAnsi="宋体" w:hint="eastAsia"/>
        </w:rPr>
        <w:t>人社发</w:t>
      </w:r>
      <w:proofErr w:type="gramEnd"/>
      <w:r w:rsidRPr="001B65F3">
        <w:rPr>
          <w:rFonts w:ascii="仿宋_GB2312" w:eastAsia="仿宋_GB2312" w:hAnsi="宋体" w:hint="eastAsia"/>
        </w:rPr>
        <w:t>〔2024〕6号）的通知，强调要建立健全</w:t>
      </w:r>
      <w:r w:rsidRPr="001B65F3">
        <w:rPr>
          <w:rFonts w:ascii="仿宋_GB2312" w:eastAsia="仿宋_GB2312" w:hAnsi="宋体"/>
        </w:rPr>
        <w:t>护理服务供给体系，提升辅助护理服务质量</w:t>
      </w:r>
      <w:r w:rsidRPr="001B65F3">
        <w:rPr>
          <w:rFonts w:ascii="仿宋_GB2312" w:eastAsia="仿宋_GB2312" w:hAnsi="宋体" w:hint="eastAsia"/>
        </w:rPr>
        <w:t>，鼓励陪护服务机构设立专职部门、安排专职人员，定期开展人员配置、工作质量、职责落实、满意度调查等监督，对医疗护理员在服务过程中与患者及其家属发生纠纷时的报告、配合处置等事项及其程序进行规范，切实提高医疗护理员服务质量。</w:t>
      </w:r>
    </w:p>
    <w:p w:rsidR="001B65F3" w:rsidRPr="001B65F3" w:rsidRDefault="001B65F3" w:rsidP="002D3636">
      <w:pPr>
        <w:pStyle w:val="BodyText2"/>
        <w:spacing w:after="0" w:line="560" w:lineRule="exact"/>
        <w:ind w:firstLineChars="200" w:firstLine="640"/>
        <w:rPr>
          <w:rFonts w:ascii="仿宋_GB2312" w:eastAsia="仿宋_GB2312" w:hAnsi="宋体"/>
        </w:rPr>
      </w:pPr>
      <w:r w:rsidRPr="001B65F3">
        <w:rPr>
          <w:rFonts w:ascii="仿宋_GB2312" w:eastAsia="仿宋_GB2312" w:hAnsi="宋体" w:hint="eastAsia"/>
          <w:bCs/>
        </w:rPr>
        <w:t>照护服务</w:t>
      </w:r>
      <w:r w:rsidRPr="001B65F3">
        <w:rPr>
          <w:rFonts w:ascii="仿宋_GB2312" w:eastAsia="仿宋_GB2312" w:hAnsi="宋体"/>
        </w:rPr>
        <w:t>在我国</w:t>
      </w:r>
      <w:r w:rsidRPr="001B65F3">
        <w:rPr>
          <w:rFonts w:ascii="仿宋_GB2312" w:eastAsia="仿宋_GB2312" w:hAnsi="宋体" w:hint="eastAsia"/>
        </w:rPr>
        <w:t>养老</w:t>
      </w:r>
      <w:r w:rsidRPr="001B65F3">
        <w:rPr>
          <w:rFonts w:ascii="仿宋_GB2312" w:eastAsia="仿宋_GB2312" w:hAnsi="宋体"/>
        </w:rPr>
        <w:t>和</w:t>
      </w:r>
      <w:r w:rsidRPr="001B65F3">
        <w:rPr>
          <w:rFonts w:ascii="仿宋_GB2312" w:eastAsia="仿宋_GB2312" w:hAnsi="宋体" w:hint="eastAsia"/>
        </w:rPr>
        <w:t>医疗</w:t>
      </w:r>
      <w:r w:rsidRPr="001B65F3">
        <w:rPr>
          <w:rFonts w:ascii="仿宋_GB2312" w:eastAsia="仿宋_GB2312" w:hAnsi="宋体"/>
        </w:rPr>
        <w:t>领域同时存在</w:t>
      </w:r>
      <w:r w:rsidRPr="001B65F3">
        <w:rPr>
          <w:rFonts w:ascii="仿宋_GB2312" w:eastAsia="仿宋_GB2312" w:hAnsi="宋体" w:hint="eastAsia"/>
        </w:rPr>
        <w:t>，</w:t>
      </w:r>
      <w:r w:rsidRPr="001B65F3">
        <w:rPr>
          <w:rFonts w:ascii="仿宋_GB2312" w:eastAsia="仿宋_GB2312" w:hAnsi="宋体"/>
        </w:rPr>
        <w:t>在养老领域其主要针对失能老年群体提供生活照护等社会服务</w:t>
      </w:r>
      <w:r w:rsidRPr="001B65F3">
        <w:rPr>
          <w:rFonts w:ascii="仿宋_GB2312" w:eastAsia="仿宋_GB2312" w:hAnsi="宋体" w:hint="eastAsia"/>
        </w:rPr>
        <w:t>，</w:t>
      </w:r>
      <w:r w:rsidRPr="001B65F3">
        <w:rPr>
          <w:rFonts w:ascii="仿宋_GB2312" w:eastAsia="仿宋_GB2312" w:hAnsi="宋体"/>
        </w:rPr>
        <w:t>在医疗</w:t>
      </w:r>
      <w:r w:rsidRPr="001B65F3">
        <w:rPr>
          <w:rFonts w:ascii="仿宋_GB2312" w:eastAsia="仿宋_GB2312" w:hAnsi="宋体"/>
        </w:rPr>
        <w:lastRenderedPageBreak/>
        <w:t>领域其主要作为疾病治疗及恢复期的辅助手段</w:t>
      </w:r>
      <w:r w:rsidRPr="001B65F3">
        <w:rPr>
          <w:rFonts w:ascii="仿宋_GB2312" w:eastAsia="仿宋_GB2312" w:hAnsi="宋体" w:hint="eastAsia"/>
        </w:rPr>
        <w:t>，</w:t>
      </w:r>
      <w:r w:rsidRPr="001B65F3">
        <w:rPr>
          <w:rFonts w:ascii="仿宋_GB2312" w:eastAsia="仿宋_GB2312" w:hAnsi="宋体"/>
        </w:rPr>
        <w:t>各有侧重</w:t>
      </w:r>
      <w:r w:rsidRPr="001B65F3">
        <w:rPr>
          <w:rFonts w:ascii="仿宋_GB2312" w:eastAsia="仿宋_GB2312" w:hAnsi="宋体" w:hint="eastAsia"/>
        </w:rPr>
        <w:t>。随着社会经济的发展，人们平均寿命不断延长，根据民政部发布《2022年度国家老龄事业发展公报》显示，2022年，我国60岁及以上老年人已超过2.8亿人，占总人口比重的19.8</w:t>
      </w:r>
      <w:r w:rsidR="00EE27DD">
        <w:rPr>
          <w:rFonts w:ascii="仿宋_GB2312" w:eastAsia="仿宋_GB2312" w:hAnsi="宋体" w:hint="eastAsia"/>
        </w:rPr>
        <w:t>％</w:t>
      </w:r>
      <w:r w:rsidRPr="001B65F3">
        <w:rPr>
          <w:rFonts w:ascii="仿宋_GB2312" w:eastAsia="仿宋_GB2312" w:hAnsi="宋体" w:hint="eastAsia"/>
        </w:rPr>
        <w:t>；65岁及以上老年人达2.1亿人，占总人口比重的14.9</w:t>
      </w:r>
      <w:r w:rsidR="00EE27DD">
        <w:rPr>
          <w:rFonts w:ascii="仿宋_GB2312" w:eastAsia="仿宋_GB2312" w:hAnsi="宋体" w:hint="eastAsia"/>
        </w:rPr>
        <w:t>％</w:t>
      </w:r>
      <w:r w:rsidRPr="001B65F3">
        <w:rPr>
          <w:rFonts w:ascii="仿宋_GB2312" w:eastAsia="仿宋_GB2312" w:hAnsi="宋体" w:hint="eastAsia"/>
        </w:rPr>
        <w:t>。联合国有关制度明确，年龄超过75岁以上的患者适用陪伴，与医护人员密切配合，在医护人员指导下照顾患者。由专门的医疗护理员照顾其生活起居，对老年患者的疾病康复更有利。《2022年广西卫生健康事业发展统计公报》显示，全区医疗卫生机构出院人数1113.68万人，住院患者手术人次数为256.86万人次，该部分患者住院过程中照护</w:t>
      </w:r>
      <w:r w:rsidRPr="001B65F3">
        <w:rPr>
          <w:rFonts w:ascii="仿宋_GB2312" w:eastAsia="仿宋_GB2312" w:hAnsi="宋体"/>
        </w:rPr>
        <w:t>服务</w:t>
      </w:r>
      <w:r w:rsidRPr="001B65F3">
        <w:rPr>
          <w:rFonts w:ascii="仿宋_GB2312" w:eastAsia="仿宋_GB2312" w:hAnsi="宋体" w:hint="eastAsia"/>
        </w:rPr>
        <w:t>需求巨大。</w:t>
      </w:r>
    </w:p>
    <w:p w:rsidR="001B65F3" w:rsidRPr="001B65F3" w:rsidRDefault="001B65F3" w:rsidP="002D3636">
      <w:pPr>
        <w:pStyle w:val="BodyText2"/>
        <w:spacing w:after="0" w:line="560" w:lineRule="exact"/>
        <w:ind w:firstLineChars="200" w:firstLine="640"/>
        <w:rPr>
          <w:rFonts w:ascii="仿宋_GB2312" w:eastAsia="仿宋_GB2312" w:hAnsi="宋体"/>
        </w:rPr>
      </w:pPr>
      <w:r w:rsidRPr="001B65F3">
        <w:rPr>
          <w:rFonts w:ascii="仿宋_GB2312" w:eastAsia="仿宋_GB2312" w:hAnsi="宋体" w:hint="eastAsia"/>
        </w:rPr>
        <w:t>根据《中华人民共和国职业分类大典（2015年版）》，医疗护理员是医疗辅助服务人员之一，主要从事辅助护理等工作。虽不属于医疗机构卫生专业技术人员，但其职责包括了：在医疗机构内，应当在医务人员的指导下，对服务对象提供生活照护、辅助活动等服务；在社会和家庭中提供生活照护等服务。</w:t>
      </w:r>
    </w:p>
    <w:p w:rsidR="001B65F3" w:rsidRPr="001B65F3" w:rsidRDefault="001B65F3" w:rsidP="002D3636">
      <w:pPr>
        <w:pStyle w:val="BodyText2"/>
        <w:spacing w:after="0" w:line="560" w:lineRule="exact"/>
        <w:ind w:firstLineChars="200" w:firstLine="640"/>
        <w:rPr>
          <w:rFonts w:ascii="仿宋_GB2312" w:eastAsia="仿宋_GB2312" w:hAnsi="宋体"/>
        </w:rPr>
      </w:pPr>
      <w:r w:rsidRPr="001B65F3">
        <w:rPr>
          <w:rFonts w:ascii="仿宋_GB2312" w:eastAsia="仿宋_GB2312" w:hAnsi="宋体" w:hint="eastAsia"/>
        </w:rPr>
        <w:t>随着医学的发展和人们对护理需求的不断提高，医疗护理员越来越受到各医疗单位、康复机构和养老机构的重视，越来越多的医疗机构开展医疗护理员服务，国家及各地区纷纷出台一系列政策，肯定了医疗护理员的重要性和必要性，并对医疗护理员的服务能力提出了更高的要求。</w:t>
      </w:r>
    </w:p>
    <w:p w:rsidR="001B65F3" w:rsidRPr="001B65F3" w:rsidRDefault="001B65F3" w:rsidP="002D3636">
      <w:pPr>
        <w:pStyle w:val="BodyText2"/>
        <w:spacing w:after="0" w:line="560" w:lineRule="exact"/>
        <w:ind w:firstLineChars="200" w:firstLine="640"/>
        <w:rPr>
          <w:rFonts w:ascii="仿宋_GB2312" w:eastAsia="仿宋_GB2312" w:hAnsi="宋体"/>
          <w:bCs/>
        </w:rPr>
      </w:pPr>
      <w:r w:rsidRPr="001B65F3">
        <w:rPr>
          <w:rFonts w:ascii="仿宋_GB2312" w:eastAsia="仿宋_GB2312" w:hAnsi="宋体" w:hint="eastAsia"/>
          <w:bCs/>
        </w:rPr>
        <w:t>安全喂食</w:t>
      </w:r>
      <w:r w:rsidRPr="001B65F3">
        <w:rPr>
          <w:rFonts w:ascii="仿宋_GB2312" w:eastAsia="仿宋_GB2312" w:hAnsi="宋体"/>
        </w:rPr>
        <w:t>作为</w:t>
      </w:r>
      <w:r w:rsidRPr="001B65F3">
        <w:rPr>
          <w:rFonts w:ascii="仿宋_GB2312" w:eastAsia="仿宋_GB2312" w:hAnsi="宋体" w:hint="eastAsia"/>
        </w:rPr>
        <w:t>照护服务重要</w:t>
      </w:r>
      <w:r w:rsidRPr="001B65F3">
        <w:rPr>
          <w:rFonts w:ascii="仿宋_GB2312" w:eastAsia="仿宋_GB2312" w:hAnsi="宋体"/>
        </w:rPr>
        <w:t>一环，</w:t>
      </w:r>
      <w:r w:rsidRPr="001B65F3">
        <w:rPr>
          <w:rFonts w:ascii="仿宋_GB2312" w:eastAsia="仿宋_GB2312" w:hAnsi="宋体" w:hint="eastAsia"/>
        </w:rPr>
        <w:t>需要全面关注患者的</w:t>
      </w:r>
      <w:r w:rsidRPr="001B65F3">
        <w:rPr>
          <w:rFonts w:ascii="仿宋_GB2312" w:eastAsia="仿宋_GB2312" w:hAnsi="宋体" w:hint="eastAsia"/>
        </w:rPr>
        <w:lastRenderedPageBreak/>
        <w:t>个体化差异和需求，通过科学评估和个性化方案制定，</w:t>
      </w:r>
      <w:r w:rsidRPr="001B65F3">
        <w:rPr>
          <w:rFonts w:ascii="仿宋_GB2312" w:eastAsia="仿宋_GB2312" w:hAnsi="宋体"/>
        </w:rPr>
        <w:t>帮</w:t>
      </w:r>
      <w:r w:rsidRPr="001B65F3">
        <w:rPr>
          <w:rFonts w:ascii="仿宋_GB2312" w:eastAsia="仿宋_GB2312" w:hAnsi="宋体" w:hint="eastAsia"/>
        </w:rPr>
        <w:t>助患者实现安全、有效且营养充足的进食过程。医疗护理员提供安全喂食照护可以保障患者进食的安全性及有效性、促进营养均衡，提高患者生活质量；通过安全进食照护可以预防肺部感染，促进患者康复。广西区内各级医疗机构均开展进食照护，但对医疗护理员提供的进食照护安全性方面仍缺乏系统、全面的规范，进食是人类最基本的生活需求，但是</w:t>
      </w:r>
      <w:r w:rsidRPr="001B65F3">
        <w:rPr>
          <w:rFonts w:ascii="仿宋_GB2312" w:eastAsia="仿宋_GB2312" w:hAnsi="宋体" w:hint="eastAsia"/>
          <w:bCs/>
        </w:rPr>
        <w:t>人们对生活质量要求的不断增高，人口老龄化趋势的加剧，老年人调节吞咽肌肉，及神经反射出现退行性的改变，导致了食物不能安全有效的输送到胃内，据统计，我国65岁以上的老年人吞咽障碍发生率在15</w:t>
      </w:r>
      <w:r w:rsidR="00EE27DD">
        <w:rPr>
          <w:rFonts w:ascii="仿宋_GB2312" w:eastAsia="仿宋_GB2312" w:hAnsi="宋体" w:hint="eastAsia"/>
          <w:bCs/>
        </w:rPr>
        <w:t>％</w:t>
      </w:r>
      <w:r>
        <w:rPr>
          <w:rFonts w:ascii="仿宋_GB2312" w:eastAsia="仿宋_GB2312" w:hAnsi="宋体" w:hint="eastAsia"/>
          <w:bCs/>
        </w:rPr>
        <w:t>～</w:t>
      </w:r>
      <w:r w:rsidRPr="001B65F3">
        <w:rPr>
          <w:rFonts w:ascii="仿宋_GB2312" w:eastAsia="仿宋_GB2312" w:hAnsi="宋体" w:hint="eastAsia"/>
          <w:bCs/>
        </w:rPr>
        <w:t>30</w:t>
      </w:r>
      <w:r w:rsidR="00EE27DD">
        <w:rPr>
          <w:rFonts w:ascii="仿宋_GB2312" w:eastAsia="仿宋_GB2312" w:hAnsi="宋体" w:hint="eastAsia"/>
          <w:bCs/>
        </w:rPr>
        <w:t>％</w:t>
      </w:r>
      <w:r w:rsidRPr="001B65F3">
        <w:rPr>
          <w:rFonts w:ascii="仿宋_GB2312" w:eastAsia="仿宋_GB2312" w:hAnsi="宋体" w:hint="eastAsia"/>
          <w:bCs/>
        </w:rPr>
        <w:t>。随着人口老龄社会的来临，这样的比例还会逐年上升。长期的吞咽障碍会导致营养不良、焦虑、吸入性的肺炎，严重者导致窒息，这不仅降低了他们的生活质量，影响正常的社交，更会严重威胁他们的生命安全。医疗护理员作为照护者，提供安全的进食照护非常关键。</w:t>
      </w:r>
    </w:p>
    <w:p w:rsidR="00961B89" w:rsidRDefault="001B65F3" w:rsidP="002D3636">
      <w:pPr>
        <w:pStyle w:val="BodyText2"/>
        <w:spacing w:after="0" w:line="560" w:lineRule="exact"/>
        <w:ind w:firstLineChars="200" w:firstLine="640"/>
        <w:rPr>
          <w:rFonts w:ascii="仿宋_GB2312" w:eastAsia="仿宋_GB2312" w:hAnsi="宋体"/>
        </w:rPr>
      </w:pPr>
      <w:r w:rsidRPr="001B65F3">
        <w:rPr>
          <w:rFonts w:ascii="仿宋_GB2312" w:eastAsia="仿宋_GB2312" w:hAnsi="宋体"/>
        </w:rPr>
        <w:t>为</w:t>
      </w:r>
      <w:r w:rsidRPr="001B65F3">
        <w:rPr>
          <w:rFonts w:ascii="仿宋_GB2312" w:eastAsia="仿宋_GB2312" w:hAnsi="宋体" w:hint="eastAsia"/>
        </w:rPr>
        <w:t>不断</w:t>
      </w:r>
      <w:r w:rsidRPr="001B65F3">
        <w:rPr>
          <w:rFonts w:ascii="仿宋_GB2312" w:eastAsia="仿宋_GB2312" w:hAnsi="宋体"/>
        </w:rPr>
        <w:t>提升安全喂食辅助照护质量</w:t>
      </w:r>
      <w:r w:rsidRPr="001B65F3">
        <w:rPr>
          <w:rFonts w:ascii="仿宋_GB2312" w:eastAsia="仿宋_GB2312" w:hAnsi="宋体" w:hint="eastAsia"/>
        </w:rPr>
        <w:t>，</w:t>
      </w:r>
      <w:r w:rsidRPr="001B65F3">
        <w:rPr>
          <w:rFonts w:ascii="仿宋_GB2312" w:eastAsia="仿宋_GB2312" w:hAnsi="宋体"/>
        </w:rPr>
        <w:t>推动</w:t>
      </w:r>
      <w:r w:rsidRPr="001B65F3">
        <w:rPr>
          <w:rFonts w:ascii="仿宋_GB2312" w:eastAsia="仿宋_GB2312" w:hAnsi="宋体" w:hint="eastAsia"/>
        </w:rPr>
        <w:t>安全喂食辅助照护</w:t>
      </w:r>
      <w:r w:rsidRPr="001B65F3">
        <w:rPr>
          <w:rFonts w:ascii="仿宋_GB2312" w:eastAsia="仿宋_GB2312" w:hAnsi="宋体"/>
        </w:rPr>
        <w:t>规范化发展</w:t>
      </w:r>
      <w:r w:rsidRPr="001B65F3">
        <w:rPr>
          <w:rFonts w:ascii="仿宋_GB2312" w:eastAsia="仿宋_GB2312" w:hAnsi="宋体" w:hint="eastAsia"/>
        </w:rPr>
        <w:t>，通过制定团体标准《</w:t>
      </w:r>
      <w:r w:rsidRPr="001B65F3">
        <w:rPr>
          <w:rFonts w:ascii="仿宋_GB2312" w:eastAsia="仿宋_GB2312" w:hAnsi="宋体" w:hint="eastAsia"/>
          <w:bCs/>
        </w:rPr>
        <w:t>医疗护理员安全喂食辅助照护规范</w:t>
      </w:r>
      <w:r w:rsidRPr="001B65F3">
        <w:rPr>
          <w:rFonts w:ascii="仿宋_GB2312" w:eastAsia="仿宋_GB2312" w:hAnsi="宋体" w:hint="eastAsia"/>
        </w:rPr>
        <w:t>》，以标准为抓手，统一规范</w:t>
      </w:r>
      <w:r w:rsidRPr="001B65F3">
        <w:rPr>
          <w:rFonts w:ascii="仿宋_GB2312" w:eastAsia="仿宋_GB2312" w:hAnsi="宋体" w:hint="eastAsia"/>
          <w:bCs/>
        </w:rPr>
        <w:t>医疗护理员安全喂食辅助照护要求</w:t>
      </w:r>
      <w:r w:rsidRPr="001B65F3">
        <w:rPr>
          <w:rFonts w:ascii="仿宋_GB2312" w:eastAsia="仿宋_GB2312" w:hAnsi="宋体" w:hint="eastAsia"/>
        </w:rPr>
        <w:t>，对保障</w:t>
      </w:r>
      <w:r w:rsidRPr="001B65F3">
        <w:rPr>
          <w:rFonts w:ascii="仿宋_GB2312" w:eastAsia="仿宋_GB2312" w:hAnsi="宋体"/>
        </w:rPr>
        <w:t>患者</w:t>
      </w:r>
      <w:r w:rsidRPr="001B65F3">
        <w:rPr>
          <w:rFonts w:ascii="仿宋_GB2312" w:eastAsia="仿宋_GB2312" w:hAnsi="宋体" w:hint="eastAsia"/>
        </w:rPr>
        <w:t>进</w:t>
      </w:r>
      <w:r w:rsidRPr="001B65F3">
        <w:rPr>
          <w:rFonts w:ascii="仿宋_GB2312" w:eastAsia="仿宋_GB2312" w:hAnsi="宋体"/>
        </w:rPr>
        <w:t>食</w:t>
      </w:r>
      <w:r w:rsidRPr="001B65F3">
        <w:rPr>
          <w:rFonts w:ascii="仿宋_GB2312" w:eastAsia="仿宋_GB2312" w:hAnsi="宋体" w:hint="eastAsia"/>
        </w:rPr>
        <w:t>安全，提升其</w:t>
      </w:r>
      <w:r w:rsidRPr="001B65F3">
        <w:rPr>
          <w:rFonts w:ascii="仿宋_GB2312" w:eastAsia="仿宋_GB2312" w:hAnsi="宋体" w:hint="eastAsia"/>
          <w:bCs/>
        </w:rPr>
        <w:t>满足感，保证</w:t>
      </w:r>
      <w:r w:rsidRPr="001B65F3">
        <w:rPr>
          <w:rFonts w:ascii="仿宋_GB2312" w:eastAsia="仿宋_GB2312" w:hAnsi="宋体"/>
          <w:bCs/>
        </w:rPr>
        <w:t>生活质量，</w:t>
      </w:r>
      <w:r w:rsidRPr="001B65F3">
        <w:rPr>
          <w:rFonts w:ascii="仿宋_GB2312" w:eastAsia="仿宋_GB2312" w:hAnsi="宋体" w:hint="eastAsia"/>
          <w:bCs/>
        </w:rPr>
        <w:t>推动照护服务高质量发展具有重要意义</w:t>
      </w:r>
      <w:r w:rsidRPr="001B65F3">
        <w:rPr>
          <w:rFonts w:ascii="仿宋_GB2312" w:eastAsia="仿宋_GB2312" w:hAnsi="宋体"/>
          <w:bCs/>
        </w:rPr>
        <w:t>。</w:t>
      </w:r>
    </w:p>
    <w:p w:rsidR="00961B89" w:rsidRDefault="001F4A7D">
      <w:pPr>
        <w:autoSpaceDE w:val="0"/>
        <w:autoSpaceDN w:val="0"/>
        <w:adjustRightInd w:val="0"/>
        <w:spacing w:line="560" w:lineRule="exact"/>
        <w:ind w:firstLineChars="200" w:firstLine="640"/>
        <w:jc w:val="left"/>
        <w:outlineLvl w:val="0"/>
        <w:rPr>
          <w:rFonts w:ascii="黑体" w:eastAsia="黑体" w:hAnsi="黑体" w:cs="仿宋_GB2312"/>
          <w:sz w:val="32"/>
          <w:szCs w:val="32"/>
        </w:rPr>
      </w:pPr>
      <w:r>
        <w:rPr>
          <w:rFonts w:ascii="黑体" w:eastAsia="黑体" w:hAnsi="黑体" w:cs="仿宋_GB2312" w:hint="eastAsia"/>
          <w:sz w:val="32"/>
          <w:szCs w:val="32"/>
        </w:rPr>
        <w:t>三、</w:t>
      </w:r>
      <w:r w:rsidR="00672332">
        <w:rPr>
          <w:rFonts w:ascii="黑体" w:eastAsia="黑体" w:hAnsi="黑体" w:cs="仿宋_GB2312" w:hint="eastAsia"/>
          <w:sz w:val="32"/>
          <w:szCs w:val="32"/>
        </w:rPr>
        <w:t>主要起草</w:t>
      </w:r>
      <w:r>
        <w:rPr>
          <w:rFonts w:ascii="黑体" w:eastAsia="黑体" w:hAnsi="黑体" w:cs="仿宋_GB2312" w:hint="eastAsia"/>
          <w:sz w:val="32"/>
          <w:szCs w:val="32"/>
        </w:rPr>
        <w:t>过程</w:t>
      </w:r>
    </w:p>
    <w:p w:rsidR="00961B89" w:rsidRDefault="001F4A7D" w:rsidP="00D147D3">
      <w:pPr>
        <w:spacing w:beforeLines="50" w:before="156" w:afterLines="50" w:after="156" w:line="560" w:lineRule="exact"/>
        <w:ind w:firstLineChars="200" w:firstLine="643"/>
        <w:outlineLvl w:val="1"/>
        <w:rPr>
          <w:rFonts w:ascii="楷体" w:eastAsia="楷体" w:hAnsi="楷体" w:cs="仿宋_GB2312"/>
          <w:b/>
          <w:sz w:val="32"/>
          <w:szCs w:val="32"/>
        </w:rPr>
      </w:pPr>
      <w:r>
        <w:rPr>
          <w:rFonts w:ascii="楷体" w:eastAsia="楷体" w:hAnsi="楷体" w:cs="仿宋_GB2312" w:hint="eastAsia"/>
          <w:b/>
          <w:sz w:val="32"/>
          <w:szCs w:val="32"/>
        </w:rPr>
        <w:t>（一）成立标准编制组</w:t>
      </w:r>
    </w:p>
    <w:p w:rsidR="00961B89" w:rsidRDefault="001F4A7D" w:rsidP="00C325BE">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团体标准</w:t>
      </w:r>
      <w:r w:rsidR="00EE27DD">
        <w:rPr>
          <w:rFonts w:ascii="仿宋_GB2312" w:eastAsia="仿宋_GB2312" w:hAnsi="宋体" w:hint="eastAsia"/>
          <w:sz w:val="32"/>
          <w:szCs w:val="32"/>
        </w:rPr>
        <w:t>《医疗护理员安全喂食辅助照护规范》</w:t>
      </w:r>
      <w:r w:rsidRPr="00471DDC">
        <w:rPr>
          <w:rFonts w:ascii="仿宋_GB2312" w:eastAsia="仿宋_GB2312" w:hAnsi="宋体" w:hint="eastAsia"/>
          <w:sz w:val="32"/>
          <w:szCs w:val="32"/>
        </w:rPr>
        <w:t>项目任</w:t>
      </w:r>
      <w:r w:rsidRPr="00471DDC">
        <w:rPr>
          <w:rFonts w:ascii="仿宋_GB2312" w:eastAsia="仿宋_GB2312" w:hAnsi="宋体" w:hint="eastAsia"/>
          <w:sz w:val="32"/>
          <w:szCs w:val="32"/>
        </w:rPr>
        <w:lastRenderedPageBreak/>
        <w:t>务下达后，由</w:t>
      </w:r>
      <w:r w:rsidR="00C76F52">
        <w:rPr>
          <w:rFonts w:ascii="仿宋_GB2312" w:eastAsia="仿宋_GB2312" w:hAnsi="宋体" w:hint="eastAsia"/>
          <w:sz w:val="32"/>
          <w:szCs w:val="32"/>
        </w:rPr>
        <w:t>广西壮族自治区江滨医院</w:t>
      </w:r>
      <w:r w:rsidRPr="00471DDC">
        <w:rPr>
          <w:rFonts w:ascii="仿宋_GB2312" w:eastAsia="仿宋_GB2312" w:hAnsi="宋体" w:hint="eastAsia"/>
          <w:sz w:val="32"/>
          <w:szCs w:val="32"/>
        </w:rPr>
        <w:t>牵头组织成立了标准编制组，制定了标准编写方案，明确任务职责，确定工作技术路线，开展标准研制工作。具体编制工作由</w:t>
      </w:r>
      <w:r w:rsidR="00F13A63" w:rsidRPr="00F13A63">
        <w:rPr>
          <w:rFonts w:ascii="仿宋_GB2312" w:eastAsia="仿宋_GB2312" w:hAnsi="Calibri" w:hint="eastAsia"/>
          <w:sz w:val="32"/>
          <w:szCs w:val="32"/>
        </w:rPr>
        <w:t>广西壮族自治区江滨医院、广西壮族自治区南溪山医院、广西壮族自治区工人医院、广西中医药大学附属瑞康医院、右江民族医学院附属医院、桂林医学院附属医院、南宁市第一人民医院、桂林市人民医院、柳州市人民医院、玉林市第一人民医院、贵港市人民医院、钦州市第一人民医院、广西陪陪我健康科技有限公司、广西新生活</w:t>
      </w:r>
      <w:proofErr w:type="gramStart"/>
      <w:r w:rsidR="00F13A63" w:rsidRPr="00F13A63">
        <w:rPr>
          <w:rFonts w:ascii="仿宋_GB2312" w:eastAsia="仿宋_GB2312" w:hAnsi="Calibri" w:hint="eastAsia"/>
          <w:sz w:val="32"/>
          <w:szCs w:val="32"/>
        </w:rPr>
        <w:t>医养健康</w:t>
      </w:r>
      <w:proofErr w:type="gramEnd"/>
      <w:r w:rsidR="00F13A63" w:rsidRPr="00F13A63">
        <w:rPr>
          <w:rFonts w:ascii="仿宋_GB2312" w:eastAsia="仿宋_GB2312" w:hAnsi="Calibri" w:hint="eastAsia"/>
          <w:sz w:val="32"/>
          <w:szCs w:val="32"/>
        </w:rPr>
        <w:t>服务股份有限公司</w:t>
      </w:r>
      <w:r w:rsidRPr="00471DDC">
        <w:rPr>
          <w:rFonts w:ascii="仿宋_GB2312" w:eastAsia="仿宋_GB2312" w:hAnsi="宋体" w:hint="eastAsia"/>
          <w:sz w:val="32"/>
          <w:szCs w:val="32"/>
        </w:rPr>
        <w:t>组成的标准编制组负责。编制组下设三个小组，分别是资料收集组</w:t>
      </w:r>
      <w:r>
        <w:rPr>
          <w:rFonts w:ascii="仿宋_GB2312" w:eastAsia="仿宋_GB2312" w:hAnsi="宋体" w:hint="eastAsia"/>
          <w:sz w:val="32"/>
          <w:szCs w:val="32"/>
        </w:rPr>
        <w:t>、草案编写组、标准实施组。</w:t>
      </w:r>
    </w:p>
    <w:p w:rsidR="00961B89" w:rsidRDefault="0087397F" w:rsidP="00C325BE">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资料收集组：负责国内</w:t>
      </w:r>
      <w:r w:rsidR="001F4A7D">
        <w:rPr>
          <w:rFonts w:ascii="仿宋_GB2312" w:eastAsia="仿宋_GB2312" w:hAnsi="宋体" w:hint="eastAsia"/>
          <w:sz w:val="32"/>
          <w:szCs w:val="32"/>
        </w:rPr>
        <w:t>关于</w:t>
      </w:r>
      <w:r w:rsidR="00665A79">
        <w:rPr>
          <w:rFonts w:ascii="仿宋_GB2312" w:eastAsia="仿宋_GB2312" w:hAnsi="宋体" w:hint="eastAsia"/>
          <w:sz w:val="32"/>
          <w:szCs w:val="32"/>
        </w:rPr>
        <w:t>医疗护理员安全喂食辅助照护</w:t>
      </w:r>
      <w:r w:rsidR="001F4A7D">
        <w:rPr>
          <w:rFonts w:ascii="仿宋_GB2312" w:eastAsia="仿宋_GB2312" w:hAnsi="宋体" w:hint="eastAsia"/>
          <w:sz w:val="32"/>
          <w:szCs w:val="32"/>
        </w:rPr>
        <w:t>文献资料的查询、收集和整理工作，查阅现存关于</w:t>
      </w:r>
      <w:r w:rsidR="00665A79">
        <w:rPr>
          <w:rFonts w:ascii="仿宋_GB2312" w:eastAsia="仿宋_GB2312" w:hAnsi="宋体" w:hint="eastAsia"/>
          <w:sz w:val="32"/>
          <w:szCs w:val="32"/>
        </w:rPr>
        <w:t>医疗护理员安全喂食辅助照护</w:t>
      </w:r>
      <w:r w:rsidR="001F4A7D">
        <w:rPr>
          <w:rFonts w:ascii="仿宋_GB2312" w:eastAsia="仿宋_GB2312" w:hAnsi="宋体" w:hint="eastAsia"/>
          <w:sz w:val="32"/>
          <w:szCs w:val="32"/>
        </w:rPr>
        <w:t>的研究以及国内相关标准的制定。</w:t>
      </w:r>
    </w:p>
    <w:p w:rsidR="00961B89" w:rsidRDefault="001F4A7D" w:rsidP="00C325BE">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草案编写组：负责标准立项、征求意见、审定、报批等阶段的标准文本及编制说明的起草工作，包括标准制定过程各阶段标准文本及相关材料的修改和完善。</w:t>
      </w:r>
    </w:p>
    <w:p w:rsidR="00961B89" w:rsidRDefault="001F4A7D" w:rsidP="00C325BE">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标准实施组：负责团体标准</w:t>
      </w:r>
      <w:r w:rsidR="00EE27DD">
        <w:rPr>
          <w:rFonts w:ascii="仿宋_GB2312" w:eastAsia="仿宋_GB2312" w:hAnsi="宋体" w:hint="eastAsia"/>
          <w:sz w:val="32"/>
          <w:szCs w:val="32"/>
        </w:rPr>
        <w:t>《医疗护理员安全喂食辅助照护规范》</w:t>
      </w:r>
      <w:r>
        <w:rPr>
          <w:rFonts w:ascii="仿宋_GB2312" w:eastAsia="仿宋_GB2312" w:hAnsi="宋体" w:hint="eastAsia"/>
          <w:sz w:val="32"/>
          <w:szCs w:val="32"/>
        </w:rPr>
        <w:t>标准发布后，组织相关</w:t>
      </w:r>
      <w:r w:rsidR="00816266">
        <w:rPr>
          <w:rFonts w:ascii="仿宋_GB2312" w:eastAsia="仿宋_GB2312" w:hAnsi="宋体" w:hint="eastAsia"/>
          <w:sz w:val="32"/>
          <w:szCs w:val="32"/>
        </w:rPr>
        <w:t>医疗机构</w:t>
      </w:r>
      <w:r>
        <w:rPr>
          <w:rFonts w:ascii="仿宋_GB2312" w:eastAsia="仿宋_GB2312" w:hAnsi="宋体" w:hint="eastAsia"/>
          <w:sz w:val="32"/>
          <w:szCs w:val="32"/>
        </w:rPr>
        <w:t>等，开展标准宣贯培训会，对标准进行研讨和详细解读，使相关人员了解标准，熟悉标准，并能熟练运用标准；为确保标准的实施效果和综合运用率，对标准实施情况进行总结分析，对标准提出持续改进意见。</w:t>
      </w:r>
    </w:p>
    <w:p w:rsidR="00F13A63" w:rsidRPr="00F13A63" w:rsidRDefault="00F13A63" w:rsidP="00F13A63">
      <w:pPr>
        <w:pStyle w:val="BodyText2"/>
      </w:pPr>
    </w:p>
    <w:p w:rsidR="00961B89" w:rsidRDefault="001F4A7D">
      <w:pPr>
        <w:numPr>
          <w:ilvl w:val="0"/>
          <w:numId w:val="5"/>
        </w:numPr>
        <w:spacing w:beforeLines="50" w:before="156" w:afterLines="50" w:after="156" w:line="560" w:lineRule="exact"/>
        <w:ind w:firstLineChars="200" w:firstLine="643"/>
        <w:outlineLvl w:val="1"/>
        <w:rPr>
          <w:rFonts w:ascii="楷体" w:eastAsia="楷体" w:hAnsi="楷体" w:cs="仿宋_GB2312"/>
          <w:b/>
          <w:sz w:val="32"/>
          <w:szCs w:val="32"/>
        </w:rPr>
      </w:pPr>
      <w:r>
        <w:rPr>
          <w:rFonts w:ascii="楷体" w:eastAsia="楷体" w:hAnsi="楷体" w:cs="仿宋_GB2312" w:hint="eastAsia"/>
          <w:b/>
          <w:sz w:val="32"/>
          <w:szCs w:val="32"/>
        </w:rPr>
        <w:lastRenderedPageBreak/>
        <w:t>收集整理文献资料</w:t>
      </w:r>
    </w:p>
    <w:p w:rsidR="00961B89" w:rsidRDefault="001F4A7D" w:rsidP="00C325BE">
      <w:pPr>
        <w:pStyle w:val="BodyText2"/>
        <w:spacing w:after="0"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t>通过</w:t>
      </w:r>
      <w:r w:rsidR="00120F6B">
        <w:rPr>
          <w:rFonts w:ascii="仿宋_GB2312" w:eastAsia="仿宋_GB2312" w:hAnsi="仿宋_GB2312" w:cs="仿宋_GB2312" w:hint="eastAsia"/>
        </w:rPr>
        <w:t>资料收集组对文献资料的收集和整理，草案编写组主要参考了以下国内</w:t>
      </w:r>
      <w:r>
        <w:rPr>
          <w:rFonts w:ascii="仿宋_GB2312" w:eastAsia="仿宋_GB2312" w:hAnsi="仿宋_GB2312" w:cs="仿宋_GB2312" w:hint="eastAsia"/>
        </w:rPr>
        <w:t>相关的标准和期刊书籍：</w:t>
      </w:r>
    </w:p>
    <w:p w:rsidR="00382607" w:rsidRPr="00382607" w:rsidRDefault="00382607" w:rsidP="00C325BE">
      <w:pPr>
        <w:pStyle w:val="BodyText2"/>
        <w:spacing w:after="0" w:line="560" w:lineRule="exact"/>
        <w:ind w:firstLineChars="200" w:firstLine="640"/>
        <w:rPr>
          <w:rFonts w:ascii="仿宋_GB2312" w:eastAsia="仿宋_GB2312" w:hAnsi="仿宋_GB2312" w:cs="仿宋_GB2312"/>
        </w:rPr>
      </w:pPr>
      <w:r w:rsidRPr="00382607">
        <w:rPr>
          <w:rFonts w:ascii="仿宋_GB2312" w:eastAsia="仿宋_GB2312" w:hAnsi="仿宋_GB2312" w:cs="仿宋_GB2312" w:hint="eastAsia"/>
        </w:rPr>
        <w:t>[1]  T/CNAS 27—2023  老年人误吸的预防</w:t>
      </w:r>
    </w:p>
    <w:p w:rsidR="00382607" w:rsidRPr="00382607" w:rsidRDefault="00382607" w:rsidP="00C325BE">
      <w:pPr>
        <w:pStyle w:val="BodyText2"/>
        <w:spacing w:after="0" w:line="560" w:lineRule="exact"/>
        <w:ind w:firstLineChars="200" w:firstLine="640"/>
        <w:rPr>
          <w:rFonts w:ascii="仿宋_GB2312" w:eastAsia="仿宋_GB2312" w:hAnsi="仿宋_GB2312" w:cs="仿宋_GB2312"/>
        </w:rPr>
      </w:pPr>
      <w:r w:rsidRPr="00382607">
        <w:rPr>
          <w:rFonts w:ascii="仿宋_GB2312" w:eastAsia="仿宋_GB2312" w:hAnsi="仿宋_GB2312" w:cs="仿宋_GB2312" w:hint="eastAsia"/>
        </w:rPr>
        <w:t>[2]  T/CNAS 40—2023  脑卒中后吞咽障碍患者进食护理</w:t>
      </w:r>
    </w:p>
    <w:p w:rsidR="00382607" w:rsidRPr="00382607" w:rsidRDefault="00382607" w:rsidP="00C325BE">
      <w:pPr>
        <w:pStyle w:val="BodyText2"/>
        <w:spacing w:after="0" w:line="560" w:lineRule="exact"/>
        <w:ind w:firstLineChars="200" w:firstLine="640"/>
        <w:rPr>
          <w:rFonts w:ascii="仿宋_GB2312" w:eastAsia="仿宋_GB2312" w:hAnsi="仿宋_GB2312" w:cs="仿宋_GB2312"/>
        </w:rPr>
      </w:pPr>
      <w:r w:rsidRPr="00382607">
        <w:rPr>
          <w:rFonts w:ascii="仿宋_GB2312" w:eastAsia="仿宋_GB2312" w:hAnsi="仿宋_GB2312" w:cs="仿宋_GB2312" w:hint="eastAsia"/>
        </w:rPr>
        <w:t>[3]  人力资源社会保障部办公厅  国家卫生健康委员会办公厅关于颁布医疗护理</w:t>
      </w:r>
      <w:proofErr w:type="gramStart"/>
      <w:r w:rsidRPr="00382607">
        <w:rPr>
          <w:rFonts w:ascii="仿宋_GB2312" w:eastAsia="仿宋_GB2312" w:hAnsi="仿宋_GB2312" w:cs="仿宋_GB2312" w:hint="eastAsia"/>
        </w:rPr>
        <w:t>员国家</w:t>
      </w:r>
      <w:proofErr w:type="gramEnd"/>
      <w:r w:rsidRPr="00382607">
        <w:rPr>
          <w:rFonts w:ascii="仿宋_GB2312" w:eastAsia="仿宋_GB2312" w:hAnsi="仿宋_GB2312" w:cs="仿宋_GB2312" w:hint="eastAsia"/>
        </w:rPr>
        <w:t>职业标准的通知(</w:t>
      </w:r>
      <w:proofErr w:type="gramStart"/>
      <w:r w:rsidRPr="00382607">
        <w:rPr>
          <w:rFonts w:ascii="仿宋_GB2312" w:eastAsia="仿宋_GB2312" w:hAnsi="仿宋_GB2312" w:cs="仿宋_GB2312" w:hint="eastAsia"/>
        </w:rPr>
        <w:t>人社厅</w:t>
      </w:r>
      <w:proofErr w:type="gramEnd"/>
      <w:r w:rsidRPr="00382607">
        <w:rPr>
          <w:rFonts w:ascii="仿宋_GB2312" w:eastAsia="仿宋_GB2312" w:hAnsi="仿宋_GB2312" w:cs="仿宋_GB2312" w:hint="eastAsia"/>
        </w:rPr>
        <w:t>发〔2024〕21号)</w:t>
      </w:r>
    </w:p>
    <w:p w:rsidR="00382607" w:rsidRPr="00382607" w:rsidRDefault="00382607" w:rsidP="00C325BE">
      <w:pPr>
        <w:pStyle w:val="BodyText2"/>
        <w:spacing w:after="0" w:line="560" w:lineRule="exact"/>
        <w:ind w:firstLineChars="200" w:firstLine="640"/>
        <w:rPr>
          <w:rFonts w:ascii="仿宋_GB2312" w:eastAsia="仿宋_GB2312" w:hAnsi="仿宋_GB2312" w:cs="仿宋_GB2312"/>
        </w:rPr>
      </w:pPr>
      <w:r w:rsidRPr="00382607">
        <w:rPr>
          <w:rFonts w:ascii="仿宋_GB2312" w:eastAsia="仿宋_GB2312" w:hAnsi="仿宋_GB2312" w:cs="仿宋_GB2312" w:hint="eastAsia"/>
        </w:rPr>
        <w:t>[4]  李小寒,尚少梅.基础护理学[M].北京:人民卫生出版社,2022.</w:t>
      </w:r>
    </w:p>
    <w:p w:rsidR="00382607" w:rsidRPr="00382607" w:rsidRDefault="00382607" w:rsidP="00C325BE">
      <w:pPr>
        <w:pStyle w:val="BodyText2"/>
        <w:spacing w:after="0" w:line="560" w:lineRule="exact"/>
        <w:ind w:firstLineChars="200" w:firstLine="640"/>
        <w:rPr>
          <w:rFonts w:ascii="仿宋_GB2312" w:eastAsia="仿宋_GB2312" w:hAnsi="仿宋_GB2312" w:cs="仿宋_GB2312"/>
        </w:rPr>
      </w:pPr>
      <w:r w:rsidRPr="00382607">
        <w:rPr>
          <w:rFonts w:ascii="仿宋_GB2312" w:eastAsia="仿宋_GB2312" w:hAnsi="仿宋_GB2312" w:cs="仿宋_GB2312" w:hint="eastAsia"/>
        </w:rPr>
        <w:t>[5]  中华护理学会.医院护理员培训指导手册[M].北京:人民卫生出版社,2018.</w:t>
      </w:r>
    </w:p>
    <w:p w:rsidR="00382607" w:rsidRPr="00382607" w:rsidRDefault="00382607" w:rsidP="00C325BE">
      <w:pPr>
        <w:pStyle w:val="BodyText2"/>
        <w:spacing w:after="0" w:line="560" w:lineRule="exact"/>
        <w:ind w:firstLineChars="200" w:firstLine="640"/>
        <w:rPr>
          <w:rFonts w:ascii="仿宋_GB2312" w:eastAsia="仿宋_GB2312" w:hAnsi="仿宋_GB2312" w:cs="仿宋_GB2312"/>
        </w:rPr>
      </w:pPr>
      <w:r w:rsidRPr="00382607">
        <w:rPr>
          <w:rFonts w:ascii="仿宋_GB2312" w:eastAsia="仿宋_GB2312" w:hAnsi="仿宋_GB2312" w:cs="仿宋_GB2312" w:hint="eastAsia"/>
        </w:rPr>
        <w:t xml:space="preserve">[6]  </w:t>
      </w:r>
      <w:proofErr w:type="gramStart"/>
      <w:r w:rsidRPr="00382607">
        <w:rPr>
          <w:rFonts w:ascii="仿宋_GB2312" w:eastAsia="仿宋_GB2312" w:hAnsi="仿宋_GB2312" w:cs="仿宋_GB2312" w:hint="eastAsia"/>
        </w:rPr>
        <w:t>陈燕琴</w:t>
      </w:r>
      <w:proofErr w:type="gramEnd"/>
      <w:r w:rsidRPr="00382607">
        <w:rPr>
          <w:rFonts w:ascii="仿宋_GB2312" w:eastAsia="仿宋_GB2312" w:hAnsi="仿宋_GB2312" w:cs="仿宋_GB2312" w:hint="eastAsia"/>
        </w:rPr>
        <w:t>,任红</w:t>
      </w:r>
      <w:r w:rsidRPr="00382607">
        <w:rPr>
          <w:rFonts w:ascii="微软雅黑" w:eastAsia="微软雅黑" w:hAnsi="微软雅黑" w:cs="微软雅黑" w:hint="eastAsia"/>
        </w:rPr>
        <w:t>俤</w:t>
      </w:r>
      <w:r w:rsidRPr="00382607">
        <w:rPr>
          <w:rFonts w:ascii="仿宋_GB2312" w:eastAsia="仿宋_GB2312" w:hAnsi="仿宋_GB2312" w:cs="仿宋_GB2312" w:hint="eastAsia"/>
        </w:rPr>
        <w:t>.康复专科护士实践手册[M].北京:化学工业出版社出版,2014.</w:t>
      </w:r>
    </w:p>
    <w:p w:rsidR="00382607" w:rsidRPr="00382607" w:rsidRDefault="00382607" w:rsidP="00C325BE">
      <w:pPr>
        <w:pStyle w:val="BodyText2"/>
        <w:spacing w:after="0" w:line="560" w:lineRule="exact"/>
        <w:ind w:firstLineChars="200" w:firstLine="640"/>
        <w:rPr>
          <w:rFonts w:ascii="仿宋_GB2312" w:eastAsia="仿宋_GB2312" w:hAnsi="仿宋_GB2312" w:cs="仿宋_GB2312"/>
        </w:rPr>
      </w:pPr>
      <w:r w:rsidRPr="00382607">
        <w:rPr>
          <w:rFonts w:ascii="仿宋_GB2312" w:eastAsia="仿宋_GB2312" w:hAnsi="仿宋_GB2312" w:cs="仿宋_GB2312" w:hint="eastAsia"/>
        </w:rPr>
        <w:t xml:space="preserve">[7]  </w:t>
      </w:r>
      <w:proofErr w:type="gramStart"/>
      <w:r w:rsidRPr="00382607">
        <w:rPr>
          <w:rFonts w:ascii="仿宋_GB2312" w:eastAsia="仿宋_GB2312" w:hAnsi="仿宋_GB2312" w:cs="仿宋_GB2312" w:hint="eastAsia"/>
        </w:rPr>
        <w:t>窦祖林</w:t>
      </w:r>
      <w:proofErr w:type="gramEnd"/>
      <w:r w:rsidRPr="00382607">
        <w:rPr>
          <w:rFonts w:ascii="仿宋_GB2312" w:eastAsia="仿宋_GB2312" w:hAnsi="仿宋_GB2312" w:cs="仿宋_GB2312" w:hint="eastAsia"/>
        </w:rPr>
        <w:t>.吞咽障碍评估与治疗[M].北京:人民卫生出版社,2017.</w:t>
      </w:r>
    </w:p>
    <w:p w:rsidR="00961B89" w:rsidRDefault="001F4A7D" w:rsidP="00382607">
      <w:pPr>
        <w:spacing w:beforeLines="50" w:before="156" w:afterLines="50" w:after="156" w:line="560" w:lineRule="exact"/>
        <w:ind w:firstLineChars="200" w:firstLine="643"/>
        <w:outlineLvl w:val="1"/>
        <w:rPr>
          <w:rFonts w:ascii="楷体" w:eastAsia="楷体" w:hAnsi="楷体" w:cs="仿宋_GB2312"/>
          <w:b/>
          <w:sz w:val="32"/>
          <w:szCs w:val="32"/>
        </w:rPr>
      </w:pPr>
      <w:r w:rsidRPr="00382607">
        <w:rPr>
          <w:rFonts w:ascii="仿宋_GB2312" w:eastAsia="仿宋_GB2312" w:hAnsi="仿宋_GB2312" w:cs="仿宋_GB2312" w:hint="eastAsia"/>
          <w:b/>
          <w:sz w:val="32"/>
          <w:szCs w:val="32"/>
        </w:rPr>
        <w:t>（</w:t>
      </w:r>
      <w:r>
        <w:rPr>
          <w:rFonts w:ascii="楷体" w:eastAsia="楷体" w:hAnsi="楷体" w:cs="仿宋_GB2312" w:hint="eastAsia"/>
          <w:b/>
          <w:sz w:val="32"/>
          <w:szCs w:val="32"/>
        </w:rPr>
        <w:t>三）研讨确定标准主体内容</w:t>
      </w:r>
    </w:p>
    <w:p w:rsidR="00961B89" w:rsidRDefault="001F4A7D" w:rsidP="00C325BE">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标准编制组在对收集的资料进行整理研究之后，标准编</w:t>
      </w:r>
      <w:r w:rsidRPr="00471DDC">
        <w:rPr>
          <w:rFonts w:ascii="仿宋_GB2312" w:eastAsia="仿宋_GB2312" w:hAnsi="宋体" w:hint="eastAsia"/>
          <w:sz w:val="32"/>
          <w:szCs w:val="32"/>
        </w:rPr>
        <w:t>制组召开了标准编制会议，对标准的整体框架结构进行了研究，并对标准的关键性内容进行了初步探讨。经过研究，标准的主体内容确定为</w:t>
      </w:r>
      <w:bookmarkStart w:id="2" w:name="_Hlk132042510"/>
      <w:r w:rsidR="00F86091">
        <w:rPr>
          <w:rFonts w:ascii="仿宋_GB2312" w:eastAsia="仿宋_GB2312" w:hAnsi="宋体" w:hint="eastAsia"/>
          <w:sz w:val="32"/>
          <w:szCs w:val="32"/>
        </w:rPr>
        <w:t>术</w:t>
      </w:r>
      <w:r w:rsidR="00F86091" w:rsidRPr="00F86091">
        <w:rPr>
          <w:rFonts w:ascii="仿宋_GB2312" w:eastAsia="仿宋_GB2312" w:hAnsi="宋体" w:hint="eastAsia"/>
          <w:sz w:val="32"/>
          <w:szCs w:val="32"/>
        </w:rPr>
        <w:t>语和定义、基本要求、安全喂食要求、风险处理</w:t>
      </w:r>
      <w:r w:rsidR="00816266" w:rsidRPr="00471DDC">
        <w:rPr>
          <w:rFonts w:ascii="仿宋_GB2312" w:eastAsia="仿宋_GB2312" w:hAnsi="宋体" w:hint="eastAsia"/>
          <w:sz w:val="32"/>
          <w:szCs w:val="32"/>
        </w:rPr>
        <w:t>的要求</w:t>
      </w:r>
      <w:r w:rsidRPr="00471DDC">
        <w:rPr>
          <w:rFonts w:ascii="仿宋_GB2312" w:eastAsia="仿宋_GB2312" w:hAnsi="宋体" w:hint="eastAsia"/>
          <w:sz w:val="32"/>
          <w:szCs w:val="32"/>
        </w:rPr>
        <w:t>。</w:t>
      </w:r>
      <w:bookmarkEnd w:id="2"/>
    </w:p>
    <w:p w:rsidR="00961B89" w:rsidRPr="00471DDC" w:rsidRDefault="001F4A7D">
      <w:pPr>
        <w:numPr>
          <w:ilvl w:val="0"/>
          <w:numId w:val="6"/>
        </w:numPr>
        <w:spacing w:beforeLines="50" w:before="156" w:afterLines="50" w:after="156" w:line="560" w:lineRule="exact"/>
        <w:ind w:firstLineChars="200" w:firstLine="643"/>
        <w:outlineLvl w:val="1"/>
        <w:rPr>
          <w:rFonts w:ascii="楷体" w:eastAsia="楷体" w:hAnsi="楷体" w:cs="仿宋_GB2312"/>
          <w:b/>
          <w:sz w:val="32"/>
          <w:szCs w:val="32"/>
        </w:rPr>
      </w:pPr>
      <w:r w:rsidRPr="00471DDC">
        <w:rPr>
          <w:rFonts w:ascii="楷体" w:eastAsia="楷体" w:hAnsi="楷体" w:cs="仿宋_GB2312" w:hint="eastAsia"/>
          <w:b/>
          <w:sz w:val="32"/>
          <w:szCs w:val="32"/>
        </w:rPr>
        <w:lastRenderedPageBreak/>
        <w:t>调研，形成草案、征求意见稿</w:t>
      </w:r>
    </w:p>
    <w:p w:rsidR="008D1CEE" w:rsidRPr="007E14D1" w:rsidRDefault="008D1CEE" w:rsidP="00C325BE">
      <w:pPr>
        <w:spacing w:line="560" w:lineRule="exact"/>
        <w:ind w:firstLineChars="200" w:firstLine="640"/>
        <w:rPr>
          <w:rFonts w:ascii="仿宋_GB2312" w:eastAsia="仿宋_GB2312" w:hAnsi="宋体"/>
          <w:color w:val="000000" w:themeColor="text1"/>
          <w:sz w:val="32"/>
          <w:szCs w:val="32"/>
        </w:rPr>
      </w:pPr>
      <w:r w:rsidRPr="00471DDC">
        <w:rPr>
          <w:rFonts w:ascii="仿宋_GB2312" w:eastAsia="仿宋_GB2312" w:hAnsi="宋体" w:hint="eastAsia"/>
          <w:color w:val="000000" w:themeColor="text1"/>
          <w:sz w:val="32"/>
          <w:szCs w:val="32"/>
        </w:rPr>
        <w:t>202</w:t>
      </w:r>
      <w:r w:rsidR="00816266" w:rsidRPr="00471DDC">
        <w:rPr>
          <w:rFonts w:ascii="仿宋_GB2312" w:eastAsia="仿宋_GB2312" w:hAnsi="宋体"/>
          <w:color w:val="000000" w:themeColor="text1"/>
          <w:sz w:val="32"/>
          <w:szCs w:val="32"/>
        </w:rPr>
        <w:t>4</w:t>
      </w:r>
      <w:r w:rsidRPr="00471DDC">
        <w:rPr>
          <w:rFonts w:ascii="仿宋_GB2312" w:eastAsia="仿宋_GB2312" w:hAnsi="宋体" w:hint="eastAsia"/>
          <w:color w:val="000000" w:themeColor="text1"/>
          <w:sz w:val="32"/>
          <w:szCs w:val="32"/>
        </w:rPr>
        <w:t>年</w:t>
      </w:r>
      <w:r w:rsidR="00DE42C2" w:rsidRPr="00471DDC">
        <w:rPr>
          <w:rFonts w:ascii="仿宋_GB2312" w:eastAsia="仿宋_GB2312" w:hAnsi="宋体"/>
          <w:color w:val="000000" w:themeColor="text1"/>
          <w:sz w:val="32"/>
          <w:szCs w:val="32"/>
        </w:rPr>
        <w:t>6</w:t>
      </w:r>
      <w:r w:rsidR="002209D7" w:rsidRPr="00471DDC">
        <w:rPr>
          <w:rFonts w:ascii="仿宋_GB2312" w:eastAsia="仿宋_GB2312" w:hAnsi="宋体" w:hint="eastAsia"/>
          <w:color w:val="000000" w:themeColor="text1"/>
          <w:sz w:val="32"/>
          <w:szCs w:val="32"/>
        </w:rPr>
        <w:t>月～</w:t>
      </w:r>
      <w:r w:rsidR="00DE42C2" w:rsidRPr="00471DDC">
        <w:rPr>
          <w:rFonts w:ascii="仿宋_GB2312" w:eastAsia="仿宋_GB2312" w:hAnsi="宋体"/>
          <w:color w:val="000000" w:themeColor="text1"/>
          <w:sz w:val="32"/>
          <w:szCs w:val="32"/>
        </w:rPr>
        <w:t>7</w:t>
      </w:r>
      <w:r w:rsidRPr="00471DDC">
        <w:rPr>
          <w:rFonts w:ascii="仿宋_GB2312" w:eastAsia="仿宋_GB2312" w:hAnsi="宋体" w:hint="eastAsia"/>
          <w:color w:val="000000" w:themeColor="text1"/>
          <w:sz w:val="32"/>
          <w:szCs w:val="32"/>
        </w:rPr>
        <w:t>月</w:t>
      </w:r>
      <w:r w:rsidRPr="00471DDC">
        <w:rPr>
          <w:rFonts w:ascii="仿宋_GB2312" w:eastAsia="仿宋_GB2312" w:hAnsi="宋体"/>
          <w:color w:val="000000" w:themeColor="text1"/>
          <w:sz w:val="32"/>
          <w:szCs w:val="32"/>
        </w:rPr>
        <w:t>，</w:t>
      </w:r>
      <w:r w:rsidRPr="00471DDC">
        <w:rPr>
          <w:rFonts w:ascii="仿宋_GB2312" w:eastAsia="仿宋_GB2312" w:hAnsi="宋体" w:hint="eastAsia"/>
          <w:color w:val="000000" w:themeColor="text1"/>
          <w:sz w:val="32"/>
          <w:szCs w:val="32"/>
        </w:rPr>
        <w:t>标准编制组深入</w:t>
      </w:r>
      <w:r w:rsidRPr="00471DDC">
        <w:rPr>
          <w:rFonts w:ascii="仿宋_GB2312" w:eastAsia="仿宋_GB2312" w:hAnsi="宋体" w:hint="eastAsia"/>
          <w:sz w:val="32"/>
          <w:szCs w:val="32"/>
        </w:rPr>
        <w:t>到</w:t>
      </w:r>
      <w:r w:rsidR="00F13A63" w:rsidRPr="00F13A63">
        <w:rPr>
          <w:rFonts w:ascii="仿宋_GB2312" w:eastAsia="仿宋_GB2312" w:hAnsi="Calibri" w:hint="eastAsia"/>
          <w:sz w:val="32"/>
          <w:szCs w:val="32"/>
        </w:rPr>
        <w:t>广西壮族自治区南溪山医院、广西壮族自治区工人医院、广西中医药大学附属瑞康医院、右江民族医学院附属医院、桂林医学院附属医院、南宁市第一人民医院、桂林市人民医院、柳州市人民医院、玉林市第一人民医院、贵港市人民医院、钦州市第一人民医院、广西陪陪我健康科技有限公司、广西新生活</w:t>
      </w:r>
      <w:proofErr w:type="gramStart"/>
      <w:r w:rsidR="00F13A63" w:rsidRPr="00F13A63">
        <w:rPr>
          <w:rFonts w:ascii="仿宋_GB2312" w:eastAsia="仿宋_GB2312" w:hAnsi="Calibri" w:hint="eastAsia"/>
          <w:sz w:val="32"/>
          <w:szCs w:val="32"/>
        </w:rPr>
        <w:t>医养健康</w:t>
      </w:r>
      <w:proofErr w:type="gramEnd"/>
      <w:r w:rsidR="00F13A63" w:rsidRPr="00F13A63">
        <w:rPr>
          <w:rFonts w:ascii="仿宋_GB2312" w:eastAsia="仿宋_GB2312" w:hAnsi="Calibri" w:hint="eastAsia"/>
          <w:sz w:val="32"/>
          <w:szCs w:val="32"/>
        </w:rPr>
        <w:t>服务股份有限公司</w:t>
      </w:r>
      <w:r w:rsidR="00685AB1" w:rsidRPr="007E14D1">
        <w:rPr>
          <w:rFonts w:ascii="仿宋_GB2312" w:eastAsia="仿宋_GB2312" w:hAnsi="宋体" w:hint="eastAsia"/>
          <w:sz w:val="32"/>
          <w:szCs w:val="32"/>
        </w:rPr>
        <w:t>等医疗机构</w:t>
      </w:r>
      <w:r w:rsidRPr="007E14D1">
        <w:rPr>
          <w:rFonts w:ascii="仿宋_GB2312" w:eastAsia="仿宋_GB2312" w:hAnsi="宋体" w:hint="eastAsia"/>
          <w:sz w:val="32"/>
          <w:szCs w:val="32"/>
        </w:rPr>
        <w:t>进行了实地调研工作，查阅了大量的国内文献资料，对</w:t>
      </w:r>
      <w:r w:rsidR="00665A79">
        <w:rPr>
          <w:rFonts w:ascii="仿宋_GB2312" w:eastAsia="仿宋_GB2312" w:hAnsi="宋体" w:hint="eastAsia"/>
          <w:sz w:val="32"/>
          <w:szCs w:val="32"/>
        </w:rPr>
        <w:t>医疗护理员安全喂食辅助照护</w:t>
      </w:r>
      <w:r w:rsidRPr="007E14D1">
        <w:rPr>
          <w:rFonts w:ascii="仿宋_GB2312" w:eastAsia="仿宋_GB2312" w:hAnsi="宋体" w:hint="eastAsia"/>
          <w:sz w:val="32"/>
          <w:szCs w:val="32"/>
        </w:rPr>
        <w:t>的相关文件进行系统总</w:t>
      </w:r>
      <w:r w:rsidRPr="007E14D1">
        <w:rPr>
          <w:rFonts w:ascii="仿宋_GB2312" w:eastAsia="仿宋_GB2312" w:hAnsi="宋体" w:hint="eastAsia"/>
          <w:color w:val="000000" w:themeColor="text1"/>
          <w:sz w:val="32"/>
          <w:szCs w:val="32"/>
        </w:rPr>
        <w:t>结。形成了标准的基本构架，对主要内容进行了讨论并对项目的工作进行了部署和安排。</w:t>
      </w:r>
    </w:p>
    <w:p w:rsidR="008D1CEE" w:rsidRPr="0032058E" w:rsidRDefault="008D1CEE" w:rsidP="00C325BE">
      <w:pPr>
        <w:spacing w:line="560" w:lineRule="exact"/>
        <w:ind w:firstLineChars="200" w:firstLine="640"/>
        <w:rPr>
          <w:rFonts w:ascii="仿宋_GB2312" w:eastAsia="仿宋_GB2312" w:hAnsi="宋体"/>
          <w:color w:val="000000" w:themeColor="text1"/>
          <w:sz w:val="32"/>
          <w:szCs w:val="32"/>
        </w:rPr>
      </w:pPr>
      <w:bookmarkStart w:id="3" w:name="_Hlk132042443"/>
      <w:r w:rsidRPr="007E14D1">
        <w:rPr>
          <w:rFonts w:ascii="仿宋_GB2312" w:eastAsia="仿宋_GB2312" w:hAnsi="宋体" w:hint="eastAsia"/>
          <w:color w:val="000000" w:themeColor="text1"/>
          <w:sz w:val="32"/>
          <w:szCs w:val="32"/>
        </w:rPr>
        <w:t>202</w:t>
      </w:r>
      <w:r w:rsidR="00816266" w:rsidRPr="007E14D1">
        <w:rPr>
          <w:rFonts w:ascii="仿宋_GB2312" w:eastAsia="仿宋_GB2312" w:hAnsi="宋体"/>
          <w:color w:val="000000" w:themeColor="text1"/>
          <w:sz w:val="32"/>
          <w:szCs w:val="32"/>
        </w:rPr>
        <w:t>4</w:t>
      </w:r>
      <w:r w:rsidRPr="007E14D1">
        <w:rPr>
          <w:rFonts w:ascii="仿宋_GB2312" w:eastAsia="仿宋_GB2312" w:hAnsi="宋体" w:hint="eastAsia"/>
          <w:color w:val="000000" w:themeColor="text1"/>
          <w:sz w:val="32"/>
          <w:szCs w:val="32"/>
        </w:rPr>
        <w:t>年</w:t>
      </w:r>
      <w:bookmarkEnd w:id="3"/>
      <w:r w:rsidR="00E06B17">
        <w:rPr>
          <w:rFonts w:ascii="仿宋_GB2312" w:eastAsia="仿宋_GB2312" w:hAnsi="宋体" w:hint="eastAsia"/>
          <w:color w:val="000000" w:themeColor="text1"/>
          <w:sz w:val="32"/>
          <w:szCs w:val="32"/>
        </w:rPr>
        <w:t>8</w:t>
      </w:r>
      <w:r w:rsidR="00DE42C2" w:rsidRPr="007E14D1">
        <w:rPr>
          <w:rFonts w:ascii="仿宋_GB2312" w:eastAsia="仿宋_GB2312" w:hAnsi="宋体" w:hint="eastAsia"/>
          <w:color w:val="000000" w:themeColor="text1"/>
          <w:sz w:val="32"/>
          <w:szCs w:val="32"/>
        </w:rPr>
        <w:t>月～</w:t>
      </w:r>
      <w:r w:rsidR="00E06B17">
        <w:rPr>
          <w:rFonts w:ascii="仿宋_GB2312" w:eastAsia="仿宋_GB2312" w:hAnsi="宋体" w:hint="eastAsia"/>
          <w:color w:val="000000" w:themeColor="text1"/>
          <w:sz w:val="32"/>
          <w:szCs w:val="32"/>
        </w:rPr>
        <w:t>9</w:t>
      </w:r>
      <w:r w:rsidRPr="007E14D1">
        <w:rPr>
          <w:rFonts w:ascii="仿宋_GB2312" w:eastAsia="仿宋_GB2312" w:hAnsi="宋体" w:hint="eastAsia"/>
          <w:color w:val="000000" w:themeColor="text1"/>
          <w:sz w:val="32"/>
          <w:szCs w:val="32"/>
        </w:rPr>
        <w:t>月，在前期工作的基础之上，通过理清逻辑脉络，整合已有参考资料中有关</w:t>
      </w:r>
      <w:r w:rsidR="00665A79">
        <w:rPr>
          <w:rFonts w:ascii="仿宋_GB2312" w:eastAsia="仿宋_GB2312" w:hAnsi="宋体" w:hint="eastAsia"/>
          <w:sz w:val="32"/>
          <w:szCs w:val="32"/>
        </w:rPr>
        <w:t>医疗护理员安全喂食辅助照护</w:t>
      </w:r>
      <w:r w:rsidRPr="007E14D1">
        <w:rPr>
          <w:rFonts w:ascii="仿宋_GB2312" w:eastAsia="仿宋_GB2312" w:hAnsi="宋体" w:hint="eastAsia"/>
          <w:sz w:val="32"/>
          <w:szCs w:val="32"/>
        </w:rPr>
        <w:t>的</w:t>
      </w:r>
      <w:r w:rsidRPr="007E14D1">
        <w:rPr>
          <w:rFonts w:ascii="仿宋_GB2312" w:eastAsia="仿宋_GB2312" w:hAnsi="宋体"/>
          <w:sz w:val="32"/>
          <w:szCs w:val="32"/>
        </w:rPr>
        <w:t>内容</w:t>
      </w:r>
      <w:r w:rsidRPr="007E14D1">
        <w:rPr>
          <w:rFonts w:ascii="仿宋_GB2312" w:eastAsia="仿宋_GB2312" w:hAnsi="宋体" w:hint="eastAsia"/>
          <w:color w:val="000000" w:themeColor="text1"/>
          <w:sz w:val="32"/>
          <w:szCs w:val="32"/>
        </w:rPr>
        <w:t>，并结合</w:t>
      </w:r>
      <w:r w:rsidR="00665A79">
        <w:rPr>
          <w:rFonts w:ascii="仿宋_GB2312" w:eastAsia="仿宋_GB2312" w:hAnsi="宋体" w:hint="eastAsia"/>
          <w:color w:val="000000" w:themeColor="text1"/>
          <w:sz w:val="32"/>
          <w:szCs w:val="32"/>
        </w:rPr>
        <w:t>医疗护理员安全喂食辅助照护</w:t>
      </w:r>
      <w:r>
        <w:rPr>
          <w:rFonts w:ascii="仿宋_GB2312" w:eastAsia="仿宋_GB2312" w:hAnsi="宋体" w:hint="eastAsia"/>
          <w:color w:val="000000" w:themeColor="text1"/>
          <w:sz w:val="32"/>
          <w:szCs w:val="32"/>
        </w:rPr>
        <w:t>实际要求的基础上，按照简化</w:t>
      </w:r>
      <w:r w:rsidRPr="0032058E">
        <w:rPr>
          <w:rFonts w:ascii="仿宋_GB2312" w:eastAsia="仿宋_GB2312" w:hAnsi="宋体" w:hint="eastAsia"/>
          <w:color w:val="000000" w:themeColor="text1"/>
          <w:sz w:val="32"/>
          <w:szCs w:val="32"/>
        </w:rPr>
        <w:t>、统一等原则编制完成团体标准</w:t>
      </w:r>
      <w:r w:rsidR="00EE27DD">
        <w:rPr>
          <w:rFonts w:ascii="仿宋_GB2312" w:eastAsia="仿宋_GB2312" w:hAnsi="宋体" w:hint="eastAsia"/>
          <w:color w:val="000000" w:themeColor="text1"/>
          <w:sz w:val="32"/>
          <w:szCs w:val="32"/>
        </w:rPr>
        <w:t>《医疗护理员安全喂食辅助照护规范》</w:t>
      </w:r>
      <w:r w:rsidRPr="0032058E">
        <w:rPr>
          <w:rFonts w:ascii="仿宋_GB2312" w:eastAsia="仿宋_GB2312" w:hAnsi="宋体" w:hint="eastAsia"/>
          <w:color w:val="000000" w:themeColor="text1"/>
          <w:sz w:val="32"/>
          <w:szCs w:val="32"/>
        </w:rPr>
        <w:t>（</w:t>
      </w:r>
      <w:r w:rsidR="002209D7">
        <w:rPr>
          <w:rFonts w:ascii="仿宋_GB2312" w:eastAsia="仿宋_GB2312" w:hAnsi="宋体" w:hint="eastAsia"/>
          <w:color w:val="000000" w:themeColor="text1"/>
          <w:sz w:val="32"/>
          <w:szCs w:val="32"/>
        </w:rPr>
        <w:t>草案</w:t>
      </w:r>
      <w:r w:rsidRPr="0032058E">
        <w:rPr>
          <w:rFonts w:ascii="仿宋_GB2312" w:eastAsia="仿宋_GB2312" w:hAnsi="宋体" w:hint="eastAsia"/>
          <w:color w:val="000000" w:themeColor="text1"/>
          <w:sz w:val="32"/>
          <w:szCs w:val="32"/>
        </w:rPr>
        <w:t>）。</w:t>
      </w:r>
    </w:p>
    <w:p w:rsidR="00961B89" w:rsidRDefault="008D1CEE" w:rsidP="00C325BE">
      <w:pPr>
        <w:spacing w:line="560" w:lineRule="exact"/>
        <w:ind w:firstLineChars="200" w:firstLine="640"/>
        <w:rPr>
          <w:rFonts w:ascii="仿宋_GB2312" w:eastAsia="仿宋_GB2312" w:hAnsi="仿宋"/>
          <w:color w:val="000000" w:themeColor="text1"/>
          <w:sz w:val="32"/>
          <w:szCs w:val="32"/>
        </w:rPr>
      </w:pPr>
      <w:r w:rsidRPr="0032058E">
        <w:rPr>
          <w:rFonts w:ascii="仿宋_GB2312" w:eastAsia="仿宋_GB2312" w:hAnsi="宋体"/>
          <w:color w:val="000000" w:themeColor="text1"/>
          <w:sz w:val="32"/>
          <w:szCs w:val="32"/>
        </w:rPr>
        <w:t>2024</w:t>
      </w:r>
      <w:r w:rsidRPr="0032058E">
        <w:rPr>
          <w:rFonts w:ascii="仿宋_GB2312" w:eastAsia="仿宋_GB2312" w:hAnsi="宋体" w:hint="eastAsia"/>
          <w:color w:val="000000" w:themeColor="text1"/>
          <w:sz w:val="32"/>
          <w:szCs w:val="32"/>
        </w:rPr>
        <w:t>年</w:t>
      </w:r>
      <w:r w:rsidR="00E06B17">
        <w:rPr>
          <w:rFonts w:ascii="仿宋_GB2312" w:eastAsia="仿宋_GB2312" w:hAnsi="宋体" w:hint="eastAsia"/>
          <w:color w:val="000000" w:themeColor="text1"/>
          <w:sz w:val="32"/>
          <w:szCs w:val="32"/>
        </w:rPr>
        <w:t>9</w:t>
      </w:r>
      <w:r w:rsidRPr="0032058E">
        <w:rPr>
          <w:rFonts w:ascii="仿宋_GB2312" w:eastAsia="仿宋_GB2312" w:hAnsi="宋体" w:hint="eastAsia"/>
          <w:color w:val="000000" w:themeColor="text1"/>
          <w:sz w:val="32"/>
          <w:szCs w:val="32"/>
        </w:rPr>
        <w:t>月～202</w:t>
      </w:r>
      <w:r w:rsidRPr="0032058E">
        <w:rPr>
          <w:rFonts w:ascii="仿宋_GB2312" w:eastAsia="仿宋_GB2312" w:hAnsi="宋体"/>
          <w:color w:val="000000" w:themeColor="text1"/>
          <w:sz w:val="32"/>
          <w:szCs w:val="32"/>
        </w:rPr>
        <w:t>4</w:t>
      </w:r>
      <w:r w:rsidRPr="0032058E">
        <w:rPr>
          <w:rFonts w:ascii="仿宋_GB2312" w:eastAsia="仿宋_GB2312" w:hAnsi="宋体" w:hint="eastAsia"/>
          <w:color w:val="000000" w:themeColor="text1"/>
          <w:sz w:val="32"/>
          <w:szCs w:val="32"/>
        </w:rPr>
        <w:t>年</w:t>
      </w:r>
      <w:r w:rsidR="00E06B17">
        <w:rPr>
          <w:rFonts w:ascii="仿宋_GB2312" w:eastAsia="仿宋_GB2312" w:hAnsi="宋体"/>
          <w:color w:val="000000" w:themeColor="text1"/>
          <w:sz w:val="32"/>
          <w:szCs w:val="32"/>
        </w:rPr>
        <w:t>10</w:t>
      </w:r>
      <w:r w:rsidRPr="0032058E">
        <w:rPr>
          <w:rFonts w:ascii="仿宋_GB2312" w:eastAsia="仿宋_GB2312" w:hAnsi="宋体" w:hint="eastAsia"/>
          <w:color w:val="000000" w:themeColor="text1"/>
          <w:sz w:val="32"/>
          <w:szCs w:val="32"/>
        </w:rPr>
        <w:t>月，标准</w:t>
      </w:r>
      <w:r w:rsidR="002209D7">
        <w:rPr>
          <w:rFonts w:ascii="仿宋_GB2312" w:eastAsia="仿宋_GB2312" w:hAnsi="宋体" w:hint="eastAsia"/>
          <w:color w:val="000000" w:themeColor="text1"/>
          <w:sz w:val="32"/>
          <w:szCs w:val="32"/>
        </w:rPr>
        <w:t>编制组</w:t>
      </w:r>
      <w:r w:rsidRPr="0032058E">
        <w:rPr>
          <w:rFonts w:ascii="仿宋_GB2312" w:eastAsia="仿宋_GB2312" w:hAnsi="仿宋" w:hint="eastAsia"/>
          <w:color w:val="000000" w:themeColor="text1"/>
          <w:sz w:val="32"/>
          <w:szCs w:val="32"/>
        </w:rPr>
        <w:t>组织相关</w:t>
      </w:r>
      <w:r w:rsidR="002209D7">
        <w:rPr>
          <w:rFonts w:ascii="仿宋_GB2312" w:eastAsia="仿宋_GB2312" w:hAnsi="仿宋" w:hint="eastAsia"/>
          <w:color w:val="000000" w:themeColor="text1"/>
          <w:sz w:val="32"/>
          <w:szCs w:val="32"/>
        </w:rPr>
        <w:t>起草单位</w:t>
      </w:r>
      <w:r w:rsidRPr="0032058E">
        <w:rPr>
          <w:rFonts w:ascii="仿宋_GB2312" w:eastAsia="仿宋_GB2312" w:hAnsi="仿宋" w:hint="eastAsia"/>
          <w:color w:val="000000" w:themeColor="text1"/>
          <w:sz w:val="32"/>
          <w:szCs w:val="32"/>
        </w:rPr>
        <w:t>多次召开标准研讨会，收集反馈了大量意见，掌握</w:t>
      </w:r>
      <w:r w:rsidR="00665A79">
        <w:rPr>
          <w:rFonts w:ascii="仿宋_GB2312" w:eastAsia="仿宋_GB2312" w:hAnsi="仿宋" w:hint="eastAsia"/>
          <w:color w:val="000000" w:themeColor="text1"/>
          <w:sz w:val="32"/>
          <w:szCs w:val="32"/>
        </w:rPr>
        <w:t>医疗护理员安全喂食辅助照护</w:t>
      </w:r>
      <w:r w:rsidRPr="0032058E">
        <w:rPr>
          <w:rFonts w:ascii="仿宋_GB2312" w:eastAsia="仿宋_GB2312" w:hAnsi="仿宋" w:hint="eastAsia"/>
          <w:color w:val="000000" w:themeColor="text1"/>
          <w:sz w:val="32"/>
          <w:szCs w:val="32"/>
        </w:rPr>
        <w:t>的基本要求。标准编制组对标准草案进行了反复修改和研究讨论。最终</w:t>
      </w:r>
      <w:r w:rsidRPr="00676772">
        <w:rPr>
          <w:rFonts w:ascii="仿宋_GB2312" w:eastAsia="仿宋_GB2312" w:hAnsi="仿宋" w:hint="eastAsia"/>
          <w:color w:val="000000" w:themeColor="text1"/>
          <w:sz w:val="32"/>
          <w:szCs w:val="32"/>
        </w:rPr>
        <w:t>形成</w:t>
      </w:r>
      <w:r>
        <w:rPr>
          <w:rFonts w:ascii="仿宋_GB2312" w:eastAsia="仿宋_GB2312" w:hAnsi="仿宋" w:hint="eastAsia"/>
          <w:color w:val="000000" w:themeColor="text1"/>
          <w:sz w:val="32"/>
          <w:szCs w:val="32"/>
        </w:rPr>
        <w:t>了</w:t>
      </w:r>
      <w:r w:rsidRPr="00676772">
        <w:rPr>
          <w:rFonts w:ascii="仿宋_GB2312" w:eastAsia="仿宋_GB2312" w:hAnsi="仿宋" w:hint="eastAsia"/>
          <w:color w:val="000000" w:themeColor="text1"/>
          <w:sz w:val="32"/>
          <w:szCs w:val="32"/>
        </w:rPr>
        <w:t>团体标准</w:t>
      </w:r>
      <w:r w:rsidR="00EE27DD">
        <w:rPr>
          <w:rFonts w:ascii="仿宋_GB2312" w:eastAsia="仿宋_GB2312" w:hAnsi="仿宋" w:hint="eastAsia"/>
          <w:color w:val="000000" w:themeColor="text1"/>
          <w:sz w:val="32"/>
          <w:szCs w:val="32"/>
        </w:rPr>
        <w:t>《医疗护理员安全喂食辅助照护规范》</w:t>
      </w:r>
      <w:r>
        <w:rPr>
          <w:rFonts w:ascii="仿宋_GB2312" w:eastAsia="仿宋_GB2312" w:hAnsi="仿宋" w:hint="eastAsia"/>
          <w:color w:val="000000" w:themeColor="text1"/>
          <w:sz w:val="32"/>
          <w:szCs w:val="32"/>
        </w:rPr>
        <w:t>（征求意见稿）及其编制说明</w:t>
      </w:r>
      <w:r w:rsidR="001F4A7D" w:rsidRPr="00676772">
        <w:rPr>
          <w:rFonts w:ascii="仿宋_GB2312" w:eastAsia="仿宋_GB2312" w:hAnsi="仿宋" w:hint="eastAsia"/>
          <w:color w:val="000000" w:themeColor="text1"/>
          <w:sz w:val="32"/>
          <w:szCs w:val="32"/>
        </w:rPr>
        <w:t>。</w:t>
      </w:r>
      <w:bookmarkStart w:id="4" w:name="_Hlk137230187"/>
    </w:p>
    <w:p w:rsidR="00F13A63" w:rsidRPr="00F13A63" w:rsidRDefault="00F13A63" w:rsidP="00F13A63">
      <w:pPr>
        <w:pStyle w:val="BodyText2"/>
      </w:pPr>
    </w:p>
    <w:p w:rsidR="00961B89" w:rsidRDefault="001F4A7D">
      <w:pPr>
        <w:spacing w:line="520" w:lineRule="exact"/>
        <w:ind w:firstLineChars="200" w:firstLine="640"/>
        <w:outlineLvl w:val="0"/>
        <w:rPr>
          <w:rFonts w:ascii="黑体" w:eastAsia="黑体" w:hAnsi="黑体" w:cs="仿宋_GB2312"/>
          <w:sz w:val="32"/>
          <w:szCs w:val="32"/>
        </w:rPr>
      </w:pPr>
      <w:bookmarkStart w:id="5" w:name="_Toc526940083"/>
      <w:bookmarkEnd w:id="4"/>
      <w:r>
        <w:rPr>
          <w:rFonts w:ascii="黑体" w:eastAsia="黑体" w:hAnsi="黑体" w:cs="仿宋_GB2312" w:hint="eastAsia"/>
          <w:sz w:val="32"/>
          <w:szCs w:val="32"/>
        </w:rPr>
        <w:t>四、</w:t>
      </w:r>
      <w:bookmarkEnd w:id="5"/>
      <w:r w:rsidR="005623B1" w:rsidRPr="005623B1">
        <w:rPr>
          <w:rFonts w:ascii="黑体" w:eastAsia="黑体" w:hAnsi="黑体" w:cs="仿宋_GB2312" w:hint="eastAsia"/>
          <w:sz w:val="32"/>
          <w:szCs w:val="32"/>
        </w:rPr>
        <w:t>制定标准的原则和依据，与现行法律、法规的关系，</w:t>
      </w:r>
      <w:r w:rsidR="005623B1" w:rsidRPr="005623B1">
        <w:rPr>
          <w:rFonts w:ascii="黑体" w:eastAsia="黑体" w:hAnsi="黑体" w:cs="仿宋_GB2312" w:hint="eastAsia"/>
          <w:sz w:val="32"/>
          <w:szCs w:val="32"/>
        </w:rPr>
        <w:lastRenderedPageBreak/>
        <w:t>与有关国家标准、行业标准的协调情况</w:t>
      </w:r>
    </w:p>
    <w:p w:rsidR="00982A7E" w:rsidRDefault="00982A7E" w:rsidP="00982A7E">
      <w:pPr>
        <w:tabs>
          <w:tab w:val="center" w:pos="4201"/>
          <w:tab w:val="right" w:leader="dot" w:pos="9298"/>
        </w:tabs>
        <w:autoSpaceDE w:val="0"/>
        <w:autoSpaceDN w:val="0"/>
        <w:spacing w:line="560" w:lineRule="exact"/>
        <w:ind w:firstLineChars="200" w:firstLine="643"/>
        <w:outlineLvl w:val="1"/>
        <w:rPr>
          <w:rFonts w:ascii="仿宋_GB2312" w:eastAsia="仿宋_GB2312" w:hAnsi="楷体"/>
          <w:b/>
          <w:sz w:val="32"/>
          <w:szCs w:val="32"/>
        </w:rPr>
      </w:pPr>
      <w:r>
        <w:rPr>
          <w:rFonts w:eastAsia="楷体"/>
          <w:b/>
          <w:bCs/>
          <w:kern w:val="0"/>
          <w:sz w:val="32"/>
          <w:szCs w:val="32"/>
        </w:rPr>
        <w:t>（一）</w:t>
      </w:r>
      <w:r>
        <w:rPr>
          <w:rFonts w:eastAsia="楷体" w:hint="eastAsia"/>
          <w:b/>
          <w:bCs/>
          <w:kern w:val="0"/>
          <w:sz w:val="32"/>
          <w:szCs w:val="32"/>
        </w:rPr>
        <w:t>编制原则</w:t>
      </w:r>
    </w:p>
    <w:p w:rsidR="00961B89" w:rsidRPr="00DE42C2" w:rsidRDefault="001F4A7D" w:rsidP="00C325BE">
      <w:pPr>
        <w:spacing w:line="560" w:lineRule="exact"/>
        <w:ind w:firstLineChars="200" w:firstLine="640"/>
        <w:outlineLvl w:val="1"/>
        <w:rPr>
          <w:rFonts w:ascii="仿宋_GB2312" w:eastAsia="仿宋_GB2312" w:hAnsi="宋体"/>
          <w:sz w:val="32"/>
          <w:szCs w:val="32"/>
        </w:rPr>
      </w:pPr>
      <w:r w:rsidRPr="00DE42C2">
        <w:rPr>
          <w:rFonts w:ascii="仿宋_GB2312" w:eastAsia="仿宋_GB2312" w:hAnsi="宋体" w:hint="eastAsia"/>
          <w:sz w:val="32"/>
          <w:szCs w:val="32"/>
        </w:rPr>
        <w:t>1.实用性原则</w:t>
      </w:r>
    </w:p>
    <w:p w:rsidR="00961B89" w:rsidRDefault="001F4A7D" w:rsidP="00C325BE">
      <w:pPr>
        <w:spacing w:line="560" w:lineRule="exact"/>
        <w:ind w:firstLineChars="200" w:firstLine="640"/>
      </w:pPr>
      <w:r>
        <w:rPr>
          <w:rFonts w:ascii="仿宋_GB2312" w:eastAsia="仿宋_GB2312" w:hAnsi="宋体" w:hint="eastAsia"/>
          <w:sz w:val="32"/>
          <w:szCs w:val="32"/>
        </w:rPr>
        <w:t>本文件是在充分收集相关资料，分析当前现状、调研的实际情况，在现有文献中参考与</w:t>
      </w:r>
      <w:r w:rsidR="00665A79">
        <w:rPr>
          <w:rFonts w:ascii="仿宋_GB2312" w:eastAsia="仿宋_GB2312" w:hAnsi="宋体" w:hint="eastAsia"/>
          <w:sz w:val="32"/>
          <w:szCs w:val="32"/>
        </w:rPr>
        <w:t>医疗护理员安全喂食辅助照护</w:t>
      </w:r>
      <w:r>
        <w:rPr>
          <w:rFonts w:ascii="仿宋_GB2312" w:eastAsia="仿宋_GB2312" w:hAnsi="宋体" w:hint="eastAsia"/>
          <w:sz w:val="32"/>
          <w:szCs w:val="32"/>
        </w:rPr>
        <w:t>相关内容的基础上，结合多年经验而总结起草的。符合当前</w:t>
      </w:r>
      <w:r w:rsidR="00665A79">
        <w:rPr>
          <w:rFonts w:ascii="仿宋_GB2312" w:eastAsia="仿宋_GB2312" w:hAnsi="宋体" w:hint="eastAsia"/>
          <w:sz w:val="32"/>
          <w:szCs w:val="32"/>
        </w:rPr>
        <w:t>医疗护理员安全喂食辅助照护</w:t>
      </w:r>
      <w:r>
        <w:rPr>
          <w:rFonts w:ascii="仿宋_GB2312" w:eastAsia="仿宋_GB2312" w:hAnsi="宋体" w:hint="eastAsia"/>
          <w:sz w:val="32"/>
          <w:szCs w:val="32"/>
        </w:rPr>
        <w:t>的需要，有利于行业的长远发展，具有较强的实用性和可操作性。</w:t>
      </w:r>
    </w:p>
    <w:p w:rsidR="00961B89" w:rsidRPr="00DE42C2" w:rsidRDefault="001F4A7D" w:rsidP="00C325BE">
      <w:pPr>
        <w:spacing w:line="560" w:lineRule="exact"/>
        <w:ind w:firstLineChars="200" w:firstLine="640"/>
        <w:outlineLvl w:val="1"/>
        <w:rPr>
          <w:rFonts w:ascii="仿宋_GB2312" w:eastAsia="仿宋_GB2312" w:hAnsi="宋体"/>
          <w:sz w:val="32"/>
          <w:szCs w:val="32"/>
        </w:rPr>
      </w:pPr>
      <w:r w:rsidRPr="00DE42C2">
        <w:rPr>
          <w:rFonts w:ascii="仿宋_GB2312" w:eastAsia="仿宋_GB2312" w:hAnsi="宋体" w:hint="eastAsia"/>
          <w:sz w:val="32"/>
          <w:szCs w:val="32"/>
        </w:rPr>
        <w:t>2.协调性原则</w:t>
      </w:r>
    </w:p>
    <w:p w:rsidR="00961B89" w:rsidRDefault="001F4A7D" w:rsidP="00C325BE">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本文件编写过程中注意了与</w:t>
      </w:r>
      <w:r w:rsidR="00665A79">
        <w:rPr>
          <w:rFonts w:ascii="仿宋_GB2312" w:eastAsia="仿宋_GB2312" w:hAnsi="宋体" w:hint="eastAsia"/>
          <w:sz w:val="32"/>
          <w:szCs w:val="32"/>
        </w:rPr>
        <w:t>医疗护理员安全喂食辅助照护</w:t>
      </w:r>
      <w:r>
        <w:rPr>
          <w:rFonts w:ascii="仿宋_GB2312" w:eastAsia="仿宋_GB2312" w:hAnsi="宋体" w:hint="eastAsia"/>
          <w:sz w:val="32"/>
          <w:szCs w:val="32"/>
        </w:rPr>
        <w:t>相关法律法规的协调问题，在内容上与现行法律法规、标准协调一致。</w:t>
      </w:r>
    </w:p>
    <w:p w:rsidR="00961B89" w:rsidRPr="00DE42C2" w:rsidRDefault="001F4A7D" w:rsidP="00C325BE">
      <w:pPr>
        <w:spacing w:line="560" w:lineRule="exact"/>
        <w:ind w:firstLineChars="200" w:firstLine="640"/>
        <w:outlineLvl w:val="1"/>
        <w:rPr>
          <w:rFonts w:ascii="仿宋_GB2312" w:eastAsia="仿宋_GB2312" w:hAnsi="宋体"/>
          <w:sz w:val="32"/>
          <w:szCs w:val="32"/>
        </w:rPr>
      </w:pPr>
      <w:r w:rsidRPr="00DE42C2">
        <w:rPr>
          <w:rFonts w:ascii="仿宋_GB2312" w:eastAsia="仿宋_GB2312" w:hAnsi="宋体" w:hint="eastAsia"/>
          <w:sz w:val="32"/>
          <w:szCs w:val="32"/>
        </w:rPr>
        <w:t>3.规范性原则</w:t>
      </w:r>
    </w:p>
    <w:p w:rsidR="00961B89" w:rsidRDefault="008D1CEE" w:rsidP="00C325BE">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本文件严格按照</w:t>
      </w:r>
      <w:r w:rsidR="001F4A7D">
        <w:rPr>
          <w:rFonts w:ascii="仿宋_GB2312" w:eastAsia="仿宋_GB2312" w:hAnsi="宋体" w:hint="eastAsia"/>
          <w:sz w:val="32"/>
          <w:szCs w:val="32"/>
        </w:rPr>
        <w:t>GB/T 1.1—2020</w:t>
      </w:r>
      <w:r>
        <w:rPr>
          <w:rFonts w:ascii="仿宋_GB2312" w:eastAsia="仿宋_GB2312" w:hAnsi="宋体" w:hint="eastAsia"/>
          <w:sz w:val="32"/>
          <w:szCs w:val="32"/>
        </w:rPr>
        <w:t>《</w:t>
      </w:r>
      <w:r w:rsidR="001F4A7D">
        <w:rPr>
          <w:rFonts w:ascii="仿宋_GB2312" w:eastAsia="仿宋_GB2312" w:hAnsi="宋体" w:hint="eastAsia"/>
          <w:sz w:val="32"/>
          <w:szCs w:val="32"/>
        </w:rPr>
        <w:t xml:space="preserve">标准化工作导则 </w:t>
      </w:r>
      <w:r>
        <w:rPr>
          <w:rFonts w:ascii="仿宋_GB2312" w:eastAsia="仿宋_GB2312" w:hAnsi="宋体"/>
          <w:sz w:val="32"/>
          <w:szCs w:val="32"/>
        </w:rPr>
        <w:t xml:space="preserve"> </w:t>
      </w:r>
      <w:r w:rsidR="001F4A7D">
        <w:rPr>
          <w:rFonts w:ascii="仿宋_GB2312" w:eastAsia="仿宋_GB2312" w:hAnsi="宋体" w:hint="eastAsia"/>
          <w:sz w:val="32"/>
          <w:szCs w:val="32"/>
        </w:rPr>
        <w:t>第1部分：标准化文件的结构和起草规则》的要求和规定编写本标准的内容，保证标准的编写质量。</w:t>
      </w:r>
    </w:p>
    <w:p w:rsidR="00961B89" w:rsidRPr="00DE42C2" w:rsidRDefault="001F4A7D" w:rsidP="00C325BE">
      <w:pPr>
        <w:spacing w:line="560" w:lineRule="exact"/>
        <w:ind w:firstLineChars="200" w:firstLine="640"/>
        <w:outlineLvl w:val="1"/>
        <w:rPr>
          <w:rFonts w:ascii="仿宋_GB2312" w:eastAsia="仿宋_GB2312" w:hAnsi="宋体"/>
          <w:sz w:val="32"/>
          <w:szCs w:val="32"/>
        </w:rPr>
      </w:pPr>
      <w:r w:rsidRPr="00DE42C2">
        <w:rPr>
          <w:rFonts w:ascii="仿宋_GB2312" w:eastAsia="仿宋_GB2312" w:hAnsi="宋体" w:hint="eastAsia"/>
          <w:sz w:val="32"/>
          <w:szCs w:val="32"/>
        </w:rPr>
        <w:t>4.前瞻性原则</w:t>
      </w:r>
    </w:p>
    <w:p w:rsidR="00961B89" w:rsidRDefault="001F4A7D" w:rsidP="00C325BE">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本文件在兼顾当前</w:t>
      </w:r>
      <w:r w:rsidR="00665A79">
        <w:rPr>
          <w:rFonts w:ascii="仿宋_GB2312" w:eastAsia="仿宋_GB2312" w:hAnsi="宋体" w:hint="eastAsia"/>
          <w:sz w:val="32"/>
          <w:szCs w:val="32"/>
        </w:rPr>
        <w:t>医疗护理员安全喂食辅助照护</w:t>
      </w:r>
      <w:r>
        <w:rPr>
          <w:rFonts w:ascii="仿宋_GB2312" w:eastAsia="仿宋_GB2312" w:hAnsi="宋体" w:hint="eastAsia"/>
          <w:sz w:val="32"/>
          <w:szCs w:val="32"/>
        </w:rPr>
        <w:t>现实情况的同时，还考虑到了</w:t>
      </w:r>
      <w:r w:rsidR="00665A79">
        <w:rPr>
          <w:rFonts w:ascii="仿宋_GB2312" w:eastAsia="仿宋_GB2312" w:hAnsi="宋体" w:hint="eastAsia"/>
          <w:sz w:val="32"/>
          <w:szCs w:val="32"/>
        </w:rPr>
        <w:t>医疗护理员安全喂食辅助照护</w:t>
      </w:r>
      <w:r>
        <w:rPr>
          <w:rFonts w:ascii="仿宋_GB2312" w:eastAsia="仿宋_GB2312" w:hAnsi="宋体" w:hint="eastAsia"/>
          <w:sz w:val="32"/>
          <w:szCs w:val="32"/>
        </w:rPr>
        <w:t>快速发展的趋势和需要，在标准中体现了个别特色性、前瞻性和先进性条款，作为对开展</w:t>
      </w:r>
      <w:r w:rsidR="00665A79">
        <w:rPr>
          <w:rFonts w:ascii="仿宋_GB2312" w:eastAsia="仿宋_GB2312" w:hAnsi="宋体" w:hint="eastAsia"/>
          <w:sz w:val="32"/>
          <w:szCs w:val="32"/>
        </w:rPr>
        <w:t>医疗护理员安全喂食辅助照护</w:t>
      </w:r>
      <w:r>
        <w:rPr>
          <w:rFonts w:ascii="仿宋_GB2312" w:eastAsia="仿宋_GB2312" w:hAnsi="宋体" w:hint="eastAsia"/>
          <w:sz w:val="32"/>
          <w:szCs w:val="32"/>
        </w:rPr>
        <w:t>的指导。</w:t>
      </w:r>
    </w:p>
    <w:p w:rsidR="00F86362" w:rsidRPr="00F86362" w:rsidRDefault="00F86362" w:rsidP="00F86362">
      <w:pPr>
        <w:pStyle w:val="BodyText2"/>
      </w:pPr>
    </w:p>
    <w:p w:rsidR="005623B1" w:rsidRPr="005623B1" w:rsidRDefault="005623B1" w:rsidP="005623B1">
      <w:pPr>
        <w:tabs>
          <w:tab w:val="center" w:pos="4201"/>
          <w:tab w:val="right" w:leader="dot" w:pos="9298"/>
        </w:tabs>
        <w:autoSpaceDE w:val="0"/>
        <w:autoSpaceDN w:val="0"/>
        <w:spacing w:line="560" w:lineRule="exact"/>
        <w:ind w:firstLineChars="200" w:firstLine="643"/>
        <w:outlineLvl w:val="1"/>
        <w:rPr>
          <w:rFonts w:ascii="仿宋_GB2312" w:eastAsia="仿宋_GB2312" w:hAnsi="仿宋"/>
          <w:sz w:val="32"/>
          <w:szCs w:val="32"/>
        </w:rPr>
      </w:pPr>
      <w:r w:rsidRPr="005623B1">
        <w:rPr>
          <w:rFonts w:eastAsia="楷体" w:hint="eastAsia"/>
          <w:b/>
          <w:bCs/>
          <w:kern w:val="0"/>
          <w:sz w:val="32"/>
          <w:szCs w:val="32"/>
        </w:rPr>
        <w:t>（二）与现行法律、法规的关系，与有关国家标准、行</w:t>
      </w:r>
      <w:r w:rsidRPr="005623B1">
        <w:rPr>
          <w:rFonts w:eastAsia="楷体" w:hint="eastAsia"/>
          <w:b/>
          <w:bCs/>
          <w:kern w:val="0"/>
          <w:sz w:val="32"/>
          <w:szCs w:val="32"/>
        </w:rPr>
        <w:lastRenderedPageBreak/>
        <w:t>业标准的协调情况</w:t>
      </w:r>
    </w:p>
    <w:p w:rsidR="00976635" w:rsidRDefault="00976635" w:rsidP="00C325BE">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本标准的内容与现行的法律、法规及强制性标准无冲突，标准的编写符合GB/T 1.1—2020的要求。</w:t>
      </w:r>
    </w:p>
    <w:p w:rsidR="001460BB" w:rsidRPr="001460BB" w:rsidRDefault="001460BB" w:rsidP="00C325BE">
      <w:pPr>
        <w:spacing w:line="560" w:lineRule="exact"/>
        <w:ind w:firstLineChars="200" w:firstLine="640"/>
        <w:rPr>
          <w:rFonts w:ascii="仿宋_GB2312" w:eastAsia="仿宋_GB2312" w:hAnsi="宋体"/>
          <w:sz w:val="32"/>
          <w:szCs w:val="32"/>
        </w:rPr>
      </w:pPr>
      <w:r w:rsidRPr="001460BB">
        <w:rPr>
          <w:rFonts w:ascii="仿宋_GB2312" w:eastAsia="仿宋_GB2312" w:hAnsi="宋体" w:hint="eastAsia"/>
          <w:sz w:val="32"/>
          <w:szCs w:val="32"/>
        </w:rPr>
        <w:t>经查阅，国内与“医疗护理员安全喂食辅助照护”相关的标准有：</w:t>
      </w:r>
      <w:proofErr w:type="spellStart"/>
      <w:r w:rsidRPr="001460BB">
        <w:rPr>
          <w:rFonts w:ascii="仿宋_GB2312" w:eastAsia="仿宋_GB2312" w:hAnsi="宋体" w:hint="eastAsia"/>
          <w:sz w:val="32"/>
          <w:szCs w:val="32"/>
        </w:rPr>
        <w:t>WS</w:t>
      </w:r>
      <w:proofErr w:type="spellEnd"/>
      <w:r w:rsidRPr="001460BB">
        <w:rPr>
          <w:rFonts w:ascii="仿宋_GB2312" w:eastAsia="仿宋_GB2312" w:hAnsi="宋体" w:hint="eastAsia"/>
          <w:sz w:val="32"/>
          <w:szCs w:val="32"/>
        </w:rPr>
        <w:t>/T 803—2022《居家、社区老年医疗护理员服务标准》、</w:t>
      </w:r>
      <w:proofErr w:type="spellStart"/>
      <w:r w:rsidRPr="001460BB">
        <w:rPr>
          <w:rFonts w:ascii="仿宋_GB2312" w:eastAsia="仿宋_GB2312" w:hAnsi="宋体" w:hint="eastAsia"/>
          <w:sz w:val="32"/>
          <w:szCs w:val="32"/>
        </w:rPr>
        <w:t>DB51</w:t>
      </w:r>
      <w:proofErr w:type="spellEnd"/>
      <w:r w:rsidRPr="001460BB">
        <w:rPr>
          <w:rFonts w:ascii="仿宋_GB2312" w:eastAsia="仿宋_GB2312" w:hAnsi="宋体" w:hint="eastAsia"/>
          <w:sz w:val="32"/>
          <w:szCs w:val="32"/>
        </w:rPr>
        <w:t>/T 2772-2021《四川省医疗护理员服务规范》、</w:t>
      </w:r>
      <w:proofErr w:type="spellStart"/>
      <w:r w:rsidRPr="001460BB">
        <w:rPr>
          <w:rFonts w:ascii="仿宋_GB2312" w:eastAsia="仿宋_GB2312" w:hAnsi="宋体" w:hint="eastAsia"/>
          <w:sz w:val="32"/>
          <w:szCs w:val="32"/>
        </w:rPr>
        <w:t>DB14</w:t>
      </w:r>
      <w:proofErr w:type="spellEnd"/>
      <w:r w:rsidRPr="001460BB">
        <w:rPr>
          <w:rFonts w:ascii="仿宋_GB2312" w:eastAsia="仿宋_GB2312" w:hAnsi="宋体" w:hint="eastAsia"/>
          <w:sz w:val="32"/>
          <w:szCs w:val="32"/>
        </w:rPr>
        <w:t xml:space="preserve">/ </w:t>
      </w:r>
      <w:proofErr w:type="spellStart"/>
      <w:r w:rsidRPr="001460BB">
        <w:rPr>
          <w:rFonts w:ascii="仿宋_GB2312" w:eastAsia="仿宋_GB2312" w:hAnsi="宋体" w:hint="eastAsia"/>
          <w:sz w:val="32"/>
          <w:szCs w:val="32"/>
        </w:rPr>
        <w:t>T1736</w:t>
      </w:r>
      <w:proofErr w:type="spellEnd"/>
      <w:r w:rsidRPr="001460BB">
        <w:rPr>
          <w:rFonts w:ascii="仿宋_GB2312" w:eastAsia="仿宋_GB2312" w:hAnsi="宋体" w:hint="eastAsia"/>
          <w:sz w:val="32"/>
          <w:szCs w:val="32"/>
        </w:rPr>
        <w:t>-2018《医疗护理员服务规范》、T/</w:t>
      </w:r>
      <w:proofErr w:type="spellStart"/>
      <w:r w:rsidRPr="001460BB">
        <w:rPr>
          <w:rFonts w:ascii="仿宋_GB2312" w:eastAsia="仿宋_GB2312" w:hAnsi="宋体" w:hint="eastAsia"/>
          <w:sz w:val="32"/>
          <w:szCs w:val="32"/>
        </w:rPr>
        <w:t>GDWJ</w:t>
      </w:r>
      <w:proofErr w:type="spellEnd"/>
      <w:r w:rsidRPr="001460BB">
        <w:rPr>
          <w:rFonts w:ascii="仿宋_GB2312" w:eastAsia="仿宋_GB2312" w:hAnsi="宋体" w:hint="eastAsia"/>
          <w:sz w:val="32"/>
          <w:szCs w:val="32"/>
        </w:rPr>
        <w:t xml:space="preserve"> 020—2023《医疗机构医疗护理员服务规范》。</w:t>
      </w:r>
    </w:p>
    <w:p w:rsidR="001460BB" w:rsidRPr="001460BB" w:rsidRDefault="001460BB" w:rsidP="00C325BE">
      <w:pPr>
        <w:spacing w:line="560" w:lineRule="exact"/>
        <w:ind w:firstLineChars="200" w:firstLine="640"/>
        <w:rPr>
          <w:rFonts w:ascii="仿宋_GB2312" w:eastAsia="仿宋_GB2312" w:hAnsi="宋体"/>
          <w:sz w:val="32"/>
          <w:szCs w:val="32"/>
        </w:rPr>
      </w:pPr>
      <w:proofErr w:type="spellStart"/>
      <w:r w:rsidRPr="001460BB">
        <w:rPr>
          <w:rFonts w:ascii="仿宋_GB2312" w:eastAsia="仿宋_GB2312" w:hAnsi="宋体" w:hint="eastAsia"/>
          <w:sz w:val="32"/>
          <w:szCs w:val="32"/>
        </w:rPr>
        <w:t>WS</w:t>
      </w:r>
      <w:proofErr w:type="spellEnd"/>
      <w:r w:rsidRPr="001460BB">
        <w:rPr>
          <w:rFonts w:ascii="仿宋_GB2312" w:eastAsia="仿宋_GB2312" w:hAnsi="宋体" w:hint="eastAsia"/>
          <w:sz w:val="32"/>
          <w:szCs w:val="32"/>
        </w:rPr>
        <w:t>/T 803—2022《居家、社区老年医疗护理员服务标准》规定了居家、社区老年医疗护理员服务的基本要求、流程、项目及要求、评价与改进，适用于居家、社区中为老年人提供辅助医疗护理服务的从业人员，服务项目包括：生活照护、基础照护、安全与急救、康复照护、心理照护及临终照护。本标准强调患者进食安全，具体明确了医疗护理员的喂食照护要求，区别于常规饮食照护。</w:t>
      </w:r>
    </w:p>
    <w:p w:rsidR="001460BB" w:rsidRPr="001460BB" w:rsidRDefault="001460BB" w:rsidP="00C325BE">
      <w:pPr>
        <w:spacing w:line="560" w:lineRule="exact"/>
        <w:ind w:firstLineChars="200" w:firstLine="640"/>
        <w:rPr>
          <w:rFonts w:ascii="仿宋_GB2312" w:eastAsia="仿宋_GB2312" w:hAnsi="宋体"/>
          <w:sz w:val="32"/>
          <w:szCs w:val="32"/>
        </w:rPr>
      </w:pPr>
      <w:proofErr w:type="spellStart"/>
      <w:r w:rsidRPr="001460BB">
        <w:rPr>
          <w:rFonts w:ascii="仿宋_GB2312" w:eastAsia="仿宋_GB2312" w:hAnsi="宋体" w:hint="eastAsia"/>
          <w:sz w:val="32"/>
          <w:szCs w:val="32"/>
        </w:rPr>
        <w:t>DB51</w:t>
      </w:r>
      <w:proofErr w:type="spellEnd"/>
      <w:r w:rsidRPr="001460BB">
        <w:rPr>
          <w:rFonts w:ascii="仿宋_GB2312" w:eastAsia="仿宋_GB2312" w:hAnsi="宋体" w:hint="eastAsia"/>
          <w:sz w:val="32"/>
          <w:szCs w:val="32"/>
        </w:rPr>
        <w:t>/T 2772-2021《四川省医疗护理员服务规范》规定了医疗机构病患陪护服务的术语和定义、服务要求、服务工作流程、服务内容及陪护流程、照护服务等级、服务质量评价及持续改进、投诉及纠纷处理等，适用于医疗机构的病患陪护服务，服务内容包括：清洁照护、饮食及睡眠照护、排泄照护、移动照护、个人防护与卫生、安宁疗护、安全与急救照护，并对照护服务进行分级，明确了对应等级的照护服务内容。本标准强调患者进食安全，具体明确了医疗护理员的喂食照护要求，区别于常规饮食照护。</w:t>
      </w:r>
    </w:p>
    <w:p w:rsidR="001460BB" w:rsidRPr="001460BB" w:rsidRDefault="001460BB" w:rsidP="00C325BE">
      <w:pPr>
        <w:spacing w:line="560" w:lineRule="exact"/>
        <w:ind w:firstLineChars="200" w:firstLine="640"/>
        <w:rPr>
          <w:rFonts w:ascii="仿宋_GB2312" w:eastAsia="仿宋_GB2312" w:hAnsi="宋体"/>
          <w:sz w:val="32"/>
          <w:szCs w:val="32"/>
        </w:rPr>
      </w:pPr>
      <w:proofErr w:type="spellStart"/>
      <w:r w:rsidRPr="001460BB">
        <w:rPr>
          <w:rFonts w:ascii="仿宋_GB2312" w:eastAsia="仿宋_GB2312" w:hAnsi="宋体" w:hint="eastAsia"/>
          <w:sz w:val="32"/>
          <w:szCs w:val="32"/>
        </w:rPr>
        <w:lastRenderedPageBreak/>
        <w:t>DB14</w:t>
      </w:r>
      <w:proofErr w:type="spellEnd"/>
      <w:r w:rsidRPr="001460BB">
        <w:rPr>
          <w:rFonts w:ascii="仿宋_GB2312" w:eastAsia="仿宋_GB2312" w:hAnsi="宋体" w:hint="eastAsia"/>
          <w:sz w:val="32"/>
          <w:szCs w:val="32"/>
        </w:rPr>
        <w:t xml:space="preserve">/ </w:t>
      </w:r>
      <w:proofErr w:type="spellStart"/>
      <w:r w:rsidRPr="001460BB">
        <w:rPr>
          <w:rFonts w:ascii="仿宋_GB2312" w:eastAsia="仿宋_GB2312" w:hAnsi="宋体" w:hint="eastAsia"/>
          <w:sz w:val="32"/>
          <w:szCs w:val="32"/>
        </w:rPr>
        <w:t>T1736</w:t>
      </w:r>
      <w:proofErr w:type="spellEnd"/>
      <w:r w:rsidRPr="001460BB">
        <w:rPr>
          <w:rFonts w:ascii="仿宋_GB2312" w:eastAsia="仿宋_GB2312" w:hAnsi="宋体" w:hint="eastAsia"/>
          <w:sz w:val="32"/>
          <w:szCs w:val="32"/>
        </w:rPr>
        <w:t>-2018《医疗护理员服务规范》规定了医疗护理员服务的术语和定义、基本原则、基本条件、基本要求、服务内容与质量、服务评价与改进，适用于在医疗机构内提供生活照料和部分基础护理的医疗护理员，服务内容包括：清洁照料、饮食照料、排泄照料、睡眠照料以及其它。本标准强调患者进食安全，具体明确了医疗护理员的喂食照护要求，区别于常规饮食照护。</w:t>
      </w:r>
    </w:p>
    <w:p w:rsidR="001460BB" w:rsidRPr="001460BB" w:rsidRDefault="001460BB" w:rsidP="00C325BE">
      <w:pPr>
        <w:spacing w:line="560" w:lineRule="exact"/>
        <w:ind w:firstLineChars="200" w:firstLine="640"/>
        <w:rPr>
          <w:rFonts w:ascii="仿宋_GB2312" w:eastAsia="仿宋_GB2312" w:hAnsi="宋体"/>
          <w:sz w:val="32"/>
          <w:szCs w:val="32"/>
        </w:rPr>
      </w:pPr>
      <w:r w:rsidRPr="001460BB">
        <w:rPr>
          <w:rFonts w:ascii="仿宋_GB2312" w:eastAsia="仿宋_GB2312" w:hAnsi="宋体" w:hint="eastAsia"/>
          <w:sz w:val="32"/>
          <w:szCs w:val="32"/>
        </w:rPr>
        <w:t>T/</w:t>
      </w:r>
      <w:proofErr w:type="spellStart"/>
      <w:r w:rsidRPr="001460BB">
        <w:rPr>
          <w:rFonts w:ascii="仿宋_GB2312" w:eastAsia="仿宋_GB2312" w:hAnsi="宋体" w:hint="eastAsia"/>
          <w:sz w:val="32"/>
          <w:szCs w:val="32"/>
        </w:rPr>
        <w:t>GDWJ</w:t>
      </w:r>
      <w:proofErr w:type="spellEnd"/>
      <w:r w:rsidRPr="001460BB">
        <w:rPr>
          <w:rFonts w:ascii="仿宋_GB2312" w:eastAsia="仿宋_GB2312" w:hAnsi="宋体" w:hint="eastAsia"/>
          <w:sz w:val="32"/>
          <w:szCs w:val="32"/>
        </w:rPr>
        <w:t xml:space="preserve"> 020—2023《医疗机构医疗护理员服务规范》规定了医疗机构医疗护理员服务的相关术语、服务内容及要求、服务流程、服务评价与改进等内容，适用于在医疗机构内开展的医疗护理员服务，服务内容包括：生活照护、基本照护、临床照护、心理支持、功能锻炼。本标准强调患者进食安全，具体明确了医疗护理员的喂食照护要求，区别于常规饮食照护。</w:t>
      </w:r>
    </w:p>
    <w:p w:rsidR="001460BB" w:rsidRPr="001460BB" w:rsidRDefault="001460BB" w:rsidP="00C325BE">
      <w:pPr>
        <w:spacing w:line="560" w:lineRule="exact"/>
        <w:ind w:firstLineChars="200" w:firstLine="640"/>
        <w:rPr>
          <w:rFonts w:ascii="仿宋_GB2312" w:eastAsia="仿宋_GB2312" w:hAnsi="宋体"/>
          <w:sz w:val="32"/>
          <w:szCs w:val="32"/>
        </w:rPr>
      </w:pPr>
      <w:r w:rsidRPr="001460BB">
        <w:rPr>
          <w:rFonts w:ascii="仿宋_GB2312" w:eastAsia="仿宋_GB2312" w:hAnsi="宋体" w:hint="eastAsia"/>
          <w:sz w:val="32"/>
          <w:szCs w:val="32"/>
        </w:rPr>
        <w:t>当前广西未制定有标准《医疗护理员安全喂食辅助照护规范》。</w:t>
      </w:r>
    </w:p>
    <w:p w:rsidR="00961B89" w:rsidRDefault="001F4A7D">
      <w:pPr>
        <w:autoSpaceDE w:val="0"/>
        <w:autoSpaceDN w:val="0"/>
        <w:adjustRightInd w:val="0"/>
        <w:spacing w:beforeLines="50" w:before="156" w:afterLines="50" w:after="156" w:line="560" w:lineRule="atLeast"/>
        <w:ind w:firstLineChars="200" w:firstLine="640"/>
        <w:jc w:val="left"/>
        <w:outlineLvl w:val="0"/>
        <w:rPr>
          <w:rFonts w:ascii="黑体" w:eastAsia="黑体" w:hAnsi="黑体" w:cs="仿宋_GB2312"/>
          <w:color w:val="FF0000"/>
          <w:sz w:val="32"/>
          <w:szCs w:val="32"/>
          <w:highlight w:val="yellow"/>
        </w:rPr>
      </w:pPr>
      <w:r>
        <w:rPr>
          <w:rFonts w:ascii="黑体" w:eastAsia="黑体" w:hAnsi="黑体" w:cs="仿宋_GB2312" w:hint="eastAsia"/>
          <w:sz w:val="32"/>
          <w:szCs w:val="32"/>
        </w:rPr>
        <w:t>五、</w:t>
      </w:r>
      <w:r w:rsidR="0051463A" w:rsidRPr="0051463A">
        <w:rPr>
          <w:rFonts w:ascii="黑体" w:eastAsia="黑体" w:hAnsi="黑体" w:cs="仿宋_GB2312" w:hint="eastAsia"/>
          <w:sz w:val="32"/>
          <w:szCs w:val="32"/>
        </w:rPr>
        <w:t>主要条款的说明</w:t>
      </w:r>
      <w:r w:rsidR="0051463A">
        <w:rPr>
          <w:rFonts w:ascii="黑体" w:eastAsia="黑体" w:hAnsi="黑体" w:cs="仿宋_GB2312" w:hint="eastAsia"/>
          <w:sz w:val="32"/>
          <w:szCs w:val="32"/>
        </w:rPr>
        <w:t>，</w:t>
      </w:r>
      <w:r w:rsidR="0051463A">
        <w:rPr>
          <w:rFonts w:ascii="黑体" w:eastAsia="黑体" w:hAnsi="黑体" w:cs="仿宋_GB2312"/>
          <w:sz w:val="32"/>
          <w:szCs w:val="32"/>
        </w:rPr>
        <w:t>主要技术指标、参数、试验验证的论述</w:t>
      </w:r>
    </w:p>
    <w:p w:rsidR="005B214F" w:rsidRDefault="001F4A7D" w:rsidP="00C325BE">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本标准主要章节内容包括</w:t>
      </w:r>
      <w:r w:rsidR="0054178D" w:rsidRPr="0054178D">
        <w:rPr>
          <w:rFonts w:ascii="仿宋_GB2312" w:eastAsia="仿宋_GB2312" w:hAnsi="宋体" w:hint="eastAsia"/>
          <w:sz w:val="32"/>
          <w:szCs w:val="32"/>
        </w:rPr>
        <w:t>术语和定义、基本要求、安全喂食要求、风险处理</w:t>
      </w:r>
      <w:r>
        <w:rPr>
          <w:rFonts w:ascii="仿宋_GB2312" w:eastAsia="仿宋_GB2312" w:hAnsi="宋体" w:hint="eastAsia"/>
          <w:sz w:val="32"/>
          <w:szCs w:val="32"/>
        </w:rPr>
        <w:t>。</w:t>
      </w:r>
    </w:p>
    <w:p w:rsidR="00961B89" w:rsidRPr="00657F61" w:rsidRDefault="007B22B6" w:rsidP="00C325BE">
      <w:pPr>
        <w:spacing w:line="560" w:lineRule="exact"/>
        <w:ind w:firstLineChars="200" w:firstLine="640"/>
        <w:rPr>
          <w:rFonts w:ascii="仿宋_GB2312" w:eastAsia="仿宋_GB2312" w:hAnsi="宋体"/>
          <w:sz w:val="32"/>
          <w:szCs w:val="32"/>
        </w:rPr>
      </w:pPr>
      <w:r w:rsidRPr="007B22B6">
        <w:rPr>
          <w:rFonts w:ascii="仿宋_GB2312" w:eastAsia="仿宋_GB2312" w:hAnsi="宋体" w:hint="eastAsia"/>
          <w:sz w:val="32"/>
          <w:szCs w:val="32"/>
        </w:rPr>
        <w:t>近年来，</w:t>
      </w:r>
      <w:r>
        <w:rPr>
          <w:rFonts w:ascii="仿宋_GB2312" w:eastAsia="仿宋_GB2312" w:hAnsi="宋体" w:hint="eastAsia"/>
          <w:sz w:val="32"/>
          <w:szCs w:val="32"/>
        </w:rPr>
        <w:t>牵头起草</w:t>
      </w:r>
      <w:r>
        <w:rPr>
          <w:rFonts w:ascii="仿宋_GB2312" w:eastAsia="仿宋_GB2312" w:hAnsi="宋体"/>
          <w:sz w:val="32"/>
          <w:szCs w:val="32"/>
        </w:rPr>
        <w:t>单位</w:t>
      </w:r>
      <w:r w:rsidRPr="007B22B6">
        <w:rPr>
          <w:rFonts w:ascii="仿宋_GB2312" w:eastAsia="仿宋_GB2312" w:hAnsi="宋体" w:hint="eastAsia"/>
          <w:sz w:val="32"/>
          <w:szCs w:val="32"/>
        </w:rPr>
        <w:t>广西壮族自治区江滨医院针对安全喂食辅助照护开展临床照护和实践，为团体标准的制定，奠定良好基础。同时，不断探究各类患者安全进食的管理方法，院内陆续开展间歇置管喂食、治疗性经口进食护理、吞</w:t>
      </w:r>
      <w:r w:rsidRPr="007B22B6">
        <w:rPr>
          <w:rFonts w:ascii="仿宋_GB2312" w:eastAsia="仿宋_GB2312" w:hAnsi="宋体" w:hint="eastAsia"/>
          <w:sz w:val="32"/>
          <w:szCs w:val="32"/>
        </w:rPr>
        <w:lastRenderedPageBreak/>
        <w:t>咽障碍标准化康复护理管理模式等，申报开展吞咽障碍相关自筹经费课题8项，参加华南区吞咽障碍康复病例大赛并获“三等奖”、“优秀奖”。经过多年的探究，</w:t>
      </w:r>
      <w:r>
        <w:rPr>
          <w:rFonts w:ascii="仿宋_GB2312" w:eastAsia="仿宋_GB2312" w:hAnsi="宋体" w:hint="eastAsia"/>
          <w:sz w:val="32"/>
          <w:szCs w:val="32"/>
        </w:rPr>
        <w:t>医院</w:t>
      </w:r>
      <w:r w:rsidRPr="007B22B6">
        <w:rPr>
          <w:rFonts w:ascii="仿宋_GB2312" w:eastAsia="仿宋_GB2312" w:hAnsi="宋体" w:hint="eastAsia"/>
          <w:sz w:val="32"/>
          <w:szCs w:val="32"/>
        </w:rPr>
        <w:t>积累了丰富的安全进食照护经验和技能。期间，定期组织开展医疗护理员安全喂食照护技能培训每月1次，内容包括进食体位的管理、鼻饲喂食的技巧、间歇置管喂食的方法、食物的调配、治疗性进食护理的方法、误吸的预防及窒息的处理等，为患者进食保驾护航，从而减少患者吸入性肺炎的发生，缩短住院周期，减轻家庭及社会负担</w:t>
      </w:r>
      <w:r w:rsidR="00B41042">
        <w:rPr>
          <w:rFonts w:ascii="仿宋_GB2312" w:eastAsia="仿宋_GB2312" w:hAnsi="宋体" w:hint="eastAsia"/>
          <w:sz w:val="32"/>
          <w:szCs w:val="32"/>
        </w:rPr>
        <w:t>。标准</w:t>
      </w:r>
      <w:r w:rsidR="00B41042">
        <w:rPr>
          <w:rFonts w:ascii="仿宋_GB2312" w:eastAsia="仿宋_GB2312" w:hAnsi="宋体"/>
          <w:sz w:val="32"/>
          <w:szCs w:val="32"/>
        </w:rPr>
        <w:t>编制组</w:t>
      </w:r>
      <w:r w:rsidR="00B41042">
        <w:rPr>
          <w:rFonts w:ascii="仿宋_GB2312" w:eastAsia="仿宋_GB2312" w:hAnsi="宋体" w:hint="eastAsia"/>
          <w:sz w:val="32"/>
          <w:szCs w:val="32"/>
        </w:rPr>
        <w:t>通过</w:t>
      </w:r>
      <w:r w:rsidR="00B41042">
        <w:rPr>
          <w:rFonts w:ascii="仿宋_GB2312" w:eastAsia="仿宋_GB2312" w:hAnsi="宋体"/>
          <w:sz w:val="32"/>
          <w:szCs w:val="32"/>
        </w:rPr>
        <w:t>总结归纳前期</w:t>
      </w:r>
      <w:r w:rsidR="00B41042">
        <w:rPr>
          <w:rFonts w:ascii="仿宋_GB2312" w:eastAsia="仿宋_GB2312" w:hAnsi="宋体" w:hint="eastAsia"/>
          <w:sz w:val="32"/>
          <w:szCs w:val="32"/>
        </w:rPr>
        <w:t>实践</w:t>
      </w:r>
      <w:r w:rsidR="00B41042">
        <w:rPr>
          <w:rFonts w:ascii="仿宋_GB2312" w:eastAsia="仿宋_GB2312" w:hAnsi="宋体"/>
          <w:sz w:val="32"/>
          <w:szCs w:val="32"/>
        </w:rPr>
        <w:t>经验，</w:t>
      </w:r>
      <w:r w:rsidR="00B41042">
        <w:rPr>
          <w:rFonts w:ascii="仿宋_GB2312" w:eastAsia="仿宋_GB2312" w:hAnsi="宋体" w:hint="eastAsia"/>
          <w:sz w:val="32"/>
          <w:szCs w:val="32"/>
        </w:rPr>
        <w:t>明确了</w:t>
      </w:r>
      <w:r w:rsidR="00657F61" w:rsidRPr="00657F61">
        <w:rPr>
          <w:rFonts w:ascii="仿宋_GB2312" w:eastAsia="仿宋_GB2312" w:hAnsi="宋体"/>
          <w:sz w:val="32"/>
          <w:szCs w:val="32"/>
        </w:rPr>
        <w:t>本标准</w:t>
      </w:r>
      <w:r w:rsidR="00B41042">
        <w:rPr>
          <w:rFonts w:ascii="仿宋_GB2312" w:eastAsia="仿宋_GB2312" w:hAnsi="宋体" w:hint="eastAsia"/>
          <w:sz w:val="32"/>
          <w:szCs w:val="32"/>
        </w:rPr>
        <w:t>的具体</w:t>
      </w:r>
      <w:r w:rsidR="00FA0B50">
        <w:rPr>
          <w:rFonts w:ascii="仿宋_GB2312" w:eastAsia="仿宋_GB2312" w:hAnsi="宋体" w:hint="eastAsia"/>
          <w:sz w:val="32"/>
          <w:szCs w:val="32"/>
        </w:rPr>
        <w:t>条款要求</w:t>
      </w:r>
      <w:r w:rsidR="00B41042">
        <w:rPr>
          <w:rFonts w:ascii="仿宋_GB2312" w:eastAsia="仿宋_GB2312" w:hAnsi="宋体" w:hint="eastAsia"/>
          <w:sz w:val="32"/>
          <w:szCs w:val="32"/>
        </w:rPr>
        <w:t>，</w:t>
      </w:r>
      <w:r w:rsidR="00077D12">
        <w:rPr>
          <w:rFonts w:ascii="仿宋_GB2312" w:eastAsia="仿宋_GB2312" w:hAnsi="宋体" w:hint="eastAsia"/>
          <w:sz w:val="32"/>
          <w:szCs w:val="32"/>
        </w:rPr>
        <w:t>具体</w:t>
      </w:r>
      <w:r w:rsidR="001F4A7D">
        <w:rPr>
          <w:rFonts w:ascii="仿宋_GB2312" w:eastAsia="仿宋_GB2312" w:hAnsi="宋体" w:hint="eastAsia"/>
          <w:sz w:val="32"/>
          <w:szCs w:val="32"/>
        </w:rPr>
        <w:t>依据来源说明如下：</w:t>
      </w:r>
    </w:p>
    <w:p w:rsidR="00961B89" w:rsidRPr="00816266" w:rsidRDefault="000D3740" w:rsidP="00816266">
      <w:pPr>
        <w:pStyle w:val="afd"/>
        <w:numPr>
          <w:ilvl w:val="0"/>
          <w:numId w:val="9"/>
        </w:numPr>
        <w:spacing w:line="560" w:lineRule="exact"/>
        <w:ind w:firstLineChars="0"/>
        <w:outlineLvl w:val="1"/>
        <w:rPr>
          <w:rFonts w:ascii="楷体" w:eastAsia="楷体" w:hAnsi="楷体" w:cs="仿宋_GB2312"/>
          <w:b/>
          <w:sz w:val="32"/>
          <w:szCs w:val="32"/>
        </w:rPr>
      </w:pPr>
      <w:r w:rsidRPr="00816266">
        <w:rPr>
          <w:rFonts w:ascii="楷体" w:eastAsia="楷体" w:hAnsi="楷体" w:cs="仿宋_GB2312"/>
          <w:b/>
          <w:sz w:val="32"/>
          <w:szCs w:val="32"/>
        </w:rPr>
        <w:t>术语和定义</w:t>
      </w:r>
    </w:p>
    <w:p w:rsidR="00ED6D97" w:rsidRDefault="006A0025" w:rsidP="00ED6D97">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根据</w:t>
      </w:r>
      <w:r w:rsidRPr="006A0025">
        <w:rPr>
          <w:rFonts w:ascii="仿宋_GB2312" w:eastAsia="仿宋_GB2312" w:hAnsi="宋体"/>
          <w:sz w:val="32"/>
          <w:szCs w:val="32"/>
        </w:rPr>
        <w:t>《</w:t>
      </w:r>
      <w:r w:rsidRPr="006A0025">
        <w:rPr>
          <w:rFonts w:ascii="仿宋_GB2312" w:eastAsia="仿宋_GB2312" w:hAnsi="宋体" w:hint="eastAsia"/>
          <w:sz w:val="32"/>
          <w:szCs w:val="32"/>
        </w:rPr>
        <w:t>医疗护理员国家职业标准》</w:t>
      </w:r>
      <w:r w:rsidR="009D3212">
        <w:rPr>
          <w:rFonts w:ascii="仿宋_GB2312" w:eastAsia="仿宋_GB2312" w:hAnsi="宋体" w:hint="eastAsia"/>
          <w:sz w:val="32"/>
          <w:szCs w:val="32"/>
        </w:rPr>
        <w:t>，</w:t>
      </w:r>
      <w:r w:rsidR="00971089">
        <w:rPr>
          <w:rFonts w:ascii="仿宋_GB2312" w:eastAsia="仿宋_GB2312" w:hAnsi="宋体"/>
          <w:sz w:val="32"/>
          <w:szCs w:val="32"/>
        </w:rPr>
        <w:t>明确</w:t>
      </w:r>
      <w:r w:rsidR="009D3212">
        <w:rPr>
          <w:rFonts w:ascii="仿宋_GB2312" w:eastAsia="仿宋_GB2312" w:hAnsi="宋体"/>
          <w:sz w:val="32"/>
          <w:szCs w:val="32"/>
        </w:rPr>
        <w:t>“</w:t>
      </w:r>
      <w:r w:rsidR="009D3212" w:rsidRPr="009D3212">
        <w:rPr>
          <w:rFonts w:ascii="仿宋_GB2312" w:eastAsia="仿宋_GB2312" w:hAnsi="宋体" w:hint="eastAsia"/>
          <w:sz w:val="32"/>
          <w:szCs w:val="32"/>
        </w:rPr>
        <w:t>医疗护理员</w:t>
      </w:r>
      <w:r w:rsidR="009D3212">
        <w:rPr>
          <w:rFonts w:ascii="仿宋_GB2312" w:eastAsia="仿宋_GB2312" w:hAnsi="宋体"/>
          <w:sz w:val="32"/>
          <w:szCs w:val="32"/>
        </w:rPr>
        <w:t>”</w:t>
      </w:r>
      <w:r w:rsidR="009D3212">
        <w:rPr>
          <w:rFonts w:ascii="仿宋_GB2312" w:eastAsia="仿宋_GB2312" w:hAnsi="宋体" w:hint="eastAsia"/>
          <w:sz w:val="32"/>
          <w:szCs w:val="32"/>
        </w:rPr>
        <w:t>的</w:t>
      </w:r>
      <w:r w:rsidR="009D3212">
        <w:rPr>
          <w:rFonts w:ascii="仿宋_GB2312" w:eastAsia="仿宋_GB2312" w:hAnsi="宋体"/>
          <w:sz w:val="32"/>
          <w:szCs w:val="32"/>
        </w:rPr>
        <w:t>定义为：</w:t>
      </w:r>
      <w:r w:rsidR="009D3212" w:rsidRPr="009D3212">
        <w:rPr>
          <w:rFonts w:ascii="仿宋_GB2312" w:eastAsia="仿宋_GB2312" w:hAnsi="宋体" w:hint="eastAsia"/>
          <w:sz w:val="32"/>
          <w:szCs w:val="32"/>
        </w:rPr>
        <w:t>对患者和其他需要照护的人群提供生活照护,并在医务人员的指导下进行部分辅助工作的人员</w:t>
      </w:r>
      <w:r w:rsidR="00ED6D97" w:rsidRPr="00ED6D97">
        <w:rPr>
          <w:rFonts w:ascii="仿宋_GB2312" w:eastAsia="仿宋_GB2312" w:hAnsi="宋体" w:hint="eastAsia"/>
          <w:sz w:val="32"/>
          <w:szCs w:val="32"/>
        </w:rPr>
        <w:t>。</w:t>
      </w:r>
    </w:p>
    <w:p w:rsidR="009D3212" w:rsidRDefault="00971089" w:rsidP="00971089">
      <w:pPr>
        <w:pStyle w:val="BodyText2"/>
        <w:spacing w:after="0" w:line="240" w:lineRule="auto"/>
        <w:jc w:val="center"/>
      </w:pPr>
      <w:r>
        <w:rPr>
          <w:rFonts w:ascii="仿宋_GB2312" w:eastAsia="仿宋_GB2312" w:hAnsi="宋体"/>
          <w:noProof/>
        </w:rPr>
        <w:drawing>
          <wp:inline distT="0" distB="0" distL="0" distR="0" wp14:anchorId="50398434" wp14:editId="49919BE0">
            <wp:extent cx="4850130" cy="635635"/>
            <wp:effectExtent l="19050" t="19050" r="26670" b="12065"/>
            <wp:docPr id="1" name="图片 1" descr="C:\Users\Administrator\Desktop\微信截图_202408281522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Administrator\Desktop\微信截图_20240828152229.png"/>
                    <pic:cNvPicPr>
                      <a:picLocks noChangeAspect="1" noChangeArrowheads="1"/>
                    </pic:cNvPicPr>
                  </pic:nvPicPr>
                  <pic:blipFill>
                    <a:blip r:embed="rId8">
                      <a:extLst>
                        <a:ext uri="{28A0092B-C50C-407E-A947-70E740481C1C}">
                          <a14:useLocalDpi xmlns:a14="http://schemas.microsoft.com/office/drawing/2010/main" val="0"/>
                        </a:ext>
                      </a:extLst>
                    </a:blip>
                    <a:srcRect l="4272" t="81782" r="3631" b="1909"/>
                    <a:stretch>
                      <a:fillRect/>
                    </a:stretch>
                  </pic:blipFill>
                  <pic:spPr>
                    <a:xfrm>
                      <a:off x="0" y="0"/>
                      <a:ext cx="4859872" cy="636890"/>
                    </a:xfrm>
                    <a:prstGeom prst="rect">
                      <a:avLst/>
                    </a:prstGeom>
                    <a:noFill/>
                    <a:ln w="9525" cap="flat" cmpd="sng" algn="ctr">
                      <a:solidFill>
                        <a:sysClr val="windowText" lastClr="000000"/>
                      </a:solidFill>
                      <a:prstDash val="solid"/>
                      <a:round/>
                      <a:headEnd type="none" w="med" len="med"/>
                      <a:tailEnd type="none" w="med" len="med"/>
                    </a:ln>
                  </pic:spPr>
                </pic:pic>
              </a:graphicData>
            </a:graphic>
          </wp:inline>
        </w:drawing>
      </w:r>
    </w:p>
    <w:p w:rsidR="00971089" w:rsidRDefault="00971089" w:rsidP="00971089">
      <w:pPr>
        <w:widowControl/>
        <w:autoSpaceDE w:val="0"/>
        <w:autoSpaceDN w:val="0"/>
        <w:jc w:val="center"/>
        <w:rPr>
          <w:rFonts w:ascii="黑体" w:eastAsia="黑体" w:hAnsi="黑体"/>
          <w:sz w:val="22"/>
          <w:szCs w:val="32"/>
        </w:rPr>
      </w:pPr>
      <w:r>
        <w:rPr>
          <w:rFonts w:ascii="黑体" w:eastAsia="黑体" w:hAnsi="黑体" w:hint="eastAsia"/>
          <w:sz w:val="22"/>
          <w:szCs w:val="32"/>
        </w:rPr>
        <w:t>来源</w:t>
      </w:r>
      <w:r w:rsidR="000E0592">
        <w:rPr>
          <w:rFonts w:ascii="黑体" w:eastAsia="黑体" w:hAnsi="黑体" w:hint="eastAsia"/>
          <w:sz w:val="22"/>
          <w:szCs w:val="32"/>
        </w:rPr>
        <w:t>：</w:t>
      </w:r>
      <w:r>
        <w:rPr>
          <w:rFonts w:ascii="黑体" w:eastAsia="黑体" w:hAnsi="黑体"/>
          <w:sz w:val="22"/>
          <w:szCs w:val="32"/>
        </w:rPr>
        <w:t>《</w:t>
      </w:r>
      <w:r>
        <w:rPr>
          <w:rFonts w:ascii="黑体" w:eastAsia="黑体" w:hAnsi="黑体" w:hint="eastAsia"/>
          <w:sz w:val="22"/>
          <w:szCs w:val="32"/>
        </w:rPr>
        <w:t>医疗护理员国家职业标准》</w:t>
      </w:r>
    </w:p>
    <w:p w:rsidR="00971089" w:rsidRDefault="00971089" w:rsidP="00971089">
      <w:pPr>
        <w:spacing w:line="560" w:lineRule="exact"/>
        <w:ind w:firstLineChars="200" w:firstLine="640"/>
        <w:rPr>
          <w:rFonts w:ascii="仿宋_GB2312" w:eastAsia="仿宋_GB2312" w:hAnsi="宋体"/>
          <w:sz w:val="32"/>
          <w:szCs w:val="32"/>
        </w:rPr>
      </w:pPr>
      <w:r w:rsidRPr="00971089">
        <w:rPr>
          <w:rFonts w:ascii="仿宋_GB2312" w:eastAsia="仿宋_GB2312" w:hAnsi="宋体" w:hint="eastAsia"/>
          <w:sz w:val="32"/>
          <w:szCs w:val="32"/>
        </w:rPr>
        <w:t>根据《医院护理员培训指导手册》</w:t>
      </w:r>
      <w:r>
        <w:rPr>
          <w:rFonts w:ascii="仿宋_GB2312" w:eastAsia="仿宋_GB2312" w:hAnsi="宋体" w:hint="eastAsia"/>
          <w:sz w:val="32"/>
          <w:szCs w:val="32"/>
        </w:rPr>
        <w:t>，明确“</w:t>
      </w:r>
      <w:r w:rsidR="009E35E6" w:rsidRPr="009E35E6">
        <w:rPr>
          <w:rFonts w:ascii="仿宋_GB2312" w:eastAsia="仿宋_GB2312" w:hAnsi="宋体" w:hint="eastAsia"/>
          <w:sz w:val="32"/>
          <w:szCs w:val="32"/>
        </w:rPr>
        <w:t>误吸</w:t>
      </w:r>
      <w:r>
        <w:rPr>
          <w:rFonts w:ascii="仿宋_GB2312" w:eastAsia="仿宋_GB2312" w:hAnsi="宋体"/>
          <w:sz w:val="32"/>
          <w:szCs w:val="32"/>
        </w:rPr>
        <w:t>”</w:t>
      </w:r>
      <w:r w:rsidR="009E35E6">
        <w:rPr>
          <w:rFonts w:ascii="仿宋_GB2312" w:eastAsia="仿宋_GB2312" w:hAnsi="宋体" w:hint="eastAsia"/>
          <w:sz w:val="32"/>
          <w:szCs w:val="32"/>
        </w:rPr>
        <w:t>的定义为</w:t>
      </w:r>
      <w:r w:rsidR="009E35E6">
        <w:rPr>
          <w:rFonts w:ascii="仿宋_GB2312" w:eastAsia="仿宋_GB2312" w:hAnsi="宋体"/>
          <w:sz w:val="32"/>
          <w:szCs w:val="32"/>
        </w:rPr>
        <w:t>：</w:t>
      </w:r>
      <w:r w:rsidR="00F86362" w:rsidRPr="00F86362">
        <w:rPr>
          <w:rFonts w:ascii="仿宋_GB2312" w:eastAsia="仿宋_GB2312" w:hAnsi="宋体" w:hint="eastAsia"/>
          <w:sz w:val="32"/>
          <w:szCs w:val="32"/>
        </w:rPr>
        <w:t>进食或非进食时，吞咽过程中有数量不一的液体或固体的食物、分泌物、痰液、或血液等进入到声门以下的呼吸道，不能顺利进入食道。分为显性误吸和隐性误吸</w:t>
      </w:r>
      <w:r w:rsidR="00F86362">
        <w:rPr>
          <w:rFonts w:ascii="仿宋_GB2312" w:eastAsia="仿宋_GB2312" w:hAnsi="宋体" w:hint="eastAsia"/>
          <w:sz w:val="32"/>
          <w:szCs w:val="32"/>
        </w:rPr>
        <w:t>。</w:t>
      </w:r>
    </w:p>
    <w:p w:rsidR="00F86362" w:rsidRPr="00F86362" w:rsidRDefault="00F0687E" w:rsidP="00F0687E">
      <w:pPr>
        <w:pStyle w:val="BodyText2"/>
        <w:jc w:val="center"/>
      </w:pPr>
      <w:r w:rsidRPr="00F0687E">
        <w:rPr>
          <w:rFonts w:hint="eastAsia"/>
          <w:noProof/>
          <w:sz w:val="21"/>
          <w:szCs w:val="21"/>
        </w:rPr>
        <w:lastRenderedPageBreak/>
        <w:drawing>
          <wp:inline distT="0" distB="0" distL="114300" distR="114300" wp14:anchorId="482BF46A" wp14:editId="594C73E7">
            <wp:extent cx="1449432" cy="3321340"/>
            <wp:effectExtent l="0" t="2540" r="0" b="0"/>
            <wp:docPr id="2" name="图片 2" descr="974f79c114d99899a3b398381e4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974f79c114d99899a3b398381e41882"/>
                    <pic:cNvPicPr>
                      <a:picLocks noChangeAspect="1"/>
                    </pic:cNvPicPr>
                  </pic:nvPicPr>
                  <pic:blipFill>
                    <a:blip r:embed="rId9"/>
                    <a:stretch>
                      <a:fillRect/>
                    </a:stretch>
                  </pic:blipFill>
                  <pic:spPr>
                    <a:xfrm rot="16200000">
                      <a:off x="0" y="0"/>
                      <a:ext cx="1456963" cy="3338597"/>
                    </a:xfrm>
                    <a:prstGeom prst="rect">
                      <a:avLst/>
                    </a:prstGeom>
                  </pic:spPr>
                </pic:pic>
              </a:graphicData>
            </a:graphic>
          </wp:inline>
        </w:drawing>
      </w:r>
    </w:p>
    <w:p w:rsidR="00F86362" w:rsidRDefault="00F0687E" w:rsidP="00F86362">
      <w:pPr>
        <w:widowControl/>
        <w:autoSpaceDE w:val="0"/>
        <w:autoSpaceDN w:val="0"/>
        <w:jc w:val="center"/>
        <w:rPr>
          <w:rFonts w:ascii="黑体" w:eastAsia="黑体" w:hAnsi="黑体"/>
          <w:sz w:val="22"/>
          <w:szCs w:val="32"/>
        </w:rPr>
      </w:pPr>
      <w:r>
        <w:rPr>
          <w:rFonts w:ascii="黑体" w:eastAsia="黑体" w:hAnsi="黑体" w:hint="eastAsia"/>
          <w:sz w:val="22"/>
          <w:szCs w:val="32"/>
        </w:rPr>
        <w:t>来源</w:t>
      </w:r>
      <w:r>
        <w:rPr>
          <w:rFonts w:ascii="黑体" w:eastAsia="黑体" w:hAnsi="黑体"/>
          <w:sz w:val="22"/>
          <w:szCs w:val="32"/>
        </w:rPr>
        <w:t>：</w:t>
      </w:r>
      <w:r w:rsidR="00F86362" w:rsidRPr="00F86362">
        <w:rPr>
          <w:rFonts w:ascii="黑体" w:eastAsia="黑体" w:hAnsi="黑体" w:hint="eastAsia"/>
          <w:sz w:val="22"/>
          <w:szCs w:val="32"/>
        </w:rPr>
        <w:t>《医院护理员培训指导手册》，</w:t>
      </w:r>
      <w:proofErr w:type="spellStart"/>
      <w:r w:rsidR="00F86362" w:rsidRPr="00F86362">
        <w:rPr>
          <w:rFonts w:ascii="黑体" w:eastAsia="黑体" w:hAnsi="黑体" w:hint="eastAsia"/>
          <w:sz w:val="22"/>
          <w:szCs w:val="32"/>
        </w:rPr>
        <w:t>P114</w:t>
      </w:r>
      <w:proofErr w:type="spellEnd"/>
    </w:p>
    <w:p w:rsidR="00F86362" w:rsidRDefault="00F86362" w:rsidP="00F86362">
      <w:pPr>
        <w:spacing w:line="560" w:lineRule="exact"/>
        <w:ind w:firstLineChars="200" w:firstLine="640"/>
        <w:rPr>
          <w:rFonts w:ascii="仿宋_GB2312" w:eastAsia="仿宋_GB2312" w:hAnsi="宋体"/>
          <w:sz w:val="32"/>
          <w:szCs w:val="32"/>
        </w:rPr>
      </w:pPr>
      <w:r w:rsidRPr="00971089">
        <w:rPr>
          <w:rFonts w:ascii="仿宋_GB2312" w:eastAsia="仿宋_GB2312" w:hAnsi="宋体" w:hint="eastAsia"/>
          <w:sz w:val="32"/>
          <w:szCs w:val="32"/>
        </w:rPr>
        <w:t>根据《医院护理员培训指导手册》</w:t>
      </w:r>
      <w:r>
        <w:rPr>
          <w:rFonts w:ascii="仿宋_GB2312" w:eastAsia="仿宋_GB2312" w:hAnsi="宋体" w:hint="eastAsia"/>
          <w:sz w:val="32"/>
          <w:szCs w:val="32"/>
        </w:rPr>
        <w:t>，明确“</w:t>
      </w:r>
      <w:r w:rsidRPr="00F86362">
        <w:rPr>
          <w:rFonts w:ascii="仿宋_GB2312" w:eastAsia="仿宋_GB2312" w:hAnsi="宋体" w:hint="eastAsia"/>
          <w:sz w:val="32"/>
          <w:szCs w:val="32"/>
        </w:rPr>
        <w:t>噎食</w:t>
      </w:r>
      <w:r>
        <w:rPr>
          <w:rFonts w:ascii="仿宋_GB2312" w:eastAsia="仿宋_GB2312" w:hAnsi="宋体"/>
          <w:sz w:val="32"/>
          <w:szCs w:val="32"/>
        </w:rPr>
        <w:t>”</w:t>
      </w:r>
      <w:r>
        <w:rPr>
          <w:rFonts w:ascii="仿宋_GB2312" w:eastAsia="仿宋_GB2312" w:hAnsi="宋体" w:hint="eastAsia"/>
          <w:sz w:val="32"/>
          <w:szCs w:val="32"/>
        </w:rPr>
        <w:t>的定义为</w:t>
      </w:r>
      <w:r>
        <w:rPr>
          <w:rFonts w:ascii="仿宋_GB2312" w:eastAsia="仿宋_GB2312" w:hAnsi="宋体"/>
          <w:sz w:val="32"/>
          <w:szCs w:val="32"/>
        </w:rPr>
        <w:t>：</w:t>
      </w:r>
      <w:r w:rsidR="009C5B25" w:rsidRPr="009C5B25">
        <w:rPr>
          <w:rFonts w:ascii="仿宋_GB2312" w:eastAsia="仿宋_GB2312" w:hAnsi="宋体" w:hint="eastAsia"/>
          <w:sz w:val="32"/>
          <w:szCs w:val="32"/>
        </w:rPr>
        <w:t>在进食过程中，因吞咽障碍或未经充分咀嚼便下咽，导致食物团块不能下咽而阻塞食道，压迫呼吸道或是误入气道，而常引起呼吸窒息，表现为呼吸困难或发绀等一系列临床表现，甚至死亡</w:t>
      </w:r>
      <w:r w:rsidR="009C5B25">
        <w:rPr>
          <w:rFonts w:ascii="仿宋_GB2312" w:eastAsia="仿宋_GB2312" w:hAnsi="宋体" w:hint="eastAsia"/>
          <w:sz w:val="32"/>
          <w:szCs w:val="32"/>
        </w:rPr>
        <w:t>。</w:t>
      </w:r>
    </w:p>
    <w:p w:rsidR="009C5B25" w:rsidRDefault="000E0592" w:rsidP="000E0592">
      <w:pPr>
        <w:pStyle w:val="BodyText2"/>
        <w:jc w:val="center"/>
      </w:pPr>
      <w:r w:rsidRPr="000E0592">
        <w:rPr>
          <w:rFonts w:hint="eastAsia"/>
          <w:noProof/>
          <w:sz w:val="21"/>
          <w:szCs w:val="21"/>
        </w:rPr>
        <w:drawing>
          <wp:inline distT="0" distB="0" distL="114300" distR="114300" wp14:anchorId="011FD91E" wp14:editId="3DD8FAB6">
            <wp:extent cx="1093042" cy="3891875"/>
            <wp:effectExtent l="0" t="8572" r="3492" b="3493"/>
            <wp:docPr id="3" name="图片 3" descr="3194b86c92404d417c3642507811e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3194b86c92404d417c3642507811ee4"/>
                    <pic:cNvPicPr>
                      <a:picLocks noChangeAspect="1"/>
                    </pic:cNvPicPr>
                  </pic:nvPicPr>
                  <pic:blipFill>
                    <a:blip r:embed="rId10"/>
                    <a:stretch>
                      <a:fillRect/>
                    </a:stretch>
                  </pic:blipFill>
                  <pic:spPr>
                    <a:xfrm rot="16200000">
                      <a:off x="0" y="0"/>
                      <a:ext cx="1095290" cy="3899881"/>
                    </a:xfrm>
                    <a:prstGeom prst="rect">
                      <a:avLst/>
                    </a:prstGeom>
                  </pic:spPr>
                </pic:pic>
              </a:graphicData>
            </a:graphic>
          </wp:inline>
        </w:drawing>
      </w:r>
    </w:p>
    <w:p w:rsidR="000E0592" w:rsidRPr="009C5B25" w:rsidRDefault="000E0592" w:rsidP="000E0592">
      <w:pPr>
        <w:pStyle w:val="BodyText2"/>
        <w:jc w:val="center"/>
      </w:pPr>
      <w:r w:rsidRPr="000E0592">
        <w:rPr>
          <w:rFonts w:hint="eastAsia"/>
          <w:noProof/>
          <w:sz w:val="21"/>
          <w:szCs w:val="21"/>
        </w:rPr>
        <w:drawing>
          <wp:inline distT="0" distB="0" distL="114300" distR="114300" wp14:anchorId="65B82958" wp14:editId="6516F88C">
            <wp:extent cx="1112520" cy="3853761"/>
            <wp:effectExtent l="1270" t="0" r="0" b="0"/>
            <wp:docPr id="4" name="图片 4" descr="3edc2d722e2948b9bc3c3688d587ac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3edc2d722e2948b9bc3c3688d587ac9"/>
                    <pic:cNvPicPr>
                      <a:picLocks noChangeAspect="1"/>
                    </pic:cNvPicPr>
                  </pic:nvPicPr>
                  <pic:blipFill>
                    <a:blip r:embed="rId11"/>
                    <a:stretch>
                      <a:fillRect/>
                    </a:stretch>
                  </pic:blipFill>
                  <pic:spPr>
                    <a:xfrm rot="5400000" flipH="1" flipV="1">
                      <a:off x="0" y="0"/>
                      <a:ext cx="1121775" cy="3885822"/>
                    </a:xfrm>
                    <a:prstGeom prst="rect">
                      <a:avLst/>
                    </a:prstGeom>
                  </pic:spPr>
                </pic:pic>
              </a:graphicData>
            </a:graphic>
          </wp:inline>
        </w:drawing>
      </w:r>
    </w:p>
    <w:p w:rsidR="009C5B25" w:rsidRPr="009C5B25" w:rsidRDefault="000E0592" w:rsidP="009C5B25">
      <w:pPr>
        <w:widowControl/>
        <w:autoSpaceDE w:val="0"/>
        <w:autoSpaceDN w:val="0"/>
        <w:jc w:val="center"/>
        <w:rPr>
          <w:rFonts w:ascii="黑体" w:eastAsia="黑体" w:hAnsi="黑体"/>
          <w:sz w:val="22"/>
          <w:szCs w:val="32"/>
        </w:rPr>
      </w:pPr>
      <w:r w:rsidRPr="000E0592">
        <w:rPr>
          <w:rFonts w:ascii="黑体" w:eastAsia="黑体" w:hAnsi="黑体" w:hint="eastAsia"/>
          <w:sz w:val="22"/>
          <w:szCs w:val="32"/>
        </w:rPr>
        <w:t>来源</w:t>
      </w:r>
      <w:r w:rsidRPr="000E0592">
        <w:rPr>
          <w:rFonts w:ascii="黑体" w:eastAsia="黑体" w:hAnsi="黑体"/>
          <w:sz w:val="22"/>
          <w:szCs w:val="32"/>
        </w:rPr>
        <w:t>：</w:t>
      </w:r>
      <w:r w:rsidR="009C5B25" w:rsidRPr="009C5B25">
        <w:rPr>
          <w:rFonts w:ascii="黑体" w:eastAsia="黑体" w:hAnsi="黑体" w:hint="eastAsia"/>
          <w:sz w:val="22"/>
          <w:szCs w:val="32"/>
        </w:rPr>
        <w:t>《医院护理员培训指导手册》，</w:t>
      </w:r>
      <w:proofErr w:type="spellStart"/>
      <w:r w:rsidR="009C5B25" w:rsidRPr="009C5B25">
        <w:rPr>
          <w:rFonts w:ascii="黑体" w:eastAsia="黑体" w:hAnsi="黑体" w:hint="eastAsia"/>
          <w:sz w:val="22"/>
          <w:szCs w:val="32"/>
        </w:rPr>
        <w:t>P117</w:t>
      </w:r>
      <w:proofErr w:type="spellEnd"/>
      <w:r w:rsidR="009C5B25" w:rsidRPr="009C5B25">
        <w:rPr>
          <w:rFonts w:ascii="黑体" w:eastAsia="黑体" w:hAnsi="黑体" w:hint="eastAsia"/>
          <w:sz w:val="22"/>
          <w:szCs w:val="32"/>
        </w:rPr>
        <w:t>-118</w:t>
      </w:r>
    </w:p>
    <w:p w:rsidR="00961B89" w:rsidRDefault="001F4A7D">
      <w:pPr>
        <w:spacing w:line="560" w:lineRule="exact"/>
        <w:ind w:firstLineChars="200" w:firstLine="643"/>
        <w:outlineLvl w:val="1"/>
        <w:rPr>
          <w:rFonts w:ascii="楷体" w:eastAsia="楷体" w:hAnsi="楷体" w:cs="仿宋_GB2312"/>
          <w:b/>
          <w:bCs/>
          <w:sz w:val="32"/>
          <w:szCs w:val="32"/>
        </w:rPr>
      </w:pPr>
      <w:r>
        <w:rPr>
          <w:rFonts w:ascii="楷体" w:eastAsia="楷体" w:hAnsi="楷体" w:cs="仿宋_GB2312" w:hint="eastAsia"/>
          <w:b/>
          <w:bCs/>
          <w:sz w:val="32"/>
          <w:szCs w:val="32"/>
        </w:rPr>
        <w:t>（</w:t>
      </w:r>
      <w:r w:rsidR="000D3740">
        <w:rPr>
          <w:rFonts w:ascii="楷体" w:eastAsia="楷体" w:hAnsi="楷体" w:cs="仿宋_GB2312" w:hint="eastAsia"/>
          <w:b/>
          <w:bCs/>
          <w:sz w:val="32"/>
          <w:szCs w:val="32"/>
        </w:rPr>
        <w:t>二</w:t>
      </w:r>
      <w:r>
        <w:rPr>
          <w:rFonts w:ascii="楷体" w:eastAsia="楷体" w:hAnsi="楷体" w:cs="仿宋_GB2312" w:hint="eastAsia"/>
          <w:b/>
          <w:bCs/>
          <w:sz w:val="32"/>
          <w:szCs w:val="32"/>
        </w:rPr>
        <w:t>）</w:t>
      </w:r>
      <w:r w:rsidR="009C5B25">
        <w:rPr>
          <w:rFonts w:ascii="楷体" w:eastAsia="楷体" w:hAnsi="楷体" w:cs="仿宋_GB2312" w:hint="eastAsia"/>
          <w:b/>
          <w:bCs/>
          <w:sz w:val="32"/>
          <w:szCs w:val="32"/>
        </w:rPr>
        <w:t>基本要求</w:t>
      </w:r>
    </w:p>
    <w:p w:rsidR="00376BA3" w:rsidRDefault="00A677FC" w:rsidP="00A677FC">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为</w:t>
      </w:r>
      <w:r>
        <w:rPr>
          <w:rFonts w:ascii="仿宋_GB2312" w:eastAsia="仿宋_GB2312" w:hAnsi="宋体"/>
          <w:sz w:val="32"/>
          <w:szCs w:val="32"/>
        </w:rPr>
        <w:t>保证医疗护理员喂食</w:t>
      </w:r>
      <w:r>
        <w:rPr>
          <w:rFonts w:ascii="仿宋_GB2312" w:eastAsia="仿宋_GB2312" w:hAnsi="宋体" w:hint="eastAsia"/>
          <w:sz w:val="32"/>
          <w:szCs w:val="32"/>
        </w:rPr>
        <w:t>操作</w:t>
      </w:r>
      <w:r>
        <w:rPr>
          <w:rFonts w:ascii="仿宋_GB2312" w:eastAsia="仿宋_GB2312" w:hAnsi="宋体"/>
          <w:sz w:val="32"/>
          <w:szCs w:val="32"/>
        </w:rPr>
        <w:t>安全</w:t>
      </w:r>
      <w:r>
        <w:rPr>
          <w:rFonts w:ascii="仿宋_GB2312" w:eastAsia="仿宋_GB2312" w:hAnsi="宋体" w:hint="eastAsia"/>
          <w:sz w:val="32"/>
          <w:szCs w:val="32"/>
        </w:rPr>
        <w:t>、</w:t>
      </w:r>
      <w:r>
        <w:rPr>
          <w:rFonts w:ascii="仿宋_GB2312" w:eastAsia="仿宋_GB2312" w:hAnsi="宋体"/>
          <w:sz w:val="32"/>
          <w:szCs w:val="32"/>
        </w:rPr>
        <w:t>规范，明确了</w:t>
      </w:r>
      <w:r>
        <w:rPr>
          <w:rFonts w:ascii="仿宋_GB2312" w:eastAsia="仿宋_GB2312" w:hAnsi="宋体" w:hint="eastAsia"/>
          <w:sz w:val="32"/>
          <w:szCs w:val="32"/>
        </w:rPr>
        <w:t>喂食环境安全、明亮、温湿度适宜；</w:t>
      </w:r>
      <w:r w:rsidRPr="00A677FC">
        <w:rPr>
          <w:rFonts w:ascii="仿宋_GB2312" w:eastAsia="仿宋_GB2312" w:hAnsi="宋体" w:hint="eastAsia"/>
          <w:sz w:val="32"/>
          <w:szCs w:val="32"/>
        </w:rPr>
        <w:t>每次喂食前应清洗干净双手</w:t>
      </w:r>
      <w:r>
        <w:rPr>
          <w:rFonts w:ascii="仿宋_GB2312" w:eastAsia="仿宋_GB2312" w:hAnsi="宋体" w:hint="eastAsia"/>
          <w:sz w:val="32"/>
          <w:szCs w:val="32"/>
        </w:rPr>
        <w:t>等</w:t>
      </w:r>
      <w:r>
        <w:rPr>
          <w:rFonts w:ascii="仿宋_GB2312" w:eastAsia="仿宋_GB2312" w:hAnsi="宋体"/>
          <w:sz w:val="32"/>
          <w:szCs w:val="32"/>
        </w:rPr>
        <w:t>基本要求</w:t>
      </w:r>
      <w:r w:rsidR="00745F58">
        <w:rPr>
          <w:rFonts w:ascii="仿宋_GB2312" w:eastAsia="仿宋_GB2312" w:hAnsi="宋体"/>
          <w:sz w:val="32"/>
          <w:szCs w:val="32"/>
        </w:rPr>
        <w:t>。</w:t>
      </w:r>
    </w:p>
    <w:p w:rsidR="000D3740" w:rsidRDefault="000D3740" w:rsidP="000D3740">
      <w:pPr>
        <w:spacing w:line="560" w:lineRule="exact"/>
        <w:ind w:firstLineChars="200" w:firstLine="643"/>
        <w:outlineLvl w:val="1"/>
        <w:rPr>
          <w:rFonts w:ascii="楷体" w:eastAsia="楷体" w:hAnsi="楷体" w:cs="仿宋_GB2312"/>
          <w:b/>
          <w:bCs/>
          <w:color w:val="000000" w:themeColor="text1"/>
          <w:sz w:val="32"/>
          <w:szCs w:val="32"/>
        </w:rPr>
      </w:pPr>
      <w:r w:rsidRPr="00E92F71">
        <w:rPr>
          <w:rFonts w:ascii="楷体" w:eastAsia="楷体" w:hAnsi="楷体" w:cs="仿宋_GB2312" w:hint="eastAsia"/>
          <w:b/>
          <w:bCs/>
          <w:color w:val="000000" w:themeColor="text1"/>
          <w:sz w:val="32"/>
          <w:szCs w:val="32"/>
        </w:rPr>
        <w:t>（三）</w:t>
      </w:r>
      <w:r w:rsidR="0011425B" w:rsidRPr="0011425B">
        <w:rPr>
          <w:rFonts w:ascii="楷体" w:eastAsia="楷体" w:hAnsi="楷体" w:cs="仿宋_GB2312" w:hint="eastAsia"/>
          <w:b/>
          <w:bCs/>
          <w:color w:val="000000" w:themeColor="text1"/>
          <w:sz w:val="32"/>
          <w:szCs w:val="32"/>
        </w:rPr>
        <w:t>安全喂食及要求</w:t>
      </w:r>
    </w:p>
    <w:p w:rsidR="00BF56BB" w:rsidRPr="00BF56BB" w:rsidRDefault="0011425B" w:rsidP="00BF56BB">
      <w:pPr>
        <w:spacing w:line="560" w:lineRule="exact"/>
        <w:ind w:firstLineChars="200" w:firstLine="640"/>
        <w:rPr>
          <w:rFonts w:ascii="仿宋_GB2312" w:eastAsia="仿宋_GB2312" w:hAnsi="宋体"/>
          <w:sz w:val="32"/>
          <w:szCs w:val="32"/>
        </w:rPr>
      </w:pPr>
      <w:r w:rsidRPr="0011425B">
        <w:rPr>
          <w:rFonts w:ascii="仿宋_GB2312" w:eastAsia="仿宋_GB2312" w:hAnsi="宋体" w:hint="eastAsia"/>
          <w:sz w:val="32"/>
          <w:szCs w:val="32"/>
        </w:rPr>
        <w:t>医疗护理员安全喂食</w:t>
      </w:r>
      <w:r w:rsidR="0076107E">
        <w:rPr>
          <w:rFonts w:ascii="仿宋_GB2312" w:eastAsia="仿宋_GB2312" w:hAnsi="宋体" w:hint="eastAsia"/>
          <w:sz w:val="32"/>
          <w:szCs w:val="32"/>
        </w:rPr>
        <w:t>主要包括</w:t>
      </w:r>
      <w:r w:rsidR="0076107E">
        <w:rPr>
          <w:rFonts w:ascii="仿宋_GB2312" w:eastAsia="仿宋_GB2312" w:hAnsi="宋体"/>
          <w:sz w:val="32"/>
          <w:szCs w:val="32"/>
        </w:rPr>
        <w:t>：</w:t>
      </w:r>
      <w:r w:rsidR="0076107E" w:rsidRPr="0076107E">
        <w:rPr>
          <w:rFonts w:ascii="仿宋_GB2312" w:eastAsia="仿宋_GB2312" w:hAnsi="宋体" w:hint="eastAsia"/>
          <w:sz w:val="32"/>
          <w:szCs w:val="32"/>
        </w:rPr>
        <w:t>经口喂食</w:t>
      </w:r>
      <w:r w:rsidR="0076107E">
        <w:rPr>
          <w:rFonts w:ascii="仿宋_GB2312" w:eastAsia="仿宋_GB2312" w:hAnsi="宋体" w:hint="eastAsia"/>
          <w:sz w:val="32"/>
          <w:szCs w:val="32"/>
        </w:rPr>
        <w:t>和</w:t>
      </w:r>
      <w:r w:rsidR="0076107E" w:rsidRPr="0076107E">
        <w:rPr>
          <w:rFonts w:ascii="仿宋_GB2312" w:eastAsia="仿宋_GB2312" w:hAnsi="宋体" w:hint="eastAsia"/>
          <w:sz w:val="32"/>
          <w:szCs w:val="32"/>
        </w:rPr>
        <w:t>经鼻饲管、胃造瘘管喂食</w:t>
      </w:r>
      <w:r w:rsidR="0076107E">
        <w:rPr>
          <w:rFonts w:ascii="仿宋_GB2312" w:eastAsia="仿宋_GB2312" w:hAnsi="宋体" w:hint="eastAsia"/>
          <w:sz w:val="32"/>
          <w:szCs w:val="32"/>
        </w:rPr>
        <w:t>。标准编制组通过</w:t>
      </w:r>
      <w:r w:rsidR="0076107E">
        <w:rPr>
          <w:rFonts w:ascii="仿宋_GB2312" w:eastAsia="仿宋_GB2312" w:hAnsi="宋体"/>
          <w:sz w:val="32"/>
          <w:szCs w:val="32"/>
        </w:rPr>
        <w:t>总结</w:t>
      </w:r>
      <w:r w:rsidR="00861507">
        <w:rPr>
          <w:rFonts w:ascii="仿宋_GB2312" w:eastAsia="仿宋_GB2312" w:hAnsi="宋体" w:hint="eastAsia"/>
          <w:sz w:val="32"/>
          <w:szCs w:val="32"/>
        </w:rPr>
        <w:t>多年</w:t>
      </w:r>
      <w:r w:rsidR="0076107E">
        <w:rPr>
          <w:rFonts w:ascii="仿宋_GB2312" w:eastAsia="仿宋_GB2312" w:hAnsi="宋体"/>
          <w:sz w:val="32"/>
          <w:szCs w:val="32"/>
        </w:rPr>
        <w:t>临床</w:t>
      </w:r>
      <w:r w:rsidR="00861507">
        <w:rPr>
          <w:rFonts w:ascii="仿宋_GB2312" w:eastAsia="仿宋_GB2312" w:hAnsi="宋体" w:hint="eastAsia"/>
          <w:sz w:val="32"/>
          <w:szCs w:val="32"/>
        </w:rPr>
        <w:t>实践</w:t>
      </w:r>
      <w:r w:rsidR="0076107E">
        <w:rPr>
          <w:rFonts w:ascii="仿宋_GB2312" w:eastAsia="仿宋_GB2312" w:hAnsi="宋体"/>
          <w:sz w:val="32"/>
          <w:szCs w:val="32"/>
        </w:rPr>
        <w:t>操作</w:t>
      </w:r>
      <w:r w:rsidR="00861507">
        <w:rPr>
          <w:rFonts w:ascii="仿宋_GB2312" w:eastAsia="仿宋_GB2312" w:hAnsi="宋体" w:hint="eastAsia"/>
          <w:sz w:val="32"/>
          <w:szCs w:val="32"/>
        </w:rPr>
        <w:t>并</w:t>
      </w:r>
      <w:r w:rsidR="00861507">
        <w:rPr>
          <w:rFonts w:ascii="仿宋_GB2312" w:eastAsia="仿宋_GB2312" w:hAnsi="宋体"/>
          <w:sz w:val="32"/>
          <w:szCs w:val="32"/>
        </w:rPr>
        <w:t>参</w:t>
      </w:r>
      <w:r w:rsidR="00861507">
        <w:rPr>
          <w:rFonts w:ascii="仿宋_GB2312" w:eastAsia="仿宋_GB2312" w:hAnsi="宋体"/>
          <w:sz w:val="32"/>
          <w:szCs w:val="32"/>
        </w:rPr>
        <w:lastRenderedPageBreak/>
        <w:t>考</w:t>
      </w:r>
      <w:r w:rsidR="006D0DE9" w:rsidRPr="006D0DE9">
        <w:rPr>
          <w:rFonts w:ascii="仿宋_GB2312" w:eastAsia="仿宋_GB2312" w:hAnsi="宋体" w:hint="eastAsia"/>
          <w:sz w:val="32"/>
          <w:szCs w:val="32"/>
        </w:rPr>
        <w:t>T/CNAS 40—2023</w:t>
      </w:r>
      <w:r w:rsidR="006D0DE9">
        <w:rPr>
          <w:rFonts w:ascii="仿宋_GB2312" w:eastAsia="仿宋_GB2312" w:hAnsi="宋体" w:hint="eastAsia"/>
          <w:sz w:val="32"/>
          <w:szCs w:val="32"/>
        </w:rPr>
        <w:t>《</w:t>
      </w:r>
      <w:r w:rsidR="006D0DE9" w:rsidRPr="006D0DE9">
        <w:rPr>
          <w:rFonts w:ascii="仿宋_GB2312" w:eastAsia="仿宋_GB2312" w:hAnsi="宋体" w:hint="eastAsia"/>
          <w:sz w:val="32"/>
          <w:szCs w:val="32"/>
        </w:rPr>
        <w:t>脑卒中后吞咽障碍患者进食护理</w:t>
      </w:r>
      <w:r w:rsidR="006D0DE9">
        <w:rPr>
          <w:rFonts w:ascii="仿宋_GB2312" w:eastAsia="仿宋_GB2312" w:hAnsi="宋体" w:hint="eastAsia"/>
          <w:sz w:val="32"/>
          <w:szCs w:val="32"/>
        </w:rPr>
        <w:t>》</w:t>
      </w:r>
      <w:r w:rsidR="00411E80" w:rsidRPr="00411E80">
        <w:rPr>
          <w:rFonts w:ascii="仿宋_GB2312" w:eastAsia="仿宋_GB2312" w:hAnsi="宋体" w:hint="eastAsia"/>
          <w:sz w:val="32"/>
          <w:szCs w:val="32"/>
        </w:rPr>
        <w:t>《康复专科护士实践手册》《基础护理学》</w:t>
      </w:r>
      <w:r w:rsidR="00BF56BB">
        <w:rPr>
          <w:rFonts w:ascii="仿宋_GB2312" w:eastAsia="仿宋_GB2312" w:hAnsi="宋体" w:hint="eastAsia"/>
          <w:sz w:val="32"/>
          <w:szCs w:val="32"/>
        </w:rPr>
        <w:t>等</w:t>
      </w:r>
      <w:r w:rsidR="00BF56BB">
        <w:rPr>
          <w:rFonts w:ascii="仿宋_GB2312" w:eastAsia="仿宋_GB2312" w:hAnsi="宋体"/>
          <w:sz w:val="32"/>
          <w:szCs w:val="32"/>
        </w:rPr>
        <w:t>资料，归纳了</w:t>
      </w:r>
      <w:r w:rsidR="00BF56BB">
        <w:rPr>
          <w:rFonts w:ascii="仿宋_GB2312" w:eastAsia="仿宋_GB2312" w:hAnsi="宋体" w:hint="eastAsia"/>
          <w:sz w:val="32"/>
          <w:szCs w:val="32"/>
        </w:rPr>
        <w:t>3种</w:t>
      </w:r>
      <w:r w:rsidR="00BF56BB">
        <w:rPr>
          <w:rFonts w:ascii="仿宋_GB2312" w:eastAsia="仿宋_GB2312" w:hAnsi="宋体"/>
          <w:sz w:val="32"/>
          <w:szCs w:val="32"/>
        </w:rPr>
        <w:t>喂食方式的</w:t>
      </w:r>
      <w:r w:rsidR="00BF56BB" w:rsidRPr="00BF56BB">
        <w:rPr>
          <w:rFonts w:ascii="仿宋_GB2312" w:eastAsia="仿宋_GB2312" w:hAnsi="宋体" w:hint="eastAsia"/>
          <w:sz w:val="32"/>
          <w:szCs w:val="32"/>
        </w:rPr>
        <w:t>喂食前准备</w:t>
      </w:r>
      <w:r w:rsidR="00BF56BB">
        <w:rPr>
          <w:rFonts w:ascii="仿宋_GB2312" w:eastAsia="仿宋_GB2312" w:hAnsi="宋体" w:hint="eastAsia"/>
          <w:sz w:val="32"/>
          <w:szCs w:val="32"/>
        </w:rPr>
        <w:t>、</w:t>
      </w:r>
      <w:r w:rsidR="00BF56BB" w:rsidRPr="00BF56BB">
        <w:rPr>
          <w:rFonts w:ascii="仿宋_GB2312" w:eastAsia="仿宋_GB2312" w:hAnsi="宋体" w:hint="eastAsia"/>
          <w:sz w:val="32"/>
          <w:szCs w:val="32"/>
        </w:rPr>
        <w:t>喂食</w:t>
      </w:r>
      <w:r w:rsidR="00BF56BB">
        <w:rPr>
          <w:rFonts w:ascii="仿宋_GB2312" w:eastAsia="仿宋_GB2312" w:hAnsi="宋体" w:hint="eastAsia"/>
          <w:sz w:val="32"/>
          <w:szCs w:val="32"/>
        </w:rPr>
        <w:t>及</w:t>
      </w:r>
      <w:r w:rsidR="00BF56BB">
        <w:rPr>
          <w:rFonts w:ascii="仿宋_GB2312" w:eastAsia="仿宋_GB2312" w:hAnsi="宋体"/>
          <w:sz w:val="32"/>
          <w:szCs w:val="32"/>
        </w:rPr>
        <w:t>喂食后操作要求。</w:t>
      </w:r>
    </w:p>
    <w:p w:rsidR="00BF56BB" w:rsidRPr="00BF56BB" w:rsidRDefault="00BF56BB" w:rsidP="00BF56BB">
      <w:pPr>
        <w:spacing w:line="560" w:lineRule="exact"/>
        <w:ind w:firstLineChars="200" w:firstLine="643"/>
        <w:rPr>
          <w:rFonts w:ascii="仿宋_GB2312" w:eastAsia="仿宋_GB2312" w:hAnsi="宋体"/>
          <w:b/>
          <w:sz w:val="32"/>
          <w:szCs w:val="32"/>
        </w:rPr>
      </w:pPr>
      <w:r w:rsidRPr="00BF56BB">
        <w:rPr>
          <w:rFonts w:ascii="仿宋_GB2312" w:eastAsia="仿宋_GB2312" w:hAnsi="宋体" w:hint="eastAsia"/>
          <w:b/>
          <w:sz w:val="32"/>
          <w:szCs w:val="32"/>
        </w:rPr>
        <w:t>3.1 经口喂食</w:t>
      </w:r>
    </w:p>
    <w:p w:rsidR="004243CF" w:rsidRDefault="006D100D" w:rsidP="00A33781">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喂食</w:t>
      </w:r>
      <w:r>
        <w:rPr>
          <w:rFonts w:ascii="仿宋_GB2312" w:eastAsia="仿宋_GB2312" w:hAnsi="宋体"/>
          <w:sz w:val="32"/>
          <w:szCs w:val="32"/>
        </w:rPr>
        <w:t>前，</w:t>
      </w:r>
      <w:r w:rsidR="00BF56BB">
        <w:rPr>
          <w:rFonts w:ascii="仿宋_GB2312" w:eastAsia="仿宋_GB2312" w:hAnsi="宋体" w:hint="eastAsia"/>
          <w:sz w:val="32"/>
          <w:szCs w:val="32"/>
        </w:rPr>
        <w:t>根据</w:t>
      </w:r>
      <w:r w:rsidR="00BF56BB">
        <w:rPr>
          <w:rFonts w:ascii="仿宋_GB2312" w:eastAsia="仿宋_GB2312" w:hAnsi="宋体"/>
          <w:sz w:val="32"/>
          <w:szCs w:val="32"/>
        </w:rPr>
        <w:t>患者特点</w:t>
      </w:r>
      <w:r w:rsidR="00C77D89">
        <w:rPr>
          <w:rFonts w:ascii="仿宋_GB2312" w:eastAsia="仿宋_GB2312" w:hAnsi="宋体" w:hint="eastAsia"/>
          <w:sz w:val="32"/>
          <w:szCs w:val="32"/>
        </w:rPr>
        <w:t>，</w:t>
      </w:r>
      <w:r w:rsidR="00C77D89">
        <w:rPr>
          <w:rFonts w:ascii="仿宋_GB2312" w:eastAsia="仿宋_GB2312" w:hAnsi="宋体"/>
          <w:sz w:val="32"/>
          <w:szCs w:val="32"/>
        </w:rPr>
        <w:t>明确</w:t>
      </w:r>
      <w:r w:rsidR="00C77D89" w:rsidRPr="00C77D89">
        <w:rPr>
          <w:rFonts w:ascii="仿宋_GB2312" w:eastAsia="仿宋_GB2312" w:hAnsi="宋体" w:hint="eastAsia"/>
          <w:sz w:val="32"/>
          <w:szCs w:val="32"/>
        </w:rPr>
        <w:t>协助患者取坐位或半卧位</w:t>
      </w:r>
      <w:r w:rsidR="0094191B">
        <w:rPr>
          <w:rFonts w:ascii="仿宋_GB2312" w:eastAsia="仿宋_GB2312" w:hAnsi="宋体" w:hint="eastAsia"/>
          <w:sz w:val="32"/>
          <w:szCs w:val="32"/>
        </w:rPr>
        <w:t>，</w:t>
      </w:r>
      <w:r w:rsidR="0094191B">
        <w:rPr>
          <w:rFonts w:ascii="仿宋_GB2312" w:eastAsia="仿宋_GB2312" w:hAnsi="宋体"/>
          <w:sz w:val="32"/>
          <w:szCs w:val="32"/>
        </w:rPr>
        <w:t>方便进食</w:t>
      </w:r>
      <w:r w:rsidR="00C77D89">
        <w:rPr>
          <w:rFonts w:ascii="仿宋_GB2312" w:eastAsia="仿宋_GB2312" w:hAnsi="宋体" w:hint="eastAsia"/>
          <w:sz w:val="32"/>
          <w:szCs w:val="32"/>
        </w:rPr>
        <w:t>。</w:t>
      </w:r>
      <w:r w:rsidR="00F6515F">
        <w:rPr>
          <w:rFonts w:ascii="仿宋_GB2312" w:eastAsia="仿宋_GB2312" w:hAnsi="宋体" w:hint="eastAsia"/>
          <w:sz w:val="32"/>
          <w:szCs w:val="32"/>
        </w:rPr>
        <w:t>通过</w:t>
      </w:r>
      <w:r w:rsidR="00F6515F">
        <w:rPr>
          <w:rFonts w:ascii="仿宋_GB2312" w:eastAsia="仿宋_GB2312" w:hAnsi="宋体"/>
          <w:sz w:val="32"/>
          <w:szCs w:val="32"/>
        </w:rPr>
        <w:t>参考</w:t>
      </w:r>
      <w:r w:rsidR="00F6515F" w:rsidRPr="00F6515F">
        <w:rPr>
          <w:rFonts w:ascii="仿宋_GB2312" w:eastAsia="仿宋_GB2312" w:hAnsi="宋体" w:hint="eastAsia"/>
          <w:sz w:val="32"/>
          <w:szCs w:val="32"/>
        </w:rPr>
        <w:t>《康复专科护士实践手册》</w:t>
      </w:r>
      <w:r w:rsidR="00A33781">
        <w:rPr>
          <w:rFonts w:ascii="仿宋_GB2312" w:eastAsia="仿宋_GB2312" w:hAnsi="宋体" w:hint="eastAsia"/>
          <w:sz w:val="32"/>
          <w:szCs w:val="32"/>
        </w:rPr>
        <w:t>并结合</w:t>
      </w:r>
      <w:r w:rsidR="00A33781">
        <w:rPr>
          <w:rFonts w:ascii="仿宋_GB2312" w:eastAsia="仿宋_GB2312" w:hAnsi="宋体"/>
          <w:sz w:val="32"/>
          <w:szCs w:val="32"/>
        </w:rPr>
        <w:t>标准编制</w:t>
      </w:r>
      <w:proofErr w:type="gramStart"/>
      <w:r w:rsidR="00A33781">
        <w:rPr>
          <w:rFonts w:ascii="仿宋_GB2312" w:eastAsia="仿宋_GB2312" w:hAnsi="宋体"/>
          <w:sz w:val="32"/>
          <w:szCs w:val="32"/>
        </w:rPr>
        <w:t>组实际</w:t>
      </w:r>
      <w:proofErr w:type="gramEnd"/>
      <w:r w:rsidR="00A33781">
        <w:rPr>
          <w:rFonts w:ascii="仿宋_GB2312" w:eastAsia="仿宋_GB2312" w:hAnsi="宋体"/>
          <w:sz w:val="32"/>
          <w:szCs w:val="32"/>
        </w:rPr>
        <w:t>应用情况，明确</w:t>
      </w:r>
      <w:r w:rsidR="00A33781" w:rsidRPr="00A33781">
        <w:rPr>
          <w:rFonts w:ascii="仿宋_GB2312" w:eastAsia="仿宋_GB2312" w:hAnsi="宋体" w:hint="eastAsia"/>
          <w:sz w:val="32"/>
          <w:szCs w:val="32"/>
        </w:rPr>
        <w:t>选用广口平底碗、边缘倾斜的盘子、切口杯以及长柄勺，</w:t>
      </w:r>
      <w:proofErr w:type="gramStart"/>
      <w:r w:rsidR="00A33781" w:rsidRPr="00A33781">
        <w:rPr>
          <w:rFonts w:ascii="仿宋_GB2312" w:eastAsia="仿宋_GB2312" w:hAnsi="宋体" w:hint="eastAsia"/>
          <w:sz w:val="32"/>
          <w:szCs w:val="32"/>
        </w:rPr>
        <w:t>长柄勺宜边缘</w:t>
      </w:r>
      <w:proofErr w:type="gramEnd"/>
      <w:r w:rsidR="00A33781" w:rsidRPr="00A33781">
        <w:rPr>
          <w:rFonts w:ascii="仿宋_GB2312" w:eastAsia="仿宋_GB2312" w:hAnsi="宋体" w:hint="eastAsia"/>
          <w:sz w:val="32"/>
          <w:szCs w:val="32"/>
        </w:rPr>
        <w:t>钝厚、口浅、匙面小、不粘食物、边缘光滑，容量5</w:t>
      </w:r>
      <w:r w:rsidR="00A33781" w:rsidRPr="00A33781">
        <w:rPr>
          <w:rFonts w:ascii="仿宋_GB2312" w:eastAsia="仿宋_GB2312" w:hAnsi="宋体"/>
          <w:sz w:val="32"/>
          <w:szCs w:val="32"/>
          <w:vertAlign w:val="superscript"/>
        </w:rPr>
        <w:t xml:space="preserve"> </w:t>
      </w:r>
      <w:r w:rsidR="00A33781" w:rsidRPr="00A33781">
        <w:rPr>
          <w:rFonts w:ascii="仿宋_GB2312" w:eastAsia="仿宋_GB2312" w:hAnsi="宋体" w:hint="eastAsia"/>
          <w:sz w:val="32"/>
          <w:szCs w:val="32"/>
        </w:rPr>
        <w:t>m</w:t>
      </w:r>
      <w:r w:rsidR="00A33781" w:rsidRPr="00A33781">
        <w:rPr>
          <w:rFonts w:ascii="仿宋_GB2312" w:eastAsia="仿宋_GB2312" w:hAnsi="宋体"/>
          <w:sz w:val="32"/>
          <w:szCs w:val="32"/>
        </w:rPr>
        <w:t>L</w:t>
      </w:r>
      <w:r w:rsidR="00A33781" w:rsidRPr="00A33781">
        <w:rPr>
          <w:rFonts w:ascii="仿宋_GB2312" w:eastAsia="仿宋_GB2312" w:hAnsi="宋体" w:hint="eastAsia"/>
          <w:sz w:val="32"/>
          <w:szCs w:val="32"/>
        </w:rPr>
        <w:t>～10</w:t>
      </w:r>
      <w:r w:rsidR="00A33781" w:rsidRPr="00A33781">
        <w:rPr>
          <w:rFonts w:ascii="仿宋_GB2312" w:eastAsia="仿宋_GB2312" w:hAnsi="宋体"/>
          <w:sz w:val="32"/>
          <w:szCs w:val="32"/>
          <w:vertAlign w:val="superscript"/>
        </w:rPr>
        <w:t xml:space="preserve"> </w:t>
      </w:r>
      <w:r w:rsidR="00A33781" w:rsidRPr="00A33781">
        <w:rPr>
          <w:rFonts w:ascii="仿宋_GB2312" w:eastAsia="仿宋_GB2312" w:hAnsi="宋体" w:hint="eastAsia"/>
          <w:sz w:val="32"/>
          <w:szCs w:val="32"/>
        </w:rPr>
        <w:t>m</w:t>
      </w:r>
      <w:r w:rsidR="00A33781" w:rsidRPr="00A33781">
        <w:rPr>
          <w:rFonts w:ascii="仿宋_GB2312" w:eastAsia="仿宋_GB2312" w:hAnsi="宋体"/>
          <w:sz w:val="32"/>
          <w:szCs w:val="32"/>
        </w:rPr>
        <w:t>L</w:t>
      </w:r>
      <w:r w:rsidR="00A33781">
        <w:rPr>
          <w:rFonts w:ascii="仿宋_GB2312" w:eastAsia="仿宋_GB2312" w:hAnsi="宋体" w:hint="eastAsia"/>
          <w:sz w:val="32"/>
          <w:szCs w:val="32"/>
        </w:rPr>
        <w:t>的要求。</w:t>
      </w:r>
    </w:p>
    <w:p w:rsidR="004243CF" w:rsidRDefault="004243CF" w:rsidP="00D318B3">
      <w:pPr>
        <w:jc w:val="center"/>
        <w:rPr>
          <w:rFonts w:ascii="仿宋_GB2312" w:eastAsia="仿宋_GB2312" w:hAnsi="宋体"/>
          <w:sz w:val="32"/>
          <w:szCs w:val="32"/>
        </w:rPr>
      </w:pPr>
      <w:r w:rsidRPr="004243CF">
        <w:rPr>
          <w:rFonts w:ascii="Calibri" w:hAnsi="Calibri" w:hint="eastAsia"/>
          <w:noProof/>
          <w:szCs w:val="21"/>
        </w:rPr>
        <w:drawing>
          <wp:inline distT="0" distB="0" distL="114300" distR="114300" wp14:anchorId="42DEFC64" wp14:editId="7F856A8E">
            <wp:extent cx="3346845" cy="1313428"/>
            <wp:effectExtent l="0" t="0" r="6350" b="1270"/>
            <wp:docPr id="5" name="图片 5" descr="0e71911654a91acf835653a5a25ed8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0e71911654a91acf835653a5a25ed8f"/>
                    <pic:cNvPicPr>
                      <a:picLocks noChangeAspect="1"/>
                    </pic:cNvPicPr>
                  </pic:nvPicPr>
                  <pic:blipFill>
                    <a:blip r:embed="rId12"/>
                    <a:stretch>
                      <a:fillRect/>
                    </a:stretch>
                  </pic:blipFill>
                  <pic:spPr>
                    <a:xfrm>
                      <a:off x="0" y="0"/>
                      <a:ext cx="3381576" cy="1327058"/>
                    </a:xfrm>
                    <a:prstGeom prst="rect">
                      <a:avLst/>
                    </a:prstGeom>
                  </pic:spPr>
                </pic:pic>
              </a:graphicData>
            </a:graphic>
          </wp:inline>
        </w:drawing>
      </w:r>
    </w:p>
    <w:p w:rsidR="004243CF" w:rsidRDefault="007E2A48" w:rsidP="007E2A48">
      <w:pPr>
        <w:spacing w:line="560" w:lineRule="exact"/>
        <w:ind w:firstLineChars="200" w:firstLine="440"/>
        <w:jc w:val="center"/>
        <w:rPr>
          <w:rFonts w:ascii="仿宋_GB2312" w:eastAsia="仿宋_GB2312" w:hAnsi="宋体"/>
          <w:sz w:val="32"/>
          <w:szCs w:val="32"/>
        </w:rPr>
      </w:pPr>
      <w:r w:rsidRPr="000E0592">
        <w:rPr>
          <w:rFonts w:ascii="黑体" w:eastAsia="黑体" w:hAnsi="黑体" w:hint="eastAsia"/>
          <w:sz w:val="22"/>
          <w:szCs w:val="32"/>
        </w:rPr>
        <w:t>来源</w:t>
      </w:r>
      <w:r w:rsidRPr="000E0592">
        <w:rPr>
          <w:rFonts w:ascii="黑体" w:eastAsia="黑体" w:hAnsi="黑体"/>
          <w:sz w:val="22"/>
          <w:szCs w:val="32"/>
        </w:rPr>
        <w:t>：</w:t>
      </w:r>
      <w:r w:rsidRPr="007E2A48">
        <w:rPr>
          <w:rFonts w:ascii="黑体" w:eastAsia="黑体" w:hAnsi="黑体" w:hint="eastAsia"/>
          <w:sz w:val="22"/>
          <w:szCs w:val="32"/>
        </w:rPr>
        <w:t>《康复专科护士实践手册》</w:t>
      </w:r>
    </w:p>
    <w:p w:rsidR="00B92119" w:rsidRDefault="007D0381" w:rsidP="004120B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为使</w:t>
      </w:r>
      <w:r w:rsidRPr="007D0381">
        <w:rPr>
          <w:rFonts w:ascii="仿宋_GB2312" w:eastAsia="仿宋_GB2312" w:hAnsi="宋体"/>
          <w:sz w:val="32"/>
          <w:szCs w:val="32"/>
        </w:rPr>
        <w:t>患者食之有味，享受美食乐趣，增进营养，减少营</w:t>
      </w:r>
      <w:r w:rsidRPr="00382607">
        <w:rPr>
          <w:rFonts w:ascii="仿宋_GB2312" w:eastAsia="仿宋_GB2312" w:hAnsi="宋体"/>
          <w:sz w:val="32"/>
          <w:szCs w:val="32"/>
        </w:rPr>
        <w:t>养不良风险，</w:t>
      </w:r>
      <w:r w:rsidR="00D2540E" w:rsidRPr="00382607">
        <w:rPr>
          <w:rFonts w:ascii="仿宋_GB2312" w:eastAsia="仿宋_GB2312" w:hAnsi="宋体" w:hint="eastAsia"/>
          <w:sz w:val="32"/>
          <w:szCs w:val="32"/>
        </w:rPr>
        <w:t>避免</w:t>
      </w:r>
      <w:r w:rsidR="00D2540E" w:rsidRPr="00382607">
        <w:rPr>
          <w:rFonts w:ascii="仿宋_GB2312" w:eastAsia="仿宋_GB2312" w:hAnsi="宋体"/>
          <w:sz w:val="32"/>
          <w:szCs w:val="32"/>
        </w:rPr>
        <w:t>发生误</w:t>
      </w:r>
      <w:r w:rsidR="00D2540E" w:rsidRPr="00382607">
        <w:rPr>
          <w:rFonts w:ascii="仿宋_GB2312" w:eastAsia="仿宋_GB2312" w:hAnsi="宋体" w:hint="eastAsia"/>
          <w:sz w:val="32"/>
          <w:szCs w:val="32"/>
        </w:rPr>
        <w:t>吸，</w:t>
      </w:r>
      <w:r w:rsidR="004120BB" w:rsidRPr="00382607">
        <w:rPr>
          <w:rFonts w:ascii="仿宋_GB2312" w:eastAsia="仿宋_GB2312" w:hAnsi="宋体" w:hint="eastAsia"/>
          <w:sz w:val="32"/>
          <w:szCs w:val="32"/>
        </w:rPr>
        <w:t>通过</w:t>
      </w:r>
      <w:r w:rsidR="004120BB" w:rsidRPr="00382607">
        <w:rPr>
          <w:rFonts w:ascii="仿宋_GB2312" w:eastAsia="仿宋_GB2312" w:hAnsi="宋体"/>
          <w:sz w:val="32"/>
          <w:szCs w:val="32"/>
        </w:rPr>
        <w:t>参考</w:t>
      </w:r>
      <w:r w:rsidR="004120BB" w:rsidRPr="00382607">
        <w:rPr>
          <w:rFonts w:ascii="仿宋_GB2312" w:eastAsia="仿宋_GB2312" w:hAnsi="宋体" w:hint="eastAsia"/>
          <w:sz w:val="32"/>
          <w:szCs w:val="32"/>
        </w:rPr>
        <w:t>《吞咽障碍评估与治疗》，</w:t>
      </w:r>
      <w:r w:rsidR="00F6515F" w:rsidRPr="00382607">
        <w:rPr>
          <w:rFonts w:ascii="仿宋_GB2312" w:eastAsia="仿宋_GB2312" w:hAnsi="宋体" w:hint="eastAsia"/>
          <w:sz w:val="32"/>
          <w:szCs w:val="32"/>
        </w:rPr>
        <w:t>明确根据筛查、</w:t>
      </w:r>
      <w:r w:rsidR="00F6515F" w:rsidRPr="00F6515F">
        <w:rPr>
          <w:rFonts w:ascii="仿宋_GB2312" w:eastAsia="仿宋_GB2312" w:hAnsi="宋体" w:hint="eastAsia"/>
          <w:sz w:val="32"/>
          <w:szCs w:val="32"/>
        </w:rPr>
        <w:t>评估结果，结合患者喜好及营养需求为患者提供饮食，食物应细软，切碎煮烂，密度均匀，宜</w:t>
      </w:r>
      <w:proofErr w:type="gramStart"/>
      <w:r w:rsidR="00F6515F" w:rsidRPr="00F6515F">
        <w:rPr>
          <w:rFonts w:ascii="仿宋_GB2312" w:eastAsia="仿宋_GB2312" w:hAnsi="宋体" w:hint="eastAsia"/>
          <w:sz w:val="32"/>
          <w:szCs w:val="32"/>
        </w:rPr>
        <w:t>黏</w:t>
      </w:r>
      <w:proofErr w:type="gramEnd"/>
      <w:r w:rsidR="00F6515F" w:rsidRPr="00F6515F">
        <w:rPr>
          <w:rFonts w:ascii="仿宋_GB2312" w:eastAsia="仿宋_GB2312" w:hAnsi="宋体" w:hint="eastAsia"/>
          <w:sz w:val="32"/>
          <w:szCs w:val="32"/>
        </w:rPr>
        <w:t>而不易松散，同时兼顾食物的色、香、味等，温度要适宜</w:t>
      </w:r>
      <w:r w:rsidR="00F6515F">
        <w:rPr>
          <w:rFonts w:ascii="仿宋_GB2312" w:eastAsia="仿宋_GB2312" w:hAnsi="宋体" w:hint="eastAsia"/>
          <w:sz w:val="32"/>
          <w:szCs w:val="32"/>
        </w:rPr>
        <w:t>的</w:t>
      </w:r>
      <w:r w:rsidR="00F6515F">
        <w:rPr>
          <w:rFonts w:ascii="仿宋_GB2312" w:eastAsia="仿宋_GB2312" w:hAnsi="宋体"/>
          <w:sz w:val="32"/>
          <w:szCs w:val="32"/>
        </w:rPr>
        <w:t>要求。</w:t>
      </w:r>
    </w:p>
    <w:p w:rsidR="007E2A48" w:rsidRDefault="004120BB" w:rsidP="004120BB">
      <w:pPr>
        <w:pStyle w:val="BodyText2"/>
        <w:spacing w:after="0" w:line="240" w:lineRule="auto"/>
        <w:jc w:val="center"/>
      </w:pPr>
      <w:r w:rsidRPr="004120BB">
        <w:rPr>
          <w:noProof/>
          <w:sz w:val="21"/>
          <w:szCs w:val="21"/>
        </w:rPr>
        <w:drawing>
          <wp:inline distT="0" distB="0" distL="114300" distR="114300" wp14:anchorId="1C1AFC93" wp14:editId="525855A3">
            <wp:extent cx="2838510" cy="854015"/>
            <wp:effectExtent l="19050" t="19050" r="19050" b="22860"/>
            <wp:docPr id="6" name="图片 6" descr="85285206d4de3b70e7dd2baf5b3db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85285206d4de3b70e7dd2baf5b3db11"/>
                    <pic:cNvPicPr>
                      <a:picLocks noChangeAspect="1"/>
                    </pic:cNvPicPr>
                  </pic:nvPicPr>
                  <pic:blipFill rotWithShape="1">
                    <a:blip r:embed="rId13"/>
                    <a:srcRect t="49352" b="3638"/>
                    <a:stretch/>
                  </pic:blipFill>
                  <pic:spPr bwMode="auto">
                    <a:xfrm>
                      <a:off x="0" y="0"/>
                      <a:ext cx="2849378" cy="857285"/>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rsidR="001D3E56" w:rsidRPr="00D318B3" w:rsidRDefault="00D318B3" w:rsidP="00D318B3">
      <w:pPr>
        <w:spacing w:line="560" w:lineRule="exact"/>
        <w:ind w:firstLineChars="200" w:firstLine="440"/>
        <w:jc w:val="center"/>
        <w:rPr>
          <w:rFonts w:ascii="黑体" w:eastAsia="黑体" w:hAnsi="黑体"/>
          <w:sz w:val="22"/>
          <w:szCs w:val="32"/>
        </w:rPr>
      </w:pPr>
      <w:r w:rsidRPr="00D318B3">
        <w:rPr>
          <w:rFonts w:ascii="黑体" w:eastAsia="黑体" w:hAnsi="黑体" w:hint="eastAsia"/>
          <w:sz w:val="22"/>
          <w:szCs w:val="32"/>
        </w:rPr>
        <w:t>来源：《吞咽障碍评估与治疗》</w:t>
      </w:r>
    </w:p>
    <w:p w:rsidR="000756AB" w:rsidRDefault="006D100D" w:rsidP="000756AB">
      <w:pPr>
        <w:spacing w:line="560" w:lineRule="exact"/>
        <w:ind w:firstLineChars="200" w:firstLine="640"/>
        <w:rPr>
          <w:rFonts w:ascii="Calibri" w:hAnsi="Calibri"/>
          <w:szCs w:val="21"/>
          <w:lang w:bidi="ar"/>
        </w:rPr>
      </w:pPr>
      <w:r w:rsidRPr="006D100D">
        <w:rPr>
          <w:rFonts w:ascii="仿宋_GB2312" w:eastAsia="仿宋_GB2312" w:hAnsi="宋体" w:hint="eastAsia"/>
          <w:sz w:val="32"/>
          <w:szCs w:val="32"/>
        </w:rPr>
        <w:t>喂食</w:t>
      </w:r>
      <w:r w:rsidRPr="006D100D">
        <w:rPr>
          <w:rFonts w:ascii="仿宋_GB2312" w:eastAsia="仿宋_GB2312" w:hAnsi="宋体"/>
          <w:sz w:val="32"/>
          <w:szCs w:val="32"/>
        </w:rPr>
        <w:t>时，</w:t>
      </w:r>
      <w:r w:rsidR="004D2DA5" w:rsidRPr="004D2DA5">
        <w:rPr>
          <w:rFonts w:ascii="仿宋_GB2312" w:eastAsia="仿宋_GB2312" w:hAnsi="宋体" w:hint="eastAsia"/>
          <w:sz w:val="32"/>
          <w:szCs w:val="32"/>
        </w:rPr>
        <w:t>应把食物放在患者口腔最易感知食物的位置</w:t>
      </w:r>
      <w:r w:rsidR="004D2DA5">
        <w:rPr>
          <w:rFonts w:ascii="仿宋_GB2312" w:eastAsia="仿宋_GB2312" w:hAnsi="宋体" w:hint="eastAsia"/>
          <w:sz w:val="32"/>
          <w:szCs w:val="32"/>
        </w:rPr>
        <w:t>，</w:t>
      </w:r>
      <w:r w:rsidR="004D2DA5">
        <w:rPr>
          <w:rFonts w:ascii="仿宋_GB2312" w:eastAsia="仿宋_GB2312" w:hAnsi="宋体"/>
          <w:sz w:val="32"/>
          <w:szCs w:val="32"/>
        </w:rPr>
        <w:lastRenderedPageBreak/>
        <w:t>为减少喂食风险，</w:t>
      </w:r>
      <w:r w:rsidR="004D2DA5">
        <w:rPr>
          <w:rFonts w:ascii="仿宋_GB2312" w:eastAsia="仿宋_GB2312" w:hAnsi="宋体" w:hint="eastAsia"/>
          <w:sz w:val="32"/>
          <w:szCs w:val="32"/>
        </w:rPr>
        <w:t>因从</w:t>
      </w:r>
      <w:r w:rsidR="004D2DA5">
        <w:rPr>
          <w:rFonts w:ascii="仿宋_GB2312" w:eastAsia="仿宋_GB2312" w:hAnsi="宋体"/>
          <w:sz w:val="32"/>
          <w:szCs w:val="32"/>
        </w:rPr>
        <w:t>少量开始逐渐增加</w:t>
      </w:r>
      <w:r w:rsidR="00331F83">
        <w:rPr>
          <w:rFonts w:ascii="仿宋_GB2312" w:eastAsia="仿宋_GB2312" w:hAnsi="宋体" w:hint="eastAsia"/>
          <w:sz w:val="32"/>
          <w:szCs w:val="32"/>
        </w:rPr>
        <w:t>食物</w:t>
      </w:r>
      <w:r w:rsidR="00331F83">
        <w:rPr>
          <w:rFonts w:ascii="仿宋_GB2312" w:eastAsia="仿宋_GB2312" w:hAnsi="宋体"/>
          <w:sz w:val="32"/>
          <w:szCs w:val="32"/>
        </w:rPr>
        <w:t>量</w:t>
      </w:r>
      <w:r w:rsidR="00331F83">
        <w:rPr>
          <w:rFonts w:ascii="仿宋_GB2312" w:eastAsia="仿宋_GB2312" w:hAnsi="宋体" w:hint="eastAsia"/>
          <w:sz w:val="32"/>
          <w:szCs w:val="32"/>
        </w:rPr>
        <w:t>试出</w:t>
      </w:r>
      <w:r w:rsidR="00331F83">
        <w:rPr>
          <w:rFonts w:ascii="仿宋_GB2312" w:eastAsia="仿宋_GB2312" w:hAnsi="宋体"/>
          <w:sz w:val="32"/>
          <w:szCs w:val="32"/>
        </w:rPr>
        <w:t>患者最为舒适安全的一口进食量。</w:t>
      </w:r>
      <w:r w:rsidR="00331F83">
        <w:rPr>
          <w:rFonts w:ascii="仿宋_GB2312" w:eastAsia="仿宋_GB2312" w:hAnsi="宋体" w:hint="eastAsia"/>
          <w:sz w:val="32"/>
          <w:szCs w:val="32"/>
        </w:rPr>
        <w:t>由于1</w:t>
      </w:r>
      <w:r w:rsidR="00331F83" w:rsidRPr="00331F83">
        <w:rPr>
          <w:rFonts w:ascii="仿宋_GB2312" w:eastAsia="仿宋_GB2312" w:hAnsi="宋体"/>
          <w:sz w:val="32"/>
          <w:szCs w:val="32"/>
          <w:vertAlign w:val="superscript"/>
        </w:rPr>
        <w:t xml:space="preserve"> </w:t>
      </w:r>
      <w:r w:rsidR="00331F83" w:rsidRPr="00331F83">
        <w:rPr>
          <w:rFonts w:ascii="仿宋_GB2312" w:eastAsia="仿宋_GB2312" w:hAnsi="宋体"/>
          <w:sz w:val="32"/>
          <w:szCs w:val="32"/>
        </w:rPr>
        <w:t>mL</w:t>
      </w:r>
      <w:r w:rsidR="00331F83">
        <w:rPr>
          <w:rFonts w:ascii="仿宋_GB2312" w:eastAsia="仿宋_GB2312" w:hAnsi="宋体" w:hint="eastAsia"/>
          <w:sz w:val="32"/>
          <w:szCs w:val="32"/>
        </w:rPr>
        <w:t>太少</w:t>
      </w:r>
      <w:r w:rsidR="00331F83">
        <w:rPr>
          <w:rFonts w:ascii="仿宋_GB2312" w:eastAsia="仿宋_GB2312" w:hAnsi="宋体"/>
          <w:sz w:val="32"/>
          <w:szCs w:val="32"/>
        </w:rPr>
        <w:t>且不好把握，</w:t>
      </w:r>
      <w:r w:rsidR="00331F83">
        <w:rPr>
          <w:rFonts w:ascii="仿宋_GB2312" w:eastAsia="仿宋_GB2312" w:hAnsi="宋体" w:hint="eastAsia"/>
          <w:sz w:val="32"/>
          <w:szCs w:val="32"/>
        </w:rPr>
        <w:t>明确</w:t>
      </w:r>
      <w:r w:rsidR="003D068A" w:rsidRPr="003D068A">
        <w:rPr>
          <w:rFonts w:ascii="仿宋_GB2312" w:eastAsia="仿宋_GB2312" w:hAnsi="宋体" w:hint="eastAsia"/>
          <w:sz w:val="32"/>
          <w:szCs w:val="32"/>
        </w:rPr>
        <w:t>从2</w:t>
      </w:r>
      <w:r w:rsidR="003D068A" w:rsidRPr="003D068A">
        <w:rPr>
          <w:rFonts w:ascii="仿宋_GB2312" w:eastAsia="仿宋_GB2312" w:hAnsi="宋体"/>
          <w:sz w:val="32"/>
          <w:szCs w:val="32"/>
          <w:vertAlign w:val="superscript"/>
        </w:rPr>
        <w:t xml:space="preserve"> </w:t>
      </w:r>
      <w:r w:rsidR="003D068A" w:rsidRPr="003D068A">
        <w:rPr>
          <w:rFonts w:ascii="仿宋_GB2312" w:eastAsia="仿宋_GB2312" w:hAnsi="宋体"/>
          <w:sz w:val="32"/>
          <w:szCs w:val="32"/>
        </w:rPr>
        <w:t>mL</w:t>
      </w:r>
      <w:r w:rsidR="003D068A" w:rsidRPr="003D068A">
        <w:rPr>
          <w:rFonts w:ascii="仿宋_GB2312" w:eastAsia="仿宋_GB2312" w:hAnsi="宋体" w:hint="eastAsia"/>
          <w:sz w:val="32"/>
          <w:szCs w:val="32"/>
        </w:rPr>
        <w:t>～3</w:t>
      </w:r>
      <w:r w:rsidR="003D068A" w:rsidRPr="003D068A">
        <w:rPr>
          <w:rFonts w:ascii="仿宋_GB2312" w:eastAsia="仿宋_GB2312" w:hAnsi="宋体"/>
          <w:sz w:val="32"/>
          <w:szCs w:val="32"/>
          <w:vertAlign w:val="superscript"/>
        </w:rPr>
        <w:t xml:space="preserve"> </w:t>
      </w:r>
      <w:r w:rsidR="003D068A" w:rsidRPr="003D068A">
        <w:rPr>
          <w:rFonts w:ascii="仿宋_GB2312" w:eastAsia="仿宋_GB2312" w:hAnsi="宋体" w:hint="eastAsia"/>
          <w:sz w:val="32"/>
          <w:szCs w:val="32"/>
        </w:rPr>
        <w:t>m</w:t>
      </w:r>
      <w:r w:rsidR="003D068A" w:rsidRPr="003D068A">
        <w:rPr>
          <w:rFonts w:ascii="仿宋_GB2312" w:eastAsia="仿宋_GB2312" w:hAnsi="宋体"/>
          <w:sz w:val="32"/>
          <w:szCs w:val="32"/>
        </w:rPr>
        <w:t>L</w:t>
      </w:r>
      <w:r w:rsidR="003D068A" w:rsidRPr="003D068A">
        <w:rPr>
          <w:rFonts w:ascii="仿宋_GB2312" w:eastAsia="仿宋_GB2312" w:hAnsi="宋体" w:hint="eastAsia"/>
          <w:sz w:val="32"/>
          <w:szCs w:val="32"/>
        </w:rPr>
        <w:t>开始，逐渐增加至适合患者的一口量</w:t>
      </w:r>
      <w:r w:rsidR="00331F83">
        <w:rPr>
          <w:rFonts w:ascii="Calibri" w:hAnsi="Calibri" w:hint="eastAsia"/>
          <w:szCs w:val="21"/>
          <w:lang w:bidi="ar"/>
        </w:rPr>
        <w:t>。</w:t>
      </w:r>
    </w:p>
    <w:p w:rsidR="000756AB" w:rsidRDefault="000756AB" w:rsidP="000756A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标准</w:t>
      </w:r>
      <w:r>
        <w:rPr>
          <w:rFonts w:ascii="仿宋_GB2312" w:eastAsia="仿宋_GB2312" w:hAnsi="宋体"/>
          <w:sz w:val="32"/>
          <w:szCs w:val="32"/>
        </w:rPr>
        <w:t>编制组</w:t>
      </w:r>
      <w:r>
        <w:rPr>
          <w:rFonts w:ascii="仿宋_GB2312" w:eastAsia="仿宋_GB2312" w:hAnsi="宋体" w:hint="eastAsia"/>
          <w:sz w:val="32"/>
          <w:szCs w:val="32"/>
        </w:rPr>
        <w:t>根据实际</w:t>
      </w:r>
      <w:r>
        <w:rPr>
          <w:rFonts w:ascii="仿宋_GB2312" w:eastAsia="仿宋_GB2312" w:hAnsi="宋体"/>
          <w:sz w:val="32"/>
          <w:szCs w:val="32"/>
        </w:rPr>
        <w:t>工作要求并参考</w:t>
      </w:r>
      <w:r w:rsidRPr="000C2179">
        <w:rPr>
          <w:rFonts w:ascii="仿宋_GB2312" w:eastAsia="仿宋_GB2312" w:hAnsi="宋体"/>
          <w:sz w:val="32"/>
          <w:szCs w:val="32"/>
        </w:rPr>
        <w:t>T/CNAS 27</w:t>
      </w:r>
      <w:r>
        <w:rPr>
          <w:rFonts w:ascii="仿宋_GB2312" w:eastAsia="仿宋_GB2312" w:hAnsi="宋体"/>
          <w:sz w:val="32"/>
          <w:szCs w:val="32"/>
        </w:rPr>
        <w:t>—</w:t>
      </w:r>
      <w:r w:rsidRPr="000C2179">
        <w:rPr>
          <w:rFonts w:ascii="仿宋_GB2312" w:eastAsia="仿宋_GB2312" w:hAnsi="宋体"/>
          <w:sz w:val="32"/>
          <w:szCs w:val="32"/>
        </w:rPr>
        <w:t>2023</w:t>
      </w:r>
      <w:r>
        <w:rPr>
          <w:rFonts w:ascii="仿宋_GB2312" w:eastAsia="仿宋_GB2312" w:hAnsi="宋体" w:hint="eastAsia"/>
          <w:sz w:val="32"/>
          <w:szCs w:val="32"/>
        </w:rPr>
        <w:t>《</w:t>
      </w:r>
      <w:r w:rsidRPr="007D098A">
        <w:rPr>
          <w:rFonts w:ascii="仿宋_GB2312" w:eastAsia="仿宋_GB2312" w:hAnsi="宋体" w:hint="eastAsia"/>
          <w:sz w:val="32"/>
          <w:szCs w:val="32"/>
        </w:rPr>
        <w:t>老年人误吸的预防</w:t>
      </w:r>
      <w:r>
        <w:rPr>
          <w:rFonts w:ascii="仿宋_GB2312" w:eastAsia="仿宋_GB2312" w:hAnsi="宋体"/>
          <w:sz w:val="32"/>
          <w:szCs w:val="32"/>
        </w:rPr>
        <w:t>》</w:t>
      </w:r>
      <w:r>
        <w:rPr>
          <w:rFonts w:ascii="仿宋_GB2312" w:eastAsia="仿宋_GB2312" w:hAnsi="宋体" w:hint="eastAsia"/>
          <w:sz w:val="32"/>
          <w:szCs w:val="32"/>
        </w:rPr>
        <w:t>，总结</w:t>
      </w:r>
      <w:r>
        <w:rPr>
          <w:rFonts w:ascii="仿宋_GB2312" w:eastAsia="仿宋_GB2312" w:hAnsi="宋体"/>
          <w:sz w:val="32"/>
          <w:szCs w:val="32"/>
        </w:rPr>
        <w:t>归纳了</w:t>
      </w:r>
      <w:r>
        <w:rPr>
          <w:rFonts w:ascii="仿宋_GB2312" w:eastAsia="仿宋_GB2312" w:hAnsi="宋体" w:hint="eastAsia"/>
          <w:sz w:val="32"/>
          <w:szCs w:val="32"/>
        </w:rPr>
        <w:t>5类</w:t>
      </w:r>
      <w:r>
        <w:rPr>
          <w:rFonts w:ascii="仿宋_GB2312" w:eastAsia="仿宋_GB2312" w:hAnsi="宋体"/>
          <w:sz w:val="32"/>
          <w:szCs w:val="32"/>
        </w:rPr>
        <w:t>状况患者的</w:t>
      </w:r>
      <w:r>
        <w:rPr>
          <w:rFonts w:ascii="仿宋_GB2312" w:eastAsia="仿宋_GB2312" w:hAnsi="宋体" w:hint="eastAsia"/>
          <w:sz w:val="32"/>
          <w:szCs w:val="32"/>
        </w:rPr>
        <w:t>经</w:t>
      </w:r>
      <w:r>
        <w:rPr>
          <w:rFonts w:ascii="仿宋_GB2312" w:eastAsia="仿宋_GB2312" w:hAnsi="宋体"/>
          <w:sz w:val="32"/>
          <w:szCs w:val="32"/>
        </w:rPr>
        <w:t>口喂食技巧</w:t>
      </w:r>
      <w:r>
        <w:rPr>
          <w:rFonts w:ascii="仿宋_GB2312" w:eastAsia="仿宋_GB2312" w:hAnsi="宋体" w:hint="eastAsia"/>
          <w:sz w:val="32"/>
          <w:szCs w:val="32"/>
        </w:rPr>
        <w:t>。</w:t>
      </w:r>
    </w:p>
    <w:p w:rsidR="000756AB" w:rsidRDefault="000756AB" w:rsidP="00D215F1">
      <w:pPr>
        <w:pStyle w:val="BodyText2"/>
        <w:spacing w:after="0" w:line="240" w:lineRule="auto"/>
        <w:jc w:val="center"/>
        <w:rPr>
          <w:lang w:bidi="ar"/>
        </w:rPr>
      </w:pPr>
      <w:r w:rsidRPr="000756AB">
        <w:rPr>
          <w:noProof/>
        </w:rPr>
        <w:drawing>
          <wp:inline distT="0" distB="0" distL="0" distR="0">
            <wp:extent cx="4371119" cy="1956107"/>
            <wp:effectExtent l="0" t="0" r="0" b="6350"/>
            <wp:docPr id="9" name="图片 9" descr="D:\Backup\Documents\WeChat Files\wxid_p63qj6w9m6x122\FileStorage\Temp\42d0818a6e7bee23d244215872add7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Backup\Documents\WeChat Files\wxid_p63qj6w9m6x122\FileStorage\Temp\42d0818a6e7bee23d244215872add7f.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85537" cy="1962559"/>
                    </a:xfrm>
                    <a:prstGeom prst="rect">
                      <a:avLst/>
                    </a:prstGeom>
                    <a:noFill/>
                    <a:ln>
                      <a:noFill/>
                    </a:ln>
                  </pic:spPr>
                </pic:pic>
              </a:graphicData>
            </a:graphic>
          </wp:inline>
        </w:drawing>
      </w:r>
    </w:p>
    <w:p w:rsidR="000756AB" w:rsidRPr="00D318B3" w:rsidRDefault="000756AB" w:rsidP="000756AB">
      <w:pPr>
        <w:spacing w:line="560" w:lineRule="exact"/>
        <w:ind w:firstLineChars="200" w:firstLine="440"/>
        <w:jc w:val="center"/>
        <w:rPr>
          <w:rFonts w:ascii="黑体" w:eastAsia="黑体" w:hAnsi="黑体"/>
          <w:sz w:val="22"/>
          <w:szCs w:val="32"/>
        </w:rPr>
      </w:pPr>
      <w:r w:rsidRPr="00D318B3">
        <w:rPr>
          <w:rFonts w:ascii="黑体" w:eastAsia="黑体" w:hAnsi="黑体" w:hint="eastAsia"/>
          <w:sz w:val="22"/>
          <w:szCs w:val="32"/>
        </w:rPr>
        <w:t>来源：</w:t>
      </w:r>
      <w:r w:rsidRPr="000756AB">
        <w:rPr>
          <w:rFonts w:ascii="黑体" w:eastAsia="黑体" w:hAnsi="黑体"/>
          <w:sz w:val="22"/>
          <w:szCs w:val="32"/>
        </w:rPr>
        <w:t>T/CNAS 27—2023</w:t>
      </w:r>
      <w:r w:rsidRPr="000756AB">
        <w:rPr>
          <w:rFonts w:ascii="黑体" w:eastAsia="黑体" w:hAnsi="黑体" w:hint="eastAsia"/>
          <w:sz w:val="22"/>
          <w:szCs w:val="32"/>
        </w:rPr>
        <w:t>《老年人误吸的预防</w:t>
      </w:r>
      <w:r w:rsidRPr="000756AB">
        <w:rPr>
          <w:rFonts w:ascii="黑体" w:eastAsia="黑体" w:hAnsi="黑体"/>
          <w:sz w:val="22"/>
          <w:szCs w:val="32"/>
        </w:rPr>
        <w:t>》</w:t>
      </w:r>
    </w:p>
    <w:p w:rsidR="00BF56BB" w:rsidRDefault="003D068A" w:rsidP="00D215F1">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考虑到一般</w:t>
      </w:r>
      <w:r w:rsidR="002715C5">
        <w:rPr>
          <w:rFonts w:ascii="仿宋_GB2312" w:eastAsia="仿宋_GB2312" w:hAnsi="宋体" w:hint="eastAsia"/>
          <w:sz w:val="32"/>
          <w:szCs w:val="32"/>
        </w:rPr>
        <w:t>患者日常</w:t>
      </w:r>
      <w:r w:rsidR="002715C5">
        <w:rPr>
          <w:rFonts w:ascii="仿宋_GB2312" w:eastAsia="仿宋_GB2312" w:hAnsi="宋体"/>
          <w:sz w:val="32"/>
          <w:szCs w:val="32"/>
        </w:rPr>
        <w:t>饮食</w:t>
      </w:r>
      <w:r w:rsidR="002715C5">
        <w:rPr>
          <w:rFonts w:ascii="仿宋_GB2312" w:eastAsia="仿宋_GB2312" w:hAnsi="宋体" w:hint="eastAsia"/>
          <w:sz w:val="32"/>
          <w:szCs w:val="32"/>
        </w:rPr>
        <w:t>一餐</w:t>
      </w:r>
      <w:r w:rsidR="0051578F">
        <w:rPr>
          <w:rFonts w:ascii="仿宋_GB2312" w:eastAsia="仿宋_GB2312" w:hAnsi="宋体" w:hint="eastAsia"/>
          <w:sz w:val="32"/>
          <w:szCs w:val="32"/>
        </w:rPr>
        <w:t>大概</w:t>
      </w:r>
      <w:r w:rsidR="0051578F">
        <w:rPr>
          <w:rFonts w:ascii="仿宋_GB2312" w:eastAsia="仿宋_GB2312" w:hAnsi="宋体"/>
          <w:sz w:val="32"/>
          <w:szCs w:val="32"/>
        </w:rPr>
        <w:t>为半小时，吃太快极易发生呛</w:t>
      </w:r>
      <w:r w:rsidR="0051578F">
        <w:rPr>
          <w:rFonts w:ascii="仿宋_GB2312" w:eastAsia="仿宋_GB2312" w:hAnsi="宋体" w:hint="eastAsia"/>
          <w:sz w:val="32"/>
          <w:szCs w:val="32"/>
        </w:rPr>
        <w:t>食，</w:t>
      </w:r>
      <w:r w:rsidR="0051578F">
        <w:rPr>
          <w:rFonts w:ascii="仿宋_GB2312" w:eastAsia="仿宋_GB2312" w:hAnsi="宋体"/>
          <w:sz w:val="32"/>
          <w:szCs w:val="32"/>
        </w:rPr>
        <w:t>明确</w:t>
      </w:r>
      <w:r w:rsidR="0051578F" w:rsidRPr="0051578F">
        <w:rPr>
          <w:rFonts w:ascii="仿宋_GB2312" w:eastAsia="仿宋_GB2312" w:hAnsi="宋体" w:hint="eastAsia"/>
          <w:sz w:val="32"/>
          <w:szCs w:val="32"/>
        </w:rPr>
        <w:t>调整合适喂食速度，前一口吞咽完成后再喂食下一口，避免两次食物重叠入口，喂食时长宜</w:t>
      </w:r>
      <w:r w:rsidR="0051578F" w:rsidRPr="0051578F">
        <w:rPr>
          <w:rFonts w:ascii="仿宋_GB2312" w:eastAsia="仿宋_GB2312" w:hAnsi="宋体"/>
          <w:sz w:val="32"/>
          <w:szCs w:val="32"/>
        </w:rPr>
        <w:t>为</w:t>
      </w:r>
      <w:r w:rsidR="0051578F" w:rsidRPr="0051578F">
        <w:rPr>
          <w:rFonts w:ascii="仿宋_GB2312" w:eastAsia="仿宋_GB2312" w:hAnsi="宋体" w:hint="eastAsia"/>
          <w:sz w:val="32"/>
          <w:szCs w:val="32"/>
        </w:rPr>
        <w:t>30</w:t>
      </w:r>
      <w:r w:rsidR="0051578F" w:rsidRPr="0051578F">
        <w:rPr>
          <w:rFonts w:ascii="仿宋_GB2312" w:eastAsia="仿宋_GB2312" w:hAnsi="宋体"/>
          <w:sz w:val="32"/>
          <w:szCs w:val="32"/>
          <w:vertAlign w:val="superscript"/>
        </w:rPr>
        <w:t xml:space="preserve"> </w:t>
      </w:r>
      <w:r w:rsidR="0051578F" w:rsidRPr="0051578F">
        <w:rPr>
          <w:rFonts w:ascii="仿宋_GB2312" w:eastAsia="仿宋_GB2312" w:hAnsi="宋体" w:hint="eastAsia"/>
          <w:sz w:val="32"/>
          <w:szCs w:val="32"/>
        </w:rPr>
        <w:t>min～40</w:t>
      </w:r>
      <w:r w:rsidR="0051578F" w:rsidRPr="0051578F">
        <w:rPr>
          <w:rFonts w:ascii="仿宋_GB2312" w:eastAsia="仿宋_GB2312" w:hAnsi="宋体"/>
          <w:sz w:val="32"/>
          <w:szCs w:val="32"/>
          <w:vertAlign w:val="superscript"/>
        </w:rPr>
        <w:t xml:space="preserve"> </w:t>
      </w:r>
      <w:r w:rsidR="0051578F" w:rsidRPr="0051578F">
        <w:rPr>
          <w:rFonts w:ascii="仿宋_GB2312" w:eastAsia="仿宋_GB2312" w:hAnsi="宋体" w:hint="eastAsia"/>
          <w:sz w:val="32"/>
          <w:szCs w:val="32"/>
        </w:rPr>
        <w:t>min，不应催促</w:t>
      </w:r>
      <w:r w:rsidR="0051578F">
        <w:rPr>
          <w:rFonts w:ascii="仿宋_GB2312" w:eastAsia="仿宋_GB2312" w:hAnsi="宋体" w:hint="eastAsia"/>
          <w:sz w:val="32"/>
          <w:szCs w:val="32"/>
        </w:rPr>
        <w:t>。</w:t>
      </w:r>
      <w:r w:rsidR="00BF5F16">
        <w:rPr>
          <w:rFonts w:ascii="仿宋_GB2312" w:eastAsia="仿宋_GB2312" w:hAnsi="宋体" w:hint="eastAsia"/>
          <w:sz w:val="32"/>
          <w:szCs w:val="32"/>
        </w:rPr>
        <w:t>通过</w:t>
      </w:r>
      <w:r w:rsidR="00BF5F16">
        <w:rPr>
          <w:rFonts w:ascii="仿宋_GB2312" w:eastAsia="仿宋_GB2312" w:hAnsi="宋体"/>
          <w:sz w:val="32"/>
          <w:szCs w:val="32"/>
        </w:rPr>
        <w:t>参考</w:t>
      </w:r>
      <w:r w:rsidR="00BF5F16" w:rsidRPr="00BF5F16">
        <w:rPr>
          <w:rFonts w:ascii="仿宋_GB2312" w:eastAsia="仿宋_GB2312" w:hAnsi="宋体" w:hint="eastAsia"/>
          <w:sz w:val="32"/>
          <w:szCs w:val="32"/>
        </w:rPr>
        <w:t>T/CNAS 40—2023《脑卒中后吞咽障碍患者进食护理》</w:t>
      </w:r>
      <w:r w:rsidR="00BF5F16">
        <w:rPr>
          <w:rFonts w:ascii="仿宋_GB2312" w:eastAsia="仿宋_GB2312" w:hAnsi="宋体" w:hint="eastAsia"/>
          <w:sz w:val="32"/>
          <w:szCs w:val="32"/>
        </w:rPr>
        <w:t>，</w:t>
      </w:r>
      <w:proofErr w:type="gramStart"/>
      <w:r w:rsidR="00BF5F16">
        <w:rPr>
          <w:rFonts w:ascii="仿宋_GB2312" w:eastAsia="仿宋_GB2312" w:hAnsi="宋体"/>
          <w:sz w:val="32"/>
          <w:szCs w:val="32"/>
        </w:rPr>
        <w:t>明确</w:t>
      </w:r>
      <w:r w:rsidR="00BF5F16" w:rsidRPr="00BF5F16">
        <w:rPr>
          <w:rFonts w:ascii="仿宋_GB2312" w:eastAsia="仿宋_GB2312" w:hAnsi="宋体" w:hint="eastAsia"/>
          <w:sz w:val="32"/>
          <w:szCs w:val="32"/>
        </w:rPr>
        <w:t>若</w:t>
      </w:r>
      <w:proofErr w:type="gramEnd"/>
      <w:r w:rsidR="00BF5F16" w:rsidRPr="00BF5F16">
        <w:rPr>
          <w:rFonts w:ascii="仿宋_GB2312" w:eastAsia="仿宋_GB2312" w:hAnsi="宋体" w:hint="eastAsia"/>
          <w:sz w:val="32"/>
          <w:szCs w:val="32"/>
        </w:rPr>
        <w:t>出现恶心、呕吐、呛咳、音质改变、血氧饱和度下降幅度≥</w:t>
      </w:r>
      <w:r w:rsidR="00B92119">
        <w:rPr>
          <w:rFonts w:ascii="仿宋_GB2312" w:eastAsia="仿宋_GB2312" w:hAnsi="宋体" w:hint="eastAsia"/>
          <w:sz w:val="32"/>
          <w:szCs w:val="32"/>
        </w:rPr>
        <w:t>5%</w:t>
      </w:r>
      <w:r w:rsidR="00BF5F16" w:rsidRPr="00BF5F16">
        <w:rPr>
          <w:rFonts w:ascii="仿宋_GB2312" w:eastAsia="仿宋_GB2312" w:hAnsi="宋体" w:hint="eastAsia"/>
          <w:sz w:val="32"/>
          <w:szCs w:val="32"/>
        </w:rPr>
        <w:t>，应立即停止喂食，症状缓解后再继续喂食</w:t>
      </w:r>
      <w:r w:rsidR="00B92119">
        <w:rPr>
          <w:rFonts w:ascii="仿宋_GB2312" w:eastAsia="仿宋_GB2312" w:hAnsi="宋体" w:hint="eastAsia"/>
          <w:sz w:val="32"/>
          <w:szCs w:val="32"/>
        </w:rPr>
        <w:t>。</w:t>
      </w:r>
    </w:p>
    <w:p w:rsidR="005A4B1A" w:rsidRDefault="00C13EBB" w:rsidP="00C13EBB">
      <w:pPr>
        <w:pStyle w:val="BodyText2"/>
        <w:spacing w:after="0" w:line="240" w:lineRule="auto"/>
        <w:jc w:val="center"/>
      </w:pPr>
      <w:r w:rsidRPr="00C13EBB">
        <w:rPr>
          <w:noProof/>
          <w:sz w:val="21"/>
          <w:szCs w:val="21"/>
        </w:rPr>
        <w:drawing>
          <wp:inline distT="0" distB="0" distL="114300" distR="114300" wp14:anchorId="5B794435" wp14:editId="563A7A99">
            <wp:extent cx="2736215" cy="1295400"/>
            <wp:effectExtent l="19050" t="19050" r="26035" b="1905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15"/>
                    <a:stretch>
                      <a:fillRect/>
                    </a:stretch>
                  </pic:blipFill>
                  <pic:spPr>
                    <a:xfrm>
                      <a:off x="0" y="0"/>
                      <a:ext cx="2736215" cy="1295400"/>
                    </a:xfrm>
                    <a:prstGeom prst="rect">
                      <a:avLst/>
                    </a:prstGeom>
                    <a:noFill/>
                    <a:ln>
                      <a:solidFill>
                        <a:schemeClr val="tx1"/>
                      </a:solidFill>
                    </a:ln>
                  </pic:spPr>
                </pic:pic>
              </a:graphicData>
            </a:graphic>
          </wp:inline>
        </w:drawing>
      </w:r>
    </w:p>
    <w:p w:rsidR="00C13EBB" w:rsidRPr="00C13EBB" w:rsidRDefault="00C13EBB" w:rsidP="00C13EBB">
      <w:pPr>
        <w:spacing w:line="560" w:lineRule="exact"/>
        <w:ind w:firstLineChars="200" w:firstLine="440"/>
        <w:jc w:val="center"/>
        <w:rPr>
          <w:rFonts w:ascii="黑体" w:eastAsia="黑体" w:hAnsi="黑体"/>
          <w:sz w:val="22"/>
          <w:szCs w:val="32"/>
        </w:rPr>
      </w:pPr>
      <w:r w:rsidRPr="00C13EBB">
        <w:rPr>
          <w:rFonts w:ascii="黑体" w:eastAsia="黑体" w:hAnsi="黑体" w:hint="eastAsia"/>
          <w:sz w:val="22"/>
          <w:szCs w:val="32"/>
        </w:rPr>
        <w:t>来源</w:t>
      </w:r>
      <w:r w:rsidRPr="00C13EBB">
        <w:rPr>
          <w:rFonts w:ascii="黑体" w:eastAsia="黑体" w:hAnsi="黑体"/>
          <w:sz w:val="22"/>
          <w:szCs w:val="32"/>
        </w:rPr>
        <w:t>：</w:t>
      </w:r>
      <w:r w:rsidRPr="00C13EBB">
        <w:rPr>
          <w:rFonts w:ascii="黑体" w:eastAsia="黑体" w:hAnsi="黑体" w:hint="eastAsia"/>
          <w:sz w:val="22"/>
          <w:szCs w:val="32"/>
        </w:rPr>
        <w:t>T/CNAS 40—2023《脑卒中后吞咽障碍患者进食护理》</w:t>
      </w:r>
    </w:p>
    <w:p w:rsidR="005A4B1A" w:rsidRPr="005A4B1A" w:rsidRDefault="005A4B1A" w:rsidP="00D215F1">
      <w:pPr>
        <w:pStyle w:val="BodyText2"/>
        <w:ind w:firstLineChars="200" w:firstLine="640"/>
      </w:pPr>
      <w:r w:rsidRPr="00382607">
        <w:rPr>
          <w:rFonts w:ascii="仿宋_GB2312" w:eastAsia="仿宋_GB2312" w:hAnsi="宋体" w:hint="eastAsia"/>
        </w:rPr>
        <w:lastRenderedPageBreak/>
        <w:t>通过</w:t>
      </w:r>
      <w:r w:rsidRPr="00382607">
        <w:rPr>
          <w:rFonts w:ascii="仿宋_GB2312" w:eastAsia="仿宋_GB2312" w:hAnsi="宋体"/>
        </w:rPr>
        <w:t>参考</w:t>
      </w:r>
      <w:r w:rsidRPr="00382607">
        <w:rPr>
          <w:rFonts w:ascii="仿宋_GB2312" w:eastAsia="仿宋_GB2312" w:hAnsi="宋体" w:hint="eastAsia"/>
        </w:rPr>
        <w:t>《吞咽障碍评估与治疗》，明确尊重患者饮食文化，进食过程不应进行交流，保持患者进食注</w:t>
      </w:r>
      <w:r w:rsidRPr="00D0390C">
        <w:rPr>
          <w:rFonts w:ascii="仿宋_GB2312" w:eastAsia="仿宋_GB2312" w:hAnsi="宋体" w:hint="eastAsia"/>
        </w:rPr>
        <w:t>意力集中。</w:t>
      </w:r>
    </w:p>
    <w:p w:rsidR="005A4B1A" w:rsidRPr="005A4B1A" w:rsidRDefault="005A4B1A" w:rsidP="005A4B1A">
      <w:pPr>
        <w:pStyle w:val="BodyText2"/>
        <w:jc w:val="center"/>
      </w:pPr>
      <w:r w:rsidRPr="005A4B1A">
        <w:rPr>
          <w:noProof/>
          <w:sz w:val="21"/>
          <w:szCs w:val="21"/>
        </w:rPr>
        <w:drawing>
          <wp:inline distT="0" distB="0" distL="114300" distR="114300" wp14:anchorId="1E536C44" wp14:editId="016D2C19">
            <wp:extent cx="3973148" cy="413661"/>
            <wp:effectExtent l="19050" t="19050" r="8890" b="24765"/>
            <wp:docPr id="7" name="图片 7" descr="85285206d4de3b70e7dd2baf5b3db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85285206d4de3b70e7dd2baf5b3db11"/>
                    <pic:cNvPicPr>
                      <a:picLocks noChangeAspect="1"/>
                    </pic:cNvPicPr>
                  </pic:nvPicPr>
                  <pic:blipFill rotWithShape="1">
                    <a:blip r:embed="rId13"/>
                    <a:srcRect t="32228" b="51504"/>
                    <a:stretch/>
                  </pic:blipFill>
                  <pic:spPr bwMode="auto">
                    <a:xfrm>
                      <a:off x="0" y="0"/>
                      <a:ext cx="4001691" cy="416633"/>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rsidR="00C13EBB" w:rsidRPr="00D318B3" w:rsidRDefault="00C13EBB" w:rsidP="00C13EBB">
      <w:pPr>
        <w:jc w:val="center"/>
        <w:rPr>
          <w:rFonts w:ascii="黑体" w:eastAsia="黑体" w:hAnsi="黑体"/>
          <w:sz w:val="22"/>
          <w:szCs w:val="32"/>
        </w:rPr>
      </w:pPr>
      <w:r w:rsidRPr="00D318B3">
        <w:rPr>
          <w:rFonts w:ascii="黑体" w:eastAsia="黑体" w:hAnsi="黑体" w:hint="eastAsia"/>
          <w:sz w:val="22"/>
          <w:szCs w:val="32"/>
        </w:rPr>
        <w:t>来源：《吞咽障碍评估与治疗》</w:t>
      </w:r>
    </w:p>
    <w:p w:rsidR="00D0390C" w:rsidRPr="00AE0923" w:rsidRDefault="006D100D" w:rsidP="00411E80">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喂食</w:t>
      </w:r>
      <w:r>
        <w:rPr>
          <w:rFonts w:ascii="仿宋_GB2312" w:eastAsia="仿宋_GB2312" w:hAnsi="宋体"/>
          <w:sz w:val="32"/>
          <w:szCs w:val="32"/>
        </w:rPr>
        <w:t>后</w:t>
      </w:r>
      <w:r>
        <w:rPr>
          <w:rFonts w:ascii="仿宋_GB2312" w:eastAsia="仿宋_GB2312" w:hAnsi="宋体" w:hint="eastAsia"/>
          <w:sz w:val="32"/>
          <w:szCs w:val="32"/>
        </w:rPr>
        <w:t>，</w:t>
      </w:r>
      <w:r w:rsidR="00D0390C">
        <w:rPr>
          <w:rFonts w:ascii="仿宋_GB2312" w:eastAsia="仿宋_GB2312" w:hAnsi="宋体" w:hint="eastAsia"/>
          <w:sz w:val="32"/>
          <w:szCs w:val="32"/>
        </w:rPr>
        <w:t>为</w:t>
      </w:r>
      <w:r w:rsidR="00D0390C" w:rsidRPr="00D0390C">
        <w:rPr>
          <w:rFonts w:ascii="仿宋_GB2312" w:eastAsia="仿宋_GB2312" w:hAnsi="宋体" w:hint="eastAsia"/>
          <w:sz w:val="32"/>
          <w:szCs w:val="32"/>
        </w:rPr>
        <w:t>避免患者</w:t>
      </w:r>
      <w:r w:rsidR="00D0390C">
        <w:rPr>
          <w:rFonts w:ascii="仿宋_GB2312" w:eastAsia="仿宋_GB2312" w:hAnsi="宋体" w:hint="eastAsia"/>
          <w:sz w:val="32"/>
          <w:szCs w:val="32"/>
        </w:rPr>
        <w:t>直接</w:t>
      </w:r>
      <w:r w:rsidR="00D0390C" w:rsidRPr="00D0390C">
        <w:rPr>
          <w:rFonts w:ascii="仿宋_GB2312" w:eastAsia="仿宋_GB2312" w:hAnsi="宋体" w:hint="eastAsia"/>
          <w:sz w:val="32"/>
          <w:szCs w:val="32"/>
        </w:rPr>
        <w:t>卧床</w:t>
      </w:r>
      <w:r w:rsidR="00D0390C">
        <w:rPr>
          <w:rFonts w:ascii="仿宋_GB2312" w:eastAsia="仿宋_GB2312" w:hAnsi="宋体" w:hint="eastAsia"/>
          <w:sz w:val="32"/>
          <w:szCs w:val="32"/>
        </w:rPr>
        <w:t>导致</w:t>
      </w:r>
      <w:r w:rsidR="00D0390C" w:rsidRPr="00D0390C">
        <w:rPr>
          <w:rFonts w:ascii="仿宋_GB2312" w:eastAsia="仿宋_GB2312" w:hAnsi="宋体"/>
          <w:sz w:val="32"/>
          <w:szCs w:val="32"/>
        </w:rPr>
        <w:t>食物反流</w:t>
      </w:r>
      <w:r w:rsidR="00D0390C" w:rsidRPr="00D0390C">
        <w:rPr>
          <w:rFonts w:ascii="仿宋_GB2312" w:eastAsia="仿宋_GB2312" w:hAnsi="宋体" w:hint="eastAsia"/>
          <w:sz w:val="32"/>
          <w:szCs w:val="32"/>
        </w:rPr>
        <w:t>，</w:t>
      </w:r>
      <w:r w:rsidR="00D0390C">
        <w:rPr>
          <w:rFonts w:ascii="仿宋_GB2312" w:eastAsia="仿宋_GB2312" w:hAnsi="宋体" w:hint="eastAsia"/>
          <w:sz w:val="32"/>
          <w:szCs w:val="32"/>
        </w:rPr>
        <w:t>发生</w:t>
      </w:r>
      <w:r w:rsidR="00D0390C" w:rsidRPr="00D0390C">
        <w:rPr>
          <w:rFonts w:ascii="仿宋_GB2312" w:eastAsia="仿宋_GB2312" w:hAnsi="宋体" w:hint="eastAsia"/>
          <w:sz w:val="32"/>
          <w:szCs w:val="32"/>
        </w:rPr>
        <w:t>呛</w:t>
      </w:r>
      <w:r w:rsidR="00D0390C" w:rsidRPr="00D0390C">
        <w:rPr>
          <w:rFonts w:ascii="仿宋_GB2312" w:eastAsia="仿宋_GB2312" w:hAnsi="宋体"/>
          <w:sz w:val="32"/>
          <w:szCs w:val="32"/>
        </w:rPr>
        <w:t>食</w:t>
      </w:r>
      <w:r w:rsidR="001A0091">
        <w:rPr>
          <w:rFonts w:ascii="仿宋_GB2312" w:eastAsia="仿宋_GB2312" w:hAnsi="宋体" w:hint="eastAsia"/>
          <w:sz w:val="32"/>
          <w:szCs w:val="32"/>
        </w:rPr>
        <w:t>，明确</w:t>
      </w:r>
      <w:r w:rsidR="001A0091" w:rsidRPr="001A0091">
        <w:rPr>
          <w:rFonts w:ascii="仿宋_GB2312" w:eastAsia="仿宋_GB2312" w:hAnsi="宋体" w:hint="eastAsia"/>
          <w:sz w:val="32"/>
          <w:szCs w:val="32"/>
        </w:rPr>
        <w:t>指导患者至少保持</w:t>
      </w:r>
      <w:proofErr w:type="gramStart"/>
      <w:r w:rsidR="001A0091" w:rsidRPr="001A0091">
        <w:rPr>
          <w:rFonts w:ascii="仿宋_GB2312" w:eastAsia="仿宋_GB2312" w:hAnsi="宋体" w:hint="eastAsia"/>
          <w:sz w:val="32"/>
          <w:szCs w:val="32"/>
        </w:rPr>
        <w:t>原体位</w:t>
      </w:r>
      <w:proofErr w:type="gramEnd"/>
      <w:r w:rsidR="001A0091" w:rsidRPr="001A0091">
        <w:rPr>
          <w:rFonts w:ascii="仿宋_GB2312" w:eastAsia="仿宋_GB2312" w:hAnsi="宋体" w:hint="eastAsia"/>
          <w:sz w:val="32"/>
          <w:szCs w:val="32"/>
        </w:rPr>
        <w:t>30</w:t>
      </w:r>
      <w:r w:rsidR="001A0091" w:rsidRPr="001A0091">
        <w:rPr>
          <w:rFonts w:ascii="仿宋_GB2312" w:eastAsia="仿宋_GB2312" w:hAnsi="宋体" w:hint="eastAsia"/>
          <w:sz w:val="32"/>
          <w:szCs w:val="32"/>
          <w:vertAlign w:val="superscript"/>
        </w:rPr>
        <w:t xml:space="preserve"> </w:t>
      </w:r>
      <w:r w:rsidR="001A0091" w:rsidRPr="001A0091">
        <w:rPr>
          <w:rFonts w:ascii="仿宋_GB2312" w:eastAsia="仿宋_GB2312" w:hAnsi="宋体" w:hint="eastAsia"/>
          <w:sz w:val="32"/>
          <w:szCs w:val="32"/>
        </w:rPr>
        <w:t>min，不宜进行翻身、叩背、吸痰等操作</w:t>
      </w:r>
      <w:r w:rsidR="001A0091">
        <w:rPr>
          <w:rFonts w:ascii="仿宋_GB2312" w:eastAsia="仿宋_GB2312" w:hAnsi="宋体" w:hint="eastAsia"/>
          <w:sz w:val="32"/>
          <w:szCs w:val="32"/>
        </w:rPr>
        <w:t>。</w:t>
      </w:r>
    </w:p>
    <w:p w:rsidR="006D100D" w:rsidRPr="001A0091" w:rsidRDefault="006D100D" w:rsidP="001A0091">
      <w:pPr>
        <w:pStyle w:val="afd"/>
        <w:numPr>
          <w:ilvl w:val="1"/>
          <w:numId w:val="11"/>
        </w:numPr>
        <w:spacing w:line="560" w:lineRule="exact"/>
        <w:ind w:firstLineChars="0"/>
        <w:jc w:val="left"/>
        <w:rPr>
          <w:rFonts w:ascii="仿宋_GB2312" w:eastAsia="仿宋_GB2312" w:hAnsi="宋体"/>
          <w:b/>
          <w:sz w:val="32"/>
          <w:szCs w:val="32"/>
        </w:rPr>
      </w:pPr>
      <w:r w:rsidRPr="001A0091">
        <w:rPr>
          <w:rFonts w:ascii="仿宋_GB2312" w:eastAsia="仿宋_GB2312" w:hAnsi="宋体" w:hint="eastAsia"/>
          <w:b/>
          <w:sz w:val="32"/>
          <w:szCs w:val="32"/>
        </w:rPr>
        <w:t>经鼻饲管、胃造瘘管喂食</w:t>
      </w:r>
    </w:p>
    <w:p w:rsidR="00D451FF" w:rsidRPr="00D542FC" w:rsidRDefault="0094191B" w:rsidP="00D542FC">
      <w:pPr>
        <w:pStyle w:val="a"/>
        <w:numPr>
          <w:ilvl w:val="0"/>
          <w:numId w:val="0"/>
        </w:numPr>
        <w:ind w:firstLineChars="200" w:firstLine="640"/>
        <w:rPr>
          <w:rFonts w:ascii="仿宋_GB2312" w:eastAsia="仿宋_GB2312" w:hAnsi="宋体" w:hint="default"/>
          <w:sz w:val="32"/>
          <w:szCs w:val="32"/>
        </w:rPr>
      </w:pPr>
      <w:r>
        <w:rPr>
          <w:rFonts w:ascii="仿宋_GB2312" w:eastAsia="仿宋_GB2312" w:hAnsi="宋体"/>
          <w:sz w:val="32"/>
          <w:szCs w:val="32"/>
        </w:rPr>
        <w:t>喂食前，</w:t>
      </w:r>
      <w:r w:rsidR="00C547F8">
        <w:rPr>
          <w:rFonts w:ascii="仿宋_GB2312" w:eastAsia="仿宋_GB2312" w:hAnsi="宋体"/>
          <w:sz w:val="32"/>
          <w:szCs w:val="32"/>
        </w:rPr>
        <w:t>为</w:t>
      </w:r>
      <w:r w:rsidR="00C547F8">
        <w:rPr>
          <w:rFonts w:ascii="仿宋_GB2312" w:eastAsia="仿宋_GB2312" w:hAnsi="宋体" w:hint="default"/>
          <w:sz w:val="32"/>
          <w:szCs w:val="32"/>
        </w:rPr>
        <w:t>避免</w:t>
      </w:r>
      <w:r w:rsidR="00C547F8" w:rsidRPr="00C547F8">
        <w:rPr>
          <w:rFonts w:ascii="仿宋_GB2312" w:eastAsia="仿宋_GB2312" w:hAnsi="宋体"/>
          <w:sz w:val="32"/>
          <w:szCs w:val="32"/>
        </w:rPr>
        <w:t>食物反流</w:t>
      </w:r>
      <w:r w:rsidR="00C547F8">
        <w:rPr>
          <w:rFonts w:ascii="仿宋_GB2312" w:eastAsia="仿宋_GB2312" w:hAnsi="宋体"/>
          <w:sz w:val="32"/>
          <w:szCs w:val="32"/>
        </w:rPr>
        <w:t>发生</w:t>
      </w:r>
      <w:r w:rsidR="00C547F8" w:rsidRPr="00C547F8">
        <w:rPr>
          <w:rFonts w:ascii="仿宋_GB2312" w:eastAsia="仿宋_GB2312" w:hAnsi="宋体"/>
          <w:sz w:val="32"/>
          <w:szCs w:val="32"/>
        </w:rPr>
        <w:t>呛咳</w:t>
      </w:r>
      <w:r w:rsidR="00C547F8">
        <w:rPr>
          <w:rFonts w:ascii="仿宋_GB2312" w:eastAsia="仿宋_GB2312" w:hAnsi="宋体"/>
          <w:sz w:val="32"/>
          <w:szCs w:val="32"/>
        </w:rPr>
        <w:t>，</w:t>
      </w:r>
      <w:r w:rsidR="00C547F8">
        <w:rPr>
          <w:rFonts w:ascii="仿宋_GB2312" w:eastAsia="仿宋_GB2312" w:hAnsi="宋体" w:hint="default"/>
          <w:sz w:val="32"/>
          <w:szCs w:val="32"/>
        </w:rPr>
        <w:t>并保证患者</w:t>
      </w:r>
      <w:r w:rsidR="00C547F8">
        <w:rPr>
          <w:rFonts w:ascii="仿宋_GB2312" w:eastAsia="仿宋_GB2312" w:hAnsi="宋体"/>
          <w:sz w:val="32"/>
          <w:szCs w:val="32"/>
        </w:rPr>
        <w:t>体位</w:t>
      </w:r>
      <w:r w:rsidR="00C547F8">
        <w:rPr>
          <w:rFonts w:ascii="仿宋_GB2312" w:eastAsia="仿宋_GB2312" w:hAnsi="宋体" w:hint="default"/>
          <w:sz w:val="32"/>
          <w:szCs w:val="32"/>
        </w:rPr>
        <w:t>舒适安全，</w:t>
      </w:r>
      <w:r w:rsidR="00C547F8">
        <w:rPr>
          <w:rFonts w:ascii="仿宋_GB2312" w:eastAsia="仿宋_GB2312" w:hAnsi="宋体"/>
          <w:sz w:val="32"/>
          <w:szCs w:val="32"/>
        </w:rPr>
        <w:t>根据</w:t>
      </w:r>
      <w:r w:rsidR="00C547F8">
        <w:rPr>
          <w:rFonts w:ascii="仿宋_GB2312" w:eastAsia="仿宋_GB2312" w:hAnsi="宋体" w:hint="default"/>
          <w:sz w:val="32"/>
          <w:szCs w:val="32"/>
        </w:rPr>
        <w:t>标准编制</w:t>
      </w:r>
      <w:proofErr w:type="gramStart"/>
      <w:r w:rsidR="00C547F8">
        <w:rPr>
          <w:rFonts w:ascii="仿宋_GB2312" w:eastAsia="仿宋_GB2312" w:hAnsi="宋体" w:hint="default"/>
          <w:sz w:val="32"/>
          <w:szCs w:val="32"/>
        </w:rPr>
        <w:t>组</w:t>
      </w:r>
      <w:r w:rsidR="00C547F8">
        <w:rPr>
          <w:rFonts w:ascii="仿宋_GB2312" w:eastAsia="仿宋_GB2312" w:hAnsi="宋体"/>
          <w:sz w:val="32"/>
          <w:szCs w:val="32"/>
        </w:rPr>
        <w:t>实践</w:t>
      </w:r>
      <w:proofErr w:type="gramEnd"/>
      <w:r w:rsidR="00C547F8">
        <w:rPr>
          <w:rFonts w:ascii="仿宋_GB2312" w:eastAsia="仿宋_GB2312" w:hAnsi="宋体" w:hint="default"/>
          <w:sz w:val="32"/>
          <w:szCs w:val="32"/>
        </w:rPr>
        <w:t>经验，明确</w:t>
      </w:r>
      <w:r w:rsidR="00C547F8" w:rsidRPr="00C547F8">
        <w:rPr>
          <w:rFonts w:ascii="仿宋_GB2312" w:eastAsia="仿宋_GB2312" w:hAnsi="宋体"/>
          <w:sz w:val="32"/>
          <w:szCs w:val="32"/>
        </w:rPr>
        <w:t>协助患者床头摇高30°以上，宜取坐位或半卧位</w:t>
      </w:r>
      <w:r w:rsidR="00C547F8">
        <w:rPr>
          <w:rFonts w:ascii="仿宋_GB2312" w:eastAsia="仿宋_GB2312" w:hAnsi="宋体"/>
          <w:sz w:val="32"/>
          <w:szCs w:val="32"/>
        </w:rPr>
        <w:t>。</w:t>
      </w:r>
      <w:r w:rsidR="006F1BA5">
        <w:rPr>
          <w:rFonts w:ascii="仿宋_GB2312" w:eastAsia="仿宋_GB2312" w:hAnsi="宋体"/>
          <w:sz w:val="32"/>
          <w:szCs w:val="32"/>
        </w:rPr>
        <w:t>考虑到温开水接近</w:t>
      </w:r>
      <w:r w:rsidR="006F1BA5">
        <w:rPr>
          <w:rFonts w:ascii="仿宋_GB2312" w:eastAsia="仿宋_GB2312" w:hAnsi="宋体" w:hint="default"/>
          <w:sz w:val="32"/>
          <w:szCs w:val="32"/>
        </w:rPr>
        <w:t>人体温度，</w:t>
      </w:r>
      <w:r w:rsidR="00DD222A">
        <w:rPr>
          <w:rFonts w:ascii="仿宋_GB2312" w:eastAsia="仿宋_GB2312" w:hAnsi="宋体"/>
          <w:sz w:val="32"/>
          <w:szCs w:val="32"/>
        </w:rPr>
        <w:t>不仅清洁</w:t>
      </w:r>
      <w:r w:rsidR="00DD222A">
        <w:rPr>
          <w:rFonts w:ascii="仿宋_GB2312" w:eastAsia="仿宋_GB2312" w:hAnsi="宋体" w:hint="default"/>
          <w:sz w:val="32"/>
          <w:szCs w:val="32"/>
        </w:rPr>
        <w:t>管道</w:t>
      </w:r>
      <w:r w:rsidR="00DD222A">
        <w:rPr>
          <w:rFonts w:ascii="仿宋_GB2312" w:eastAsia="仿宋_GB2312" w:hAnsi="宋体"/>
          <w:sz w:val="32"/>
          <w:szCs w:val="32"/>
        </w:rPr>
        <w:t>效果</w:t>
      </w:r>
      <w:r w:rsidR="00C73050">
        <w:rPr>
          <w:rFonts w:ascii="仿宋_GB2312" w:eastAsia="仿宋_GB2312" w:hAnsi="宋体"/>
          <w:sz w:val="32"/>
          <w:szCs w:val="32"/>
        </w:rPr>
        <w:t>好</w:t>
      </w:r>
      <w:r w:rsidR="00C73050">
        <w:rPr>
          <w:rFonts w:ascii="仿宋_GB2312" w:eastAsia="仿宋_GB2312" w:hAnsi="宋体" w:hint="default"/>
          <w:sz w:val="32"/>
          <w:szCs w:val="32"/>
        </w:rPr>
        <w:t>，还</w:t>
      </w:r>
      <w:proofErr w:type="gramStart"/>
      <w:r w:rsidR="00C73050">
        <w:rPr>
          <w:rFonts w:ascii="仿宋_GB2312" w:eastAsia="仿宋_GB2312" w:hAnsi="宋体" w:hint="default"/>
          <w:sz w:val="32"/>
          <w:szCs w:val="32"/>
        </w:rPr>
        <w:t>能</w:t>
      </w:r>
      <w:r w:rsidR="00C73050">
        <w:rPr>
          <w:rFonts w:ascii="仿宋_GB2312" w:eastAsia="仿宋_GB2312" w:hAnsi="宋体"/>
          <w:sz w:val="32"/>
          <w:szCs w:val="32"/>
        </w:rPr>
        <w:t>起到</w:t>
      </w:r>
      <w:r w:rsidR="00C73050">
        <w:rPr>
          <w:rFonts w:ascii="仿宋_GB2312" w:eastAsia="仿宋_GB2312" w:hAnsi="宋体" w:hint="default"/>
          <w:sz w:val="32"/>
          <w:szCs w:val="32"/>
        </w:rPr>
        <w:t>润管的</w:t>
      </w:r>
      <w:proofErr w:type="gramEnd"/>
      <w:r w:rsidR="00C73050">
        <w:rPr>
          <w:rFonts w:ascii="仿宋_GB2312" w:eastAsia="仿宋_GB2312" w:hAnsi="宋体" w:hint="default"/>
          <w:sz w:val="32"/>
          <w:szCs w:val="32"/>
        </w:rPr>
        <w:t>作用</w:t>
      </w:r>
      <w:r w:rsidR="00A7670C">
        <w:rPr>
          <w:rFonts w:ascii="仿宋_GB2312" w:eastAsia="仿宋_GB2312" w:hAnsi="宋体"/>
          <w:sz w:val="32"/>
          <w:szCs w:val="32"/>
        </w:rPr>
        <w:t>。</w:t>
      </w:r>
      <w:r w:rsidR="00C73050">
        <w:rPr>
          <w:rFonts w:ascii="仿宋_GB2312" w:eastAsia="仿宋_GB2312" w:hAnsi="宋体"/>
          <w:sz w:val="32"/>
          <w:szCs w:val="32"/>
        </w:rPr>
        <w:t>如果</w:t>
      </w:r>
      <w:r w:rsidR="00C73050">
        <w:rPr>
          <w:rFonts w:ascii="仿宋_GB2312" w:eastAsia="仿宋_GB2312" w:hAnsi="宋体" w:hint="default"/>
          <w:sz w:val="32"/>
          <w:szCs w:val="32"/>
        </w:rPr>
        <w:t>是冷水</w:t>
      </w:r>
      <w:r w:rsidR="00A7670C">
        <w:rPr>
          <w:rFonts w:ascii="仿宋_GB2312" w:eastAsia="仿宋_GB2312" w:hAnsi="宋体"/>
          <w:sz w:val="32"/>
          <w:szCs w:val="32"/>
        </w:rPr>
        <w:t>，</w:t>
      </w:r>
      <w:r w:rsidR="00C73050">
        <w:rPr>
          <w:rFonts w:ascii="仿宋_GB2312" w:eastAsia="仿宋_GB2312" w:hAnsi="宋体"/>
          <w:sz w:val="32"/>
          <w:szCs w:val="32"/>
        </w:rPr>
        <w:t>极易</w:t>
      </w:r>
      <w:r w:rsidR="00C73050">
        <w:rPr>
          <w:rFonts w:ascii="仿宋_GB2312" w:eastAsia="仿宋_GB2312" w:hAnsi="宋体" w:hint="default"/>
          <w:sz w:val="32"/>
          <w:szCs w:val="32"/>
        </w:rPr>
        <w:t>刺</w:t>
      </w:r>
      <w:r w:rsidR="00C73050" w:rsidRPr="00152DB0">
        <w:rPr>
          <w:rFonts w:ascii="仿宋_GB2312" w:eastAsia="仿宋_GB2312" w:hAnsi="宋体" w:hint="default"/>
          <w:sz w:val="32"/>
          <w:szCs w:val="32"/>
        </w:rPr>
        <w:t>激患者</w:t>
      </w:r>
      <w:r w:rsidR="00C73050" w:rsidRPr="00152DB0">
        <w:rPr>
          <w:rFonts w:ascii="仿宋_GB2312" w:eastAsia="仿宋_GB2312" w:hAnsi="宋体"/>
          <w:sz w:val="32"/>
          <w:szCs w:val="32"/>
        </w:rPr>
        <w:t>鼻和胃，</w:t>
      </w:r>
      <w:r w:rsidR="00C73050" w:rsidRPr="00152DB0">
        <w:rPr>
          <w:rFonts w:ascii="仿宋_GB2312" w:eastAsia="仿宋_GB2312" w:hAnsi="宋体" w:hint="default"/>
          <w:sz w:val="32"/>
          <w:szCs w:val="32"/>
        </w:rPr>
        <w:t>导致相应部位收缩，影响进食</w:t>
      </w:r>
      <w:r w:rsidR="00A7670C" w:rsidRPr="00152DB0">
        <w:rPr>
          <w:rFonts w:ascii="仿宋_GB2312" w:eastAsia="仿宋_GB2312" w:hAnsi="宋体"/>
          <w:sz w:val="32"/>
          <w:szCs w:val="32"/>
        </w:rPr>
        <w:t>；</w:t>
      </w:r>
      <w:r w:rsidR="00A7670C" w:rsidRPr="00152DB0">
        <w:rPr>
          <w:rFonts w:ascii="仿宋_GB2312" w:eastAsia="仿宋_GB2312" w:hAnsi="宋体" w:hint="default"/>
          <w:sz w:val="32"/>
          <w:szCs w:val="32"/>
        </w:rPr>
        <w:t>如果是热水，</w:t>
      </w:r>
      <w:r w:rsidR="00A7670C" w:rsidRPr="00152DB0">
        <w:rPr>
          <w:rFonts w:ascii="仿宋_GB2312" w:eastAsia="仿宋_GB2312" w:hAnsi="宋体"/>
          <w:sz w:val="32"/>
          <w:szCs w:val="32"/>
        </w:rPr>
        <w:t>由于</w:t>
      </w:r>
      <w:r w:rsidR="00A7670C" w:rsidRPr="00152DB0">
        <w:rPr>
          <w:rFonts w:ascii="仿宋_GB2312" w:eastAsia="仿宋_GB2312" w:hAnsi="宋体" w:hint="default"/>
          <w:sz w:val="32"/>
          <w:szCs w:val="32"/>
        </w:rPr>
        <w:t>温度过高极易影响粘膜。因而</w:t>
      </w:r>
      <w:r w:rsidR="00A7670C" w:rsidRPr="00152DB0">
        <w:rPr>
          <w:rFonts w:ascii="仿宋_GB2312" w:eastAsia="仿宋_GB2312" w:hAnsi="宋体"/>
          <w:sz w:val="32"/>
          <w:szCs w:val="32"/>
        </w:rPr>
        <w:t>明确</w:t>
      </w:r>
      <w:r w:rsidR="00EA7331" w:rsidRPr="00152DB0">
        <w:rPr>
          <w:rFonts w:ascii="仿宋_GB2312" w:eastAsia="仿宋_GB2312" w:hAnsi="宋体"/>
          <w:sz w:val="32"/>
          <w:szCs w:val="32"/>
        </w:rPr>
        <w:t>选用盛温开水的杯、灌注器，喂食前用温开水冲洗</w:t>
      </w:r>
      <w:r w:rsidR="00152DB0" w:rsidRPr="00152DB0">
        <w:rPr>
          <w:rFonts w:ascii="仿宋_GB2312" w:eastAsia="仿宋_GB2312" w:hAnsi="宋体"/>
          <w:sz w:val="32"/>
          <w:szCs w:val="32"/>
        </w:rPr>
        <w:t>鼻饲管/胃造瘘管</w:t>
      </w:r>
      <w:r w:rsidR="00287245" w:rsidRPr="00152DB0">
        <w:rPr>
          <w:rFonts w:ascii="仿宋_GB2312" w:eastAsia="仿宋_GB2312" w:hAnsi="宋体"/>
          <w:sz w:val="32"/>
          <w:szCs w:val="32"/>
        </w:rPr>
        <w:t>，喂食后</w:t>
      </w:r>
      <w:r w:rsidR="00287245" w:rsidRPr="00152DB0">
        <w:rPr>
          <w:rFonts w:ascii="仿宋_GB2312" w:eastAsia="仿宋_GB2312" w:hAnsi="宋体" w:hint="default"/>
          <w:sz w:val="32"/>
          <w:szCs w:val="32"/>
        </w:rPr>
        <w:t>，也是</w:t>
      </w:r>
      <w:r w:rsidR="0078765C" w:rsidRPr="00152DB0">
        <w:rPr>
          <w:rFonts w:ascii="仿宋_GB2312" w:eastAsia="仿宋_GB2312" w:hAnsi="宋体"/>
          <w:sz w:val="32"/>
          <w:szCs w:val="32"/>
        </w:rPr>
        <w:t>使用温开水冲洗</w:t>
      </w:r>
      <w:r w:rsidR="00152DB0" w:rsidRPr="00152DB0">
        <w:rPr>
          <w:rFonts w:ascii="仿宋_GB2312" w:eastAsia="仿宋_GB2312" w:hAnsi="宋体"/>
          <w:sz w:val="32"/>
          <w:szCs w:val="32"/>
        </w:rPr>
        <w:t>鼻饲管/胃造瘘管</w:t>
      </w:r>
      <w:r w:rsidR="0078765C" w:rsidRPr="00152DB0">
        <w:rPr>
          <w:rFonts w:ascii="仿宋_GB2312" w:eastAsia="仿宋_GB2312" w:hAnsi="宋体"/>
          <w:sz w:val="32"/>
          <w:szCs w:val="32"/>
        </w:rPr>
        <w:t>。</w:t>
      </w:r>
      <w:r w:rsidR="00DD0721" w:rsidRPr="00152DB0">
        <w:rPr>
          <w:rFonts w:ascii="仿宋_GB2312" w:eastAsia="仿宋_GB2312" w:hAnsi="宋体"/>
          <w:sz w:val="32"/>
          <w:szCs w:val="32"/>
        </w:rPr>
        <w:t>通过参考《基础护理学》，明确选择糊状食物或营养液，温度宜为38</w:t>
      </w:r>
      <w:r w:rsidR="00DD0721" w:rsidRPr="00152DB0">
        <w:rPr>
          <w:rFonts w:ascii="仿宋_GB2312" w:eastAsia="仿宋_GB2312" w:hAnsi="宋体"/>
          <w:sz w:val="32"/>
          <w:szCs w:val="32"/>
          <w:vertAlign w:val="superscript"/>
        </w:rPr>
        <w:t xml:space="preserve"> </w:t>
      </w:r>
      <w:r w:rsidR="00DD0721" w:rsidRPr="00152DB0">
        <w:rPr>
          <w:rFonts w:ascii="仿宋_GB2312" w:eastAsia="仿宋_GB2312" w:hAnsi="宋体"/>
          <w:sz w:val="32"/>
          <w:szCs w:val="32"/>
        </w:rPr>
        <w:t>℃～40</w:t>
      </w:r>
      <w:r w:rsidR="00DD0721" w:rsidRPr="00152DB0">
        <w:rPr>
          <w:rFonts w:ascii="仿宋_GB2312" w:eastAsia="仿宋_GB2312" w:hAnsi="宋体"/>
          <w:sz w:val="32"/>
          <w:szCs w:val="32"/>
          <w:vertAlign w:val="superscript"/>
        </w:rPr>
        <w:t xml:space="preserve"> </w:t>
      </w:r>
      <w:r w:rsidR="00DD0721" w:rsidRPr="00152DB0">
        <w:rPr>
          <w:rFonts w:ascii="仿宋_GB2312" w:eastAsia="仿宋_GB2312" w:hAnsi="宋体"/>
          <w:sz w:val="32"/>
          <w:szCs w:val="32"/>
        </w:rPr>
        <w:t>℃。</w:t>
      </w:r>
      <w:r w:rsidR="00BA7D72" w:rsidRPr="00152DB0">
        <w:rPr>
          <w:rFonts w:ascii="仿宋_GB2312" w:eastAsia="仿宋_GB2312" w:hAnsi="宋体"/>
          <w:sz w:val="32"/>
          <w:szCs w:val="32"/>
        </w:rPr>
        <w:t>为避免果汁、奶液混合结</w:t>
      </w:r>
      <w:r w:rsidR="00BA7D72" w:rsidRPr="00BA7D72">
        <w:rPr>
          <w:rFonts w:ascii="仿宋_GB2312" w:eastAsia="仿宋_GB2312" w:hAnsi="宋体"/>
          <w:sz w:val="32"/>
          <w:szCs w:val="32"/>
        </w:rPr>
        <w:t>成絮状物或</w:t>
      </w:r>
      <w:proofErr w:type="gramStart"/>
      <w:r w:rsidR="00BA7D72" w:rsidRPr="00BA7D72">
        <w:rPr>
          <w:rFonts w:ascii="仿宋_GB2312" w:eastAsia="仿宋_GB2312" w:hAnsi="宋体"/>
          <w:sz w:val="32"/>
          <w:szCs w:val="32"/>
        </w:rPr>
        <w:t>块</w:t>
      </w:r>
      <w:r w:rsidR="00BA7D72">
        <w:rPr>
          <w:rFonts w:ascii="仿宋_GB2312" w:eastAsia="仿宋_GB2312" w:hAnsi="宋体"/>
          <w:sz w:val="32"/>
          <w:szCs w:val="32"/>
        </w:rPr>
        <w:t>导致</w:t>
      </w:r>
      <w:proofErr w:type="gramEnd"/>
      <w:r w:rsidR="00BA7D72" w:rsidRPr="00BA7D72">
        <w:rPr>
          <w:rFonts w:ascii="仿宋_GB2312" w:eastAsia="仿宋_GB2312" w:hAnsi="宋体"/>
          <w:sz w:val="32"/>
          <w:szCs w:val="32"/>
        </w:rPr>
        <w:t>黏管</w:t>
      </w:r>
      <w:r w:rsidR="00BA7D72">
        <w:rPr>
          <w:rFonts w:ascii="仿宋_GB2312" w:eastAsia="仿宋_GB2312" w:hAnsi="宋体"/>
          <w:sz w:val="32"/>
          <w:szCs w:val="32"/>
        </w:rPr>
        <w:t>、</w:t>
      </w:r>
      <w:r w:rsidR="00BA7D72" w:rsidRPr="00BA7D72">
        <w:rPr>
          <w:rFonts w:ascii="仿宋_GB2312" w:eastAsia="仿宋_GB2312" w:hAnsi="宋体"/>
          <w:sz w:val="32"/>
          <w:szCs w:val="32"/>
        </w:rPr>
        <w:t>堵管</w:t>
      </w:r>
      <w:r w:rsidR="00BA7D72">
        <w:rPr>
          <w:rFonts w:ascii="仿宋_GB2312" w:eastAsia="仿宋_GB2312" w:hAnsi="宋体"/>
          <w:sz w:val="32"/>
          <w:szCs w:val="32"/>
        </w:rPr>
        <w:t>以及避免</w:t>
      </w:r>
      <w:r w:rsidR="00C8373A">
        <w:rPr>
          <w:rFonts w:ascii="仿宋_GB2312" w:eastAsia="仿宋_GB2312" w:hAnsi="宋体"/>
          <w:sz w:val="32"/>
          <w:szCs w:val="32"/>
        </w:rPr>
        <w:t>药物难被</w:t>
      </w:r>
      <w:r w:rsidR="00C8373A">
        <w:rPr>
          <w:rFonts w:ascii="仿宋_GB2312" w:eastAsia="仿宋_GB2312" w:hAnsi="宋体" w:hint="default"/>
          <w:sz w:val="32"/>
          <w:szCs w:val="32"/>
        </w:rPr>
        <w:t>吸收，明确</w:t>
      </w:r>
      <w:r w:rsidR="00C8373A" w:rsidRPr="00C8373A">
        <w:rPr>
          <w:rFonts w:ascii="仿宋_GB2312" w:eastAsia="仿宋_GB2312" w:hAnsi="宋体"/>
          <w:sz w:val="32"/>
          <w:szCs w:val="32"/>
        </w:rPr>
        <w:t>新鲜果汁与奶液应分开注入，药片应充分溶解后注入</w:t>
      </w:r>
      <w:r w:rsidR="00C8373A">
        <w:rPr>
          <w:rFonts w:ascii="仿宋_GB2312" w:eastAsia="仿宋_GB2312" w:hAnsi="宋体"/>
          <w:sz w:val="32"/>
          <w:szCs w:val="32"/>
        </w:rPr>
        <w:t>。</w:t>
      </w:r>
      <w:r w:rsidR="0038150F">
        <w:rPr>
          <w:rFonts w:ascii="仿宋_GB2312" w:eastAsia="仿宋_GB2312" w:hAnsi="宋体"/>
          <w:sz w:val="32"/>
          <w:szCs w:val="32"/>
        </w:rPr>
        <w:t>经管进食</w:t>
      </w:r>
      <w:r w:rsidR="0010240C">
        <w:rPr>
          <w:rFonts w:ascii="仿宋_GB2312" w:eastAsia="仿宋_GB2312" w:hAnsi="宋体"/>
          <w:sz w:val="32"/>
          <w:szCs w:val="32"/>
        </w:rPr>
        <w:t>最显著的安全隐患便是管道问题，为保证患者进食安全，明确</w:t>
      </w:r>
      <w:r w:rsidR="00F56E2D" w:rsidRPr="00F56E2D">
        <w:rPr>
          <w:rFonts w:ascii="仿宋_GB2312" w:eastAsia="仿宋_GB2312" w:hAnsi="宋体"/>
          <w:sz w:val="32"/>
          <w:szCs w:val="32"/>
        </w:rPr>
        <w:t>检查管道固定情况：观察固定胶布有无松动，管道内置刻度有无改变。将鼻饲管末</w:t>
      </w:r>
      <w:r w:rsidR="00F56E2D" w:rsidRPr="00F56E2D">
        <w:rPr>
          <w:rFonts w:ascii="仿宋_GB2312" w:eastAsia="仿宋_GB2312" w:hAnsi="宋体"/>
          <w:sz w:val="32"/>
          <w:szCs w:val="32"/>
        </w:rPr>
        <w:lastRenderedPageBreak/>
        <w:t>端置于清水中是否有气泡溢出</w:t>
      </w:r>
      <w:r w:rsidR="00F56E2D">
        <w:rPr>
          <w:rFonts w:ascii="仿宋_GB2312" w:eastAsia="仿宋_GB2312" w:hAnsi="宋体"/>
          <w:sz w:val="32"/>
          <w:szCs w:val="32"/>
        </w:rPr>
        <w:t>。</w:t>
      </w:r>
      <w:r w:rsidR="00AC7FAA" w:rsidRPr="00C748A4">
        <w:rPr>
          <w:rFonts w:ascii="仿宋_GB2312" w:eastAsia="仿宋_GB2312" w:hAnsi="宋体"/>
          <w:sz w:val="32"/>
          <w:szCs w:val="32"/>
        </w:rPr>
        <w:t>为保证</w:t>
      </w:r>
      <w:r w:rsidR="00AC7FAA" w:rsidRPr="00C748A4">
        <w:rPr>
          <w:rFonts w:ascii="仿宋_GB2312" w:eastAsia="仿宋_GB2312" w:hAnsi="宋体" w:hint="default"/>
          <w:sz w:val="32"/>
          <w:szCs w:val="32"/>
        </w:rPr>
        <w:t>患者生命安全，明确</w:t>
      </w:r>
      <w:r w:rsidR="00AC7FAA" w:rsidRPr="00C748A4">
        <w:rPr>
          <w:rFonts w:ascii="仿宋_GB2312" w:eastAsia="仿宋_GB2312" w:hAnsi="宋体"/>
          <w:sz w:val="32"/>
          <w:szCs w:val="32"/>
        </w:rPr>
        <w:t>观察胃造</w:t>
      </w:r>
      <w:proofErr w:type="gramStart"/>
      <w:r w:rsidR="00AC7FAA" w:rsidRPr="00C748A4">
        <w:rPr>
          <w:rFonts w:ascii="仿宋_GB2312" w:eastAsia="仿宋_GB2312" w:hAnsi="宋体"/>
          <w:sz w:val="32"/>
          <w:szCs w:val="32"/>
        </w:rPr>
        <w:t>瘘</w:t>
      </w:r>
      <w:proofErr w:type="gramEnd"/>
      <w:r w:rsidR="00AC7FAA" w:rsidRPr="00C748A4">
        <w:rPr>
          <w:rFonts w:ascii="仿宋_GB2312" w:eastAsia="仿宋_GB2312" w:hAnsi="宋体"/>
          <w:sz w:val="32"/>
          <w:szCs w:val="32"/>
        </w:rPr>
        <w:t>患者造口周围皮肤情况，有无出血、流液、红肿、硬块、过敏反应等，如有异常，</w:t>
      </w:r>
      <w:r w:rsidR="00AC7FAA" w:rsidRPr="00C748A4">
        <w:rPr>
          <w:rFonts w:ascii="仿宋_GB2312" w:eastAsia="仿宋_GB2312" w:hAnsi="宋体" w:hint="default"/>
          <w:sz w:val="32"/>
          <w:szCs w:val="32"/>
        </w:rPr>
        <w:t>说明发生感染应</w:t>
      </w:r>
      <w:r w:rsidR="00AC7FAA" w:rsidRPr="00C748A4">
        <w:rPr>
          <w:rFonts w:ascii="仿宋_GB2312" w:eastAsia="仿宋_GB2312" w:hAnsi="宋体"/>
          <w:sz w:val="32"/>
          <w:szCs w:val="32"/>
        </w:rPr>
        <w:t>立即报告医务人员处理</w:t>
      </w:r>
      <w:r w:rsidR="00C748A4" w:rsidRPr="00C748A4">
        <w:rPr>
          <w:rFonts w:ascii="仿宋_GB2312" w:eastAsia="仿宋_GB2312" w:hAnsi="宋体"/>
          <w:sz w:val="32"/>
          <w:szCs w:val="32"/>
        </w:rPr>
        <w:t>，</w:t>
      </w:r>
      <w:r w:rsidR="00C748A4" w:rsidRPr="00C748A4">
        <w:rPr>
          <w:rFonts w:ascii="仿宋_GB2312" w:eastAsia="仿宋_GB2312" w:hAnsi="宋体" w:hint="default"/>
          <w:sz w:val="32"/>
          <w:szCs w:val="32"/>
        </w:rPr>
        <w:t>此外，及时观察也能</w:t>
      </w:r>
      <w:r w:rsidR="00C748A4" w:rsidRPr="00C748A4">
        <w:rPr>
          <w:rFonts w:ascii="仿宋_GB2312" w:eastAsia="仿宋_GB2312" w:hAnsi="宋体"/>
          <w:sz w:val="32"/>
          <w:szCs w:val="32"/>
        </w:rPr>
        <w:t>避免影响管道使用寿命。</w:t>
      </w:r>
    </w:p>
    <w:p w:rsidR="0082792D" w:rsidRDefault="00D542FC" w:rsidP="0082792D">
      <w:pPr>
        <w:spacing w:line="560" w:lineRule="exact"/>
        <w:ind w:firstLineChars="200" w:firstLine="640"/>
        <w:jc w:val="left"/>
        <w:rPr>
          <w:rFonts w:ascii="仿宋_GB2312" w:eastAsia="仿宋_GB2312" w:hAnsi="宋体"/>
          <w:sz w:val="32"/>
          <w:szCs w:val="32"/>
        </w:rPr>
      </w:pPr>
      <w:r>
        <w:rPr>
          <w:rFonts w:ascii="仿宋_GB2312" w:eastAsia="仿宋_GB2312" w:hAnsi="宋体" w:hint="eastAsia"/>
          <w:sz w:val="32"/>
          <w:szCs w:val="32"/>
        </w:rPr>
        <w:t>喂食</w:t>
      </w:r>
      <w:r>
        <w:rPr>
          <w:rFonts w:ascii="仿宋_GB2312" w:eastAsia="仿宋_GB2312" w:hAnsi="宋体"/>
          <w:sz w:val="32"/>
          <w:szCs w:val="32"/>
        </w:rPr>
        <w:t>时，</w:t>
      </w:r>
      <w:r w:rsidR="00B3456C">
        <w:rPr>
          <w:rFonts w:ascii="仿宋_GB2312" w:eastAsia="仿宋_GB2312" w:hAnsi="宋体" w:hint="eastAsia"/>
          <w:sz w:val="32"/>
          <w:szCs w:val="32"/>
        </w:rPr>
        <w:t>明确</w:t>
      </w:r>
      <w:r w:rsidR="00B3456C" w:rsidRPr="00B3456C">
        <w:rPr>
          <w:rFonts w:ascii="仿宋_GB2312" w:eastAsia="仿宋_GB2312" w:hAnsi="宋体" w:hint="eastAsia"/>
          <w:sz w:val="32"/>
          <w:szCs w:val="32"/>
        </w:rPr>
        <w:t>回抽导管，若胃内残留量＞150</w:t>
      </w:r>
      <w:r w:rsidR="00B3456C" w:rsidRPr="00B3456C">
        <w:rPr>
          <w:rFonts w:ascii="仿宋_GB2312" w:eastAsia="仿宋_GB2312" w:hAnsi="宋体"/>
          <w:sz w:val="32"/>
          <w:szCs w:val="32"/>
          <w:vertAlign w:val="superscript"/>
        </w:rPr>
        <w:t xml:space="preserve"> </w:t>
      </w:r>
      <w:r w:rsidR="00B3456C" w:rsidRPr="00B3456C">
        <w:rPr>
          <w:rFonts w:ascii="仿宋_GB2312" w:eastAsia="仿宋_GB2312" w:hAnsi="宋体" w:hint="eastAsia"/>
          <w:sz w:val="32"/>
          <w:szCs w:val="32"/>
        </w:rPr>
        <w:t>m</w:t>
      </w:r>
      <w:r w:rsidR="00B3456C" w:rsidRPr="00B3456C">
        <w:rPr>
          <w:rFonts w:ascii="仿宋_GB2312" w:eastAsia="仿宋_GB2312" w:hAnsi="宋体"/>
          <w:sz w:val="32"/>
          <w:szCs w:val="32"/>
        </w:rPr>
        <w:t>L</w:t>
      </w:r>
      <w:r w:rsidR="00B3456C" w:rsidRPr="00B3456C">
        <w:rPr>
          <w:rFonts w:ascii="仿宋_GB2312" w:eastAsia="仿宋_GB2312" w:hAnsi="宋体" w:hint="eastAsia"/>
          <w:sz w:val="32"/>
          <w:szCs w:val="32"/>
        </w:rPr>
        <w:t>或胃液呈血性、咖啡色，应暂停鼻饲并立即报告给医务人员</w:t>
      </w:r>
      <w:r w:rsidR="00B3456C">
        <w:rPr>
          <w:rFonts w:ascii="仿宋_GB2312" w:eastAsia="仿宋_GB2312" w:hAnsi="宋体" w:hint="eastAsia"/>
          <w:sz w:val="32"/>
          <w:szCs w:val="32"/>
        </w:rPr>
        <w:t>。</w:t>
      </w:r>
      <w:r w:rsidR="00A90FAE" w:rsidRPr="00A90FAE">
        <w:rPr>
          <w:rFonts w:ascii="仿宋_GB2312" w:eastAsia="仿宋_GB2312" w:hAnsi="宋体" w:hint="eastAsia"/>
          <w:sz w:val="32"/>
          <w:szCs w:val="32"/>
        </w:rPr>
        <w:t>胃内残留量＞150</w:t>
      </w:r>
      <w:r w:rsidR="00A90FAE" w:rsidRPr="00A90FAE">
        <w:rPr>
          <w:rFonts w:ascii="仿宋_GB2312" w:eastAsia="仿宋_GB2312" w:hAnsi="宋体"/>
          <w:sz w:val="32"/>
          <w:szCs w:val="32"/>
          <w:vertAlign w:val="superscript"/>
        </w:rPr>
        <w:t xml:space="preserve"> </w:t>
      </w:r>
      <w:r w:rsidR="00A90FAE" w:rsidRPr="00A90FAE">
        <w:rPr>
          <w:rFonts w:ascii="仿宋_GB2312" w:eastAsia="仿宋_GB2312" w:hAnsi="宋体" w:hint="eastAsia"/>
          <w:sz w:val="32"/>
          <w:szCs w:val="32"/>
        </w:rPr>
        <w:t>m</w:t>
      </w:r>
      <w:r w:rsidR="00A90FAE" w:rsidRPr="00A90FAE">
        <w:rPr>
          <w:rFonts w:ascii="仿宋_GB2312" w:eastAsia="仿宋_GB2312" w:hAnsi="宋体"/>
          <w:sz w:val="32"/>
          <w:szCs w:val="32"/>
        </w:rPr>
        <w:t>L</w:t>
      </w:r>
      <w:r w:rsidR="00377F45">
        <w:rPr>
          <w:rFonts w:ascii="仿宋_GB2312" w:eastAsia="仿宋_GB2312" w:hAnsi="宋体" w:hint="eastAsia"/>
          <w:sz w:val="32"/>
          <w:szCs w:val="32"/>
        </w:rPr>
        <w:t>，</w:t>
      </w:r>
      <w:r w:rsidR="00377F45">
        <w:rPr>
          <w:rFonts w:ascii="仿宋_GB2312" w:eastAsia="仿宋_GB2312" w:hAnsi="宋体"/>
          <w:sz w:val="32"/>
          <w:szCs w:val="32"/>
        </w:rPr>
        <w:t>患者</w:t>
      </w:r>
      <w:r w:rsidR="00377F45">
        <w:rPr>
          <w:rFonts w:ascii="仿宋_GB2312" w:eastAsia="仿宋_GB2312" w:hAnsi="宋体" w:hint="eastAsia"/>
          <w:sz w:val="32"/>
          <w:szCs w:val="32"/>
        </w:rPr>
        <w:t>极易</w:t>
      </w:r>
      <w:r w:rsidR="00377F45">
        <w:rPr>
          <w:rFonts w:ascii="仿宋_GB2312" w:eastAsia="仿宋_GB2312" w:hAnsi="宋体"/>
          <w:sz w:val="32"/>
          <w:szCs w:val="32"/>
        </w:rPr>
        <w:t>产生</w:t>
      </w:r>
      <w:r w:rsidR="00377F45">
        <w:rPr>
          <w:rFonts w:ascii="仿宋_GB2312" w:eastAsia="仿宋_GB2312" w:hAnsi="宋体" w:hint="eastAsia"/>
          <w:sz w:val="32"/>
          <w:szCs w:val="32"/>
        </w:rPr>
        <w:t>胃胀</w:t>
      </w:r>
      <w:r w:rsidR="008E03E7">
        <w:rPr>
          <w:rFonts w:ascii="仿宋_GB2312" w:eastAsia="仿宋_GB2312" w:hAnsi="宋体" w:hint="eastAsia"/>
          <w:sz w:val="32"/>
          <w:szCs w:val="32"/>
        </w:rPr>
        <w:t>，若不</w:t>
      </w:r>
      <w:r w:rsidR="008E03E7" w:rsidRPr="008E03E7">
        <w:rPr>
          <w:rFonts w:ascii="仿宋_GB2312" w:eastAsia="仿宋_GB2312" w:hAnsi="宋体" w:hint="eastAsia"/>
          <w:sz w:val="32"/>
          <w:szCs w:val="32"/>
        </w:rPr>
        <w:t>暂停鼻饲</w:t>
      </w:r>
      <w:r w:rsidR="008E03E7">
        <w:rPr>
          <w:rFonts w:ascii="仿宋_GB2312" w:eastAsia="仿宋_GB2312" w:hAnsi="宋体" w:hint="eastAsia"/>
          <w:sz w:val="32"/>
          <w:szCs w:val="32"/>
        </w:rPr>
        <w:t>，</w:t>
      </w:r>
      <w:r w:rsidR="008E03E7">
        <w:rPr>
          <w:rFonts w:ascii="仿宋_GB2312" w:eastAsia="仿宋_GB2312" w:hAnsi="宋体"/>
          <w:sz w:val="32"/>
          <w:szCs w:val="32"/>
        </w:rPr>
        <w:t>会对患者</w:t>
      </w:r>
      <w:r w:rsidR="008E03E7">
        <w:rPr>
          <w:rFonts w:ascii="仿宋_GB2312" w:eastAsia="仿宋_GB2312" w:hAnsi="宋体" w:hint="eastAsia"/>
          <w:sz w:val="32"/>
          <w:szCs w:val="32"/>
        </w:rPr>
        <w:t>生命</w:t>
      </w:r>
      <w:r w:rsidR="008E03E7">
        <w:rPr>
          <w:rFonts w:ascii="仿宋_GB2312" w:eastAsia="仿宋_GB2312" w:hAnsi="宋体"/>
          <w:sz w:val="32"/>
          <w:szCs w:val="32"/>
        </w:rPr>
        <w:t>安全造成威胁；</w:t>
      </w:r>
      <w:r w:rsidR="008E03E7">
        <w:rPr>
          <w:rFonts w:ascii="仿宋_GB2312" w:eastAsia="仿宋_GB2312" w:hAnsi="宋体" w:hint="eastAsia"/>
          <w:sz w:val="32"/>
          <w:szCs w:val="32"/>
        </w:rPr>
        <w:t>患者</w:t>
      </w:r>
      <w:r w:rsidR="008E03E7" w:rsidRPr="008E03E7">
        <w:rPr>
          <w:rFonts w:ascii="仿宋_GB2312" w:eastAsia="仿宋_GB2312" w:hAnsi="宋体" w:hint="eastAsia"/>
          <w:sz w:val="32"/>
          <w:szCs w:val="32"/>
        </w:rPr>
        <w:t>胃液呈血性、咖啡色</w:t>
      </w:r>
      <w:r w:rsidR="008E03E7">
        <w:rPr>
          <w:rFonts w:ascii="仿宋_GB2312" w:eastAsia="仿宋_GB2312" w:hAnsi="宋体" w:hint="eastAsia"/>
          <w:sz w:val="32"/>
          <w:szCs w:val="32"/>
        </w:rPr>
        <w:t>，说明</w:t>
      </w:r>
      <w:r w:rsidR="008E03E7">
        <w:rPr>
          <w:rFonts w:ascii="仿宋_GB2312" w:eastAsia="仿宋_GB2312" w:hAnsi="宋体"/>
          <w:sz w:val="32"/>
          <w:szCs w:val="32"/>
        </w:rPr>
        <w:t>可能</w:t>
      </w:r>
      <w:r w:rsidR="008E03E7">
        <w:rPr>
          <w:rFonts w:ascii="仿宋_GB2312" w:eastAsia="仿宋_GB2312" w:hAnsi="宋体" w:hint="eastAsia"/>
          <w:sz w:val="32"/>
          <w:szCs w:val="32"/>
        </w:rPr>
        <w:t>存在消化道</w:t>
      </w:r>
      <w:r w:rsidR="008E03E7">
        <w:rPr>
          <w:rFonts w:ascii="仿宋_GB2312" w:eastAsia="仿宋_GB2312" w:hAnsi="宋体"/>
          <w:sz w:val="32"/>
          <w:szCs w:val="32"/>
        </w:rPr>
        <w:t>出血</w:t>
      </w:r>
      <w:r w:rsidR="008E03E7">
        <w:rPr>
          <w:rFonts w:ascii="仿宋_GB2312" w:eastAsia="仿宋_GB2312" w:hAnsi="宋体" w:hint="eastAsia"/>
          <w:sz w:val="32"/>
          <w:szCs w:val="32"/>
        </w:rPr>
        <w:t>，</w:t>
      </w:r>
      <w:r w:rsidR="008E03E7">
        <w:rPr>
          <w:rFonts w:ascii="仿宋_GB2312" w:eastAsia="仿宋_GB2312" w:hAnsi="宋体"/>
          <w:sz w:val="32"/>
          <w:szCs w:val="32"/>
        </w:rPr>
        <w:t>此时也应</w:t>
      </w:r>
      <w:r w:rsidR="00CB6908" w:rsidRPr="00CB6908">
        <w:rPr>
          <w:rFonts w:ascii="仿宋_GB2312" w:eastAsia="仿宋_GB2312" w:hAnsi="宋体" w:hint="eastAsia"/>
          <w:sz w:val="32"/>
          <w:szCs w:val="32"/>
        </w:rPr>
        <w:t>暂停鼻饲并立即报告给医务人员</w:t>
      </w:r>
      <w:r w:rsidR="00CB6908">
        <w:rPr>
          <w:rFonts w:ascii="仿宋_GB2312" w:eastAsia="仿宋_GB2312" w:hAnsi="宋体" w:hint="eastAsia"/>
          <w:sz w:val="32"/>
          <w:szCs w:val="32"/>
        </w:rPr>
        <w:t>，</w:t>
      </w:r>
      <w:r w:rsidR="00CB6908">
        <w:rPr>
          <w:rFonts w:ascii="仿宋_GB2312" w:eastAsia="仿宋_GB2312" w:hAnsi="宋体"/>
          <w:sz w:val="32"/>
          <w:szCs w:val="32"/>
        </w:rPr>
        <w:t>保证患者</w:t>
      </w:r>
      <w:r w:rsidR="00CB6908">
        <w:rPr>
          <w:rFonts w:ascii="仿宋_GB2312" w:eastAsia="仿宋_GB2312" w:hAnsi="宋体" w:hint="eastAsia"/>
          <w:sz w:val="32"/>
          <w:szCs w:val="32"/>
        </w:rPr>
        <w:t>安全</w:t>
      </w:r>
      <w:r w:rsidR="00CB6908">
        <w:rPr>
          <w:rFonts w:ascii="仿宋_GB2312" w:eastAsia="仿宋_GB2312" w:hAnsi="宋体"/>
          <w:sz w:val="32"/>
          <w:szCs w:val="32"/>
        </w:rPr>
        <w:t>。</w:t>
      </w:r>
      <w:r w:rsidR="0044522A">
        <w:rPr>
          <w:rFonts w:ascii="仿宋_GB2312" w:eastAsia="仿宋_GB2312" w:hAnsi="宋体" w:hint="eastAsia"/>
          <w:sz w:val="32"/>
          <w:szCs w:val="32"/>
        </w:rPr>
        <w:t>通过参考</w:t>
      </w:r>
      <w:r w:rsidR="0044522A" w:rsidRPr="0044522A">
        <w:rPr>
          <w:rFonts w:ascii="仿宋_GB2312" w:eastAsia="仿宋_GB2312" w:hAnsi="宋体" w:hint="eastAsia"/>
          <w:sz w:val="32"/>
          <w:szCs w:val="32"/>
        </w:rPr>
        <w:t>《基础护理学》</w:t>
      </w:r>
      <w:r w:rsidR="0044522A">
        <w:rPr>
          <w:rFonts w:ascii="仿宋_GB2312" w:eastAsia="仿宋_GB2312" w:hAnsi="宋体" w:hint="eastAsia"/>
          <w:sz w:val="32"/>
          <w:szCs w:val="32"/>
        </w:rPr>
        <w:t>并结合</w:t>
      </w:r>
      <w:r w:rsidR="0044522A">
        <w:rPr>
          <w:rFonts w:ascii="仿宋_GB2312" w:eastAsia="仿宋_GB2312" w:hAnsi="宋体"/>
          <w:sz w:val="32"/>
          <w:szCs w:val="32"/>
        </w:rPr>
        <w:t>实践经验</w:t>
      </w:r>
      <w:r w:rsidR="0044522A">
        <w:rPr>
          <w:rFonts w:ascii="仿宋_GB2312" w:eastAsia="仿宋_GB2312" w:hAnsi="宋体" w:hint="eastAsia"/>
          <w:sz w:val="32"/>
          <w:szCs w:val="32"/>
        </w:rPr>
        <w:t>，</w:t>
      </w:r>
      <w:r w:rsidR="0044522A">
        <w:rPr>
          <w:rFonts w:ascii="仿宋_GB2312" w:eastAsia="仿宋_GB2312" w:hAnsi="宋体"/>
          <w:sz w:val="32"/>
          <w:szCs w:val="32"/>
        </w:rPr>
        <w:t>明确</w:t>
      </w:r>
      <w:proofErr w:type="gramStart"/>
      <w:r w:rsidR="0044522A" w:rsidRPr="0044522A">
        <w:rPr>
          <w:rFonts w:ascii="仿宋_GB2312" w:eastAsia="仿宋_GB2312" w:hAnsi="宋体" w:hint="eastAsia"/>
          <w:sz w:val="32"/>
          <w:szCs w:val="32"/>
        </w:rPr>
        <w:t>每次管</w:t>
      </w:r>
      <w:proofErr w:type="gramEnd"/>
      <w:r w:rsidR="0044522A" w:rsidRPr="0044522A">
        <w:rPr>
          <w:rFonts w:ascii="仿宋_GB2312" w:eastAsia="仿宋_GB2312" w:hAnsi="宋体" w:hint="eastAsia"/>
          <w:sz w:val="32"/>
          <w:szCs w:val="32"/>
        </w:rPr>
        <w:t>饲量不超过200 mL，推注速度＜50 mL/min，间隔时间＞2 h ；持续鼻饲时间较长、鼻饲速度较慢者，每4 h～6 h以温开水冲洗管腔</w:t>
      </w:r>
      <w:r w:rsidR="0082792D">
        <w:rPr>
          <w:rFonts w:ascii="仿宋_GB2312" w:eastAsia="仿宋_GB2312" w:hAnsi="宋体" w:hint="eastAsia"/>
          <w:sz w:val="32"/>
          <w:szCs w:val="32"/>
        </w:rPr>
        <w:t>。</w:t>
      </w:r>
    </w:p>
    <w:p w:rsidR="0082792D" w:rsidRPr="00F25ABC" w:rsidRDefault="0082792D" w:rsidP="00F25ABC">
      <w:pPr>
        <w:spacing w:line="560" w:lineRule="exact"/>
        <w:ind w:firstLineChars="200" w:firstLine="640"/>
        <w:jc w:val="left"/>
        <w:rPr>
          <w:rFonts w:ascii="仿宋_GB2312" w:eastAsia="仿宋_GB2312" w:hAnsi="宋体"/>
          <w:sz w:val="32"/>
          <w:szCs w:val="32"/>
          <w:highlight w:val="yellow"/>
        </w:rPr>
      </w:pPr>
      <w:r w:rsidRPr="0082792D">
        <w:rPr>
          <w:rFonts w:ascii="仿宋_GB2312" w:eastAsia="仿宋_GB2312" w:hAnsi="宋体" w:hint="eastAsia"/>
          <w:sz w:val="32"/>
          <w:szCs w:val="32"/>
        </w:rPr>
        <w:t>喂食</w:t>
      </w:r>
      <w:r w:rsidRPr="0082792D">
        <w:rPr>
          <w:rFonts w:ascii="仿宋_GB2312" w:eastAsia="仿宋_GB2312" w:hAnsi="宋体"/>
          <w:sz w:val="32"/>
          <w:szCs w:val="32"/>
        </w:rPr>
        <w:t>后，</w:t>
      </w:r>
      <w:r w:rsidR="00F25ABC">
        <w:rPr>
          <w:rFonts w:ascii="仿宋_GB2312" w:eastAsia="仿宋_GB2312" w:hAnsi="宋体" w:hint="eastAsia"/>
          <w:sz w:val="32"/>
          <w:szCs w:val="32"/>
        </w:rPr>
        <w:t>由</w:t>
      </w:r>
      <w:r w:rsidR="00F25ABC" w:rsidRPr="00335B47">
        <w:rPr>
          <w:rFonts w:ascii="仿宋_GB2312" w:eastAsia="仿宋_GB2312" w:hAnsi="宋体" w:hint="eastAsia"/>
          <w:sz w:val="32"/>
          <w:szCs w:val="32"/>
        </w:rPr>
        <w:t>于经鼻饲管、胃造瘘管喂食不会</w:t>
      </w:r>
      <w:r w:rsidRPr="00335B47">
        <w:rPr>
          <w:rFonts w:ascii="仿宋_GB2312" w:eastAsia="仿宋_GB2312" w:hAnsi="宋体" w:hint="eastAsia"/>
          <w:sz w:val="32"/>
          <w:szCs w:val="32"/>
        </w:rPr>
        <w:t>用到口</w:t>
      </w:r>
      <w:r w:rsidR="00335B47">
        <w:rPr>
          <w:rFonts w:ascii="仿宋_GB2312" w:eastAsia="仿宋_GB2312" w:hAnsi="宋体" w:hint="eastAsia"/>
          <w:sz w:val="32"/>
          <w:szCs w:val="32"/>
        </w:rPr>
        <w:t>腔</w:t>
      </w:r>
      <w:r w:rsidRPr="00335B47">
        <w:rPr>
          <w:rFonts w:ascii="仿宋_GB2312" w:eastAsia="仿宋_GB2312" w:hAnsi="宋体" w:hint="eastAsia"/>
          <w:sz w:val="32"/>
          <w:szCs w:val="32"/>
        </w:rPr>
        <w:t>，</w:t>
      </w:r>
      <w:r w:rsidR="00E67F68">
        <w:rPr>
          <w:rFonts w:ascii="仿宋_GB2312" w:eastAsia="仿宋_GB2312" w:hAnsi="宋体" w:hint="eastAsia"/>
          <w:sz w:val="32"/>
          <w:szCs w:val="32"/>
        </w:rPr>
        <w:t>更易</w:t>
      </w:r>
      <w:r w:rsidR="00335B47">
        <w:rPr>
          <w:rFonts w:ascii="仿宋_GB2312" w:eastAsia="仿宋_GB2312" w:hAnsi="宋体" w:hint="eastAsia"/>
          <w:sz w:val="32"/>
          <w:szCs w:val="32"/>
        </w:rPr>
        <w:t>导致</w:t>
      </w:r>
      <w:r w:rsidR="00DD62D0" w:rsidRPr="00335B47">
        <w:rPr>
          <w:rFonts w:ascii="仿宋_GB2312" w:eastAsia="仿宋_GB2312" w:hAnsi="宋体" w:hint="eastAsia"/>
          <w:sz w:val="32"/>
          <w:szCs w:val="32"/>
        </w:rPr>
        <w:t>口腔</w:t>
      </w:r>
      <w:r w:rsidR="00E67F68">
        <w:rPr>
          <w:rFonts w:ascii="仿宋_GB2312" w:eastAsia="仿宋_GB2312" w:hAnsi="宋体" w:hint="eastAsia"/>
          <w:sz w:val="32"/>
          <w:szCs w:val="32"/>
        </w:rPr>
        <w:t>积攒过多</w:t>
      </w:r>
      <w:r w:rsidR="00DD62D0" w:rsidRPr="00335B47">
        <w:rPr>
          <w:rFonts w:ascii="仿宋_GB2312" w:eastAsia="仿宋_GB2312" w:hAnsi="宋体" w:hint="eastAsia"/>
          <w:sz w:val="32"/>
          <w:szCs w:val="32"/>
        </w:rPr>
        <w:t>细菌，严重时吞咽唾液</w:t>
      </w:r>
      <w:r w:rsidR="00E67F68">
        <w:rPr>
          <w:rFonts w:ascii="仿宋_GB2312" w:eastAsia="仿宋_GB2312" w:hAnsi="宋体" w:hint="eastAsia"/>
          <w:sz w:val="32"/>
          <w:szCs w:val="32"/>
        </w:rPr>
        <w:t>会</w:t>
      </w:r>
      <w:r w:rsidRPr="00335B47">
        <w:rPr>
          <w:rFonts w:ascii="仿宋_GB2312" w:eastAsia="仿宋_GB2312" w:hAnsi="宋体" w:hint="eastAsia"/>
          <w:sz w:val="32"/>
          <w:szCs w:val="32"/>
        </w:rPr>
        <w:t>引起肺部感染；此外，清洁</w:t>
      </w:r>
      <w:r w:rsidR="00E67F68">
        <w:rPr>
          <w:rFonts w:ascii="仿宋_GB2312" w:eastAsia="仿宋_GB2312" w:hAnsi="宋体" w:hint="eastAsia"/>
          <w:sz w:val="32"/>
          <w:szCs w:val="32"/>
        </w:rPr>
        <w:t>口腔</w:t>
      </w:r>
      <w:r w:rsidRPr="00335B47">
        <w:rPr>
          <w:rFonts w:ascii="仿宋_GB2312" w:eastAsia="仿宋_GB2312" w:hAnsi="宋体" w:hint="eastAsia"/>
          <w:sz w:val="32"/>
          <w:szCs w:val="32"/>
        </w:rPr>
        <w:t>可刺激唾液分泌，</w:t>
      </w:r>
      <w:r w:rsidR="00335B47" w:rsidRPr="00335B47">
        <w:rPr>
          <w:rFonts w:ascii="仿宋_GB2312" w:eastAsia="仿宋_GB2312" w:hAnsi="宋体" w:hint="eastAsia"/>
          <w:sz w:val="32"/>
          <w:szCs w:val="32"/>
        </w:rPr>
        <w:t>增强</w:t>
      </w:r>
      <w:r w:rsidRPr="00335B47">
        <w:rPr>
          <w:rFonts w:ascii="仿宋_GB2312" w:eastAsia="仿宋_GB2312" w:hAnsi="宋体" w:hint="eastAsia"/>
          <w:sz w:val="32"/>
          <w:szCs w:val="32"/>
        </w:rPr>
        <w:t>食欲</w:t>
      </w:r>
      <w:r w:rsidR="00335B47" w:rsidRPr="00335B47">
        <w:rPr>
          <w:rFonts w:ascii="仿宋_GB2312" w:eastAsia="仿宋_GB2312" w:hAnsi="宋体" w:hint="eastAsia"/>
          <w:sz w:val="32"/>
          <w:szCs w:val="32"/>
        </w:rPr>
        <w:t>。</w:t>
      </w:r>
      <w:r w:rsidR="00335B47">
        <w:rPr>
          <w:rFonts w:ascii="仿宋_GB2312" w:eastAsia="仿宋_GB2312" w:hAnsi="宋体" w:hint="eastAsia"/>
          <w:sz w:val="32"/>
          <w:szCs w:val="32"/>
        </w:rPr>
        <w:t>因而</w:t>
      </w:r>
      <w:r w:rsidR="00335B47">
        <w:rPr>
          <w:rFonts w:ascii="仿宋_GB2312" w:eastAsia="仿宋_GB2312" w:hAnsi="宋体"/>
          <w:sz w:val="32"/>
          <w:szCs w:val="32"/>
        </w:rPr>
        <w:t>明确</w:t>
      </w:r>
      <w:r w:rsidR="00065A10" w:rsidRPr="00065A10">
        <w:rPr>
          <w:rFonts w:ascii="仿宋_GB2312" w:eastAsia="仿宋_GB2312" w:hAnsi="宋体" w:hint="eastAsia"/>
          <w:sz w:val="32"/>
          <w:szCs w:val="32"/>
        </w:rPr>
        <w:t>每日应至少给予两次口腔清洁</w:t>
      </w:r>
      <w:r w:rsidR="00065A10">
        <w:rPr>
          <w:rFonts w:ascii="仿宋_GB2312" w:eastAsia="仿宋_GB2312" w:hAnsi="宋体" w:hint="eastAsia"/>
          <w:sz w:val="32"/>
          <w:szCs w:val="32"/>
        </w:rPr>
        <w:t>。</w:t>
      </w:r>
    </w:p>
    <w:p w:rsidR="00491F14" w:rsidRPr="00491F14" w:rsidRDefault="005110C0" w:rsidP="00491F14">
      <w:pPr>
        <w:spacing w:line="560" w:lineRule="exact"/>
        <w:ind w:firstLineChars="200" w:firstLine="643"/>
        <w:outlineLvl w:val="1"/>
        <w:rPr>
          <w:rFonts w:ascii="楷体" w:eastAsia="楷体" w:hAnsi="楷体" w:cs="楷体"/>
          <w:b/>
          <w:bCs/>
          <w:sz w:val="32"/>
          <w:szCs w:val="32"/>
        </w:rPr>
      </w:pPr>
      <w:r w:rsidRPr="005110C0">
        <w:rPr>
          <w:rFonts w:ascii="楷体" w:eastAsia="楷体" w:hAnsi="楷体" w:cs="楷体" w:hint="eastAsia"/>
          <w:b/>
          <w:bCs/>
          <w:sz w:val="32"/>
          <w:szCs w:val="32"/>
        </w:rPr>
        <w:t>（</w:t>
      </w:r>
      <w:r w:rsidR="00F13A63">
        <w:rPr>
          <w:rFonts w:ascii="楷体" w:eastAsia="楷体" w:hAnsi="楷体" w:cs="楷体" w:hint="eastAsia"/>
          <w:b/>
          <w:bCs/>
          <w:sz w:val="32"/>
          <w:szCs w:val="32"/>
        </w:rPr>
        <w:t>四</w:t>
      </w:r>
      <w:r w:rsidRPr="005110C0">
        <w:rPr>
          <w:rFonts w:ascii="楷体" w:eastAsia="楷体" w:hAnsi="楷体" w:cs="楷体"/>
          <w:b/>
          <w:bCs/>
          <w:sz w:val="32"/>
          <w:szCs w:val="32"/>
        </w:rPr>
        <w:t>）</w:t>
      </w:r>
      <w:bookmarkStart w:id="6" w:name="_Toc177753043"/>
      <w:bookmarkStart w:id="7" w:name="_Toc177753321"/>
      <w:r w:rsidR="00491F14" w:rsidRPr="00491F14">
        <w:rPr>
          <w:rFonts w:ascii="楷体" w:eastAsia="楷体" w:hAnsi="楷体" w:cs="楷体" w:hint="eastAsia"/>
          <w:b/>
          <w:bCs/>
          <w:sz w:val="32"/>
          <w:szCs w:val="32"/>
        </w:rPr>
        <w:t>风险处理</w:t>
      </w:r>
      <w:bookmarkEnd w:id="6"/>
      <w:bookmarkEnd w:id="7"/>
    </w:p>
    <w:p w:rsidR="006C6DC1" w:rsidRPr="006C6DC1" w:rsidRDefault="00065A10" w:rsidP="006C6DC1">
      <w:pPr>
        <w:spacing w:line="560" w:lineRule="exact"/>
        <w:ind w:firstLineChars="200" w:firstLine="640"/>
        <w:jc w:val="left"/>
        <w:rPr>
          <w:rFonts w:ascii="仿宋_GB2312" w:eastAsia="仿宋_GB2312" w:hAnsi="宋体"/>
          <w:sz w:val="32"/>
          <w:szCs w:val="32"/>
        </w:rPr>
      </w:pPr>
      <w:r w:rsidRPr="00065A10">
        <w:rPr>
          <w:rFonts w:ascii="仿宋_GB2312" w:eastAsia="仿宋_GB2312" w:hAnsi="宋体" w:hint="eastAsia"/>
          <w:sz w:val="32"/>
          <w:szCs w:val="32"/>
        </w:rPr>
        <w:t>噎食和误吸</w:t>
      </w:r>
      <w:r>
        <w:rPr>
          <w:rFonts w:ascii="仿宋_GB2312" w:eastAsia="仿宋_GB2312" w:hAnsi="宋体" w:hint="eastAsia"/>
          <w:sz w:val="32"/>
          <w:szCs w:val="32"/>
        </w:rPr>
        <w:t>是</w:t>
      </w:r>
      <w:r w:rsidR="00DB7D09" w:rsidRPr="00DB7D09">
        <w:rPr>
          <w:rFonts w:ascii="仿宋_GB2312" w:eastAsia="仿宋_GB2312" w:hAnsi="宋体" w:hint="eastAsia"/>
          <w:sz w:val="32"/>
          <w:szCs w:val="32"/>
        </w:rPr>
        <w:t>安全喂食照护对象</w:t>
      </w:r>
      <w:r w:rsidR="00DB7D09">
        <w:rPr>
          <w:rFonts w:ascii="仿宋_GB2312" w:eastAsia="仿宋_GB2312" w:hAnsi="宋体" w:hint="eastAsia"/>
          <w:sz w:val="32"/>
          <w:szCs w:val="32"/>
        </w:rPr>
        <w:t>最易发生</w:t>
      </w:r>
      <w:r w:rsidR="00DB7D09">
        <w:rPr>
          <w:rFonts w:ascii="仿宋_GB2312" w:eastAsia="仿宋_GB2312" w:hAnsi="宋体"/>
          <w:sz w:val="32"/>
          <w:szCs w:val="32"/>
        </w:rPr>
        <w:t>安全隐患的</w:t>
      </w:r>
      <w:r w:rsidR="00DB7D09">
        <w:rPr>
          <w:rFonts w:ascii="仿宋_GB2312" w:eastAsia="仿宋_GB2312" w:hAnsi="宋体" w:hint="eastAsia"/>
          <w:sz w:val="32"/>
          <w:szCs w:val="32"/>
        </w:rPr>
        <w:t>两类现象</w:t>
      </w:r>
      <w:r w:rsidR="00DB7D09">
        <w:rPr>
          <w:rFonts w:ascii="仿宋_GB2312" w:eastAsia="仿宋_GB2312" w:hAnsi="宋体"/>
          <w:sz w:val="32"/>
          <w:szCs w:val="32"/>
        </w:rPr>
        <w:t>，标准编制组根据</w:t>
      </w:r>
      <w:r w:rsidR="00944EDB">
        <w:rPr>
          <w:rFonts w:ascii="仿宋_GB2312" w:eastAsia="仿宋_GB2312" w:hAnsi="宋体" w:hint="eastAsia"/>
          <w:sz w:val="32"/>
          <w:szCs w:val="32"/>
        </w:rPr>
        <w:t>实践</w:t>
      </w:r>
      <w:r w:rsidR="00944EDB">
        <w:rPr>
          <w:rFonts w:ascii="仿宋_GB2312" w:eastAsia="仿宋_GB2312" w:hAnsi="宋体"/>
          <w:sz w:val="32"/>
          <w:szCs w:val="32"/>
        </w:rPr>
        <w:t>经验</w:t>
      </w:r>
      <w:r w:rsidR="00944EDB">
        <w:rPr>
          <w:rFonts w:ascii="仿宋_GB2312" w:eastAsia="仿宋_GB2312" w:hAnsi="宋体" w:hint="eastAsia"/>
          <w:sz w:val="32"/>
          <w:szCs w:val="32"/>
        </w:rPr>
        <w:t>，</w:t>
      </w:r>
      <w:r w:rsidR="00944EDB">
        <w:rPr>
          <w:rFonts w:ascii="仿宋_GB2312" w:eastAsia="仿宋_GB2312" w:hAnsi="宋体"/>
          <w:sz w:val="32"/>
          <w:szCs w:val="32"/>
        </w:rPr>
        <w:t>对两类风险的处理要求进行了确定，明确</w:t>
      </w:r>
      <w:r w:rsidR="00944EDB" w:rsidRPr="00944EDB">
        <w:rPr>
          <w:rFonts w:ascii="仿宋_GB2312" w:eastAsia="仿宋_GB2312" w:hAnsi="宋体" w:hint="eastAsia"/>
          <w:sz w:val="32"/>
          <w:szCs w:val="32"/>
        </w:rPr>
        <w:t>喂食过程中注意观察患者的表情和面色，识别噎食，一旦出现应立即紧急处理，</w:t>
      </w:r>
      <w:r w:rsidR="006C6DC1">
        <w:rPr>
          <w:rFonts w:ascii="仿宋_GB2312" w:eastAsia="仿宋_GB2312" w:hAnsi="宋体" w:hint="eastAsia"/>
          <w:sz w:val="32"/>
          <w:szCs w:val="32"/>
        </w:rPr>
        <w:t>并给出了</w:t>
      </w:r>
      <w:r w:rsidR="006C6DC1" w:rsidRPr="006C6DC1">
        <w:rPr>
          <w:rFonts w:ascii="仿宋_GB2312" w:eastAsia="仿宋_GB2312" w:hAnsi="宋体" w:hint="eastAsia"/>
          <w:sz w:val="32"/>
          <w:szCs w:val="32"/>
        </w:rPr>
        <w:t>噎食识别和应急处理</w:t>
      </w:r>
      <w:r w:rsidR="006C6DC1">
        <w:rPr>
          <w:rFonts w:ascii="仿宋_GB2312" w:eastAsia="仿宋_GB2312" w:hAnsi="宋体" w:hint="eastAsia"/>
          <w:sz w:val="32"/>
          <w:szCs w:val="32"/>
        </w:rPr>
        <w:t>的</w:t>
      </w:r>
      <w:r w:rsidR="006C6DC1">
        <w:rPr>
          <w:rFonts w:ascii="仿宋_GB2312" w:eastAsia="仿宋_GB2312" w:hAnsi="宋体"/>
          <w:sz w:val="32"/>
          <w:szCs w:val="32"/>
        </w:rPr>
        <w:t>具体</w:t>
      </w:r>
      <w:r w:rsidR="006C6DC1">
        <w:rPr>
          <w:rFonts w:ascii="仿宋_GB2312" w:eastAsia="仿宋_GB2312" w:hAnsi="宋体" w:hint="eastAsia"/>
          <w:sz w:val="32"/>
          <w:szCs w:val="32"/>
        </w:rPr>
        <w:t>操作</w:t>
      </w:r>
      <w:r w:rsidR="006C6DC1">
        <w:rPr>
          <w:rFonts w:ascii="仿宋_GB2312" w:eastAsia="仿宋_GB2312" w:hAnsi="宋体"/>
          <w:sz w:val="32"/>
          <w:szCs w:val="32"/>
        </w:rPr>
        <w:t>。明确</w:t>
      </w:r>
      <w:r w:rsidR="006C6DC1" w:rsidRPr="006C6DC1">
        <w:rPr>
          <w:rFonts w:ascii="仿宋_GB2312" w:eastAsia="仿宋_GB2312" w:hAnsi="宋体" w:hint="eastAsia"/>
          <w:sz w:val="32"/>
          <w:szCs w:val="32"/>
        </w:rPr>
        <w:t>识别误吸：显性误吸伴随进食，饮水，胃内容物反流，突然出现呼吸困难、咳</w:t>
      </w:r>
      <w:r w:rsidR="006C6DC1" w:rsidRPr="006C6DC1">
        <w:rPr>
          <w:rFonts w:ascii="仿宋_GB2312" w:eastAsia="仿宋_GB2312" w:hAnsi="宋体" w:hint="eastAsia"/>
          <w:sz w:val="32"/>
          <w:szCs w:val="32"/>
        </w:rPr>
        <w:lastRenderedPageBreak/>
        <w:t>嗽、发绀等呼吸道症状；隐形误吸伴随吸入性肺炎或仅表现精神萎靡、神志淡漠、反应迟钝等。一旦发生误吸，应立即</w:t>
      </w:r>
      <w:proofErr w:type="gramStart"/>
      <w:r w:rsidR="006C6DC1" w:rsidRPr="006C6DC1">
        <w:rPr>
          <w:rFonts w:ascii="仿宋_GB2312" w:eastAsia="仿宋_GB2312" w:hAnsi="宋体" w:hint="eastAsia"/>
          <w:sz w:val="32"/>
          <w:szCs w:val="32"/>
        </w:rPr>
        <w:t>予患者</w:t>
      </w:r>
      <w:proofErr w:type="gramEnd"/>
      <w:r w:rsidR="006C6DC1" w:rsidRPr="006C6DC1">
        <w:rPr>
          <w:rFonts w:ascii="仿宋_GB2312" w:eastAsia="仿宋_GB2312" w:hAnsi="宋体" w:hint="eastAsia"/>
          <w:sz w:val="32"/>
          <w:szCs w:val="32"/>
        </w:rPr>
        <w:t>头低足高位，头偏向一侧，侧卧位、轻叩背部，清理口腔，同时报告医务人员。</w:t>
      </w:r>
    </w:p>
    <w:p w:rsidR="00961B89" w:rsidRDefault="00976635">
      <w:pPr>
        <w:autoSpaceDE w:val="0"/>
        <w:autoSpaceDN w:val="0"/>
        <w:adjustRightInd w:val="0"/>
        <w:spacing w:beforeLines="50" w:before="156" w:afterLines="50" w:after="156" w:line="560" w:lineRule="exact"/>
        <w:ind w:firstLineChars="200" w:firstLine="640"/>
        <w:jc w:val="left"/>
        <w:outlineLvl w:val="0"/>
        <w:rPr>
          <w:rFonts w:ascii="黑体" w:eastAsia="黑体" w:hAnsi="黑体" w:cs="仿宋_GB2312"/>
          <w:sz w:val="32"/>
          <w:szCs w:val="32"/>
        </w:rPr>
      </w:pPr>
      <w:r>
        <w:rPr>
          <w:rFonts w:ascii="黑体" w:eastAsia="黑体" w:hAnsi="黑体" w:cs="仿宋_GB2312" w:hint="eastAsia"/>
          <w:sz w:val="32"/>
          <w:szCs w:val="32"/>
        </w:rPr>
        <w:t>六</w:t>
      </w:r>
      <w:r w:rsidR="001F4A7D">
        <w:rPr>
          <w:rFonts w:ascii="黑体" w:eastAsia="黑体" w:hAnsi="黑体" w:cs="仿宋_GB2312" w:hint="eastAsia"/>
          <w:sz w:val="32"/>
          <w:szCs w:val="32"/>
        </w:rPr>
        <w:t>、重大分歧意见的处理经过和依据</w:t>
      </w:r>
    </w:p>
    <w:p w:rsidR="00961B89" w:rsidRDefault="001F4A7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本标准研制过程中无重大分歧意见。</w:t>
      </w:r>
    </w:p>
    <w:p w:rsidR="009F5B34" w:rsidRPr="009F5B34" w:rsidRDefault="009F5B34" w:rsidP="009F5B34">
      <w:pPr>
        <w:spacing w:before="156" w:after="156"/>
        <w:ind w:firstLineChars="200" w:firstLine="640"/>
        <w:outlineLvl w:val="0"/>
        <w:rPr>
          <w:rFonts w:ascii="黑体" w:eastAsia="黑体" w:hAnsi="黑体"/>
          <w:bCs/>
          <w:color w:val="FF0000"/>
          <w:sz w:val="32"/>
          <w:szCs w:val="32"/>
        </w:rPr>
      </w:pPr>
      <w:r w:rsidRPr="009F5B34">
        <w:rPr>
          <w:rFonts w:ascii="黑体" w:eastAsia="黑体" w:hAnsi="黑体" w:hint="eastAsia"/>
          <w:bCs/>
          <w:sz w:val="32"/>
          <w:szCs w:val="32"/>
        </w:rPr>
        <w:t>七、实施标准的措施</w:t>
      </w:r>
    </w:p>
    <w:p w:rsidR="009F5B34" w:rsidRDefault="009F5B34" w:rsidP="009F5B34">
      <w:pPr>
        <w:spacing w:line="560" w:lineRule="exact"/>
        <w:ind w:firstLineChars="200" w:firstLine="640"/>
        <w:rPr>
          <w:rFonts w:ascii="仿宋_GB2312" w:eastAsia="仿宋_GB2312" w:hAnsi="仿宋"/>
          <w:color w:val="000000"/>
          <w:sz w:val="32"/>
          <w:szCs w:val="32"/>
        </w:rPr>
      </w:pPr>
      <w:r w:rsidRPr="009F5B34">
        <w:rPr>
          <w:rFonts w:ascii="仿宋_GB2312" w:eastAsia="仿宋_GB2312" w:hAnsi="仿宋" w:hint="eastAsia"/>
          <w:color w:val="000000"/>
          <w:sz w:val="32"/>
          <w:szCs w:val="32"/>
        </w:rPr>
        <w:t>团体标准</w:t>
      </w:r>
      <w:r w:rsidR="00EE27DD">
        <w:rPr>
          <w:rFonts w:ascii="仿宋_GB2312" w:eastAsia="仿宋_GB2312" w:hAnsi="仿宋" w:hint="eastAsia"/>
          <w:color w:val="000000"/>
          <w:sz w:val="32"/>
          <w:szCs w:val="32"/>
        </w:rPr>
        <w:t>《医疗护理员安全喂食辅助照护规范》</w:t>
      </w:r>
      <w:r w:rsidRPr="009F5B34">
        <w:rPr>
          <w:rFonts w:ascii="仿宋_GB2312" w:eastAsia="仿宋_GB2312" w:hAnsi="仿宋" w:hint="eastAsia"/>
          <w:color w:val="000000"/>
          <w:sz w:val="32"/>
          <w:szCs w:val="32"/>
        </w:rPr>
        <w:t>发布后，积极向各级相关行政部门、医疗机构宣传，向所有可</w:t>
      </w:r>
      <w:r w:rsidRPr="009F5B34">
        <w:rPr>
          <w:rFonts w:ascii="仿宋_GB2312" w:eastAsia="仿宋_GB2312" w:hAnsi="仿宋"/>
          <w:color w:val="000000"/>
          <w:sz w:val="32"/>
          <w:szCs w:val="32"/>
        </w:rPr>
        <w:t>进行</w:t>
      </w:r>
      <w:r w:rsidR="00665A79">
        <w:rPr>
          <w:rFonts w:ascii="仿宋_GB2312" w:eastAsia="仿宋_GB2312" w:hAnsi="仿宋" w:hint="eastAsia"/>
          <w:color w:val="000000"/>
          <w:sz w:val="32"/>
          <w:szCs w:val="32"/>
        </w:rPr>
        <w:t>医疗护理员安全喂食辅助照护</w:t>
      </w:r>
      <w:r w:rsidRPr="009F5B34">
        <w:rPr>
          <w:rFonts w:ascii="仿宋_GB2312" w:eastAsia="仿宋_GB2312" w:hAnsi="仿宋" w:hint="eastAsia"/>
          <w:color w:val="000000"/>
          <w:sz w:val="32"/>
          <w:szCs w:val="32"/>
        </w:rPr>
        <w:t>的</w:t>
      </w:r>
      <w:r w:rsidRPr="009F5B34">
        <w:rPr>
          <w:rFonts w:ascii="仿宋_GB2312" w:eastAsia="仿宋_GB2312" w:hAnsi="仿宋"/>
          <w:color w:val="000000"/>
          <w:sz w:val="32"/>
          <w:szCs w:val="32"/>
        </w:rPr>
        <w:t>医疗机构</w:t>
      </w:r>
      <w:r w:rsidRPr="009F5B34">
        <w:rPr>
          <w:rFonts w:ascii="仿宋_GB2312" w:eastAsia="仿宋_GB2312" w:hAnsi="仿宋" w:hint="eastAsia"/>
          <w:color w:val="000000"/>
          <w:sz w:val="32"/>
          <w:szCs w:val="32"/>
        </w:rPr>
        <w:t>推荐执行本标准。</w:t>
      </w:r>
    </w:p>
    <w:p w:rsidR="009F5B34" w:rsidRPr="009F5B34" w:rsidRDefault="009F5B34" w:rsidP="009F5B34">
      <w:pPr>
        <w:autoSpaceDE w:val="0"/>
        <w:autoSpaceDN w:val="0"/>
        <w:adjustRightInd w:val="0"/>
        <w:spacing w:beforeLines="50" w:before="156" w:afterLines="50" w:after="156" w:line="560" w:lineRule="exact"/>
        <w:ind w:firstLineChars="200" w:firstLine="640"/>
        <w:outlineLvl w:val="0"/>
        <w:rPr>
          <w:rFonts w:eastAsia="黑体"/>
          <w:sz w:val="32"/>
          <w:szCs w:val="32"/>
        </w:rPr>
      </w:pPr>
      <w:r w:rsidRPr="009F5B34">
        <w:rPr>
          <w:rFonts w:eastAsia="黑体" w:hint="eastAsia"/>
          <w:sz w:val="32"/>
          <w:szCs w:val="32"/>
        </w:rPr>
        <w:t>八、其他应当说明的事项</w:t>
      </w:r>
    </w:p>
    <w:p w:rsidR="009F5B34" w:rsidRDefault="009F5B34" w:rsidP="009F5B34">
      <w:pPr>
        <w:widowControl/>
        <w:spacing w:line="560" w:lineRule="exact"/>
        <w:ind w:firstLineChars="200" w:firstLine="640"/>
        <w:rPr>
          <w:rFonts w:ascii="仿宋_GB2312" w:eastAsia="仿宋_GB2312" w:hAnsi="Calibri"/>
          <w:sz w:val="32"/>
          <w:szCs w:val="32"/>
        </w:rPr>
      </w:pPr>
      <w:r w:rsidRPr="009F5B34">
        <w:rPr>
          <w:rFonts w:ascii="仿宋_GB2312" w:eastAsia="仿宋_GB2312" w:hAnsi="Calibri" w:hint="eastAsia"/>
          <w:sz w:val="32"/>
          <w:szCs w:val="32"/>
        </w:rPr>
        <w:t>无。</w:t>
      </w:r>
    </w:p>
    <w:p w:rsidR="00DA6AB5" w:rsidRDefault="00DA6AB5" w:rsidP="00DA6AB5">
      <w:pPr>
        <w:pStyle w:val="BodyText2"/>
      </w:pPr>
    </w:p>
    <w:p w:rsidR="00232DCF" w:rsidRDefault="00232DCF" w:rsidP="00232DCF">
      <w:pPr>
        <w:spacing w:line="560" w:lineRule="exact"/>
        <w:ind w:right="640"/>
        <w:rPr>
          <w:rFonts w:ascii="Calibri" w:hAnsi="Calibri"/>
          <w:sz w:val="32"/>
          <w:szCs w:val="32"/>
        </w:rPr>
      </w:pPr>
    </w:p>
    <w:p w:rsidR="00232DCF" w:rsidRDefault="001F4A7D" w:rsidP="00232DCF">
      <w:pPr>
        <w:spacing w:line="560" w:lineRule="exact"/>
        <w:ind w:right="640" w:firstLineChars="1600" w:firstLine="5120"/>
        <w:rPr>
          <w:rFonts w:ascii="仿宋_GB2312" w:eastAsia="仿宋_GB2312" w:hAnsi="宋体"/>
          <w:sz w:val="32"/>
          <w:szCs w:val="32"/>
        </w:rPr>
      </w:pPr>
      <w:r>
        <w:rPr>
          <w:rFonts w:ascii="仿宋_GB2312" w:eastAsia="仿宋_GB2312" w:hAnsi="宋体" w:hint="eastAsia"/>
          <w:sz w:val="32"/>
          <w:szCs w:val="32"/>
        </w:rPr>
        <w:t>团体标准</w:t>
      </w:r>
    </w:p>
    <w:p w:rsidR="001E1191" w:rsidRDefault="00232DCF" w:rsidP="00232DCF">
      <w:pPr>
        <w:spacing w:line="560" w:lineRule="exact"/>
        <w:jc w:val="right"/>
        <w:rPr>
          <w:rFonts w:ascii="仿宋_GB2312" w:eastAsia="仿宋_GB2312" w:hAnsi="宋体"/>
          <w:sz w:val="32"/>
          <w:szCs w:val="32"/>
        </w:rPr>
      </w:pPr>
      <w:r>
        <w:rPr>
          <w:rFonts w:ascii="仿宋_GB2312" w:eastAsia="仿宋_GB2312" w:hAnsi="仿宋" w:hint="eastAsia"/>
          <w:color w:val="000000"/>
          <w:sz w:val="32"/>
          <w:szCs w:val="32"/>
        </w:rPr>
        <w:t>《医疗护理员安全喂食辅助照护规范》</w:t>
      </w:r>
    </w:p>
    <w:p w:rsidR="00961B89" w:rsidRDefault="001F4A7D" w:rsidP="00232DCF">
      <w:pPr>
        <w:spacing w:line="560" w:lineRule="exact"/>
        <w:ind w:firstLineChars="1550" w:firstLine="4960"/>
        <w:rPr>
          <w:rFonts w:ascii="仿宋_GB2312" w:eastAsia="仿宋_GB2312" w:hAnsi="宋体"/>
          <w:sz w:val="32"/>
          <w:szCs w:val="32"/>
        </w:rPr>
      </w:pPr>
      <w:r>
        <w:rPr>
          <w:rFonts w:ascii="仿宋_GB2312" w:eastAsia="仿宋_GB2312" w:hAnsi="宋体" w:hint="eastAsia"/>
          <w:sz w:val="32"/>
          <w:szCs w:val="32"/>
        </w:rPr>
        <w:t>标准编制组</w:t>
      </w:r>
    </w:p>
    <w:p w:rsidR="00961B89" w:rsidRDefault="001F4A7D" w:rsidP="00216C93">
      <w:pPr>
        <w:spacing w:line="560" w:lineRule="exact"/>
        <w:ind w:firstLineChars="1450" w:firstLine="4640"/>
        <w:rPr>
          <w:rFonts w:ascii="仿宋_GB2312" w:eastAsia="仿宋_GB2312" w:hAnsi="宋体"/>
          <w:sz w:val="32"/>
          <w:szCs w:val="32"/>
        </w:rPr>
      </w:pPr>
      <w:r>
        <w:rPr>
          <w:rFonts w:ascii="仿宋_GB2312" w:eastAsia="仿宋_GB2312" w:hAnsi="宋体" w:hint="eastAsia"/>
          <w:sz w:val="32"/>
          <w:szCs w:val="32"/>
        </w:rPr>
        <w:t>202</w:t>
      </w:r>
      <w:r w:rsidR="0010718F">
        <w:rPr>
          <w:rFonts w:ascii="仿宋_GB2312" w:eastAsia="仿宋_GB2312" w:hAnsi="宋体"/>
          <w:sz w:val="32"/>
          <w:szCs w:val="32"/>
        </w:rPr>
        <w:t>4</w:t>
      </w:r>
      <w:r>
        <w:rPr>
          <w:rFonts w:ascii="仿宋_GB2312" w:eastAsia="仿宋_GB2312" w:hAnsi="宋体" w:hint="eastAsia"/>
          <w:sz w:val="32"/>
          <w:szCs w:val="32"/>
        </w:rPr>
        <w:t>年</w:t>
      </w:r>
      <w:r w:rsidR="00232DCF">
        <w:rPr>
          <w:rFonts w:ascii="仿宋_GB2312" w:eastAsia="仿宋_GB2312" w:hAnsi="宋体"/>
          <w:sz w:val="32"/>
          <w:szCs w:val="32"/>
        </w:rPr>
        <w:t>10</w:t>
      </w:r>
      <w:r>
        <w:rPr>
          <w:rFonts w:ascii="仿宋_GB2312" w:eastAsia="仿宋_GB2312" w:hAnsi="宋体" w:hint="eastAsia"/>
          <w:sz w:val="32"/>
          <w:szCs w:val="32"/>
        </w:rPr>
        <w:t>月</w:t>
      </w:r>
      <w:r w:rsidR="00232DCF">
        <w:rPr>
          <w:rFonts w:ascii="仿宋_GB2312" w:eastAsia="仿宋_GB2312" w:hAnsi="宋体"/>
          <w:sz w:val="32"/>
          <w:szCs w:val="32"/>
        </w:rPr>
        <w:t>11</w:t>
      </w:r>
      <w:r>
        <w:rPr>
          <w:rFonts w:ascii="仿宋_GB2312" w:eastAsia="仿宋_GB2312" w:hAnsi="宋体" w:hint="eastAsia"/>
          <w:sz w:val="32"/>
          <w:szCs w:val="32"/>
        </w:rPr>
        <w:t>日</w:t>
      </w:r>
    </w:p>
    <w:sectPr w:rsidR="00961B89">
      <w:footerReference w:type="default" r:id="rId16"/>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4141" w:rsidRDefault="00C24141">
      <w:r>
        <w:separator/>
      </w:r>
    </w:p>
  </w:endnote>
  <w:endnote w:type="continuationSeparator" w:id="0">
    <w:p w:rsidR="00C24141" w:rsidRDefault="00C2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default"/>
    <w:sig w:usb0="00000000" w:usb1="00000000"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1730734"/>
    </w:sdtPr>
    <w:sdtEndPr/>
    <w:sdtContent>
      <w:p w:rsidR="009716CD" w:rsidRDefault="009716CD">
        <w:pPr>
          <w:pStyle w:val="af1"/>
          <w:jc w:val="center"/>
        </w:pPr>
        <w:r>
          <w:fldChar w:fldCharType="begin"/>
        </w:r>
        <w:r>
          <w:instrText>PAGE   \* MERGEFORMAT</w:instrText>
        </w:r>
        <w:r>
          <w:fldChar w:fldCharType="separate"/>
        </w:r>
        <w:r w:rsidR="006E5C9F" w:rsidRPr="006E5C9F">
          <w:rPr>
            <w:noProof/>
            <w:lang w:val="zh-CN"/>
          </w:rPr>
          <w:t>4</w:t>
        </w:r>
        <w:r>
          <w:fldChar w:fldCharType="end"/>
        </w:r>
      </w:p>
    </w:sdtContent>
  </w:sdt>
  <w:p w:rsidR="009716CD" w:rsidRDefault="009716CD">
    <w:pPr>
      <w:pStyle w:val="af1"/>
      <w:tabs>
        <w:tab w:val="clear" w:pos="8306"/>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4141" w:rsidRDefault="00C24141">
      <w:r>
        <w:separator/>
      </w:r>
    </w:p>
  </w:footnote>
  <w:footnote w:type="continuationSeparator" w:id="0">
    <w:p w:rsidR="00C24141" w:rsidRDefault="00C2414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2AB0A94"/>
    <w:multiLevelType w:val="singleLevel"/>
    <w:tmpl w:val="D2AB0A94"/>
    <w:lvl w:ilvl="0">
      <w:start w:val="4"/>
      <w:numFmt w:val="chineseCounting"/>
      <w:suff w:val="nothing"/>
      <w:lvlText w:val="（%1）"/>
      <w:lvlJc w:val="left"/>
      <w:rPr>
        <w:rFonts w:hint="eastAsia"/>
        <w:b/>
        <w:bCs/>
      </w:rPr>
    </w:lvl>
  </w:abstractNum>
  <w:abstractNum w:abstractNumId="1" w15:restartNumberingAfterBreak="0">
    <w:nsid w:val="F59C0A2E"/>
    <w:multiLevelType w:val="multilevel"/>
    <w:tmpl w:val="F59C0A2E"/>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pStyle w:val="a"/>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2" w15:restartNumberingAfterBreak="0">
    <w:nsid w:val="1DBF583A"/>
    <w:multiLevelType w:val="multilevel"/>
    <w:tmpl w:val="1DBF583A"/>
    <w:lvl w:ilvl="0">
      <w:start w:val="1"/>
      <w:numFmt w:val="decimal"/>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3"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21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0"/>
      <w:suff w:val="nothing"/>
      <w:lvlText w:val="%1.%2.%3　"/>
      <w:lvlJc w:val="left"/>
      <w:pPr>
        <w:ind w:left="567"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2DE76386"/>
    <w:multiLevelType w:val="singleLevel"/>
    <w:tmpl w:val="2DE76386"/>
    <w:lvl w:ilvl="0">
      <w:start w:val="2"/>
      <w:numFmt w:val="chineseCounting"/>
      <w:suff w:val="nothing"/>
      <w:lvlText w:val="（%1）"/>
      <w:lvlJc w:val="left"/>
      <w:rPr>
        <w:rFonts w:hint="eastAsia"/>
      </w:rPr>
    </w:lvl>
  </w:abstractNum>
  <w:abstractNum w:abstractNumId="5" w15:restartNumberingAfterBreak="0">
    <w:nsid w:val="30E81607"/>
    <w:multiLevelType w:val="multilevel"/>
    <w:tmpl w:val="30E81607"/>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pStyle w:val="a1"/>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6" w15:restartNumberingAfterBreak="0">
    <w:nsid w:val="32534DA6"/>
    <w:multiLevelType w:val="hybridMultilevel"/>
    <w:tmpl w:val="1E04BFE8"/>
    <w:lvl w:ilvl="0" w:tplc="7D9C68E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9B46A49"/>
    <w:multiLevelType w:val="hybridMultilevel"/>
    <w:tmpl w:val="9FEEF92E"/>
    <w:lvl w:ilvl="0" w:tplc="F2181194">
      <w:start w:val="1"/>
      <w:numFmt w:val="japaneseCounting"/>
      <w:lvlText w:val="（%1）"/>
      <w:lvlJc w:val="left"/>
      <w:pPr>
        <w:ind w:left="1681" w:hanging="1080"/>
      </w:pPr>
      <w:rPr>
        <w:rFonts w:hint="default"/>
      </w:rPr>
    </w:lvl>
    <w:lvl w:ilvl="1" w:tplc="04090019" w:tentative="1">
      <w:start w:val="1"/>
      <w:numFmt w:val="lowerLetter"/>
      <w:lvlText w:val="%2)"/>
      <w:lvlJc w:val="left"/>
      <w:pPr>
        <w:ind w:left="1441" w:hanging="420"/>
      </w:pPr>
    </w:lvl>
    <w:lvl w:ilvl="2" w:tplc="0409001B" w:tentative="1">
      <w:start w:val="1"/>
      <w:numFmt w:val="lowerRoman"/>
      <w:lvlText w:val="%3."/>
      <w:lvlJc w:val="right"/>
      <w:pPr>
        <w:ind w:left="1861" w:hanging="420"/>
      </w:pPr>
    </w:lvl>
    <w:lvl w:ilvl="3" w:tplc="0409000F" w:tentative="1">
      <w:start w:val="1"/>
      <w:numFmt w:val="decimal"/>
      <w:lvlText w:val="%4."/>
      <w:lvlJc w:val="left"/>
      <w:pPr>
        <w:ind w:left="2281" w:hanging="420"/>
      </w:pPr>
    </w:lvl>
    <w:lvl w:ilvl="4" w:tplc="04090019" w:tentative="1">
      <w:start w:val="1"/>
      <w:numFmt w:val="lowerLetter"/>
      <w:lvlText w:val="%5)"/>
      <w:lvlJc w:val="left"/>
      <w:pPr>
        <w:ind w:left="2701" w:hanging="420"/>
      </w:pPr>
    </w:lvl>
    <w:lvl w:ilvl="5" w:tplc="0409001B" w:tentative="1">
      <w:start w:val="1"/>
      <w:numFmt w:val="lowerRoman"/>
      <w:lvlText w:val="%6."/>
      <w:lvlJc w:val="right"/>
      <w:pPr>
        <w:ind w:left="3121" w:hanging="420"/>
      </w:pPr>
    </w:lvl>
    <w:lvl w:ilvl="6" w:tplc="0409000F" w:tentative="1">
      <w:start w:val="1"/>
      <w:numFmt w:val="decimal"/>
      <w:lvlText w:val="%7."/>
      <w:lvlJc w:val="left"/>
      <w:pPr>
        <w:ind w:left="3541" w:hanging="420"/>
      </w:pPr>
    </w:lvl>
    <w:lvl w:ilvl="7" w:tplc="04090019" w:tentative="1">
      <w:start w:val="1"/>
      <w:numFmt w:val="lowerLetter"/>
      <w:lvlText w:val="%8)"/>
      <w:lvlJc w:val="left"/>
      <w:pPr>
        <w:ind w:left="3961" w:hanging="420"/>
      </w:pPr>
    </w:lvl>
    <w:lvl w:ilvl="8" w:tplc="0409001B" w:tentative="1">
      <w:start w:val="1"/>
      <w:numFmt w:val="lowerRoman"/>
      <w:lvlText w:val="%9."/>
      <w:lvlJc w:val="right"/>
      <w:pPr>
        <w:ind w:left="4381" w:hanging="420"/>
      </w:pPr>
    </w:lvl>
  </w:abstractNum>
  <w:abstractNum w:abstractNumId="8" w15:restartNumberingAfterBreak="0">
    <w:nsid w:val="646F2FB4"/>
    <w:multiLevelType w:val="multilevel"/>
    <w:tmpl w:val="6C768636"/>
    <w:lvl w:ilvl="0">
      <w:start w:val="3"/>
      <w:numFmt w:val="decimal"/>
      <w:lvlText w:val="%1"/>
      <w:lvlJc w:val="left"/>
      <w:pPr>
        <w:ind w:left="525" w:hanging="525"/>
      </w:pPr>
      <w:rPr>
        <w:rFonts w:hint="default"/>
      </w:rPr>
    </w:lvl>
    <w:lvl w:ilvl="1">
      <w:start w:val="2"/>
      <w:numFmt w:val="decimal"/>
      <w:lvlText w:val="%1.%2"/>
      <w:lvlJc w:val="left"/>
      <w:pPr>
        <w:ind w:left="1168" w:hanging="525"/>
      </w:pPr>
      <w:rPr>
        <w:rFonts w:hint="default"/>
      </w:rPr>
    </w:lvl>
    <w:lvl w:ilvl="2">
      <w:start w:val="1"/>
      <w:numFmt w:val="decimal"/>
      <w:lvlText w:val="%1.%2.%3"/>
      <w:lvlJc w:val="left"/>
      <w:pPr>
        <w:ind w:left="2006" w:hanging="720"/>
      </w:pPr>
      <w:rPr>
        <w:rFonts w:hint="default"/>
      </w:rPr>
    </w:lvl>
    <w:lvl w:ilvl="3">
      <w:start w:val="1"/>
      <w:numFmt w:val="decimal"/>
      <w:lvlText w:val="%1.%2.%3.%4"/>
      <w:lvlJc w:val="left"/>
      <w:pPr>
        <w:ind w:left="3009" w:hanging="108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655" w:hanging="144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6301" w:hanging="1800"/>
      </w:pPr>
      <w:rPr>
        <w:rFonts w:hint="default"/>
      </w:rPr>
    </w:lvl>
    <w:lvl w:ilvl="8">
      <w:start w:val="1"/>
      <w:numFmt w:val="decimal"/>
      <w:lvlText w:val="%1.%2.%3.%4.%5.%6.%7.%8.%9"/>
      <w:lvlJc w:val="left"/>
      <w:pPr>
        <w:ind w:left="6944" w:hanging="1800"/>
      </w:pPr>
      <w:rPr>
        <w:rFonts w:hint="default"/>
      </w:rPr>
    </w:lvl>
  </w:abstractNum>
  <w:abstractNum w:abstractNumId="9" w15:restartNumberingAfterBreak="0">
    <w:nsid w:val="6CEA2025"/>
    <w:multiLevelType w:val="multilevel"/>
    <w:tmpl w:val="6CEA2025"/>
    <w:lvl w:ilvl="0">
      <w:start w:val="1"/>
      <w:numFmt w:val="none"/>
      <w:pStyle w:val="a2"/>
      <w:suff w:val="nothing"/>
      <w:lvlText w:val="%1"/>
      <w:lvlJc w:val="left"/>
      <w:pPr>
        <w:ind w:left="0" w:firstLine="0"/>
      </w:pPr>
      <w:rPr>
        <w:rFonts w:hint="eastAsia"/>
      </w:rPr>
    </w:lvl>
    <w:lvl w:ilvl="1">
      <w:start w:val="1"/>
      <w:numFmt w:val="decimal"/>
      <w:pStyle w:val="a3"/>
      <w:suff w:val="nothing"/>
      <w:lvlText w:val="%1%2　"/>
      <w:lvlJc w:val="left"/>
      <w:pPr>
        <w:ind w:left="0" w:firstLine="0"/>
      </w:pPr>
      <w:rPr>
        <w:rFonts w:ascii="黑体" w:eastAsia="黑体" w:hint="eastAsia"/>
        <w:b w:val="0"/>
        <w:i w:val="0"/>
        <w:sz w:val="21"/>
      </w:rPr>
    </w:lvl>
    <w:lvl w:ilvl="2">
      <w:start w:val="1"/>
      <w:numFmt w:val="decimal"/>
      <w:pStyle w:val="a4"/>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5"/>
      <w:suff w:val="nothing"/>
      <w:lvlText w:val="%1%2.%3.%4　"/>
      <w:lvlJc w:val="left"/>
      <w:pPr>
        <w:ind w:left="142" w:firstLine="0"/>
      </w:pPr>
      <w:rPr>
        <w:rFonts w:ascii="黑体" w:eastAsia="黑体" w:hint="eastAsia"/>
        <w:b w:val="0"/>
        <w:i w:val="0"/>
        <w:sz w:val="21"/>
      </w:rPr>
    </w:lvl>
    <w:lvl w:ilvl="4">
      <w:start w:val="1"/>
      <w:numFmt w:val="decimal"/>
      <w:pStyle w:val="a6"/>
      <w:suff w:val="nothing"/>
      <w:lvlText w:val="%1%2.%3.%4.%5　"/>
      <w:lvlJc w:val="left"/>
      <w:pPr>
        <w:ind w:left="0" w:firstLine="0"/>
      </w:pPr>
      <w:rPr>
        <w:rFonts w:ascii="黑体" w:eastAsia="黑体" w:hint="eastAsia"/>
        <w:b w:val="0"/>
        <w:i w:val="0"/>
        <w:sz w:val="21"/>
      </w:rPr>
    </w:lvl>
    <w:lvl w:ilvl="5">
      <w:start w:val="1"/>
      <w:numFmt w:val="decimal"/>
      <w:pStyle w:val="a7"/>
      <w:suff w:val="nothing"/>
      <w:lvlText w:val="%1%2.%3.%4.%5.%6　"/>
      <w:lvlJc w:val="left"/>
      <w:pPr>
        <w:ind w:left="0" w:firstLine="0"/>
      </w:pPr>
      <w:rPr>
        <w:rFonts w:ascii="黑体" w:eastAsia="黑体" w:hint="eastAsia"/>
        <w:b w:val="0"/>
        <w:i w:val="0"/>
        <w:sz w:val="21"/>
      </w:rPr>
    </w:lvl>
    <w:lvl w:ilvl="6">
      <w:start w:val="1"/>
      <w:numFmt w:val="decimal"/>
      <w:pStyle w:val="a8"/>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15:restartNumberingAfterBreak="0">
    <w:nsid w:val="7F3BD933"/>
    <w:multiLevelType w:val="singleLevel"/>
    <w:tmpl w:val="7F3BD933"/>
    <w:lvl w:ilvl="0">
      <w:start w:val="1"/>
      <w:numFmt w:val="chineseCounting"/>
      <w:suff w:val="nothing"/>
      <w:lvlText w:val="（%1）"/>
      <w:lvlJc w:val="left"/>
      <w:rPr>
        <w:rFonts w:hint="eastAsia"/>
      </w:rPr>
    </w:lvl>
  </w:abstractNum>
  <w:num w:numId="1">
    <w:abstractNumId w:val="3"/>
  </w:num>
  <w:num w:numId="2">
    <w:abstractNumId w:val="9"/>
  </w:num>
  <w:num w:numId="3">
    <w:abstractNumId w:val="5"/>
  </w:num>
  <w:num w:numId="4">
    <w:abstractNumId w:val="1"/>
  </w:num>
  <w:num w:numId="5">
    <w:abstractNumId w:val="4"/>
  </w:num>
  <w:num w:numId="6">
    <w:abstractNumId w:val="0"/>
  </w:num>
  <w:num w:numId="7">
    <w:abstractNumId w:val="10"/>
  </w:num>
  <w:num w:numId="8">
    <w:abstractNumId w:val="6"/>
  </w:num>
  <w:num w:numId="9">
    <w:abstractNumId w:val="7"/>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RmNjgzNmYzZTcxNjc3Y2ZkMzZmZDg5NDljYWUzZmEifQ=="/>
  </w:docVars>
  <w:rsids>
    <w:rsidRoot w:val="0037490B"/>
    <w:rsid w:val="000005CA"/>
    <w:rsid w:val="00000707"/>
    <w:rsid w:val="00000AD9"/>
    <w:rsid w:val="00000E4A"/>
    <w:rsid w:val="00001814"/>
    <w:rsid w:val="00001CE0"/>
    <w:rsid w:val="00003DB3"/>
    <w:rsid w:val="00004ACE"/>
    <w:rsid w:val="0001004D"/>
    <w:rsid w:val="00012082"/>
    <w:rsid w:val="000126E8"/>
    <w:rsid w:val="000154EE"/>
    <w:rsid w:val="0001766E"/>
    <w:rsid w:val="000216C2"/>
    <w:rsid w:val="00021E3B"/>
    <w:rsid w:val="000254D4"/>
    <w:rsid w:val="000255FF"/>
    <w:rsid w:val="000258DE"/>
    <w:rsid w:val="000276DC"/>
    <w:rsid w:val="00030EE3"/>
    <w:rsid w:val="00031483"/>
    <w:rsid w:val="00031C1A"/>
    <w:rsid w:val="00036510"/>
    <w:rsid w:val="000370FC"/>
    <w:rsid w:val="00043580"/>
    <w:rsid w:val="000438DF"/>
    <w:rsid w:val="00044D55"/>
    <w:rsid w:val="00045BAC"/>
    <w:rsid w:val="00046883"/>
    <w:rsid w:val="000504E1"/>
    <w:rsid w:val="0005176B"/>
    <w:rsid w:val="00051CD3"/>
    <w:rsid w:val="00052633"/>
    <w:rsid w:val="00053989"/>
    <w:rsid w:val="000548C2"/>
    <w:rsid w:val="00061ED9"/>
    <w:rsid w:val="00064228"/>
    <w:rsid w:val="00064EA0"/>
    <w:rsid w:val="000653F2"/>
    <w:rsid w:val="00065A10"/>
    <w:rsid w:val="00065DD5"/>
    <w:rsid w:val="0006607C"/>
    <w:rsid w:val="000661B2"/>
    <w:rsid w:val="00067952"/>
    <w:rsid w:val="000702AE"/>
    <w:rsid w:val="000702F1"/>
    <w:rsid w:val="0007171F"/>
    <w:rsid w:val="000718F2"/>
    <w:rsid w:val="00071923"/>
    <w:rsid w:val="0007388E"/>
    <w:rsid w:val="00074198"/>
    <w:rsid w:val="00074776"/>
    <w:rsid w:val="000756AB"/>
    <w:rsid w:val="00077D12"/>
    <w:rsid w:val="00080929"/>
    <w:rsid w:val="00082CE2"/>
    <w:rsid w:val="00083F8B"/>
    <w:rsid w:val="00084721"/>
    <w:rsid w:val="00085453"/>
    <w:rsid w:val="00085959"/>
    <w:rsid w:val="00085B2A"/>
    <w:rsid w:val="00087B41"/>
    <w:rsid w:val="000907FE"/>
    <w:rsid w:val="00094425"/>
    <w:rsid w:val="00094DC8"/>
    <w:rsid w:val="000A119D"/>
    <w:rsid w:val="000A13C4"/>
    <w:rsid w:val="000A3426"/>
    <w:rsid w:val="000A4A19"/>
    <w:rsid w:val="000A6807"/>
    <w:rsid w:val="000A720C"/>
    <w:rsid w:val="000A7270"/>
    <w:rsid w:val="000B3F01"/>
    <w:rsid w:val="000B544F"/>
    <w:rsid w:val="000B6EA3"/>
    <w:rsid w:val="000C1499"/>
    <w:rsid w:val="000C1656"/>
    <w:rsid w:val="000C2179"/>
    <w:rsid w:val="000C23E0"/>
    <w:rsid w:val="000C5759"/>
    <w:rsid w:val="000D0048"/>
    <w:rsid w:val="000D344F"/>
    <w:rsid w:val="000D3740"/>
    <w:rsid w:val="000D604B"/>
    <w:rsid w:val="000E0592"/>
    <w:rsid w:val="000E0C1D"/>
    <w:rsid w:val="000E3BE1"/>
    <w:rsid w:val="000E4416"/>
    <w:rsid w:val="000E4E87"/>
    <w:rsid w:val="000E57B1"/>
    <w:rsid w:val="000F2752"/>
    <w:rsid w:val="000F3B3B"/>
    <w:rsid w:val="000F3F92"/>
    <w:rsid w:val="000F7BAA"/>
    <w:rsid w:val="0010240C"/>
    <w:rsid w:val="001037D6"/>
    <w:rsid w:val="0010718F"/>
    <w:rsid w:val="00112E2C"/>
    <w:rsid w:val="0011425B"/>
    <w:rsid w:val="0011530D"/>
    <w:rsid w:val="00115C18"/>
    <w:rsid w:val="00120F4F"/>
    <w:rsid w:val="00120F6B"/>
    <w:rsid w:val="00121C31"/>
    <w:rsid w:val="001226E6"/>
    <w:rsid w:val="00122F61"/>
    <w:rsid w:val="0012516A"/>
    <w:rsid w:val="001265D6"/>
    <w:rsid w:val="00126AFC"/>
    <w:rsid w:val="00126CE4"/>
    <w:rsid w:val="0012731A"/>
    <w:rsid w:val="00131174"/>
    <w:rsid w:val="0013257F"/>
    <w:rsid w:val="001341F3"/>
    <w:rsid w:val="001344C5"/>
    <w:rsid w:val="00134CF0"/>
    <w:rsid w:val="0013535E"/>
    <w:rsid w:val="0014119F"/>
    <w:rsid w:val="0014141A"/>
    <w:rsid w:val="001420D9"/>
    <w:rsid w:val="00142A85"/>
    <w:rsid w:val="00143457"/>
    <w:rsid w:val="001443AC"/>
    <w:rsid w:val="001446D9"/>
    <w:rsid w:val="00145356"/>
    <w:rsid w:val="001460BB"/>
    <w:rsid w:val="00147A26"/>
    <w:rsid w:val="00147A7A"/>
    <w:rsid w:val="001502FB"/>
    <w:rsid w:val="00152DB0"/>
    <w:rsid w:val="00153AB7"/>
    <w:rsid w:val="00154E77"/>
    <w:rsid w:val="00155964"/>
    <w:rsid w:val="00160FAE"/>
    <w:rsid w:val="00162358"/>
    <w:rsid w:val="001631D2"/>
    <w:rsid w:val="00170088"/>
    <w:rsid w:val="0017019C"/>
    <w:rsid w:val="0017068B"/>
    <w:rsid w:val="00170F62"/>
    <w:rsid w:val="001719D7"/>
    <w:rsid w:val="001729C6"/>
    <w:rsid w:val="001761D2"/>
    <w:rsid w:val="00176412"/>
    <w:rsid w:val="00176892"/>
    <w:rsid w:val="00180583"/>
    <w:rsid w:val="00184502"/>
    <w:rsid w:val="00185CA3"/>
    <w:rsid w:val="00191A83"/>
    <w:rsid w:val="001922F7"/>
    <w:rsid w:val="00192792"/>
    <w:rsid w:val="0019480E"/>
    <w:rsid w:val="00194F7E"/>
    <w:rsid w:val="001A0091"/>
    <w:rsid w:val="001A00A9"/>
    <w:rsid w:val="001A03FA"/>
    <w:rsid w:val="001A1876"/>
    <w:rsid w:val="001A2348"/>
    <w:rsid w:val="001A3181"/>
    <w:rsid w:val="001A585A"/>
    <w:rsid w:val="001A68FB"/>
    <w:rsid w:val="001B1F8E"/>
    <w:rsid w:val="001B2C57"/>
    <w:rsid w:val="001B37F2"/>
    <w:rsid w:val="001B4721"/>
    <w:rsid w:val="001B65F3"/>
    <w:rsid w:val="001B66B3"/>
    <w:rsid w:val="001B6DB3"/>
    <w:rsid w:val="001C0E52"/>
    <w:rsid w:val="001C2328"/>
    <w:rsid w:val="001C3FE3"/>
    <w:rsid w:val="001C67C7"/>
    <w:rsid w:val="001C6AE6"/>
    <w:rsid w:val="001C712F"/>
    <w:rsid w:val="001D0EEF"/>
    <w:rsid w:val="001D2157"/>
    <w:rsid w:val="001D3E56"/>
    <w:rsid w:val="001D400E"/>
    <w:rsid w:val="001D694F"/>
    <w:rsid w:val="001E072C"/>
    <w:rsid w:val="001E1191"/>
    <w:rsid w:val="001E1747"/>
    <w:rsid w:val="001E21D6"/>
    <w:rsid w:val="001E386B"/>
    <w:rsid w:val="001E6F36"/>
    <w:rsid w:val="001E7634"/>
    <w:rsid w:val="001E7EB0"/>
    <w:rsid w:val="001F03CB"/>
    <w:rsid w:val="001F1F80"/>
    <w:rsid w:val="001F233A"/>
    <w:rsid w:val="001F319B"/>
    <w:rsid w:val="001F4A7D"/>
    <w:rsid w:val="001F5F4D"/>
    <w:rsid w:val="001F67DD"/>
    <w:rsid w:val="001F7CCC"/>
    <w:rsid w:val="002017AF"/>
    <w:rsid w:val="00205F41"/>
    <w:rsid w:val="002064AD"/>
    <w:rsid w:val="002127FC"/>
    <w:rsid w:val="002148D2"/>
    <w:rsid w:val="00215122"/>
    <w:rsid w:val="00216631"/>
    <w:rsid w:val="00216C93"/>
    <w:rsid w:val="00217829"/>
    <w:rsid w:val="00220171"/>
    <w:rsid w:val="0022020B"/>
    <w:rsid w:val="002209D7"/>
    <w:rsid w:val="00220B99"/>
    <w:rsid w:val="002219B5"/>
    <w:rsid w:val="0022384B"/>
    <w:rsid w:val="002306BF"/>
    <w:rsid w:val="00230FE3"/>
    <w:rsid w:val="002311B6"/>
    <w:rsid w:val="00232DCF"/>
    <w:rsid w:val="002331BB"/>
    <w:rsid w:val="002338C3"/>
    <w:rsid w:val="00233E4B"/>
    <w:rsid w:val="00234398"/>
    <w:rsid w:val="0023444B"/>
    <w:rsid w:val="00234B16"/>
    <w:rsid w:val="00234EC1"/>
    <w:rsid w:val="002357C8"/>
    <w:rsid w:val="0023595B"/>
    <w:rsid w:val="00240689"/>
    <w:rsid w:val="00245211"/>
    <w:rsid w:val="00246705"/>
    <w:rsid w:val="00251192"/>
    <w:rsid w:val="00252C67"/>
    <w:rsid w:val="002531B2"/>
    <w:rsid w:val="0025439B"/>
    <w:rsid w:val="00255076"/>
    <w:rsid w:val="002565C7"/>
    <w:rsid w:val="00256BC8"/>
    <w:rsid w:val="002609DF"/>
    <w:rsid w:val="00262B50"/>
    <w:rsid w:val="00262F6B"/>
    <w:rsid w:val="0026386B"/>
    <w:rsid w:val="00266674"/>
    <w:rsid w:val="00266E5F"/>
    <w:rsid w:val="0027055E"/>
    <w:rsid w:val="00271153"/>
    <w:rsid w:val="002715C5"/>
    <w:rsid w:val="002718CB"/>
    <w:rsid w:val="00272ECD"/>
    <w:rsid w:val="00273DA3"/>
    <w:rsid w:val="0027591F"/>
    <w:rsid w:val="00275A63"/>
    <w:rsid w:val="00282082"/>
    <w:rsid w:val="00282225"/>
    <w:rsid w:val="00284186"/>
    <w:rsid w:val="00287245"/>
    <w:rsid w:val="00287D8F"/>
    <w:rsid w:val="002908DF"/>
    <w:rsid w:val="00290CF8"/>
    <w:rsid w:val="00292CEA"/>
    <w:rsid w:val="00292DE5"/>
    <w:rsid w:val="00293DF7"/>
    <w:rsid w:val="002946D7"/>
    <w:rsid w:val="00296164"/>
    <w:rsid w:val="002A1DE2"/>
    <w:rsid w:val="002A34D4"/>
    <w:rsid w:val="002B100F"/>
    <w:rsid w:val="002B1334"/>
    <w:rsid w:val="002B176E"/>
    <w:rsid w:val="002B1A72"/>
    <w:rsid w:val="002B6683"/>
    <w:rsid w:val="002B6E5E"/>
    <w:rsid w:val="002C02A8"/>
    <w:rsid w:val="002C19B5"/>
    <w:rsid w:val="002C22BF"/>
    <w:rsid w:val="002C3262"/>
    <w:rsid w:val="002C3400"/>
    <w:rsid w:val="002C36FA"/>
    <w:rsid w:val="002C3D9D"/>
    <w:rsid w:val="002C554B"/>
    <w:rsid w:val="002C5695"/>
    <w:rsid w:val="002C765C"/>
    <w:rsid w:val="002D0EC0"/>
    <w:rsid w:val="002D2567"/>
    <w:rsid w:val="002D3636"/>
    <w:rsid w:val="002D4FC0"/>
    <w:rsid w:val="002D6356"/>
    <w:rsid w:val="002E1BFD"/>
    <w:rsid w:val="002E33C3"/>
    <w:rsid w:val="002E4BF9"/>
    <w:rsid w:val="002F25D8"/>
    <w:rsid w:val="002F5F98"/>
    <w:rsid w:val="002F639C"/>
    <w:rsid w:val="002F655F"/>
    <w:rsid w:val="002F683C"/>
    <w:rsid w:val="00300A5E"/>
    <w:rsid w:val="00306E58"/>
    <w:rsid w:val="0030718D"/>
    <w:rsid w:val="00307DD9"/>
    <w:rsid w:val="00311598"/>
    <w:rsid w:val="00311ABF"/>
    <w:rsid w:val="0031537E"/>
    <w:rsid w:val="00316CF4"/>
    <w:rsid w:val="003176CC"/>
    <w:rsid w:val="0032058E"/>
    <w:rsid w:val="00321B36"/>
    <w:rsid w:val="00324901"/>
    <w:rsid w:val="00330D99"/>
    <w:rsid w:val="0033133C"/>
    <w:rsid w:val="00331F83"/>
    <w:rsid w:val="003322F5"/>
    <w:rsid w:val="00332487"/>
    <w:rsid w:val="00332F81"/>
    <w:rsid w:val="003355C8"/>
    <w:rsid w:val="00335B12"/>
    <w:rsid w:val="00335B47"/>
    <w:rsid w:val="00336DA4"/>
    <w:rsid w:val="00337B7B"/>
    <w:rsid w:val="00342DC7"/>
    <w:rsid w:val="00342F19"/>
    <w:rsid w:val="00345537"/>
    <w:rsid w:val="00346D55"/>
    <w:rsid w:val="0035074E"/>
    <w:rsid w:val="00350CD9"/>
    <w:rsid w:val="003518F5"/>
    <w:rsid w:val="00354B2E"/>
    <w:rsid w:val="003570C3"/>
    <w:rsid w:val="003571AD"/>
    <w:rsid w:val="003578EA"/>
    <w:rsid w:val="003579E3"/>
    <w:rsid w:val="00360157"/>
    <w:rsid w:val="00360BE8"/>
    <w:rsid w:val="003617F8"/>
    <w:rsid w:val="0036366F"/>
    <w:rsid w:val="00364C43"/>
    <w:rsid w:val="00366F06"/>
    <w:rsid w:val="00367CD0"/>
    <w:rsid w:val="00367DDC"/>
    <w:rsid w:val="00371857"/>
    <w:rsid w:val="0037336B"/>
    <w:rsid w:val="00374750"/>
    <w:rsid w:val="0037490B"/>
    <w:rsid w:val="00375600"/>
    <w:rsid w:val="00376BA3"/>
    <w:rsid w:val="003772A1"/>
    <w:rsid w:val="00377F45"/>
    <w:rsid w:val="0038150F"/>
    <w:rsid w:val="003819D5"/>
    <w:rsid w:val="00382607"/>
    <w:rsid w:val="00383A9B"/>
    <w:rsid w:val="00384F27"/>
    <w:rsid w:val="003860CF"/>
    <w:rsid w:val="00387A5E"/>
    <w:rsid w:val="00387FD0"/>
    <w:rsid w:val="00390362"/>
    <w:rsid w:val="003905EF"/>
    <w:rsid w:val="00390758"/>
    <w:rsid w:val="00391BF2"/>
    <w:rsid w:val="003928AE"/>
    <w:rsid w:val="00393139"/>
    <w:rsid w:val="003951A4"/>
    <w:rsid w:val="003A049C"/>
    <w:rsid w:val="003A0BEB"/>
    <w:rsid w:val="003A3E22"/>
    <w:rsid w:val="003A5B7E"/>
    <w:rsid w:val="003A5F7E"/>
    <w:rsid w:val="003B1803"/>
    <w:rsid w:val="003B5542"/>
    <w:rsid w:val="003B5F4C"/>
    <w:rsid w:val="003B79AC"/>
    <w:rsid w:val="003C0AB3"/>
    <w:rsid w:val="003C1122"/>
    <w:rsid w:val="003C1230"/>
    <w:rsid w:val="003C489B"/>
    <w:rsid w:val="003C5994"/>
    <w:rsid w:val="003C7FFD"/>
    <w:rsid w:val="003D068A"/>
    <w:rsid w:val="003D11F8"/>
    <w:rsid w:val="003D226C"/>
    <w:rsid w:val="003D43E5"/>
    <w:rsid w:val="003D4B79"/>
    <w:rsid w:val="003E11BD"/>
    <w:rsid w:val="003E17D3"/>
    <w:rsid w:val="003E30BD"/>
    <w:rsid w:val="003E641C"/>
    <w:rsid w:val="003F1B8D"/>
    <w:rsid w:val="003F222F"/>
    <w:rsid w:val="003F3337"/>
    <w:rsid w:val="003F392C"/>
    <w:rsid w:val="003F409F"/>
    <w:rsid w:val="003F4547"/>
    <w:rsid w:val="003F54C9"/>
    <w:rsid w:val="003F6173"/>
    <w:rsid w:val="003F654A"/>
    <w:rsid w:val="003F7403"/>
    <w:rsid w:val="00401CDE"/>
    <w:rsid w:val="00402E14"/>
    <w:rsid w:val="00402FC9"/>
    <w:rsid w:val="00404DFA"/>
    <w:rsid w:val="00404F01"/>
    <w:rsid w:val="00406CF3"/>
    <w:rsid w:val="00411E80"/>
    <w:rsid w:val="004120BB"/>
    <w:rsid w:val="004129E9"/>
    <w:rsid w:val="00413A94"/>
    <w:rsid w:val="00414D1C"/>
    <w:rsid w:val="00415EA5"/>
    <w:rsid w:val="00417E13"/>
    <w:rsid w:val="004211A8"/>
    <w:rsid w:val="00421BEA"/>
    <w:rsid w:val="004243CF"/>
    <w:rsid w:val="00425FFD"/>
    <w:rsid w:val="004266E2"/>
    <w:rsid w:val="00430778"/>
    <w:rsid w:val="00430FCB"/>
    <w:rsid w:val="00435C24"/>
    <w:rsid w:val="0044522A"/>
    <w:rsid w:val="00446146"/>
    <w:rsid w:val="0044688A"/>
    <w:rsid w:val="00450356"/>
    <w:rsid w:val="00450C89"/>
    <w:rsid w:val="00451664"/>
    <w:rsid w:val="0045218D"/>
    <w:rsid w:val="00454515"/>
    <w:rsid w:val="00456F07"/>
    <w:rsid w:val="00461779"/>
    <w:rsid w:val="0046510C"/>
    <w:rsid w:val="004661AA"/>
    <w:rsid w:val="00466F35"/>
    <w:rsid w:val="004671EF"/>
    <w:rsid w:val="00467E08"/>
    <w:rsid w:val="004703C2"/>
    <w:rsid w:val="00471DC2"/>
    <w:rsid w:val="00471DDC"/>
    <w:rsid w:val="004749A8"/>
    <w:rsid w:val="00475485"/>
    <w:rsid w:val="00475657"/>
    <w:rsid w:val="004770AD"/>
    <w:rsid w:val="004779CA"/>
    <w:rsid w:val="004800BE"/>
    <w:rsid w:val="00482858"/>
    <w:rsid w:val="004831E3"/>
    <w:rsid w:val="00484289"/>
    <w:rsid w:val="004846D3"/>
    <w:rsid w:val="004859DB"/>
    <w:rsid w:val="004861A8"/>
    <w:rsid w:val="00487025"/>
    <w:rsid w:val="00491485"/>
    <w:rsid w:val="00491F14"/>
    <w:rsid w:val="00493251"/>
    <w:rsid w:val="0049496B"/>
    <w:rsid w:val="0049586B"/>
    <w:rsid w:val="0049667B"/>
    <w:rsid w:val="004A059E"/>
    <w:rsid w:val="004A07AC"/>
    <w:rsid w:val="004A1EA8"/>
    <w:rsid w:val="004A1FBA"/>
    <w:rsid w:val="004A2CDA"/>
    <w:rsid w:val="004A44EF"/>
    <w:rsid w:val="004B0BD5"/>
    <w:rsid w:val="004B0E0F"/>
    <w:rsid w:val="004B2556"/>
    <w:rsid w:val="004B2C31"/>
    <w:rsid w:val="004B40E7"/>
    <w:rsid w:val="004B4A2A"/>
    <w:rsid w:val="004C1812"/>
    <w:rsid w:val="004C5F8A"/>
    <w:rsid w:val="004C73A0"/>
    <w:rsid w:val="004D18D4"/>
    <w:rsid w:val="004D217A"/>
    <w:rsid w:val="004D23BA"/>
    <w:rsid w:val="004D27F0"/>
    <w:rsid w:val="004D2DA5"/>
    <w:rsid w:val="004D52CD"/>
    <w:rsid w:val="004D55DD"/>
    <w:rsid w:val="004D6690"/>
    <w:rsid w:val="004D768D"/>
    <w:rsid w:val="004E0D15"/>
    <w:rsid w:val="004E2471"/>
    <w:rsid w:val="004E3F4F"/>
    <w:rsid w:val="004E702B"/>
    <w:rsid w:val="004F0893"/>
    <w:rsid w:val="004F2448"/>
    <w:rsid w:val="004F4BDF"/>
    <w:rsid w:val="004F6D58"/>
    <w:rsid w:val="0050150E"/>
    <w:rsid w:val="005038C2"/>
    <w:rsid w:val="00504915"/>
    <w:rsid w:val="00504E2E"/>
    <w:rsid w:val="005110C0"/>
    <w:rsid w:val="0051458C"/>
    <w:rsid w:val="0051463A"/>
    <w:rsid w:val="00514EAE"/>
    <w:rsid w:val="0051578F"/>
    <w:rsid w:val="00517B5F"/>
    <w:rsid w:val="00521AF8"/>
    <w:rsid w:val="00524B13"/>
    <w:rsid w:val="0052575F"/>
    <w:rsid w:val="00526408"/>
    <w:rsid w:val="00527045"/>
    <w:rsid w:val="005276F2"/>
    <w:rsid w:val="00527D6B"/>
    <w:rsid w:val="0053065D"/>
    <w:rsid w:val="00530FD2"/>
    <w:rsid w:val="00531D25"/>
    <w:rsid w:val="00531FB1"/>
    <w:rsid w:val="0053200A"/>
    <w:rsid w:val="005325D1"/>
    <w:rsid w:val="005334D7"/>
    <w:rsid w:val="005415F3"/>
    <w:rsid w:val="00541753"/>
    <w:rsid w:val="0054178D"/>
    <w:rsid w:val="00541882"/>
    <w:rsid w:val="005447AD"/>
    <w:rsid w:val="00544BDE"/>
    <w:rsid w:val="00544E0D"/>
    <w:rsid w:val="00551089"/>
    <w:rsid w:val="00551C6C"/>
    <w:rsid w:val="0055209C"/>
    <w:rsid w:val="0055220C"/>
    <w:rsid w:val="0055328C"/>
    <w:rsid w:val="005548A7"/>
    <w:rsid w:val="00554B38"/>
    <w:rsid w:val="005559FB"/>
    <w:rsid w:val="00555B22"/>
    <w:rsid w:val="0056065D"/>
    <w:rsid w:val="005623B1"/>
    <w:rsid w:val="00567988"/>
    <w:rsid w:val="005712CA"/>
    <w:rsid w:val="0057177A"/>
    <w:rsid w:val="005727AE"/>
    <w:rsid w:val="0057334E"/>
    <w:rsid w:val="005745DF"/>
    <w:rsid w:val="0057606D"/>
    <w:rsid w:val="00581081"/>
    <w:rsid w:val="0058257B"/>
    <w:rsid w:val="00582BEF"/>
    <w:rsid w:val="005845BF"/>
    <w:rsid w:val="005868CD"/>
    <w:rsid w:val="0059231A"/>
    <w:rsid w:val="00592BD2"/>
    <w:rsid w:val="00594BAA"/>
    <w:rsid w:val="00595A3B"/>
    <w:rsid w:val="00597046"/>
    <w:rsid w:val="005970B9"/>
    <w:rsid w:val="00597E11"/>
    <w:rsid w:val="005A12B4"/>
    <w:rsid w:val="005A1EE8"/>
    <w:rsid w:val="005A3679"/>
    <w:rsid w:val="005A4739"/>
    <w:rsid w:val="005A4B1A"/>
    <w:rsid w:val="005B0132"/>
    <w:rsid w:val="005B0DA2"/>
    <w:rsid w:val="005B2026"/>
    <w:rsid w:val="005B214F"/>
    <w:rsid w:val="005B27AC"/>
    <w:rsid w:val="005B3727"/>
    <w:rsid w:val="005B63E1"/>
    <w:rsid w:val="005B733E"/>
    <w:rsid w:val="005C1586"/>
    <w:rsid w:val="005C17B1"/>
    <w:rsid w:val="005C3575"/>
    <w:rsid w:val="005C527C"/>
    <w:rsid w:val="005C5FDF"/>
    <w:rsid w:val="005C6EAF"/>
    <w:rsid w:val="005C760D"/>
    <w:rsid w:val="005D00F5"/>
    <w:rsid w:val="005D2D1B"/>
    <w:rsid w:val="005D4CCF"/>
    <w:rsid w:val="005D564B"/>
    <w:rsid w:val="005D603D"/>
    <w:rsid w:val="005D61C6"/>
    <w:rsid w:val="005D7DA9"/>
    <w:rsid w:val="005E02C6"/>
    <w:rsid w:val="005E1E2D"/>
    <w:rsid w:val="005E2964"/>
    <w:rsid w:val="005E31F1"/>
    <w:rsid w:val="005E3295"/>
    <w:rsid w:val="005E42A0"/>
    <w:rsid w:val="005E4EC0"/>
    <w:rsid w:val="005E6568"/>
    <w:rsid w:val="005F220F"/>
    <w:rsid w:val="005F358A"/>
    <w:rsid w:val="005F43EF"/>
    <w:rsid w:val="005F6DC5"/>
    <w:rsid w:val="005F7D38"/>
    <w:rsid w:val="00601734"/>
    <w:rsid w:val="0060469A"/>
    <w:rsid w:val="00605394"/>
    <w:rsid w:val="00607703"/>
    <w:rsid w:val="00607B51"/>
    <w:rsid w:val="0061180E"/>
    <w:rsid w:val="006124D5"/>
    <w:rsid w:val="006155C4"/>
    <w:rsid w:val="00615634"/>
    <w:rsid w:val="00615F98"/>
    <w:rsid w:val="00616A3A"/>
    <w:rsid w:val="00623EE1"/>
    <w:rsid w:val="006248EC"/>
    <w:rsid w:val="006248F9"/>
    <w:rsid w:val="0062533E"/>
    <w:rsid w:val="0063038C"/>
    <w:rsid w:val="00630A5B"/>
    <w:rsid w:val="00631B7C"/>
    <w:rsid w:val="00632234"/>
    <w:rsid w:val="006330CE"/>
    <w:rsid w:val="00641737"/>
    <w:rsid w:val="0064289F"/>
    <w:rsid w:val="00643B0D"/>
    <w:rsid w:val="00643C44"/>
    <w:rsid w:val="00644A19"/>
    <w:rsid w:val="0064622E"/>
    <w:rsid w:val="00647E24"/>
    <w:rsid w:val="006512FA"/>
    <w:rsid w:val="006535F0"/>
    <w:rsid w:val="006546E6"/>
    <w:rsid w:val="00656DBD"/>
    <w:rsid w:val="00657F61"/>
    <w:rsid w:val="00661ACD"/>
    <w:rsid w:val="0066228E"/>
    <w:rsid w:val="00663351"/>
    <w:rsid w:val="00664C21"/>
    <w:rsid w:val="00665A79"/>
    <w:rsid w:val="00665F2C"/>
    <w:rsid w:val="00666B4C"/>
    <w:rsid w:val="00666E46"/>
    <w:rsid w:val="00672332"/>
    <w:rsid w:val="006747D2"/>
    <w:rsid w:val="00675E4A"/>
    <w:rsid w:val="00676772"/>
    <w:rsid w:val="0067696B"/>
    <w:rsid w:val="00676FD7"/>
    <w:rsid w:val="006800B4"/>
    <w:rsid w:val="00681B74"/>
    <w:rsid w:val="00681DB0"/>
    <w:rsid w:val="006834DF"/>
    <w:rsid w:val="00683CD7"/>
    <w:rsid w:val="00685AB1"/>
    <w:rsid w:val="00690488"/>
    <w:rsid w:val="00691471"/>
    <w:rsid w:val="00692728"/>
    <w:rsid w:val="00692A7C"/>
    <w:rsid w:val="00692C1F"/>
    <w:rsid w:val="00692D38"/>
    <w:rsid w:val="00693406"/>
    <w:rsid w:val="0069400B"/>
    <w:rsid w:val="00694DC2"/>
    <w:rsid w:val="00696558"/>
    <w:rsid w:val="00696C86"/>
    <w:rsid w:val="006A0025"/>
    <w:rsid w:val="006A412A"/>
    <w:rsid w:val="006A49FC"/>
    <w:rsid w:val="006A59C1"/>
    <w:rsid w:val="006A6825"/>
    <w:rsid w:val="006B394D"/>
    <w:rsid w:val="006B3F4F"/>
    <w:rsid w:val="006B5ED6"/>
    <w:rsid w:val="006B6C36"/>
    <w:rsid w:val="006B7CF9"/>
    <w:rsid w:val="006C1CFA"/>
    <w:rsid w:val="006C316B"/>
    <w:rsid w:val="006C6500"/>
    <w:rsid w:val="006C6DC1"/>
    <w:rsid w:val="006C7CB3"/>
    <w:rsid w:val="006D02A5"/>
    <w:rsid w:val="006D0DE9"/>
    <w:rsid w:val="006D100D"/>
    <w:rsid w:val="006D23B4"/>
    <w:rsid w:val="006D2415"/>
    <w:rsid w:val="006D2CE8"/>
    <w:rsid w:val="006D2D30"/>
    <w:rsid w:val="006D5BF6"/>
    <w:rsid w:val="006E01CD"/>
    <w:rsid w:val="006E4B45"/>
    <w:rsid w:val="006E566F"/>
    <w:rsid w:val="006E5C9F"/>
    <w:rsid w:val="006F1BA5"/>
    <w:rsid w:val="006F375B"/>
    <w:rsid w:val="006F3DDA"/>
    <w:rsid w:val="006F5B43"/>
    <w:rsid w:val="006F61D8"/>
    <w:rsid w:val="006F7C11"/>
    <w:rsid w:val="00700614"/>
    <w:rsid w:val="00700892"/>
    <w:rsid w:val="0070278C"/>
    <w:rsid w:val="00702956"/>
    <w:rsid w:val="00702D0E"/>
    <w:rsid w:val="00703C67"/>
    <w:rsid w:val="00703D01"/>
    <w:rsid w:val="00703F7C"/>
    <w:rsid w:val="00707FF6"/>
    <w:rsid w:val="0071066A"/>
    <w:rsid w:val="0071226C"/>
    <w:rsid w:val="00712270"/>
    <w:rsid w:val="00714AE8"/>
    <w:rsid w:val="00714E85"/>
    <w:rsid w:val="00715F20"/>
    <w:rsid w:val="00716543"/>
    <w:rsid w:val="0071696C"/>
    <w:rsid w:val="00717AC2"/>
    <w:rsid w:val="00717AEC"/>
    <w:rsid w:val="00720EB6"/>
    <w:rsid w:val="00722609"/>
    <w:rsid w:val="00722967"/>
    <w:rsid w:val="007250B5"/>
    <w:rsid w:val="00725B25"/>
    <w:rsid w:val="00725EED"/>
    <w:rsid w:val="00727648"/>
    <w:rsid w:val="007305A1"/>
    <w:rsid w:val="00735168"/>
    <w:rsid w:val="00736F85"/>
    <w:rsid w:val="00744676"/>
    <w:rsid w:val="007450C3"/>
    <w:rsid w:val="00745C1F"/>
    <w:rsid w:val="00745F58"/>
    <w:rsid w:val="007515AB"/>
    <w:rsid w:val="00752646"/>
    <w:rsid w:val="00752E35"/>
    <w:rsid w:val="00753C32"/>
    <w:rsid w:val="00754460"/>
    <w:rsid w:val="007553F2"/>
    <w:rsid w:val="00755DE2"/>
    <w:rsid w:val="00756DC8"/>
    <w:rsid w:val="0076107E"/>
    <w:rsid w:val="007708E8"/>
    <w:rsid w:val="0077246D"/>
    <w:rsid w:val="007743DC"/>
    <w:rsid w:val="0077503E"/>
    <w:rsid w:val="00775793"/>
    <w:rsid w:val="00776920"/>
    <w:rsid w:val="00784310"/>
    <w:rsid w:val="007848C2"/>
    <w:rsid w:val="00787110"/>
    <w:rsid w:val="0078765C"/>
    <w:rsid w:val="0079263F"/>
    <w:rsid w:val="007932A6"/>
    <w:rsid w:val="00793FB2"/>
    <w:rsid w:val="00794143"/>
    <w:rsid w:val="00795047"/>
    <w:rsid w:val="0079601F"/>
    <w:rsid w:val="007A0202"/>
    <w:rsid w:val="007A1BD6"/>
    <w:rsid w:val="007A31E9"/>
    <w:rsid w:val="007A3953"/>
    <w:rsid w:val="007B0360"/>
    <w:rsid w:val="007B0A02"/>
    <w:rsid w:val="007B0DCD"/>
    <w:rsid w:val="007B22B6"/>
    <w:rsid w:val="007B2E04"/>
    <w:rsid w:val="007B382B"/>
    <w:rsid w:val="007B6E45"/>
    <w:rsid w:val="007C19E8"/>
    <w:rsid w:val="007D0381"/>
    <w:rsid w:val="007D098A"/>
    <w:rsid w:val="007D1364"/>
    <w:rsid w:val="007D1B47"/>
    <w:rsid w:val="007D2CB6"/>
    <w:rsid w:val="007D2DAA"/>
    <w:rsid w:val="007D2ECF"/>
    <w:rsid w:val="007E0AF2"/>
    <w:rsid w:val="007E0CA5"/>
    <w:rsid w:val="007E14D1"/>
    <w:rsid w:val="007E1FC3"/>
    <w:rsid w:val="007E2A48"/>
    <w:rsid w:val="007E2D4C"/>
    <w:rsid w:val="007E36BC"/>
    <w:rsid w:val="007E3BD3"/>
    <w:rsid w:val="007E403A"/>
    <w:rsid w:val="007E4502"/>
    <w:rsid w:val="007E4C32"/>
    <w:rsid w:val="007E5A0E"/>
    <w:rsid w:val="007E7A36"/>
    <w:rsid w:val="007F0B80"/>
    <w:rsid w:val="007F5D50"/>
    <w:rsid w:val="007F79B4"/>
    <w:rsid w:val="007F7E92"/>
    <w:rsid w:val="008003A1"/>
    <w:rsid w:val="00800789"/>
    <w:rsid w:val="00800D4A"/>
    <w:rsid w:val="00810FB0"/>
    <w:rsid w:val="008117B3"/>
    <w:rsid w:val="00813CD8"/>
    <w:rsid w:val="008142D6"/>
    <w:rsid w:val="00815A7B"/>
    <w:rsid w:val="00816266"/>
    <w:rsid w:val="008168A7"/>
    <w:rsid w:val="00817353"/>
    <w:rsid w:val="0082113C"/>
    <w:rsid w:val="008237FB"/>
    <w:rsid w:val="008251EB"/>
    <w:rsid w:val="00826D12"/>
    <w:rsid w:val="0082792D"/>
    <w:rsid w:val="00830DAA"/>
    <w:rsid w:val="00835439"/>
    <w:rsid w:val="00836127"/>
    <w:rsid w:val="0083640A"/>
    <w:rsid w:val="008366FC"/>
    <w:rsid w:val="008378A9"/>
    <w:rsid w:val="00837CE2"/>
    <w:rsid w:val="00837F7F"/>
    <w:rsid w:val="008411FD"/>
    <w:rsid w:val="00841D0D"/>
    <w:rsid w:val="00841E69"/>
    <w:rsid w:val="0084266B"/>
    <w:rsid w:val="00844CF4"/>
    <w:rsid w:val="00845F7F"/>
    <w:rsid w:val="00850E3D"/>
    <w:rsid w:val="008545EB"/>
    <w:rsid w:val="00854976"/>
    <w:rsid w:val="00856809"/>
    <w:rsid w:val="008601E8"/>
    <w:rsid w:val="00861507"/>
    <w:rsid w:val="0086621F"/>
    <w:rsid w:val="008702D3"/>
    <w:rsid w:val="008702F8"/>
    <w:rsid w:val="00870F5A"/>
    <w:rsid w:val="00871EA3"/>
    <w:rsid w:val="008723EC"/>
    <w:rsid w:val="00872B61"/>
    <w:rsid w:val="0087397F"/>
    <w:rsid w:val="008743BE"/>
    <w:rsid w:val="00875020"/>
    <w:rsid w:val="008760E0"/>
    <w:rsid w:val="0087663F"/>
    <w:rsid w:val="008771BB"/>
    <w:rsid w:val="00882892"/>
    <w:rsid w:val="00885125"/>
    <w:rsid w:val="0088623D"/>
    <w:rsid w:val="00886314"/>
    <w:rsid w:val="00887CFC"/>
    <w:rsid w:val="00890EEC"/>
    <w:rsid w:val="00895D07"/>
    <w:rsid w:val="008966FB"/>
    <w:rsid w:val="008A02CD"/>
    <w:rsid w:val="008A0C99"/>
    <w:rsid w:val="008A0E43"/>
    <w:rsid w:val="008A1992"/>
    <w:rsid w:val="008A2AB5"/>
    <w:rsid w:val="008A3E7B"/>
    <w:rsid w:val="008A70F4"/>
    <w:rsid w:val="008A7CEC"/>
    <w:rsid w:val="008B14DA"/>
    <w:rsid w:val="008B1BAF"/>
    <w:rsid w:val="008B2864"/>
    <w:rsid w:val="008B383E"/>
    <w:rsid w:val="008B3C13"/>
    <w:rsid w:val="008B46C5"/>
    <w:rsid w:val="008B52B5"/>
    <w:rsid w:val="008B6675"/>
    <w:rsid w:val="008C2238"/>
    <w:rsid w:val="008C2BFA"/>
    <w:rsid w:val="008C7069"/>
    <w:rsid w:val="008D007A"/>
    <w:rsid w:val="008D00F4"/>
    <w:rsid w:val="008D0205"/>
    <w:rsid w:val="008D0750"/>
    <w:rsid w:val="008D17BC"/>
    <w:rsid w:val="008D1CEE"/>
    <w:rsid w:val="008D27EA"/>
    <w:rsid w:val="008D4CD0"/>
    <w:rsid w:val="008D514D"/>
    <w:rsid w:val="008D76C9"/>
    <w:rsid w:val="008E03E7"/>
    <w:rsid w:val="008E1A8E"/>
    <w:rsid w:val="008E6A17"/>
    <w:rsid w:val="008E6CA6"/>
    <w:rsid w:val="008E7761"/>
    <w:rsid w:val="008F03D4"/>
    <w:rsid w:val="008F1A36"/>
    <w:rsid w:val="008F26F8"/>
    <w:rsid w:val="008F406F"/>
    <w:rsid w:val="008F4877"/>
    <w:rsid w:val="008F67B4"/>
    <w:rsid w:val="008F7646"/>
    <w:rsid w:val="00900025"/>
    <w:rsid w:val="00900FFB"/>
    <w:rsid w:val="0090182F"/>
    <w:rsid w:val="009060E8"/>
    <w:rsid w:val="00910FED"/>
    <w:rsid w:val="0091118F"/>
    <w:rsid w:val="009111E3"/>
    <w:rsid w:val="00911E45"/>
    <w:rsid w:val="0091242F"/>
    <w:rsid w:val="009150B1"/>
    <w:rsid w:val="0091618E"/>
    <w:rsid w:val="0091640D"/>
    <w:rsid w:val="0091702A"/>
    <w:rsid w:val="0092105B"/>
    <w:rsid w:val="00923828"/>
    <w:rsid w:val="00926848"/>
    <w:rsid w:val="00926D10"/>
    <w:rsid w:val="009304AE"/>
    <w:rsid w:val="009329A8"/>
    <w:rsid w:val="00932C51"/>
    <w:rsid w:val="009348A2"/>
    <w:rsid w:val="009358BF"/>
    <w:rsid w:val="00935937"/>
    <w:rsid w:val="00936BDC"/>
    <w:rsid w:val="0094191B"/>
    <w:rsid w:val="00942680"/>
    <w:rsid w:val="00942A04"/>
    <w:rsid w:val="0094379D"/>
    <w:rsid w:val="009442F5"/>
    <w:rsid w:val="00944EDB"/>
    <w:rsid w:val="00956D3B"/>
    <w:rsid w:val="00961B89"/>
    <w:rsid w:val="00962D90"/>
    <w:rsid w:val="00964155"/>
    <w:rsid w:val="00964234"/>
    <w:rsid w:val="00966787"/>
    <w:rsid w:val="00970225"/>
    <w:rsid w:val="00970246"/>
    <w:rsid w:val="00970482"/>
    <w:rsid w:val="00971089"/>
    <w:rsid w:val="009711E6"/>
    <w:rsid w:val="009716CD"/>
    <w:rsid w:val="0097184F"/>
    <w:rsid w:val="009719BB"/>
    <w:rsid w:val="00976635"/>
    <w:rsid w:val="00980DF4"/>
    <w:rsid w:val="00981669"/>
    <w:rsid w:val="009824FB"/>
    <w:rsid w:val="00982A7E"/>
    <w:rsid w:val="00984CC6"/>
    <w:rsid w:val="00992414"/>
    <w:rsid w:val="009949CD"/>
    <w:rsid w:val="00995626"/>
    <w:rsid w:val="00995FD1"/>
    <w:rsid w:val="009A10F4"/>
    <w:rsid w:val="009A1999"/>
    <w:rsid w:val="009A27DB"/>
    <w:rsid w:val="009A38DD"/>
    <w:rsid w:val="009A607E"/>
    <w:rsid w:val="009A63A7"/>
    <w:rsid w:val="009A6CCC"/>
    <w:rsid w:val="009A6F4F"/>
    <w:rsid w:val="009B2FAD"/>
    <w:rsid w:val="009B39A8"/>
    <w:rsid w:val="009B3AE7"/>
    <w:rsid w:val="009B4C75"/>
    <w:rsid w:val="009B587F"/>
    <w:rsid w:val="009C36BA"/>
    <w:rsid w:val="009C38E2"/>
    <w:rsid w:val="009C5B25"/>
    <w:rsid w:val="009C5D70"/>
    <w:rsid w:val="009D1257"/>
    <w:rsid w:val="009D12AE"/>
    <w:rsid w:val="009D294C"/>
    <w:rsid w:val="009D3212"/>
    <w:rsid w:val="009D3643"/>
    <w:rsid w:val="009D4634"/>
    <w:rsid w:val="009D6B8B"/>
    <w:rsid w:val="009D7C6E"/>
    <w:rsid w:val="009E09EA"/>
    <w:rsid w:val="009E23FF"/>
    <w:rsid w:val="009E35E6"/>
    <w:rsid w:val="009E41C3"/>
    <w:rsid w:val="009E462D"/>
    <w:rsid w:val="009E5910"/>
    <w:rsid w:val="009E60C4"/>
    <w:rsid w:val="009F1313"/>
    <w:rsid w:val="009F2C66"/>
    <w:rsid w:val="009F2CD1"/>
    <w:rsid w:val="009F318F"/>
    <w:rsid w:val="009F45B4"/>
    <w:rsid w:val="009F5B34"/>
    <w:rsid w:val="009F683B"/>
    <w:rsid w:val="00A01560"/>
    <w:rsid w:val="00A01F5C"/>
    <w:rsid w:val="00A04FB0"/>
    <w:rsid w:val="00A076BD"/>
    <w:rsid w:val="00A101F9"/>
    <w:rsid w:val="00A12A1B"/>
    <w:rsid w:val="00A13D36"/>
    <w:rsid w:val="00A168DB"/>
    <w:rsid w:val="00A20D37"/>
    <w:rsid w:val="00A22078"/>
    <w:rsid w:val="00A22096"/>
    <w:rsid w:val="00A22129"/>
    <w:rsid w:val="00A24FF5"/>
    <w:rsid w:val="00A27211"/>
    <w:rsid w:val="00A318AA"/>
    <w:rsid w:val="00A325E8"/>
    <w:rsid w:val="00A33141"/>
    <w:rsid w:val="00A335AE"/>
    <w:rsid w:val="00A33781"/>
    <w:rsid w:val="00A36077"/>
    <w:rsid w:val="00A37331"/>
    <w:rsid w:val="00A40B3C"/>
    <w:rsid w:val="00A40BB0"/>
    <w:rsid w:val="00A424D4"/>
    <w:rsid w:val="00A43CBD"/>
    <w:rsid w:val="00A43E33"/>
    <w:rsid w:val="00A4427D"/>
    <w:rsid w:val="00A52F62"/>
    <w:rsid w:val="00A53AC1"/>
    <w:rsid w:val="00A55285"/>
    <w:rsid w:val="00A56948"/>
    <w:rsid w:val="00A578B0"/>
    <w:rsid w:val="00A57BB6"/>
    <w:rsid w:val="00A60A76"/>
    <w:rsid w:val="00A62EA4"/>
    <w:rsid w:val="00A62F68"/>
    <w:rsid w:val="00A666DE"/>
    <w:rsid w:val="00A677FC"/>
    <w:rsid w:val="00A67C12"/>
    <w:rsid w:val="00A709DA"/>
    <w:rsid w:val="00A731D8"/>
    <w:rsid w:val="00A73D1D"/>
    <w:rsid w:val="00A74CFD"/>
    <w:rsid w:val="00A75EE5"/>
    <w:rsid w:val="00A75F6C"/>
    <w:rsid w:val="00A7670C"/>
    <w:rsid w:val="00A81A71"/>
    <w:rsid w:val="00A82AFE"/>
    <w:rsid w:val="00A83087"/>
    <w:rsid w:val="00A8384F"/>
    <w:rsid w:val="00A8389B"/>
    <w:rsid w:val="00A83C6A"/>
    <w:rsid w:val="00A8433A"/>
    <w:rsid w:val="00A84FBA"/>
    <w:rsid w:val="00A85AC5"/>
    <w:rsid w:val="00A860B5"/>
    <w:rsid w:val="00A865AB"/>
    <w:rsid w:val="00A90019"/>
    <w:rsid w:val="00A9010D"/>
    <w:rsid w:val="00A9072B"/>
    <w:rsid w:val="00A90FAE"/>
    <w:rsid w:val="00A92981"/>
    <w:rsid w:val="00A9696F"/>
    <w:rsid w:val="00AA034D"/>
    <w:rsid w:val="00AA0563"/>
    <w:rsid w:val="00AA1F4C"/>
    <w:rsid w:val="00AA275F"/>
    <w:rsid w:val="00AA35BD"/>
    <w:rsid w:val="00AA42EB"/>
    <w:rsid w:val="00AA46B0"/>
    <w:rsid w:val="00AA4A9C"/>
    <w:rsid w:val="00AA65CB"/>
    <w:rsid w:val="00AA6978"/>
    <w:rsid w:val="00AB1C38"/>
    <w:rsid w:val="00AB33AE"/>
    <w:rsid w:val="00AB47E7"/>
    <w:rsid w:val="00AB4FC9"/>
    <w:rsid w:val="00AB51FB"/>
    <w:rsid w:val="00AB6779"/>
    <w:rsid w:val="00AB78CE"/>
    <w:rsid w:val="00AC36C1"/>
    <w:rsid w:val="00AC4380"/>
    <w:rsid w:val="00AC4B56"/>
    <w:rsid w:val="00AC4F50"/>
    <w:rsid w:val="00AC5111"/>
    <w:rsid w:val="00AC72A6"/>
    <w:rsid w:val="00AC7FAA"/>
    <w:rsid w:val="00AD0FC1"/>
    <w:rsid w:val="00AD1F08"/>
    <w:rsid w:val="00AD30BC"/>
    <w:rsid w:val="00AD3590"/>
    <w:rsid w:val="00AD7858"/>
    <w:rsid w:val="00AE0923"/>
    <w:rsid w:val="00AE0DA4"/>
    <w:rsid w:val="00AE18AC"/>
    <w:rsid w:val="00AE27E5"/>
    <w:rsid w:val="00AE5A98"/>
    <w:rsid w:val="00AE793B"/>
    <w:rsid w:val="00AF159D"/>
    <w:rsid w:val="00AF2B38"/>
    <w:rsid w:val="00AF3540"/>
    <w:rsid w:val="00AF3800"/>
    <w:rsid w:val="00AF4F8C"/>
    <w:rsid w:val="00AF6187"/>
    <w:rsid w:val="00AF6E38"/>
    <w:rsid w:val="00B01666"/>
    <w:rsid w:val="00B02513"/>
    <w:rsid w:val="00B02B41"/>
    <w:rsid w:val="00B02DB7"/>
    <w:rsid w:val="00B031EA"/>
    <w:rsid w:val="00B04CE3"/>
    <w:rsid w:val="00B05CEE"/>
    <w:rsid w:val="00B06285"/>
    <w:rsid w:val="00B06D45"/>
    <w:rsid w:val="00B17002"/>
    <w:rsid w:val="00B20ED6"/>
    <w:rsid w:val="00B220CD"/>
    <w:rsid w:val="00B22DD0"/>
    <w:rsid w:val="00B237BE"/>
    <w:rsid w:val="00B23DFE"/>
    <w:rsid w:val="00B23E02"/>
    <w:rsid w:val="00B26AF5"/>
    <w:rsid w:val="00B33075"/>
    <w:rsid w:val="00B33842"/>
    <w:rsid w:val="00B3456C"/>
    <w:rsid w:val="00B357BB"/>
    <w:rsid w:val="00B37538"/>
    <w:rsid w:val="00B41042"/>
    <w:rsid w:val="00B4227A"/>
    <w:rsid w:val="00B425E0"/>
    <w:rsid w:val="00B4300D"/>
    <w:rsid w:val="00B45252"/>
    <w:rsid w:val="00B456B8"/>
    <w:rsid w:val="00B46998"/>
    <w:rsid w:val="00B53422"/>
    <w:rsid w:val="00B5342D"/>
    <w:rsid w:val="00B5655E"/>
    <w:rsid w:val="00B63108"/>
    <w:rsid w:val="00B64628"/>
    <w:rsid w:val="00B646B1"/>
    <w:rsid w:val="00B64EEC"/>
    <w:rsid w:val="00B660EE"/>
    <w:rsid w:val="00B67E1A"/>
    <w:rsid w:val="00B702EE"/>
    <w:rsid w:val="00B72598"/>
    <w:rsid w:val="00B76C6B"/>
    <w:rsid w:val="00B76D50"/>
    <w:rsid w:val="00B81783"/>
    <w:rsid w:val="00B837A5"/>
    <w:rsid w:val="00B83EBB"/>
    <w:rsid w:val="00B86927"/>
    <w:rsid w:val="00B86EFD"/>
    <w:rsid w:val="00B878A8"/>
    <w:rsid w:val="00B919C9"/>
    <w:rsid w:val="00B92057"/>
    <w:rsid w:val="00B92119"/>
    <w:rsid w:val="00B9246E"/>
    <w:rsid w:val="00B92ADC"/>
    <w:rsid w:val="00B9332E"/>
    <w:rsid w:val="00B94241"/>
    <w:rsid w:val="00B9454A"/>
    <w:rsid w:val="00B94FB6"/>
    <w:rsid w:val="00B97EC1"/>
    <w:rsid w:val="00BA361F"/>
    <w:rsid w:val="00BA37AA"/>
    <w:rsid w:val="00BA476E"/>
    <w:rsid w:val="00BA4B88"/>
    <w:rsid w:val="00BA7D72"/>
    <w:rsid w:val="00BB2B12"/>
    <w:rsid w:val="00BB2B81"/>
    <w:rsid w:val="00BB35EB"/>
    <w:rsid w:val="00BB557D"/>
    <w:rsid w:val="00BB795A"/>
    <w:rsid w:val="00BC07AC"/>
    <w:rsid w:val="00BC13E1"/>
    <w:rsid w:val="00BC1733"/>
    <w:rsid w:val="00BC1CD3"/>
    <w:rsid w:val="00BC3BE2"/>
    <w:rsid w:val="00BC4743"/>
    <w:rsid w:val="00BC67F6"/>
    <w:rsid w:val="00BC6FB4"/>
    <w:rsid w:val="00BD166C"/>
    <w:rsid w:val="00BD5364"/>
    <w:rsid w:val="00BE01BD"/>
    <w:rsid w:val="00BE0A61"/>
    <w:rsid w:val="00BE0A75"/>
    <w:rsid w:val="00BE0E67"/>
    <w:rsid w:val="00BE308F"/>
    <w:rsid w:val="00BE693C"/>
    <w:rsid w:val="00BE6E94"/>
    <w:rsid w:val="00BF1578"/>
    <w:rsid w:val="00BF2C63"/>
    <w:rsid w:val="00BF406B"/>
    <w:rsid w:val="00BF4EFA"/>
    <w:rsid w:val="00BF56BB"/>
    <w:rsid w:val="00BF59C0"/>
    <w:rsid w:val="00BF5F16"/>
    <w:rsid w:val="00BF5FC2"/>
    <w:rsid w:val="00BF7AFD"/>
    <w:rsid w:val="00C00151"/>
    <w:rsid w:val="00C026A5"/>
    <w:rsid w:val="00C06825"/>
    <w:rsid w:val="00C06FBF"/>
    <w:rsid w:val="00C07C20"/>
    <w:rsid w:val="00C07E9D"/>
    <w:rsid w:val="00C109F6"/>
    <w:rsid w:val="00C12442"/>
    <w:rsid w:val="00C13EBB"/>
    <w:rsid w:val="00C1600C"/>
    <w:rsid w:val="00C16AA4"/>
    <w:rsid w:val="00C218BD"/>
    <w:rsid w:val="00C22400"/>
    <w:rsid w:val="00C22AC1"/>
    <w:rsid w:val="00C24141"/>
    <w:rsid w:val="00C2442E"/>
    <w:rsid w:val="00C27273"/>
    <w:rsid w:val="00C31691"/>
    <w:rsid w:val="00C320F0"/>
    <w:rsid w:val="00C325BE"/>
    <w:rsid w:val="00C32B6A"/>
    <w:rsid w:val="00C32B76"/>
    <w:rsid w:val="00C34141"/>
    <w:rsid w:val="00C34B53"/>
    <w:rsid w:val="00C37192"/>
    <w:rsid w:val="00C377CA"/>
    <w:rsid w:val="00C37BB2"/>
    <w:rsid w:val="00C404E5"/>
    <w:rsid w:val="00C41EE9"/>
    <w:rsid w:val="00C43888"/>
    <w:rsid w:val="00C45051"/>
    <w:rsid w:val="00C46800"/>
    <w:rsid w:val="00C47018"/>
    <w:rsid w:val="00C47DDD"/>
    <w:rsid w:val="00C51B2C"/>
    <w:rsid w:val="00C5219E"/>
    <w:rsid w:val="00C52809"/>
    <w:rsid w:val="00C52E1E"/>
    <w:rsid w:val="00C533C3"/>
    <w:rsid w:val="00C542FA"/>
    <w:rsid w:val="00C547F8"/>
    <w:rsid w:val="00C54F1A"/>
    <w:rsid w:val="00C57985"/>
    <w:rsid w:val="00C61B65"/>
    <w:rsid w:val="00C625CB"/>
    <w:rsid w:val="00C63989"/>
    <w:rsid w:val="00C63A0A"/>
    <w:rsid w:val="00C64236"/>
    <w:rsid w:val="00C64680"/>
    <w:rsid w:val="00C650CF"/>
    <w:rsid w:val="00C6783E"/>
    <w:rsid w:val="00C716A7"/>
    <w:rsid w:val="00C71B62"/>
    <w:rsid w:val="00C727F9"/>
    <w:rsid w:val="00C73050"/>
    <w:rsid w:val="00C748A4"/>
    <w:rsid w:val="00C765A1"/>
    <w:rsid w:val="00C76F52"/>
    <w:rsid w:val="00C77D89"/>
    <w:rsid w:val="00C77E28"/>
    <w:rsid w:val="00C8117F"/>
    <w:rsid w:val="00C8373A"/>
    <w:rsid w:val="00C85075"/>
    <w:rsid w:val="00C87C61"/>
    <w:rsid w:val="00C87EB0"/>
    <w:rsid w:val="00C903D3"/>
    <w:rsid w:val="00C91831"/>
    <w:rsid w:val="00C9225C"/>
    <w:rsid w:val="00C941A6"/>
    <w:rsid w:val="00CA0091"/>
    <w:rsid w:val="00CA0C88"/>
    <w:rsid w:val="00CA0CAF"/>
    <w:rsid w:val="00CB015F"/>
    <w:rsid w:val="00CB0DE0"/>
    <w:rsid w:val="00CB358A"/>
    <w:rsid w:val="00CB56C3"/>
    <w:rsid w:val="00CB597D"/>
    <w:rsid w:val="00CB6908"/>
    <w:rsid w:val="00CC0B64"/>
    <w:rsid w:val="00CC2C19"/>
    <w:rsid w:val="00CC2D9C"/>
    <w:rsid w:val="00CC371C"/>
    <w:rsid w:val="00CC382E"/>
    <w:rsid w:val="00CC5CD0"/>
    <w:rsid w:val="00CC5F72"/>
    <w:rsid w:val="00CC7C54"/>
    <w:rsid w:val="00CD214E"/>
    <w:rsid w:val="00CD240E"/>
    <w:rsid w:val="00CD2C53"/>
    <w:rsid w:val="00CD5574"/>
    <w:rsid w:val="00CD55BF"/>
    <w:rsid w:val="00CD683B"/>
    <w:rsid w:val="00CD6B20"/>
    <w:rsid w:val="00CD77AA"/>
    <w:rsid w:val="00CE1044"/>
    <w:rsid w:val="00CE599F"/>
    <w:rsid w:val="00CE68BA"/>
    <w:rsid w:val="00CF00C7"/>
    <w:rsid w:val="00CF04F7"/>
    <w:rsid w:val="00CF6678"/>
    <w:rsid w:val="00D0390C"/>
    <w:rsid w:val="00D06DD9"/>
    <w:rsid w:val="00D0708F"/>
    <w:rsid w:val="00D07556"/>
    <w:rsid w:val="00D11292"/>
    <w:rsid w:val="00D12130"/>
    <w:rsid w:val="00D147D3"/>
    <w:rsid w:val="00D15437"/>
    <w:rsid w:val="00D15601"/>
    <w:rsid w:val="00D15A89"/>
    <w:rsid w:val="00D17E02"/>
    <w:rsid w:val="00D21251"/>
    <w:rsid w:val="00D215F1"/>
    <w:rsid w:val="00D22403"/>
    <w:rsid w:val="00D247B9"/>
    <w:rsid w:val="00D2540E"/>
    <w:rsid w:val="00D25835"/>
    <w:rsid w:val="00D2583B"/>
    <w:rsid w:val="00D26375"/>
    <w:rsid w:val="00D318B3"/>
    <w:rsid w:val="00D35DCF"/>
    <w:rsid w:val="00D36D5E"/>
    <w:rsid w:val="00D4017A"/>
    <w:rsid w:val="00D40310"/>
    <w:rsid w:val="00D4469C"/>
    <w:rsid w:val="00D44763"/>
    <w:rsid w:val="00D451FF"/>
    <w:rsid w:val="00D4581F"/>
    <w:rsid w:val="00D45956"/>
    <w:rsid w:val="00D469CC"/>
    <w:rsid w:val="00D479AE"/>
    <w:rsid w:val="00D52672"/>
    <w:rsid w:val="00D528C1"/>
    <w:rsid w:val="00D53D0E"/>
    <w:rsid w:val="00D542FC"/>
    <w:rsid w:val="00D55FD9"/>
    <w:rsid w:val="00D60843"/>
    <w:rsid w:val="00D61FA1"/>
    <w:rsid w:val="00D628A1"/>
    <w:rsid w:val="00D62ABA"/>
    <w:rsid w:val="00D645EF"/>
    <w:rsid w:val="00D65154"/>
    <w:rsid w:val="00D66818"/>
    <w:rsid w:val="00D675CF"/>
    <w:rsid w:val="00D675D1"/>
    <w:rsid w:val="00D67F84"/>
    <w:rsid w:val="00D75C57"/>
    <w:rsid w:val="00D8072E"/>
    <w:rsid w:val="00D8194D"/>
    <w:rsid w:val="00D838A4"/>
    <w:rsid w:val="00D86B2B"/>
    <w:rsid w:val="00D87ED0"/>
    <w:rsid w:val="00D91B4A"/>
    <w:rsid w:val="00D91C1A"/>
    <w:rsid w:val="00D91FB9"/>
    <w:rsid w:val="00D933B2"/>
    <w:rsid w:val="00D93DF7"/>
    <w:rsid w:val="00D946AE"/>
    <w:rsid w:val="00D962C9"/>
    <w:rsid w:val="00D968DE"/>
    <w:rsid w:val="00D97B2F"/>
    <w:rsid w:val="00DA1B76"/>
    <w:rsid w:val="00DA274B"/>
    <w:rsid w:val="00DA474B"/>
    <w:rsid w:val="00DA642C"/>
    <w:rsid w:val="00DA6AB5"/>
    <w:rsid w:val="00DB07E1"/>
    <w:rsid w:val="00DB1372"/>
    <w:rsid w:val="00DB23B4"/>
    <w:rsid w:val="00DB274C"/>
    <w:rsid w:val="00DB2D3A"/>
    <w:rsid w:val="00DB2FDD"/>
    <w:rsid w:val="00DB55D8"/>
    <w:rsid w:val="00DB7D09"/>
    <w:rsid w:val="00DC3611"/>
    <w:rsid w:val="00DC4FC7"/>
    <w:rsid w:val="00DC5AAE"/>
    <w:rsid w:val="00DD028F"/>
    <w:rsid w:val="00DD0721"/>
    <w:rsid w:val="00DD14B1"/>
    <w:rsid w:val="00DD222A"/>
    <w:rsid w:val="00DD62D0"/>
    <w:rsid w:val="00DE2BBD"/>
    <w:rsid w:val="00DE42C2"/>
    <w:rsid w:val="00DE5FE4"/>
    <w:rsid w:val="00DF0667"/>
    <w:rsid w:val="00DF1549"/>
    <w:rsid w:val="00DF23C5"/>
    <w:rsid w:val="00DF260A"/>
    <w:rsid w:val="00DF33C8"/>
    <w:rsid w:val="00DF3D6A"/>
    <w:rsid w:val="00DF3DFB"/>
    <w:rsid w:val="00DF4820"/>
    <w:rsid w:val="00DF5A44"/>
    <w:rsid w:val="00DF6F56"/>
    <w:rsid w:val="00DF6FBE"/>
    <w:rsid w:val="00DF78EA"/>
    <w:rsid w:val="00DF7DDA"/>
    <w:rsid w:val="00E008A6"/>
    <w:rsid w:val="00E010F8"/>
    <w:rsid w:val="00E02AE7"/>
    <w:rsid w:val="00E031F2"/>
    <w:rsid w:val="00E04A89"/>
    <w:rsid w:val="00E06B17"/>
    <w:rsid w:val="00E14671"/>
    <w:rsid w:val="00E14DDF"/>
    <w:rsid w:val="00E165DD"/>
    <w:rsid w:val="00E1768A"/>
    <w:rsid w:val="00E20BC6"/>
    <w:rsid w:val="00E21B7E"/>
    <w:rsid w:val="00E2238B"/>
    <w:rsid w:val="00E22415"/>
    <w:rsid w:val="00E25AC8"/>
    <w:rsid w:val="00E25B5F"/>
    <w:rsid w:val="00E30715"/>
    <w:rsid w:val="00E309D2"/>
    <w:rsid w:val="00E320AB"/>
    <w:rsid w:val="00E32149"/>
    <w:rsid w:val="00E32685"/>
    <w:rsid w:val="00E32933"/>
    <w:rsid w:val="00E330B4"/>
    <w:rsid w:val="00E330E1"/>
    <w:rsid w:val="00E33107"/>
    <w:rsid w:val="00E331FC"/>
    <w:rsid w:val="00E33E13"/>
    <w:rsid w:val="00E3543E"/>
    <w:rsid w:val="00E362F0"/>
    <w:rsid w:val="00E36F7F"/>
    <w:rsid w:val="00E40275"/>
    <w:rsid w:val="00E40396"/>
    <w:rsid w:val="00E409D2"/>
    <w:rsid w:val="00E411C0"/>
    <w:rsid w:val="00E41A04"/>
    <w:rsid w:val="00E440E8"/>
    <w:rsid w:val="00E46520"/>
    <w:rsid w:val="00E47CC3"/>
    <w:rsid w:val="00E50FC5"/>
    <w:rsid w:val="00E52CEF"/>
    <w:rsid w:val="00E53B5B"/>
    <w:rsid w:val="00E53F4A"/>
    <w:rsid w:val="00E55EBE"/>
    <w:rsid w:val="00E56656"/>
    <w:rsid w:val="00E66714"/>
    <w:rsid w:val="00E66B5E"/>
    <w:rsid w:val="00E67F68"/>
    <w:rsid w:val="00E710A0"/>
    <w:rsid w:val="00E73DFB"/>
    <w:rsid w:val="00E745F1"/>
    <w:rsid w:val="00E74A3C"/>
    <w:rsid w:val="00E756CB"/>
    <w:rsid w:val="00E774C0"/>
    <w:rsid w:val="00E80177"/>
    <w:rsid w:val="00E80C86"/>
    <w:rsid w:val="00E8149E"/>
    <w:rsid w:val="00E81711"/>
    <w:rsid w:val="00E824A5"/>
    <w:rsid w:val="00E8311F"/>
    <w:rsid w:val="00E8396E"/>
    <w:rsid w:val="00E84F3A"/>
    <w:rsid w:val="00E900BF"/>
    <w:rsid w:val="00E9146D"/>
    <w:rsid w:val="00E91514"/>
    <w:rsid w:val="00E91789"/>
    <w:rsid w:val="00E925CE"/>
    <w:rsid w:val="00E92F71"/>
    <w:rsid w:val="00E932CD"/>
    <w:rsid w:val="00E94A16"/>
    <w:rsid w:val="00E94C16"/>
    <w:rsid w:val="00E95306"/>
    <w:rsid w:val="00EA10B0"/>
    <w:rsid w:val="00EA19B5"/>
    <w:rsid w:val="00EA381E"/>
    <w:rsid w:val="00EA3D94"/>
    <w:rsid w:val="00EA5AA0"/>
    <w:rsid w:val="00EA7331"/>
    <w:rsid w:val="00EB156A"/>
    <w:rsid w:val="00EB2796"/>
    <w:rsid w:val="00EB3985"/>
    <w:rsid w:val="00EB4D6E"/>
    <w:rsid w:val="00EB5264"/>
    <w:rsid w:val="00EB533C"/>
    <w:rsid w:val="00EB56E1"/>
    <w:rsid w:val="00EB68EF"/>
    <w:rsid w:val="00EB6CA7"/>
    <w:rsid w:val="00EB7F64"/>
    <w:rsid w:val="00EC221D"/>
    <w:rsid w:val="00EC2928"/>
    <w:rsid w:val="00EC3BDB"/>
    <w:rsid w:val="00EC5F19"/>
    <w:rsid w:val="00EC6708"/>
    <w:rsid w:val="00ED031E"/>
    <w:rsid w:val="00ED44CC"/>
    <w:rsid w:val="00ED6308"/>
    <w:rsid w:val="00ED67C7"/>
    <w:rsid w:val="00ED6D97"/>
    <w:rsid w:val="00EE27A5"/>
    <w:rsid w:val="00EE27DD"/>
    <w:rsid w:val="00EE2ACE"/>
    <w:rsid w:val="00EE336C"/>
    <w:rsid w:val="00EE4143"/>
    <w:rsid w:val="00EE6AD6"/>
    <w:rsid w:val="00EE768A"/>
    <w:rsid w:val="00EF11BE"/>
    <w:rsid w:val="00EF1F86"/>
    <w:rsid w:val="00EF39BD"/>
    <w:rsid w:val="00EF44FA"/>
    <w:rsid w:val="00EF4D4D"/>
    <w:rsid w:val="00EF72F7"/>
    <w:rsid w:val="00F010A6"/>
    <w:rsid w:val="00F017E9"/>
    <w:rsid w:val="00F01FCE"/>
    <w:rsid w:val="00F04AFE"/>
    <w:rsid w:val="00F05028"/>
    <w:rsid w:val="00F0687E"/>
    <w:rsid w:val="00F10127"/>
    <w:rsid w:val="00F10358"/>
    <w:rsid w:val="00F107E3"/>
    <w:rsid w:val="00F120C8"/>
    <w:rsid w:val="00F12CCB"/>
    <w:rsid w:val="00F135FB"/>
    <w:rsid w:val="00F13A63"/>
    <w:rsid w:val="00F13DE2"/>
    <w:rsid w:val="00F16FAC"/>
    <w:rsid w:val="00F17BEF"/>
    <w:rsid w:val="00F2008F"/>
    <w:rsid w:val="00F2219C"/>
    <w:rsid w:val="00F2281C"/>
    <w:rsid w:val="00F25ABC"/>
    <w:rsid w:val="00F25F94"/>
    <w:rsid w:val="00F3010D"/>
    <w:rsid w:val="00F358A9"/>
    <w:rsid w:val="00F35A42"/>
    <w:rsid w:val="00F37C5F"/>
    <w:rsid w:val="00F40258"/>
    <w:rsid w:val="00F40332"/>
    <w:rsid w:val="00F41E6A"/>
    <w:rsid w:val="00F434A5"/>
    <w:rsid w:val="00F434E9"/>
    <w:rsid w:val="00F44B19"/>
    <w:rsid w:val="00F479F4"/>
    <w:rsid w:val="00F529B0"/>
    <w:rsid w:val="00F529D2"/>
    <w:rsid w:val="00F53FA7"/>
    <w:rsid w:val="00F56E2D"/>
    <w:rsid w:val="00F57579"/>
    <w:rsid w:val="00F61599"/>
    <w:rsid w:val="00F622CB"/>
    <w:rsid w:val="00F62744"/>
    <w:rsid w:val="00F62C92"/>
    <w:rsid w:val="00F631A6"/>
    <w:rsid w:val="00F6515F"/>
    <w:rsid w:val="00F65B2A"/>
    <w:rsid w:val="00F673E8"/>
    <w:rsid w:val="00F67AA4"/>
    <w:rsid w:val="00F72A3D"/>
    <w:rsid w:val="00F739EB"/>
    <w:rsid w:val="00F74F76"/>
    <w:rsid w:val="00F809C7"/>
    <w:rsid w:val="00F80F35"/>
    <w:rsid w:val="00F849B6"/>
    <w:rsid w:val="00F8519F"/>
    <w:rsid w:val="00F85607"/>
    <w:rsid w:val="00F86091"/>
    <w:rsid w:val="00F86362"/>
    <w:rsid w:val="00F91B54"/>
    <w:rsid w:val="00F925B9"/>
    <w:rsid w:val="00F934D9"/>
    <w:rsid w:val="00F95B5A"/>
    <w:rsid w:val="00F96401"/>
    <w:rsid w:val="00FA0B50"/>
    <w:rsid w:val="00FA5AE3"/>
    <w:rsid w:val="00FA79ED"/>
    <w:rsid w:val="00FA7D03"/>
    <w:rsid w:val="00FA7F7A"/>
    <w:rsid w:val="00FB56F5"/>
    <w:rsid w:val="00FB7431"/>
    <w:rsid w:val="00FC526D"/>
    <w:rsid w:val="00FC5614"/>
    <w:rsid w:val="00FC5622"/>
    <w:rsid w:val="00FC71D0"/>
    <w:rsid w:val="00FD22B5"/>
    <w:rsid w:val="00FD253C"/>
    <w:rsid w:val="00FD3E30"/>
    <w:rsid w:val="00FD427B"/>
    <w:rsid w:val="00FD55E1"/>
    <w:rsid w:val="00FD6B0E"/>
    <w:rsid w:val="00FD6B99"/>
    <w:rsid w:val="00FE1CDE"/>
    <w:rsid w:val="00FE2832"/>
    <w:rsid w:val="00FE2B1D"/>
    <w:rsid w:val="00FE3CFD"/>
    <w:rsid w:val="00FE48A2"/>
    <w:rsid w:val="00FF7CD7"/>
    <w:rsid w:val="03C26BD1"/>
    <w:rsid w:val="05017C52"/>
    <w:rsid w:val="07DF2906"/>
    <w:rsid w:val="09EA05ED"/>
    <w:rsid w:val="0A8F6E15"/>
    <w:rsid w:val="0EBA50FE"/>
    <w:rsid w:val="112C3C37"/>
    <w:rsid w:val="12E52961"/>
    <w:rsid w:val="15375E62"/>
    <w:rsid w:val="16D42CDF"/>
    <w:rsid w:val="17B648CC"/>
    <w:rsid w:val="17D95673"/>
    <w:rsid w:val="187327BD"/>
    <w:rsid w:val="19AF639F"/>
    <w:rsid w:val="1B331D07"/>
    <w:rsid w:val="1BDB2B53"/>
    <w:rsid w:val="20FF14F2"/>
    <w:rsid w:val="21550065"/>
    <w:rsid w:val="245B38D1"/>
    <w:rsid w:val="251E1D03"/>
    <w:rsid w:val="29732512"/>
    <w:rsid w:val="29DF5830"/>
    <w:rsid w:val="2B1C386E"/>
    <w:rsid w:val="2B1E480B"/>
    <w:rsid w:val="2B700882"/>
    <w:rsid w:val="2CC118F2"/>
    <w:rsid w:val="2E2D7C9E"/>
    <w:rsid w:val="2E66470A"/>
    <w:rsid w:val="34483C32"/>
    <w:rsid w:val="3A6A32CA"/>
    <w:rsid w:val="3BCD6E7C"/>
    <w:rsid w:val="3C0D06AF"/>
    <w:rsid w:val="3C6A0C14"/>
    <w:rsid w:val="3FBC05FB"/>
    <w:rsid w:val="41C773E2"/>
    <w:rsid w:val="47884B7D"/>
    <w:rsid w:val="4B9A1834"/>
    <w:rsid w:val="4D4C3002"/>
    <w:rsid w:val="55A14C92"/>
    <w:rsid w:val="575C3274"/>
    <w:rsid w:val="588418A2"/>
    <w:rsid w:val="5F9B7AE0"/>
    <w:rsid w:val="5FF4247C"/>
    <w:rsid w:val="64095E7F"/>
    <w:rsid w:val="64414325"/>
    <w:rsid w:val="658C7FE7"/>
    <w:rsid w:val="66411775"/>
    <w:rsid w:val="68B57855"/>
    <w:rsid w:val="6A053438"/>
    <w:rsid w:val="6B0008F1"/>
    <w:rsid w:val="6BC308DC"/>
    <w:rsid w:val="6BC960D2"/>
    <w:rsid w:val="6BD46E9D"/>
    <w:rsid w:val="6DEE7A91"/>
    <w:rsid w:val="6E6931FA"/>
    <w:rsid w:val="7851049C"/>
    <w:rsid w:val="791D122B"/>
    <w:rsid w:val="7AE96FDE"/>
    <w:rsid w:val="7D996D0B"/>
    <w:rsid w:val="7FBF3D6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23D5C70-A82D-4A00-B49C-F99BB2160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next w:val="BodyText2"/>
    <w:qFormat/>
    <w:pPr>
      <w:widowControl w:val="0"/>
      <w:jc w:val="both"/>
    </w:pPr>
    <w:rPr>
      <w:kern w:val="2"/>
      <w:sz w:val="21"/>
      <w:szCs w:val="24"/>
    </w:rPr>
  </w:style>
  <w:style w:type="paragraph" w:styleId="1">
    <w:name w:val="heading 1"/>
    <w:basedOn w:val="a9"/>
    <w:next w:val="a9"/>
    <w:link w:val="10"/>
    <w:uiPriority w:val="9"/>
    <w:qFormat/>
    <w:rsid w:val="0067696B"/>
    <w:pPr>
      <w:keepNext/>
      <w:keepLines/>
      <w:spacing w:before="340" w:after="330" w:line="578" w:lineRule="auto"/>
      <w:outlineLvl w:val="0"/>
    </w:pPr>
    <w:rPr>
      <w:b/>
      <w:bCs/>
      <w:kern w:val="44"/>
      <w:sz w:val="44"/>
      <w:szCs w:val="44"/>
    </w:rPr>
  </w:style>
  <w:style w:type="paragraph" w:styleId="3">
    <w:name w:val="heading 3"/>
    <w:basedOn w:val="a9"/>
    <w:next w:val="a9"/>
    <w:link w:val="30"/>
    <w:uiPriority w:val="9"/>
    <w:semiHidden/>
    <w:unhideWhenUsed/>
    <w:qFormat/>
    <w:rsid w:val="000A6807"/>
    <w:pPr>
      <w:keepNext/>
      <w:keepLines/>
      <w:spacing w:before="260" w:after="260" w:line="416" w:lineRule="auto"/>
      <w:outlineLvl w:val="2"/>
    </w:pPr>
    <w:rPr>
      <w:b/>
      <w:bCs/>
      <w:sz w:val="32"/>
      <w:szCs w:val="32"/>
    </w:rPr>
  </w:style>
  <w:style w:type="paragraph" w:styleId="6">
    <w:name w:val="heading 6"/>
    <w:basedOn w:val="a9"/>
    <w:next w:val="a9"/>
    <w:link w:val="60"/>
    <w:qFormat/>
    <w:pPr>
      <w:keepNext/>
      <w:keepLines/>
      <w:spacing w:before="240" w:after="64" w:line="320" w:lineRule="auto"/>
      <w:outlineLvl w:val="5"/>
    </w:pPr>
    <w:rPr>
      <w:rFonts w:ascii="Arial" w:eastAsia="黑体" w:hAnsi="Arial"/>
      <w:b/>
      <w:bCs/>
      <w:sz w:val="24"/>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customStyle="1" w:styleId="BodyText2">
    <w:name w:val="BodyText2"/>
    <w:qFormat/>
    <w:pPr>
      <w:widowControl w:val="0"/>
      <w:spacing w:after="120" w:line="480" w:lineRule="auto"/>
      <w:jc w:val="both"/>
      <w:textAlignment w:val="baseline"/>
    </w:pPr>
    <w:rPr>
      <w:rFonts w:ascii="Calibri" w:hAnsi="Calibri"/>
      <w:kern w:val="2"/>
      <w:sz w:val="32"/>
      <w:szCs w:val="32"/>
    </w:rPr>
  </w:style>
  <w:style w:type="paragraph" w:styleId="7">
    <w:name w:val="toc 7"/>
    <w:basedOn w:val="a9"/>
    <w:next w:val="a9"/>
    <w:uiPriority w:val="39"/>
    <w:unhideWhenUsed/>
    <w:qFormat/>
    <w:pPr>
      <w:tabs>
        <w:tab w:val="right" w:leader="dot" w:pos="9344"/>
      </w:tabs>
      <w:adjustRightInd w:val="0"/>
      <w:spacing w:line="300" w:lineRule="exact"/>
      <w:ind w:left="1259"/>
    </w:pPr>
    <w:rPr>
      <w:rFonts w:ascii="宋体" w:hAnsi="Calibri"/>
      <w:szCs w:val="21"/>
    </w:rPr>
  </w:style>
  <w:style w:type="paragraph" w:styleId="ad">
    <w:name w:val="annotation text"/>
    <w:basedOn w:val="a9"/>
    <w:link w:val="ae"/>
    <w:uiPriority w:val="99"/>
    <w:semiHidden/>
    <w:unhideWhenUsed/>
    <w:qFormat/>
    <w:pPr>
      <w:jc w:val="left"/>
    </w:pPr>
  </w:style>
  <w:style w:type="paragraph" w:styleId="af">
    <w:name w:val="Balloon Text"/>
    <w:basedOn w:val="a9"/>
    <w:link w:val="af0"/>
    <w:uiPriority w:val="99"/>
    <w:semiHidden/>
    <w:unhideWhenUsed/>
    <w:qFormat/>
    <w:rPr>
      <w:sz w:val="18"/>
      <w:szCs w:val="18"/>
    </w:rPr>
  </w:style>
  <w:style w:type="paragraph" w:styleId="af1">
    <w:name w:val="footer"/>
    <w:basedOn w:val="a9"/>
    <w:link w:val="af2"/>
    <w:uiPriority w:val="99"/>
    <w:unhideWhenUsed/>
    <w:qFormat/>
    <w:pPr>
      <w:tabs>
        <w:tab w:val="center" w:pos="4153"/>
        <w:tab w:val="right" w:pos="8306"/>
      </w:tabs>
      <w:snapToGrid w:val="0"/>
      <w:jc w:val="left"/>
    </w:pPr>
    <w:rPr>
      <w:sz w:val="18"/>
      <w:szCs w:val="18"/>
    </w:rPr>
  </w:style>
  <w:style w:type="paragraph" w:styleId="af3">
    <w:name w:val="header"/>
    <w:basedOn w:val="a9"/>
    <w:link w:val="af4"/>
    <w:uiPriority w:val="99"/>
    <w:unhideWhenUsed/>
    <w:qFormat/>
    <w:pPr>
      <w:pBdr>
        <w:bottom w:val="single" w:sz="6" w:space="1" w:color="auto"/>
      </w:pBdr>
      <w:tabs>
        <w:tab w:val="center" w:pos="4153"/>
        <w:tab w:val="right" w:pos="8306"/>
      </w:tabs>
      <w:snapToGrid w:val="0"/>
      <w:jc w:val="center"/>
    </w:pPr>
    <w:rPr>
      <w:sz w:val="18"/>
      <w:szCs w:val="18"/>
    </w:rPr>
  </w:style>
  <w:style w:type="paragraph" w:styleId="af5">
    <w:name w:val="annotation subject"/>
    <w:basedOn w:val="ad"/>
    <w:next w:val="ad"/>
    <w:link w:val="af6"/>
    <w:uiPriority w:val="99"/>
    <w:semiHidden/>
    <w:unhideWhenUsed/>
    <w:qFormat/>
    <w:rPr>
      <w:b/>
      <w:bCs/>
    </w:rPr>
  </w:style>
  <w:style w:type="character" w:styleId="af7">
    <w:name w:val="Hyperlink"/>
    <w:basedOn w:val="aa"/>
    <w:qFormat/>
    <w:rPr>
      <w:color w:val="2440B3"/>
      <w:u w:val="single"/>
    </w:rPr>
  </w:style>
  <w:style w:type="character" w:styleId="af8">
    <w:name w:val="annotation reference"/>
    <w:basedOn w:val="aa"/>
    <w:uiPriority w:val="99"/>
    <w:semiHidden/>
    <w:unhideWhenUsed/>
    <w:rPr>
      <w:sz w:val="21"/>
      <w:szCs w:val="21"/>
    </w:rPr>
  </w:style>
  <w:style w:type="character" w:customStyle="1" w:styleId="af4">
    <w:name w:val="页眉 字符"/>
    <w:basedOn w:val="aa"/>
    <w:link w:val="af3"/>
    <w:uiPriority w:val="99"/>
    <w:qFormat/>
    <w:rPr>
      <w:sz w:val="18"/>
      <w:szCs w:val="18"/>
    </w:rPr>
  </w:style>
  <w:style w:type="character" w:customStyle="1" w:styleId="af2">
    <w:name w:val="页脚 字符"/>
    <w:basedOn w:val="aa"/>
    <w:link w:val="af1"/>
    <w:uiPriority w:val="99"/>
    <w:qFormat/>
    <w:rPr>
      <w:sz w:val="18"/>
      <w:szCs w:val="18"/>
    </w:rPr>
  </w:style>
  <w:style w:type="character" w:customStyle="1" w:styleId="Char">
    <w:name w:val="段 Char"/>
    <w:link w:val="af9"/>
    <w:qFormat/>
    <w:rPr>
      <w:rFonts w:ascii="宋体"/>
    </w:rPr>
  </w:style>
  <w:style w:type="paragraph" w:customStyle="1" w:styleId="af9">
    <w:name w:val="段"/>
    <w:link w:val="Char"/>
    <w:qFormat/>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2"/>
    </w:rPr>
  </w:style>
  <w:style w:type="paragraph" w:customStyle="1" w:styleId="afa">
    <w:name w:val="章标题"/>
    <w:next w:val="af9"/>
    <w:qFormat/>
    <w:pPr>
      <w:tabs>
        <w:tab w:val="left" w:pos="360"/>
      </w:tabs>
      <w:spacing w:beforeLines="100" w:afterLines="100"/>
      <w:jc w:val="both"/>
      <w:outlineLvl w:val="1"/>
    </w:pPr>
    <w:rPr>
      <w:rFonts w:ascii="黑体" w:eastAsia="黑体"/>
      <w:sz w:val="21"/>
    </w:rPr>
  </w:style>
  <w:style w:type="paragraph" w:customStyle="1" w:styleId="a0">
    <w:name w:val="二级无"/>
    <w:basedOn w:val="a9"/>
    <w:qFormat/>
    <w:pPr>
      <w:widowControl/>
      <w:numPr>
        <w:ilvl w:val="2"/>
        <w:numId w:val="1"/>
      </w:numPr>
      <w:jc w:val="left"/>
      <w:outlineLvl w:val="3"/>
    </w:pPr>
    <w:rPr>
      <w:rFonts w:ascii="宋体"/>
      <w:kern w:val="0"/>
      <w:szCs w:val="21"/>
    </w:rPr>
  </w:style>
  <w:style w:type="character" w:customStyle="1" w:styleId="60">
    <w:name w:val="标题 6 字符"/>
    <w:basedOn w:val="aa"/>
    <w:link w:val="6"/>
    <w:qFormat/>
    <w:rPr>
      <w:rFonts w:ascii="Arial" w:eastAsia="黑体" w:hAnsi="Arial" w:cs="Times New Roman"/>
      <w:b/>
      <w:bCs/>
      <w:sz w:val="24"/>
      <w:szCs w:val="24"/>
    </w:rPr>
  </w:style>
  <w:style w:type="paragraph" w:customStyle="1" w:styleId="afb">
    <w:name w:val="标准文件_段"/>
    <w:link w:val="Char0"/>
    <w:qFormat/>
    <w:pPr>
      <w:autoSpaceDE w:val="0"/>
      <w:autoSpaceDN w:val="0"/>
      <w:ind w:firstLineChars="200" w:firstLine="200"/>
      <w:jc w:val="both"/>
    </w:pPr>
    <w:rPr>
      <w:rFonts w:ascii="宋体"/>
      <w:sz w:val="21"/>
    </w:rPr>
  </w:style>
  <w:style w:type="character" w:customStyle="1" w:styleId="Char0">
    <w:name w:val="标准文件_段 Char"/>
    <w:link w:val="afb"/>
    <w:qFormat/>
    <w:rPr>
      <w:rFonts w:ascii="宋体" w:eastAsia="宋体" w:hAnsi="Times New Roman" w:cs="Times New Roman"/>
      <w:kern w:val="0"/>
      <w:szCs w:val="20"/>
    </w:rPr>
  </w:style>
  <w:style w:type="paragraph" w:customStyle="1" w:styleId="a5">
    <w:name w:val="标准文件_二级条标题"/>
    <w:next w:val="afb"/>
    <w:qFormat/>
    <w:pPr>
      <w:widowControl w:val="0"/>
      <w:numPr>
        <w:ilvl w:val="3"/>
        <w:numId w:val="2"/>
      </w:numPr>
      <w:spacing w:beforeLines="50" w:afterLines="50"/>
      <w:ind w:left="0"/>
      <w:jc w:val="both"/>
      <w:outlineLvl w:val="2"/>
    </w:pPr>
    <w:rPr>
      <w:rFonts w:ascii="黑体" w:eastAsia="黑体"/>
      <w:sz w:val="21"/>
    </w:rPr>
  </w:style>
  <w:style w:type="paragraph" w:customStyle="1" w:styleId="a6">
    <w:name w:val="标准文件_三级条标题"/>
    <w:basedOn w:val="a5"/>
    <w:next w:val="afb"/>
    <w:qFormat/>
    <w:pPr>
      <w:widowControl/>
      <w:numPr>
        <w:ilvl w:val="4"/>
      </w:numPr>
      <w:outlineLvl w:val="3"/>
    </w:pPr>
  </w:style>
  <w:style w:type="paragraph" w:customStyle="1" w:styleId="a7">
    <w:name w:val="标准文件_四级条标题"/>
    <w:next w:val="afb"/>
    <w:qFormat/>
    <w:pPr>
      <w:widowControl w:val="0"/>
      <w:numPr>
        <w:ilvl w:val="5"/>
        <w:numId w:val="2"/>
      </w:numPr>
      <w:spacing w:beforeLines="50" w:afterLines="50"/>
      <w:jc w:val="both"/>
      <w:outlineLvl w:val="4"/>
    </w:pPr>
    <w:rPr>
      <w:rFonts w:ascii="黑体" w:eastAsia="黑体"/>
      <w:sz w:val="21"/>
    </w:rPr>
  </w:style>
  <w:style w:type="paragraph" w:customStyle="1" w:styleId="a8">
    <w:name w:val="标准文件_五级条标题"/>
    <w:next w:val="afb"/>
    <w:qFormat/>
    <w:pPr>
      <w:widowControl w:val="0"/>
      <w:numPr>
        <w:ilvl w:val="6"/>
        <w:numId w:val="2"/>
      </w:numPr>
      <w:spacing w:beforeLines="50" w:afterLines="50"/>
      <w:jc w:val="both"/>
      <w:outlineLvl w:val="5"/>
    </w:pPr>
    <w:rPr>
      <w:rFonts w:ascii="黑体" w:eastAsia="黑体"/>
      <w:sz w:val="21"/>
    </w:rPr>
  </w:style>
  <w:style w:type="paragraph" w:customStyle="1" w:styleId="a3">
    <w:name w:val="标准文件_章标题"/>
    <w:next w:val="afb"/>
    <w:qFormat/>
    <w:pPr>
      <w:numPr>
        <w:ilvl w:val="1"/>
        <w:numId w:val="2"/>
      </w:numPr>
      <w:spacing w:beforeLines="100" w:afterLines="100"/>
      <w:jc w:val="both"/>
      <w:outlineLvl w:val="0"/>
    </w:pPr>
    <w:rPr>
      <w:rFonts w:ascii="黑体" w:eastAsia="黑体"/>
      <w:sz w:val="21"/>
    </w:rPr>
  </w:style>
  <w:style w:type="paragraph" w:customStyle="1" w:styleId="a4">
    <w:name w:val="标准文件_一级条标题"/>
    <w:basedOn w:val="a3"/>
    <w:next w:val="afb"/>
    <w:qFormat/>
    <w:pPr>
      <w:numPr>
        <w:ilvl w:val="2"/>
      </w:numPr>
      <w:spacing w:beforeLines="50" w:afterLines="50"/>
      <w:outlineLvl w:val="1"/>
    </w:pPr>
  </w:style>
  <w:style w:type="paragraph" w:customStyle="1" w:styleId="a2">
    <w:name w:val="前言标题"/>
    <w:next w:val="a9"/>
    <w:qFormat/>
    <w:pPr>
      <w:numPr>
        <w:numId w:val="2"/>
      </w:numPr>
      <w:shd w:val="clear" w:color="FFFFFF" w:fill="FFFFFF"/>
      <w:spacing w:before="540" w:after="600"/>
      <w:jc w:val="center"/>
      <w:outlineLvl w:val="0"/>
    </w:pPr>
    <w:rPr>
      <w:rFonts w:ascii="黑体" w:eastAsia="黑体"/>
      <w:sz w:val="32"/>
    </w:rPr>
  </w:style>
  <w:style w:type="paragraph" w:customStyle="1" w:styleId="a1">
    <w:name w:val="标准文件_四级无标题"/>
    <w:basedOn w:val="a7"/>
    <w:qFormat/>
    <w:pPr>
      <w:numPr>
        <w:numId w:val="3"/>
      </w:numPr>
      <w:spacing w:beforeLines="0"/>
      <w:outlineLvl w:val="9"/>
    </w:pPr>
    <w:rPr>
      <w:rFonts w:ascii="宋体" w:eastAsia="宋体" w:hAnsi="宋体" w:hint="eastAsia"/>
      <w:szCs w:val="52"/>
    </w:rPr>
  </w:style>
  <w:style w:type="paragraph" w:customStyle="1" w:styleId="a">
    <w:name w:val="标准文件_三级无标题"/>
    <w:qFormat/>
    <w:pPr>
      <w:numPr>
        <w:ilvl w:val="4"/>
        <w:numId w:val="4"/>
      </w:numPr>
      <w:jc w:val="both"/>
    </w:pPr>
    <w:rPr>
      <w:rFonts w:ascii="宋体" w:hint="eastAsia"/>
      <w:sz w:val="21"/>
    </w:rPr>
  </w:style>
  <w:style w:type="character" w:customStyle="1" w:styleId="af0">
    <w:name w:val="批注框文本 字符"/>
    <w:basedOn w:val="aa"/>
    <w:link w:val="af"/>
    <w:uiPriority w:val="99"/>
    <w:semiHidden/>
    <w:qFormat/>
    <w:rPr>
      <w:kern w:val="2"/>
      <w:sz w:val="18"/>
      <w:szCs w:val="18"/>
    </w:rPr>
  </w:style>
  <w:style w:type="character" w:customStyle="1" w:styleId="ae">
    <w:name w:val="批注文字 字符"/>
    <w:basedOn w:val="aa"/>
    <w:link w:val="ad"/>
    <w:uiPriority w:val="99"/>
    <w:semiHidden/>
    <w:rPr>
      <w:kern w:val="2"/>
      <w:sz w:val="21"/>
      <w:szCs w:val="24"/>
    </w:rPr>
  </w:style>
  <w:style w:type="character" w:customStyle="1" w:styleId="af6">
    <w:name w:val="批注主题 字符"/>
    <w:basedOn w:val="ae"/>
    <w:link w:val="af5"/>
    <w:uiPriority w:val="99"/>
    <w:semiHidden/>
    <w:qFormat/>
    <w:rPr>
      <w:b/>
      <w:bCs/>
      <w:kern w:val="2"/>
      <w:sz w:val="21"/>
      <w:szCs w:val="24"/>
    </w:rPr>
  </w:style>
  <w:style w:type="character" w:customStyle="1" w:styleId="UnresolvedMention">
    <w:name w:val="Unresolved Mention"/>
    <w:basedOn w:val="aa"/>
    <w:uiPriority w:val="99"/>
    <w:semiHidden/>
    <w:unhideWhenUsed/>
    <w:qFormat/>
    <w:rPr>
      <w:color w:val="605E5C"/>
      <w:shd w:val="clear" w:color="auto" w:fill="E1DFDD"/>
    </w:rPr>
  </w:style>
  <w:style w:type="paragraph" w:styleId="afc">
    <w:name w:val="Normal (Web)"/>
    <w:basedOn w:val="a9"/>
    <w:uiPriority w:val="99"/>
    <w:semiHidden/>
    <w:unhideWhenUsed/>
    <w:rsid w:val="001E386B"/>
    <w:rPr>
      <w:sz w:val="24"/>
    </w:rPr>
  </w:style>
  <w:style w:type="character" w:customStyle="1" w:styleId="30">
    <w:name w:val="标题 3 字符"/>
    <w:basedOn w:val="aa"/>
    <w:link w:val="3"/>
    <w:uiPriority w:val="9"/>
    <w:semiHidden/>
    <w:rsid w:val="000A6807"/>
    <w:rPr>
      <w:b/>
      <w:bCs/>
      <w:kern w:val="2"/>
      <w:sz w:val="32"/>
      <w:szCs w:val="32"/>
    </w:rPr>
  </w:style>
  <w:style w:type="paragraph" w:styleId="afd">
    <w:name w:val="List Paragraph"/>
    <w:basedOn w:val="a9"/>
    <w:uiPriority w:val="99"/>
    <w:qFormat/>
    <w:rsid w:val="00266E5F"/>
    <w:pPr>
      <w:ind w:firstLineChars="200" w:firstLine="420"/>
    </w:pPr>
  </w:style>
  <w:style w:type="character" w:customStyle="1" w:styleId="10">
    <w:name w:val="标题 1 字符"/>
    <w:basedOn w:val="aa"/>
    <w:link w:val="1"/>
    <w:uiPriority w:val="9"/>
    <w:rsid w:val="0067696B"/>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9941">
      <w:bodyDiv w:val="1"/>
      <w:marLeft w:val="0"/>
      <w:marRight w:val="0"/>
      <w:marTop w:val="0"/>
      <w:marBottom w:val="0"/>
      <w:divBdr>
        <w:top w:val="none" w:sz="0" w:space="0" w:color="auto"/>
        <w:left w:val="none" w:sz="0" w:space="0" w:color="auto"/>
        <w:bottom w:val="none" w:sz="0" w:space="0" w:color="auto"/>
        <w:right w:val="none" w:sz="0" w:space="0" w:color="auto"/>
      </w:divBdr>
      <w:divsChild>
        <w:div w:id="1814369325">
          <w:marLeft w:val="0"/>
          <w:marRight w:val="0"/>
          <w:marTop w:val="0"/>
          <w:marBottom w:val="0"/>
          <w:divBdr>
            <w:top w:val="none" w:sz="0" w:space="0" w:color="auto"/>
            <w:left w:val="none" w:sz="0" w:space="0" w:color="auto"/>
            <w:bottom w:val="none" w:sz="0" w:space="0" w:color="auto"/>
            <w:right w:val="none" w:sz="0" w:space="0" w:color="auto"/>
          </w:divBdr>
        </w:div>
        <w:div w:id="316301239">
          <w:marLeft w:val="0"/>
          <w:marRight w:val="0"/>
          <w:marTop w:val="0"/>
          <w:marBottom w:val="0"/>
          <w:divBdr>
            <w:top w:val="none" w:sz="0" w:space="0" w:color="auto"/>
            <w:left w:val="none" w:sz="0" w:space="0" w:color="auto"/>
            <w:bottom w:val="none" w:sz="0" w:space="0" w:color="auto"/>
            <w:right w:val="none" w:sz="0" w:space="0" w:color="auto"/>
          </w:divBdr>
        </w:div>
        <w:div w:id="82917384">
          <w:marLeft w:val="0"/>
          <w:marRight w:val="0"/>
          <w:marTop w:val="0"/>
          <w:marBottom w:val="0"/>
          <w:divBdr>
            <w:top w:val="none" w:sz="0" w:space="0" w:color="auto"/>
            <w:left w:val="none" w:sz="0" w:space="0" w:color="auto"/>
            <w:bottom w:val="none" w:sz="0" w:space="0" w:color="auto"/>
            <w:right w:val="none" w:sz="0" w:space="0" w:color="auto"/>
          </w:divBdr>
        </w:div>
        <w:div w:id="313722163">
          <w:marLeft w:val="0"/>
          <w:marRight w:val="0"/>
          <w:marTop w:val="0"/>
          <w:marBottom w:val="0"/>
          <w:divBdr>
            <w:top w:val="none" w:sz="0" w:space="0" w:color="auto"/>
            <w:left w:val="none" w:sz="0" w:space="0" w:color="auto"/>
            <w:bottom w:val="none" w:sz="0" w:space="0" w:color="auto"/>
            <w:right w:val="none" w:sz="0" w:space="0" w:color="auto"/>
          </w:divBdr>
        </w:div>
      </w:divsChild>
    </w:div>
    <w:div w:id="235484256">
      <w:bodyDiv w:val="1"/>
      <w:marLeft w:val="0"/>
      <w:marRight w:val="0"/>
      <w:marTop w:val="0"/>
      <w:marBottom w:val="0"/>
      <w:divBdr>
        <w:top w:val="none" w:sz="0" w:space="0" w:color="auto"/>
        <w:left w:val="none" w:sz="0" w:space="0" w:color="auto"/>
        <w:bottom w:val="none" w:sz="0" w:space="0" w:color="auto"/>
        <w:right w:val="none" w:sz="0" w:space="0" w:color="auto"/>
      </w:divBdr>
      <w:divsChild>
        <w:div w:id="322927771">
          <w:marLeft w:val="0"/>
          <w:marRight w:val="0"/>
          <w:marTop w:val="0"/>
          <w:marBottom w:val="0"/>
          <w:divBdr>
            <w:top w:val="none" w:sz="0" w:space="0" w:color="auto"/>
            <w:left w:val="none" w:sz="0" w:space="0" w:color="auto"/>
            <w:bottom w:val="none" w:sz="0" w:space="0" w:color="auto"/>
            <w:right w:val="none" w:sz="0" w:space="0" w:color="auto"/>
          </w:divBdr>
        </w:div>
        <w:div w:id="1729955211">
          <w:marLeft w:val="0"/>
          <w:marRight w:val="0"/>
          <w:marTop w:val="0"/>
          <w:marBottom w:val="0"/>
          <w:divBdr>
            <w:top w:val="none" w:sz="0" w:space="0" w:color="auto"/>
            <w:left w:val="none" w:sz="0" w:space="0" w:color="auto"/>
            <w:bottom w:val="none" w:sz="0" w:space="0" w:color="auto"/>
            <w:right w:val="none" w:sz="0" w:space="0" w:color="auto"/>
          </w:divBdr>
        </w:div>
      </w:divsChild>
    </w:div>
    <w:div w:id="460853529">
      <w:bodyDiv w:val="1"/>
      <w:marLeft w:val="0"/>
      <w:marRight w:val="0"/>
      <w:marTop w:val="0"/>
      <w:marBottom w:val="0"/>
      <w:divBdr>
        <w:top w:val="none" w:sz="0" w:space="0" w:color="auto"/>
        <w:left w:val="none" w:sz="0" w:space="0" w:color="auto"/>
        <w:bottom w:val="none" w:sz="0" w:space="0" w:color="auto"/>
        <w:right w:val="none" w:sz="0" w:space="0" w:color="auto"/>
      </w:divBdr>
      <w:divsChild>
        <w:div w:id="439570938">
          <w:marLeft w:val="0"/>
          <w:marRight w:val="0"/>
          <w:marTop w:val="0"/>
          <w:marBottom w:val="0"/>
          <w:divBdr>
            <w:top w:val="none" w:sz="0" w:space="0" w:color="auto"/>
            <w:left w:val="none" w:sz="0" w:space="0" w:color="auto"/>
            <w:bottom w:val="none" w:sz="0" w:space="0" w:color="auto"/>
            <w:right w:val="none" w:sz="0" w:space="0" w:color="auto"/>
          </w:divBdr>
        </w:div>
        <w:div w:id="65691415">
          <w:marLeft w:val="0"/>
          <w:marRight w:val="0"/>
          <w:marTop w:val="0"/>
          <w:marBottom w:val="0"/>
          <w:divBdr>
            <w:top w:val="none" w:sz="0" w:space="0" w:color="auto"/>
            <w:left w:val="none" w:sz="0" w:space="0" w:color="auto"/>
            <w:bottom w:val="none" w:sz="0" w:space="0" w:color="auto"/>
            <w:right w:val="none" w:sz="0" w:space="0" w:color="auto"/>
          </w:divBdr>
        </w:div>
      </w:divsChild>
    </w:div>
    <w:div w:id="526137539">
      <w:bodyDiv w:val="1"/>
      <w:marLeft w:val="0"/>
      <w:marRight w:val="0"/>
      <w:marTop w:val="0"/>
      <w:marBottom w:val="0"/>
      <w:divBdr>
        <w:top w:val="none" w:sz="0" w:space="0" w:color="auto"/>
        <w:left w:val="none" w:sz="0" w:space="0" w:color="auto"/>
        <w:bottom w:val="none" w:sz="0" w:space="0" w:color="auto"/>
        <w:right w:val="none" w:sz="0" w:space="0" w:color="auto"/>
      </w:divBdr>
      <w:divsChild>
        <w:div w:id="214900110">
          <w:marLeft w:val="0"/>
          <w:marRight w:val="0"/>
          <w:marTop w:val="0"/>
          <w:marBottom w:val="0"/>
          <w:divBdr>
            <w:top w:val="none" w:sz="0" w:space="0" w:color="auto"/>
            <w:left w:val="none" w:sz="0" w:space="0" w:color="auto"/>
            <w:bottom w:val="none" w:sz="0" w:space="0" w:color="auto"/>
            <w:right w:val="none" w:sz="0" w:space="0" w:color="auto"/>
          </w:divBdr>
        </w:div>
        <w:div w:id="1843468517">
          <w:marLeft w:val="0"/>
          <w:marRight w:val="0"/>
          <w:marTop w:val="0"/>
          <w:marBottom w:val="0"/>
          <w:divBdr>
            <w:top w:val="none" w:sz="0" w:space="0" w:color="auto"/>
            <w:left w:val="none" w:sz="0" w:space="0" w:color="auto"/>
            <w:bottom w:val="none" w:sz="0" w:space="0" w:color="auto"/>
            <w:right w:val="none" w:sz="0" w:space="0" w:color="auto"/>
          </w:divBdr>
        </w:div>
        <w:div w:id="599799591">
          <w:marLeft w:val="0"/>
          <w:marRight w:val="0"/>
          <w:marTop w:val="0"/>
          <w:marBottom w:val="0"/>
          <w:divBdr>
            <w:top w:val="none" w:sz="0" w:space="0" w:color="auto"/>
            <w:left w:val="none" w:sz="0" w:space="0" w:color="auto"/>
            <w:bottom w:val="none" w:sz="0" w:space="0" w:color="auto"/>
            <w:right w:val="none" w:sz="0" w:space="0" w:color="auto"/>
          </w:divBdr>
        </w:div>
        <w:div w:id="2124376820">
          <w:marLeft w:val="0"/>
          <w:marRight w:val="0"/>
          <w:marTop w:val="0"/>
          <w:marBottom w:val="0"/>
          <w:divBdr>
            <w:top w:val="none" w:sz="0" w:space="0" w:color="auto"/>
            <w:left w:val="none" w:sz="0" w:space="0" w:color="auto"/>
            <w:bottom w:val="none" w:sz="0" w:space="0" w:color="auto"/>
            <w:right w:val="none" w:sz="0" w:space="0" w:color="auto"/>
          </w:divBdr>
        </w:div>
      </w:divsChild>
    </w:div>
    <w:div w:id="1070732431">
      <w:bodyDiv w:val="1"/>
      <w:marLeft w:val="0"/>
      <w:marRight w:val="0"/>
      <w:marTop w:val="0"/>
      <w:marBottom w:val="0"/>
      <w:divBdr>
        <w:top w:val="none" w:sz="0" w:space="0" w:color="auto"/>
        <w:left w:val="none" w:sz="0" w:space="0" w:color="auto"/>
        <w:bottom w:val="none" w:sz="0" w:space="0" w:color="auto"/>
        <w:right w:val="none" w:sz="0" w:space="0" w:color="auto"/>
      </w:divBdr>
      <w:divsChild>
        <w:div w:id="1642223500">
          <w:marLeft w:val="0"/>
          <w:marRight w:val="0"/>
          <w:marTop w:val="0"/>
          <w:marBottom w:val="0"/>
          <w:divBdr>
            <w:top w:val="none" w:sz="0" w:space="0" w:color="auto"/>
            <w:left w:val="none" w:sz="0" w:space="0" w:color="auto"/>
            <w:bottom w:val="none" w:sz="0" w:space="0" w:color="auto"/>
            <w:right w:val="none" w:sz="0" w:space="0" w:color="auto"/>
          </w:divBdr>
        </w:div>
        <w:div w:id="1163591773">
          <w:marLeft w:val="0"/>
          <w:marRight w:val="0"/>
          <w:marTop w:val="0"/>
          <w:marBottom w:val="0"/>
          <w:divBdr>
            <w:top w:val="none" w:sz="0" w:space="0" w:color="auto"/>
            <w:left w:val="none" w:sz="0" w:space="0" w:color="auto"/>
            <w:bottom w:val="none" w:sz="0" w:space="0" w:color="auto"/>
            <w:right w:val="none" w:sz="0" w:space="0" w:color="auto"/>
          </w:divBdr>
        </w:div>
        <w:div w:id="44959278">
          <w:marLeft w:val="0"/>
          <w:marRight w:val="0"/>
          <w:marTop w:val="0"/>
          <w:marBottom w:val="0"/>
          <w:divBdr>
            <w:top w:val="none" w:sz="0" w:space="0" w:color="auto"/>
            <w:left w:val="none" w:sz="0" w:space="0" w:color="auto"/>
            <w:bottom w:val="none" w:sz="0" w:space="0" w:color="auto"/>
            <w:right w:val="none" w:sz="0" w:space="0" w:color="auto"/>
          </w:divBdr>
        </w:div>
        <w:div w:id="217591651">
          <w:marLeft w:val="0"/>
          <w:marRight w:val="0"/>
          <w:marTop w:val="0"/>
          <w:marBottom w:val="0"/>
          <w:divBdr>
            <w:top w:val="none" w:sz="0" w:space="0" w:color="auto"/>
            <w:left w:val="none" w:sz="0" w:space="0" w:color="auto"/>
            <w:bottom w:val="none" w:sz="0" w:space="0" w:color="auto"/>
            <w:right w:val="none" w:sz="0" w:space="0" w:color="auto"/>
          </w:divBdr>
        </w:div>
        <w:div w:id="69694288">
          <w:marLeft w:val="0"/>
          <w:marRight w:val="0"/>
          <w:marTop w:val="0"/>
          <w:marBottom w:val="0"/>
          <w:divBdr>
            <w:top w:val="none" w:sz="0" w:space="0" w:color="auto"/>
            <w:left w:val="none" w:sz="0" w:space="0" w:color="auto"/>
            <w:bottom w:val="none" w:sz="0" w:space="0" w:color="auto"/>
            <w:right w:val="none" w:sz="0" w:space="0" w:color="auto"/>
          </w:divBdr>
        </w:div>
        <w:div w:id="1738167048">
          <w:marLeft w:val="0"/>
          <w:marRight w:val="0"/>
          <w:marTop w:val="0"/>
          <w:marBottom w:val="0"/>
          <w:divBdr>
            <w:top w:val="none" w:sz="0" w:space="0" w:color="auto"/>
            <w:left w:val="none" w:sz="0" w:space="0" w:color="auto"/>
            <w:bottom w:val="none" w:sz="0" w:space="0" w:color="auto"/>
            <w:right w:val="none" w:sz="0" w:space="0" w:color="auto"/>
          </w:divBdr>
        </w:div>
        <w:div w:id="2137137875">
          <w:marLeft w:val="0"/>
          <w:marRight w:val="0"/>
          <w:marTop w:val="0"/>
          <w:marBottom w:val="0"/>
          <w:divBdr>
            <w:top w:val="none" w:sz="0" w:space="0" w:color="auto"/>
            <w:left w:val="none" w:sz="0" w:space="0" w:color="auto"/>
            <w:bottom w:val="none" w:sz="0" w:space="0" w:color="auto"/>
            <w:right w:val="none" w:sz="0" w:space="0" w:color="auto"/>
          </w:divBdr>
        </w:div>
        <w:div w:id="114444493">
          <w:marLeft w:val="0"/>
          <w:marRight w:val="0"/>
          <w:marTop w:val="0"/>
          <w:marBottom w:val="0"/>
          <w:divBdr>
            <w:top w:val="none" w:sz="0" w:space="0" w:color="auto"/>
            <w:left w:val="none" w:sz="0" w:space="0" w:color="auto"/>
            <w:bottom w:val="none" w:sz="0" w:space="0" w:color="auto"/>
            <w:right w:val="none" w:sz="0" w:space="0" w:color="auto"/>
          </w:divBdr>
        </w:div>
        <w:div w:id="156386639">
          <w:marLeft w:val="0"/>
          <w:marRight w:val="0"/>
          <w:marTop w:val="0"/>
          <w:marBottom w:val="0"/>
          <w:divBdr>
            <w:top w:val="none" w:sz="0" w:space="0" w:color="auto"/>
            <w:left w:val="none" w:sz="0" w:space="0" w:color="auto"/>
            <w:bottom w:val="none" w:sz="0" w:space="0" w:color="auto"/>
            <w:right w:val="none" w:sz="0" w:space="0" w:color="auto"/>
          </w:divBdr>
        </w:div>
        <w:div w:id="1975789140">
          <w:marLeft w:val="0"/>
          <w:marRight w:val="0"/>
          <w:marTop w:val="0"/>
          <w:marBottom w:val="0"/>
          <w:divBdr>
            <w:top w:val="none" w:sz="0" w:space="0" w:color="auto"/>
            <w:left w:val="none" w:sz="0" w:space="0" w:color="auto"/>
            <w:bottom w:val="none" w:sz="0" w:space="0" w:color="auto"/>
            <w:right w:val="none" w:sz="0" w:space="0" w:color="auto"/>
          </w:divBdr>
        </w:div>
        <w:div w:id="78527846">
          <w:marLeft w:val="0"/>
          <w:marRight w:val="0"/>
          <w:marTop w:val="0"/>
          <w:marBottom w:val="0"/>
          <w:divBdr>
            <w:top w:val="none" w:sz="0" w:space="0" w:color="auto"/>
            <w:left w:val="none" w:sz="0" w:space="0" w:color="auto"/>
            <w:bottom w:val="none" w:sz="0" w:space="0" w:color="auto"/>
            <w:right w:val="none" w:sz="0" w:space="0" w:color="auto"/>
          </w:divBdr>
        </w:div>
        <w:div w:id="261110485">
          <w:marLeft w:val="0"/>
          <w:marRight w:val="0"/>
          <w:marTop w:val="0"/>
          <w:marBottom w:val="0"/>
          <w:divBdr>
            <w:top w:val="none" w:sz="0" w:space="0" w:color="auto"/>
            <w:left w:val="none" w:sz="0" w:space="0" w:color="auto"/>
            <w:bottom w:val="none" w:sz="0" w:space="0" w:color="auto"/>
            <w:right w:val="none" w:sz="0" w:space="0" w:color="auto"/>
          </w:divBdr>
        </w:div>
        <w:div w:id="159472696">
          <w:marLeft w:val="0"/>
          <w:marRight w:val="0"/>
          <w:marTop w:val="0"/>
          <w:marBottom w:val="0"/>
          <w:divBdr>
            <w:top w:val="none" w:sz="0" w:space="0" w:color="auto"/>
            <w:left w:val="none" w:sz="0" w:space="0" w:color="auto"/>
            <w:bottom w:val="none" w:sz="0" w:space="0" w:color="auto"/>
            <w:right w:val="none" w:sz="0" w:space="0" w:color="auto"/>
          </w:divBdr>
        </w:div>
        <w:div w:id="2041541881">
          <w:marLeft w:val="0"/>
          <w:marRight w:val="0"/>
          <w:marTop w:val="0"/>
          <w:marBottom w:val="0"/>
          <w:divBdr>
            <w:top w:val="none" w:sz="0" w:space="0" w:color="auto"/>
            <w:left w:val="none" w:sz="0" w:space="0" w:color="auto"/>
            <w:bottom w:val="none" w:sz="0" w:space="0" w:color="auto"/>
            <w:right w:val="none" w:sz="0" w:space="0" w:color="auto"/>
          </w:divBdr>
        </w:div>
        <w:div w:id="402874968">
          <w:marLeft w:val="0"/>
          <w:marRight w:val="0"/>
          <w:marTop w:val="0"/>
          <w:marBottom w:val="0"/>
          <w:divBdr>
            <w:top w:val="none" w:sz="0" w:space="0" w:color="auto"/>
            <w:left w:val="none" w:sz="0" w:space="0" w:color="auto"/>
            <w:bottom w:val="none" w:sz="0" w:space="0" w:color="auto"/>
            <w:right w:val="none" w:sz="0" w:space="0" w:color="auto"/>
          </w:divBdr>
        </w:div>
        <w:div w:id="1599799708">
          <w:marLeft w:val="0"/>
          <w:marRight w:val="0"/>
          <w:marTop w:val="0"/>
          <w:marBottom w:val="0"/>
          <w:divBdr>
            <w:top w:val="none" w:sz="0" w:space="0" w:color="auto"/>
            <w:left w:val="none" w:sz="0" w:space="0" w:color="auto"/>
            <w:bottom w:val="none" w:sz="0" w:space="0" w:color="auto"/>
            <w:right w:val="none" w:sz="0" w:space="0" w:color="auto"/>
          </w:divBdr>
        </w:div>
      </w:divsChild>
    </w:div>
    <w:div w:id="1230505035">
      <w:bodyDiv w:val="1"/>
      <w:marLeft w:val="0"/>
      <w:marRight w:val="0"/>
      <w:marTop w:val="0"/>
      <w:marBottom w:val="0"/>
      <w:divBdr>
        <w:top w:val="none" w:sz="0" w:space="0" w:color="auto"/>
        <w:left w:val="none" w:sz="0" w:space="0" w:color="auto"/>
        <w:bottom w:val="none" w:sz="0" w:space="0" w:color="auto"/>
        <w:right w:val="none" w:sz="0" w:space="0" w:color="auto"/>
      </w:divBdr>
      <w:divsChild>
        <w:div w:id="440297383">
          <w:marLeft w:val="0"/>
          <w:marRight w:val="0"/>
          <w:marTop w:val="0"/>
          <w:marBottom w:val="0"/>
          <w:divBdr>
            <w:top w:val="none" w:sz="0" w:space="0" w:color="auto"/>
            <w:left w:val="none" w:sz="0" w:space="0" w:color="auto"/>
            <w:bottom w:val="none" w:sz="0" w:space="0" w:color="auto"/>
            <w:right w:val="none" w:sz="0" w:space="0" w:color="auto"/>
          </w:divBdr>
        </w:div>
      </w:divsChild>
    </w:div>
    <w:div w:id="1411000036">
      <w:bodyDiv w:val="1"/>
      <w:marLeft w:val="0"/>
      <w:marRight w:val="0"/>
      <w:marTop w:val="0"/>
      <w:marBottom w:val="0"/>
      <w:divBdr>
        <w:top w:val="none" w:sz="0" w:space="0" w:color="auto"/>
        <w:left w:val="none" w:sz="0" w:space="0" w:color="auto"/>
        <w:bottom w:val="none" w:sz="0" w:space="0" w:color="auto"/>
        <w:right w:val="none" w:sz="0" w:space="0" w:color="auto"/>
      </w:divBdr>
      <w:divsChild>
        <w:div w:id="1623538769">
          <w:marLeft w:val="0"/>
          <w:marRight w:val="0"/>
          <w:marTop w:val="0"/>
          <w:marBottom w:val="0"/>
          <w:divBdr>
            <w:top w:val="none" w:sz="0" w:space="0" w:color="auto"/>
            <w:left w:val="none" w:sz="0" w:space="0" w:color="auto"/>
            <w:bottom w:val="none" w:sz="0" w:space="0" w:color="auto"/>
            <w:right w:val="none" w:sz="0" w:space="0" w:color="auto"/>
          </w:divBdr>
        </w:div>
        <w:div w:id="325597047">
          <w:marLeft w:val="0"/>
          <w:marRight w:val="0"/>
          <w:marTop w:val="0"/>
          <w:marBottom w:val="0"/>
          <w:divBdr>
            <w:top w:val="none" w:sz="0" w:space="0" w:color="auto"/>
            <w:left w:val="none" w:sz="0" w:space="0" w:color="auto"/>
            <w:bottom w:val="none" w:sz="0" w:space="0" w:color="auto"/>
            <w:right w:val="none" w:sz="0" w:space="0" w:color="auto"/>
          </w:divBdr>
        </w:div>
        <w:div w:id="1921744145">
          <w:marLeft w:val="0"/>
          <w:marRight w:val="0"/>
          <w:marTop w:val="0"/>
          <w:marBottom w:val="0"/>
          <w:divBdr>
            <w:top w:val="none" w:sz="0" w:space="0" w:color="auto"/>
            <w:left w:val="none" w:sz="0" w:space="0" w:color="auto"/>
            <w:bottom w:val="none" w:sz="0" w:space="0" w:color="auto"/>
            <w:right w:val="none" w:sz="0" w:space="0" w:color="auto"/>
          </w:divBdr>
        </w:div>
      </w:divsChild>
    </w:div>
    <w:div w:id="1514303197">
      <w:bodyDiv w:val="1"/>
      <w:marLeft w:val="0"/>
      <w:marRight w:val="0"/>
      <w:marTop w:val="0"/>
      <w:marBottom w:val="0"/>
      <w:divBdr>
        <w:top w:val="none" w:sz="0" w:space="0" w:color="auto"/>
        <w:left w:val="none" w:sz="0" w:space="0" w:color="auto"/>
        <w:bottom w:val="none" w:sz="0" w:space="0" w:color="auto"/>
        <w:right w:val="none" w:sz="0" w:space="0" w:color="auto"/>
      </w:divBdr>
    </w:div>
    <w:div w:id="2006935090">
      <w:bodyDiv w:val="1"/>
      <w:marLeft w:val="0"/>
      <w:marRight w:val="0"/>
      <w:marTop w:val="0"/>
      <w:marBottom w:val="0"/>
      <w:divBdr>
        <w:top w:val="none" w:sz="0" w:space="0" w:color="auto"/>
        <w:left w:val="none" w:sz="0" w:space="0" w:color="auto"/>
        <w:bottom w:val="none" w:sz="0" w:space="0" w:color="auto"/>
        <w:right w:val="none" w:sz="0" w:space="0" w:color="auto"/>
      </w:divBdr>
      <w:divsChild>
        <w:div w:id="95305220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B6C17-B452-4DF1-BD9C-622D04B54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1243</TotalTime>
  <Pages>19</Pages>
  <Words>4976</Words>
  <Characters>5275</Characters>
  <Application>Microsoft Office Word</Application>
  <DocSecurity>0</DocSecurity>
  <Lines>659</Lines>
  <Paragraphs>640</Paragraphs>
  <ScaleCrop>false</ScaleCrop>
  <Company>Microsoft</Company>
  <LinksUpToDate>false</LinksUpToDate>
  <CharactersWithSpaces>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xiaojie man</dc:creator>
  <cp:lastModifiedBy>Administrator</cp:lastModifiedBy>
  <cp:revision>266</cp:revision>
  <cp:lastPrinted>2024-09-20T14:10:00Z</cp:lastPrinted>
  <dcterms:created xsi:type="dcterms:W3CDTF">2023-04-15T03:33:00Z</dcterms:created>
  <dcterms:modified xsi:type="dcterms:W3CDTF">2024-10-11T10:52:00Z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A4746F5BD7124AF9A5D54362B78634A3_13</vt:lpwstr>
  </property>
</Properties>
</file>