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4" w:type="dxa"/>
        <w:tblLayout w:type="fixed"/>
        <w:tblCellMar>
          <w:left w:w="0" w:type="dxa"/>
          <w:right w:w="0" w:type="dxa"/>
        </w:tblCellMar>
        <w:tblLook w:val="04A0" w:firstRow="1" w:lastRow="0" w:firstColumn="1" w:lastColumn="0" w:noHBand="0" w:noVBand="1"/>
      </w:tblPr>
      <w:tblGrid>
        <w:gridCol w:w="509"/>
        <w:gridCol w:w="8855"/>
      </w:tblGrid>
      <w:tr w:rsidR="00862F28" w14:paraId="4EB41C02" w14:textId="77777777" w:rsidTr="00CF29F7">
        <w:tc>
          <w:tcPr>
            <w:tcW w:w="509" w:type="dxa"/>
            <w:shd w:val="clear" w:color="auto" w:fill="auto"/>
          </w:tcPr>
          <w:p w14:paraId="5CF51832" w14:textId="77777777" w:rsidR="00862F28" w:rsidRPr="00CF29F7" w:rsidRDefault="00CF29F7" w:rsidP="00CF29F7">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CF29F7">
              <w:rPr>
                <w:rFonts w:ascii="Times New Roman" w:eastAsia="黑体" w:hAnsi="Times New Roman"/>
                <w:sz w:val="21"/>
                <w:szCs w:val="21"/>
              </w:rPr>
              <w:t>ICS</w:t>
            </w:r>
            <w:r w:rsidRPr="00CF29F7">
              <w:rPr>
                <w:rFonts w:ascii="黑体" w:eastAsia="黑体" w:hAnsi="黑体"/>
                <w:sz w:val="21"/>
                <w:szCs w:val="21"/>
              </w:rPr>
              <w:t xml:space="preserve">  </w:t>
            </w:r>
          </w:p>
        </w:tc>
        <w:tc>
          <w:tcPr>
            <w:tcW w:w="8855" w:type="dxa"/>
            <w:shd w:val="clear" w:color="auto" w:fill="auto"/>
          </w:tcPr>
          <w:p w14:paraId="41AE16F9" w14:textId="77777777" w:rsidR="00862F28" w:rsidRPr="00CF29F7" w:rsidRDefault="00CF29F7" w:rsidP="00CF29F7">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CF29F7">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CF29F7">
              <w:rPr>
                <w:rFonts w:ascii="黑体" w:eastAsia="黑体" w:hAnsi="黑体"/>
                <w:sz w:val="21"/>
                <w:szCs w:val="21"/>
              </w:rPr>
              <w:instrText xml:space="preserve"> FORMTEXT </w:instrText>
            </w:r>
            <w:r w:rsidRPr="00CF29F7">
              <w:rPr>
                <w:rFonts w:ascii="黑体" w:eastAsia="黑体" w:hAnsi="黑体"/>
                <w:sz w:val="21"/>
                <w:szCs w:val="21"/>
              </w:rPr>
            </w:r>
            <w:r w:rsidRPr="00CF29F7">
              <w:rPr>
                <w:rFonts w:ascii="黑体" w:eastAsia="黑体" w:hAnsi="黑体"/>
                <w:sz w:val="21"/>
                <w:szCs w:val="21"/>
              </w:rPr>
              <w:fldChar w:fldCharType="separate"/>
            </w:r>
            <w:r w:rsidRPr="00CF29F7">
              <w:rPr>
                <w:rFonts w:ascii="黑体" w:eastAsia="黑体" w:hAnsi="黑体" w:hint="eastAsia"/>
                <w:sz w:val="21"/>
                <w:szCs w:val="21"/>
              </w:rPr>
              <w:t>13</w:t>
            </w:r>
            <w:r w:rsidRPr="00CF29F7">
              <w:rPr>
                <w:rFonts w:ascii="黑体" w:eastAsia="黑体" w:hAnsi="黑体"/>
                <w:sz w:val="21"/>
                <w:szCs w:val="21"/>
              </w:rPr>
              <w:t>.</w:t>
            </w:r>
            <w:r w:rsidRPr="00CF29F7">
              <w:rPr>
                <w:rFonts w:ascii="黑体" w:eastAsia="黑体" w:hAnsi="黑体" w:hint="eastAsia"/>
                <w:sz w:val="21"/>
                <w:szCs w:val="21"/>
              </w:rPr>
              <w:t>060.01</w:t>
            </w:r>
            <w:r w:rsidRPr="00CF29F7">
              <w:rPr>
                <w:rFonts w:ascii="黑体" w:eastAsia="黑体" w:hAnsi="黑体"/>
                <w:sz w:val="21"/>
                <w:szCs w:val="21"/>
              </w:rPr>
              <w:fldChar w:fldCharType="end"/>
            </w:r>
            <w:bookmarkEnd w:id="0"/>
          </w:p>
        </w:tc>
      </w:tr>
      <w:tr w:rsidR="00862F28" w14:paraId="4428A099" w14:textId="77777777" w:rsidTr="00CF29F7">
        <w:tc>
          <w:tcPr>
            <w:tcW w:w="509" w:type="dxa"/>
            <w:shd w:val="clear" w:color="auto" w:fill="auto"/>
          </w:tcPr>
          <w:p w14:paraId="6EA3527D" w14:textId="77777777" w:rsidR="00862F28" w:rsidRPr="00CF29F7" w:rsidRDefault="00CF29F7" w:rsidP="00CF29F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CF29F7">
              <w:rPr>
                <w:rFonts w:ascii="Times New Roman" w:eastAsia="黑体" w:hAnsi="Times New Roman"/>
                <w:sz w:val="21"/>
                <w:szCs w:val="21"/>
              </w:rPr>
              <w:t xml:space="preserve">CCS </w:t>
            </w:r>
            <w:r w:rsidRPr="00CF29F7">
              <w:rPr>
                <w:rFonts w:ascii="黑体" w:eastAsia="黑体" w:hAnsi="黑体"/>
                <w:sz w:val="21"/>
                <w:szCs w:val="21"/>
              </w:rPr>
              <w:t xml:space="preserve"> </w:t>
            </w:r>
          </w:p>
        </w:tc>
        <w:tc>
          <w:tcPr>
            <w:tcW w:w="8855" w:type="dxa"/>
            <w:shd w:val="clear" w:color="auto" w:fill="auto"/>
          </w:tcPr>
          <w:tbl>
            <w:tblPr>
              <w:tblpPr w:vertAnchor="page" w:horzAnchor="margin" w:tblpX="1" w:tblpY="341"/>
              <w:tblOverlap w:val="never"/>
              <w:tblW w:w="0" w:type="auto"/>
              <w:tblBorders>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9242"/>
            </w:tblGrid>
            <w:tr w:rsidR="00862F28" w14:paraId="48EE03E8" w14:textId="77777777" w:rsidTr="00CF29F7">
              <w:trPr>
                <w:trHeight w:hRule="exact" w:val="1021"/>
              </w:trPr>
              <w:tc>
                <w:tcPr>
                  <w:tcW w:w="9242" w:type="dxa"/>
                  <w:shd w:val="clear" w:color="auto" w:fill="auto"/>
                  <w:vAlign w:val="center"/>
                </w:tcPr>
                <w:p w14:paraId="0AA0767B" w14:textId="55BEBDCD" w:rsidR="00862F28" w:rsidRPr="00CF29F7" w:rsidRDefault="007B0E2F" w:rsidP="00664143">
                  <w:pPr>
                    <w:pStyle w:val="afffff1"/>
                    <w:framePr w:w="0" w:hRule="auto" w:wrap="auto" w:hAnchor="text" w:xAlign="left" w:yAlign="inline" w:anchorLock="0"/>
                    <w:ind w:left="420" w:right="624"/>
                    <w:rPr>
                      <w:rFonts w:ascii="宋体" w:hAnsi="宋体"/>
                      <w:sz w:val="28"/>
                      <w:szCs w:val="28"/>
                    </w:rPr>
                  </w:pPr>
                  <w:r>
                    <w:rPr>
                      <w:noProof/>
                    </w:rPr>
                    <w:drawing>
                      <wp:inline distT="0" distB="0" distL="0" distR="0" wp14:anchorId="1F6D130B" wp14:editId="1BE25AB6">
                        <wp:extent cx="414655" cy="431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655" cy="431800"/>
                                </a:xfrm>
                                <a:prstGeom prst="rect">
                                  <a:avLst/>
                                </a:prstGeom>
                                <a:noFill/>
                                <a:ln>
                                  <a:noFill/>
                                </a:ln>
                              </pic:spPr>
                            </pic:pic>
                          </a:graphicData>
                        </a:graphic>
                      </wp:inline>
                    </w:drawing>
                  </w:r>
                  <w:r>
                    <w:rPr>
                      <w:noProof/>
                    </w:rPr>
                    <w:drawing>
                      <wp:inline distT="0" distB="0" distL="0" distR="0" wp14:anchorId="36804378" wp14:editId="0B67B6C7">
                        <wp:extent cx="169545" cy="4400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9545" cy="440055"/>
                                </a:xfrm>
                                <a:prstGeom prst="rect">
                                  <a:avLst/>
                                </a:prstGeom>
                                <a:noFill/>
                                <a:ln>
                                  <a:noFill/>
                                </a:ln>
                              </pic:spPr>
                            </pic:pic>
                          </a:graphicData>
                        </a:graphic>
                      </wp:inline>
                    </w:drawing>
                  </w:r>
                  <w:r w:rsidR="00CF29F7" w:rsidRPr="00CF29F7">
                    <w:rPr>
                      <w:sz w:val="21"/>
                      <w:szCs w:val="21"/>
                    </w:rPr>
                    <w:t xml:space="preserve"> </w:t>
                  </w:r>
                  <w:r w:rsidR="00CF29F7">
                    <w:fldChar w:fldCharType="begin">
                      <w:ffData>
                        <w:name w:val="c1"/>
                        <w:enabled/>
                        <w:calcOnExit w:val="0"/>
                        <w:textInput>
                          <w:maxLength w:val="7"/>
                        </w:textInput>
                      </w:ffData>
                    </w:fldChar>
                  </w:r>
                  <w:bookmarkStart w:id="1" w:name="c1"/>
                  <w:r w:rsidR="00CF29F7">
                    <w:instrText xml:space="preserve"> FORMTEXT </w:instrText>
                  </w:r>
                  <w:r w:rsidR="00CF29F7">
                    <w:fldChar w:fldCharType="separate"/>
                  </w:r>
                  <w:r w:rsidR="00CF29F7">
                    <w:rPr>
                      <w:rFonts w:hint="eastAsia"/>
                    </w:rPr>
                    <w:t>GXAS</w:t>
                  </w:r>
                  <w:r w:rsidR="00CF29F7">
                    <w:fldChar w:fldCharType="end"/>
                  </w:r>
                  <w:bookmarkEnd w:id="1"/>
                </w:p>
              </w:tc>
            </w:tr>
          </w:tbl>
          <w:p w14:paraId="6E18B019" w14:textId="77777777" w:rsidR="00862F28" w:rsidRPr="00CF29F7" w:rsidRDefault="00CF29F7" w:rsidP="00CF29F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CF29F7">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CF29F7">
              <w:rPr>
                <w:rFonts w:ascii="黑体" w:eastAsia="黑体" w:hAnsi="黑体"/>
                <w:sz w:val="21"/>
                <w:szCs w:val="21"/>
              </w:rPr>
              <w:instrText xml:space="preserve"> FORMTEXT </w:instrText>
            </w:r>
            <w:r w:rsidRPr="00CF29F7">
              <w:rPr>
                <w:rFonts w:ascii="黑体" w:eastAsia="黑体" w:hAnsi="黑体"/>
                <w:sz w:val="21"/>
                <w:szCs w:val="21"/>
              </w:rPr>
            </w:r>
            <w:r w:rsidRPr="00CF29F7">
              <w:rPr>
                <w:rFonts w:ascii="黑体" w:eastAsia="黑体" w:hAnsi="黑体"/>
                <w:sz w:val="21"/>
                <w:szCs w:val="21"/>
              </w:rPr>
              <w:fldChar w:fldCharType="separate"/>
            </w:r>
            <w:r w:rsidRPr="00CF29F7">
              <w:rPr>
                <w:rFonts w:ascii="黑体" w:eastAsia="黑体" w:hAnsi="黑体" w:hint="eastAsia"/>
                <w:sz w:val="21"/>
                <w:szCs w:val="21"/>
              </w:rPr>
              <w:t>A</w:t>
            </w:r>
            <w:r w:rsidRPr="00CF29F7">
              <w:rPr>
                <w:rFonts w:ascii="黑体" w:eastAsia="黑体" w:hAnsi="黑体"/>
                <w:sz w:val="21"/>
                <w:szCs w:val="21"/>
              </w:rPr>
              <w:t xml:space="preserve"> 12     </w:t>
            </w:r>
            <w:r w:rsidRPr="00CF29F7">
              <w:rPr>
                <w:rFonts w:ascii="黑体" w:eastAsia="黑体" w:hAnsi="黑体"/>
                <w:sz w:val="21"/>
                <w:szCs w:val="21"/>
              </w:rPr>
              <w:fldChar w:fldCharType="end"/>
            </w:r>
            <w:bookmarkEnd w:id="2"/>
          </w:p>
        </w:tc>
      </w:tr>
    </w:tbl>
    <w:p w14:paraId="65A5EE9D" w14:textId="77777777" w:rsidR="00862F28" w:rsidRDefault="00CF29F7">
      <w:pPr>
        <w:pStyle w:val="afffff2"/>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9BFDF7E" w14:textId="77777777" w:rsidR="00862F28" w:rsidRDefault="00CF29F7">
      <w:pPr>
        <w:pStyle w:val="affffffffff4"/>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2024</w:t>
      </w:r>
      <w:r>
        <w:fldChar w:fldCharType="end"/>
      </w:r>
      <w:bookmarkEnd w:id="6"/>
    </w:p>
    <w:p w14:paraId="40EDB22D" w14:textId="77777777" w:rsidR="00862F28" w:rsidRDefault="00CF29F7">
      <w:pPr>
        <w:pStyle w:val="affffffffff5"/>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79D9342C" w14:textId="44B670BF" w:rsidR="00862F28" w:rsidRDefault="007B0E2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57216" behindDoc="0" locked="0" layoutInCell="1" allowOverlap="0" wp14:anchorId="71A92E74" wp14:editId="3545756C">
                <wp:simplePos x="0" y="0"/>
                <wp:positionH relativeFrom="page">
                  <wp:posOffset>900430</wp:posOffset>
                </wp:positionH>
                <wp:positionV relativeFrom="page">
                  <wp:posOffset>2700019</wp:posOffset>
                </wp:positionV>
                <wp:extent cx="6120130" cy="0"/>
                <wp:effectExtent l="0" t="0" r="0" b="0"/>
                <wp:wrapNone/>
                <wp:docPr id="7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52C904A" id="直接连接符 3"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&#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" o:allowoverlap="f">
                <w10:wrap anchorx="page" anchory="page"/>
              </v:line>
            </w:pict>
          </mc:Fallback>
        </mc:AlternateContent>
      </w:r>
    </w:p>
    <w:p w14:paraId="1CB3754C" w14:textId="77777777" w:rsidR="00862F28" w:rsidRDefault="00862F28">
      <w:pPr>
        <w:pStyle w:val="afffff2"/>
        <w:framePr w:w="9639" w:h="6976" w:hRule="exact" w:hSpace="0" w:vSpace="0" w:wrap="around" w:hAnchor="page" w:y="6408"/>
        <w:jc w:val="center"/>
        <w:rPr>
          <w:rFonts w:ascii="黑体" w:eastAsia="黑体" w:hAnsi="黑体"/>
          <w:b w:val="0"/>
          <w:bCs w:val="0"/>
          <w:w w:val="100"/>
        </w:rPr>
      </w:pPr>
    </w:p>
    <w:p w14:paraId="2BA79B15" w14:textId="77777777" w:rsidR="00862F28" w:rsidRDefault="00CF29F7">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潮汐区域长大复杂构型输水管道沉管下水施工技术</w:t>
      </w:r>
      <w:r>
        <w:rPr>
          <w:rFonts w:hint="eastAsia"/>
        </w:rPr>
        <w:t>规范</w:t>
      </w:r>
      <w:r>
        <w:fldChar w:fldCharType="end"/>
      </w:r>
      <w:bookmarkEnd w:id="8"/>
    </w:p>
    <w:p w14:paraId="57F5507D" w14:textId="77777777" w:rsidR="00862F28" w:rsidRDefault="00862F28">
      <w:pPr>
        <w:framePr w:w="9639" w:h="6974" w:hRule="exact" w:wrap="around" w:vAnchor="page" w:hAnchor="page" w:x="1419" w:y="6408" w:anchorLock="1"/>
        <w:ind w:left="-1418"/>
      </w:pPr>
    </w:p>
    <w:p w14:paraId="791DBFC5" w14:textId="77777777" w:rsidR="00862F28" w:rsidRDefault="00CF29F7">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the construction of water pipeline launching in tidal areas with large and complex configurations</w:t>
      </w:r>
      <w:r>
        <w:rPr>
          <w:rFonts w:ascii="黑体" w:eastAsia="黑体" w:hAnsi="黑体"/>
          <w:szCs w:val="28"/>
        </w:rPr>
        <w:fldChar w:fldCharType="end"/>
      </w:r>
      <w:bookmarkEnd w:id="9"/>
    </w:p>
    <w:p w14:paraId="0552EC25" w14:textId="77777777" w:rsidR="00862F28" w:rsidRDefault="00862F28">
      <w:pPr>
        <w:framePr w:w="9639" w:h="6974" w:hRule="exact" w:wrap="around" w:vAnchor="page" w:hAnchor="page" w:x="1419" w:y="6408" w:anchorLock="1"/>
        <w:spacing w:line="760" w:lineRule="exact"/>
        <w:ind w:left="-1418"/>
      </w:pPr>
    </w:p>
    <w:p w14:paraId="5939F96B" w14:textId="77777777" w:rsidR="00862F28" w:rsidRDefault="00862F28">
      <w:pPr>
        <w:pStyle w:val="afffffffa"/>
        <w:framePr w:w="9639" w:h="6974" w:hRule="exact" w:wrap="around" w:vAnchor="page" w:hAnchor="page" w:x="1419" w:y="6408" w:anchorLock="1"/>
        <w:textAlignment w:val="bottom"/>
        <w:rPr>
          <w:rFonts w:eastAsia="黑体"/>
          <w:szCs w:val="28"/>
        </w:rPr>
      </w:pPr>
    </w:p>
    <w:p w14:paraId="20225DA2" w14:textId="63089D3D" w:rsidR="00862F28" w:rsidRDefault="00CF29F7">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664143">
        <w:rPr>
          <w:sz w:val="24"/>
          <w:szCs w:val="28"/>
        </w:rPr>
      </w:r>
      <w:r w:rsidR="00664143">
        <w:rPr>
          <w:sz w:val="24"/>
          <w:szCs w:val="28"/>
        </w:rPr>
        <w:fldChar w:fldCharType="separate"/>
      </w:r>
      <w:r>
        <w:rPr>
          <w:sz w:val="24"/>
          <w:szCs w:val="28"/>
        </w:rPr>
        <w:fldChar w:fldCharType="end"/>
      </w:r>
      <w:bookmarkEnd w:id="10"/>
    </w:p>
    <w:p w14:paraId="616EC892" w14:textId="77777777" w:rsidR="00862F28" w:rsidRDefault="00CF29F7">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2117622" w14:textId="77777777" w:rsidR="00862F28" w:rsidRDefault="00CF29F7">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664143">
        <w:rPr>
          <w:b/>
          <w:sz w:val="21"/>
          <w:szCs w:val="28"/>
        </w:rPr>
      </w:r>
      <w:r w:rsidR="00664143">
        <w:rPr>
          <w:b/>
          <w:sz w:val="21"/>
          <w:szCs w:val="28"/>
        </w:rPr>
        <w:fldChar w:fldCharType="separate"/>
      </w:r>
      <w:r>
        <w:rPr>
          <w:b/>
          <w:sz w:val="21"/>
          <w:szCs w:val="28"/>
        </w:rPr>
        <w:fldChar w:fldCharType="end"/>
      </w:r>
      <w:bookmarkEnd w:id="12"/>
    </w:p>
    <w:p w14:paraId="22EDE22D" w14:textId="77777777" w:rsidR="00862F28" w:rsidRDefault="00CF29F7">
      <w:pPr>
        <w:pStyle w:val="affffffffff2"/>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1B0A9A83" w14:textId="77777777" w:rsidR="00862F28" w:rsidRDefault="00CF29F7">
      <w:pPr>
        <w:pStyle w:val="affffffffff3"/>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00D655FB" w14:textId="77777777" w:rsidR="00862F28" w:rsidRDefault="00CF29F7">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39AD2F1D" w14:textId="3745F2FD" w:rsidR="00862F28" w:rsidRDefault="007B0E2F">
      <w:pPr>
        <w:rPr>
          <w:rFonts w:ascii="宋体" w:hAnsi="宋体"/>
          <w:sz w:val="28"/>
          <w:szCs w:val="28"/>
        </w:rPr>
        <w:sectPr w:rsidR="00862F28" w:rsidSect="0030109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58240" behindDoc="0" locked="1" layoutInCell="1" allowOverlap="1" wp14:anchorId="02680C82" wp14:editId="21B4FC76">
                <wp:simplePos x="0" y="0"/>
                <wp:positionH relativeFrom="page">
                  <wp:posOffset>899795</wp:posOffset>
                </wp:positionH>
                <wp:positionV relativeFrom="page">
                  <wp:posOffset>9252584</wp:posOffset>
                </wp:positionV>
                <wp:extent cx="6120130" cy="0"/>
                <wp:effectExtent l="0" t="0" r="0" b="0"/>
                <wp:wrapNone/>
                <wp:docPr id="10"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10A9EE7" id="直接连接符 4"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">
                <w10:wrap anchorx="page" anchory="page"/>
                <w10:anchorlock/>
              </v:line>
            </w:pict>
          </mc:Fallback>
        </mc:AlternateContent>
      </w:r>
    </w:p>
    <w:p w14:paraId="3B9AE9E3" w14:textId="77777777" w:rsidR="0030109E" w:rsidRDefault="0030109E" w:rsidP="0030109E">
      <w:pPr>
        <w:pStyle w:val="affffffc"/>
        <w:spacing w:after="360"/>
        <w:rPr>
          <w:rFonts w:hint="eastAsia"/>
        </w:rPr>
      </w:pPr>
      <w:bookmarkStart w:id="20" w:name="_Toc16851"/>
      <w:bookmarkStart w:id="21" w:name="_Toc177048519"/>
      <w:bookmarkStart w:id="22" w:name="_Toc180135666"/>
      <w:bookmarkStart w:id="23" w:name="_Toc180202290"/>
      <w:bookmarkStart w:id="24" w:name="BookMark1"/>
      <w:r w:rsidRPr="0030109E">
        <w:rPr>
          <w:rFonts w:hint="eastAsia"/>
          <w:spacing w:val="320"/>
        </w:rPr>
        <w:lastRenderedPageBreak/>
        <w:t>目</w:t>
      </w:r>
      <w:r>
        <w:rPr>
          <w:rFonts w:hint="eastAsia"/>
        </w:rPr>
        <w:t>次</w:t>
      </w:r>
    </w:p>
    <w:p w14:paraId="3E7E4076" w14:textId="10085057" w:rsidR="0030109E" w:rsidRPr="0030109E" w:rsidRDefault="0030109E">
      <w:pPr>
        <w:pStyle w:val="TOC1"/>
        <w:tabs>
          <w:tab w:val="right" w:leader="dot" w:pos="9344"/>
        </w:tabs>
        <w:rPr>
          <w:rFonts w:asciiTheme="minorHAnsi" w:eastAsiaTheme="minorEastAsia" w:hAnsiTheme="minorHAnsi" w:cstheme="minorBidi"/>
          <w:noProof/>
          <w:szCs w:val="22"/>
        </w:rPr>
      </w:pPr>
      <w:r w:rsidRPr="0030109E">
        <w:fldChar w:fldCharType="begin"/>
      </w:r>
      <w:r w:rsidRPr="0030109E">
        <w:instrText xml:space="preserve"> TOC \o "1-1" \h \t "标准文件_一级条标题,2,标准文件_附录一级条标题,2," </w:instrText>
      </w:r>
      <w:r w:rsidRPr="0030109E">
        <w:fldChar w:fldCharType="separate"/>
      </w:r>
      <w:hyperlink w:anchor="_Toc180394877" w:history="1">
        <w:r w:rsidRPr="0030109E">
          <w:rPr>
            <w:rStyle w:val="affffc"/>
            <w:noProof/>
          </w:rPr>
          <w:t>前言</w:t>
        </w:r>
        <w:r w:rsidRPr="0030109E">
          <w:rPr>
            <w:noProof/>
          </w:rPr>
          <w:tab/>
        </w:r>
        <w:r w:rsidRPr="0030109E">
          <w:rPr>
            <w:noProof/>
          </w:rPr>
          <w:fldChar w:fldCharType="begin"/>
        </w:r>
        <w:r w:rsidRPr="0030109E">
          <w:rPr>
            <w:noProof/>
          </w:rPr>
          <w:instrText xml:space="preserve"> PAGEREF _Toc180394877 \h </w:instrText>
        </w:r>
        <w:r w:rsidRPr="0030109E">
          <w:rPr>
            <w:noProof/>
          </w:rPr>
        </w:r>
        <w:r w:rsidRPr="0030109E">
          <w:rPr>
            <w:noProof/>
          </w:rPr>
          <w:fldChar w:fldCharType="separate"/>
        </w:r>
        <w:r w:rsidRPr="0030109E">
          <w:rPr>
            <w:noProof/>
          </w:rPr>
          <w:t>II</w:t>
        </w:r>
        <w:r w:rsidRPr="0030109E">
          <w:rPr>
            <w:noProof/>
          </w:rPr>
          <w:fldChar w:fldCharType="end"/>
        </w:r>
      </w:hyperlink>
    </w:p>
    <w:p w14:paraId="0C7BBA53" w14:textId="531709E4"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878" w:history="1">
        <w:r w:rsidRPr="0030109E">
          <w:rPr>
            <w:rStyle w:val="affffc"/>
            <w:noProof/>
          </w:rPr>
          <w:t>1</w:t>
        </w:r>
        <w:r>
          <w:rPr>
            <w:rStyle w:val="affffc"/>
            <w:noProof/>
          </w:rPr>
          <w:t xml:space="preserve"> </w:t>
        </w:r>
        <w:r w:rsidRPr="0030109E">
          <w:rPr>
            <w:rStyle w:val="affffc"/>
            <w:noProof/>
          </w:rPr>
          <w:t xml:space="preserve"> 范围</w:t>
        </w:r>
        <w:r w:rsidRPr="0030109E">
          <w:rPr>
            <w:noProof/>
          </w:rPr>
          <w:tab/>
        </w:r>
        <w:r w:rsidRPr="0030109E">
          <w:rPr>
            <w:noProof/>
          </w:rPr>
          <w:fldChar w:fldCharType="begin"/>
        </w:r>
        <w:r w:rsidRPr="0030109E">
          <w:rPr>
            <w:noProof/>
          </w:rPr>
          <w:instrText xml:space="preserve"> PAGEREF _Toc180394878 \h </w:instrText>
        </w:r>
        <w:r w:rsidRPr="0030109E">
          <w:rPr>
            <w:noProof/>
          </w:rPr>
        </w:r>
        <w:r w:rsidRPr="0030109E">
          <w:rPr>
            <w:noProof/>
          </w:rPr>
          <w:fldChar w:fldCharType="separate"/>
        </w:r>
        <w:r w:rsidRPr="0030109E">
          <w:rPr>
            <w:noProof/>
          </w:rPr>
          <w:t>1</w:t>
        </w:r>
        <w:r w:rsidRPr="0030109E">
          <w:rPr>
            <w:noProof/>
          </w:rPr>
          <w:fldChar w:fldCharType="end"/>
        </w:r>
      </w:hyperlink>
    </w:p>
    <w:p w14:paraId="01A7B243" w14:textId="53FB9112"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879" w:history="1">
        <w:r w:rsidRPr="0030109E">
          <w:rPr>
            <w:rStyle w:val="affffc"/>
            <w:noProof/>
          </w:rPr>
          <w:t>2</w:t>
        </w:r>
        <w:r>
          <w:rPr>
            <w:rStyle w:val="affffc"/>
            <w:noProof/>
          </w:rPr>
          <w:t xml:space="preserve"> </w:t>
        </w:r>
        <w:r w:rsidRPr="0030109E">
          <w:rPr>
            <w:rStyle w:val="affffc"/>
            <w:noProof/>
          </w:rPr>
          <w:t xml:space="preserve"> 规范性引用文件</w:t>
        </w:r>
        <w:r w:rsidRPr="0030109E">
          <w:rPr>
            <w:noProof/>
          </w:rPr>
          <w:tab/>
        </w:r>
        <w:r w:rsidRPr="0030109E">
          <w:rPr>
            <w:noProof/>
          </w:rPr>
          <w:fldChar w:fldCharType="begin"/>
        </w:r>
        <w:r w:rsidRPr="0030109E">
          <w:rPr>
            <w:noProof/>
          </w:rPr>
          <w:instrText xml:space="preserve"> PAGEREF _Toc180394879 \h </w:instrText>
        </w:r>
        <w:r w:rsidRPr="0030109E">
          <w:rPr>
            <w:noProof/>
          </w:rPr>
        </w:r>
        <w:r w:rsidRPr="0030109E">
          <w:rPr>
            <w:noProof/>
          </w:rPr>
          <w:fldChar w:fldCharType="separate"/>
        </w:r>
        <w:r w:rsidRPr="0030109E">
          <w:rPr>
            <w:noProof/>
          </w:rPr>
          <w:t>1</w:t>
        </w:r>
        <w:r w:rsidRPr="0030109E">
          <w:rPr>
            <w:noProof/>
          </w:rPr>
          <w:fldChar w:fldCharType="end"/>
        </w:r>
      </w:hyperlink>
    </w:p>
    <w:p w14:paraId="196E58FC" w14:textId="6FD00235"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880" w:history="1">
        <w:r w:rsidRPr="0030109E">
          <w:rPr>
            <w:rStyle w:val="affffc"/>
            <w:noProof/>
          </w:rPr>
          <w:t>3</w:t>
        </w:r>
        <w:r>
          <w:rPr>
            <w:rStyle w:val="affffc"/>
            <w:noProof/>
          </w:rPr>
          <w:t xml:space="preserve"> </w:t>
        </w:r>
        <w:r w:rsidRPr="0030109E">
          <w:rPr>
            <w:rStyle w:val="affffc"/>
            <w:noProof/>
          </w:rPr>
          <w:t xml:space="preserve"> 术语和定义</w:t>
        </w:r>
        <w:r w:rsidRPr="0030109E">
          <w:rPr>
            <w:noProof/>
          </w:rPr>
          <w:tab/>
        </w:r>
        <w:r w:rsidRPr="0030109E">
          <w:rPr>
            <w:noProof/>
          </w:rPr>
          <w:fldChar w:fldCharType="begin"/>
        </w:r>
        <w:r w:rsidRPr="0030109E">
          <w:rPr>
            <w:noProof/>
          </w:rPr>
          <w:instrText xml:space="preserve"> PAGEREF _Toc180394880 \h </w:instrText>
        </w:r>
        <w:r w:rsidRPr="0030109E">
          <w:rPr>
            <w:noProof/>
          </w:rPr>
        </w:r>
        <w:r w:rsidRPr="0030109E">
          <w:rPr>
            <w:noProof/>
          </w:rPr>
          <w:fldChar w:fldCharType="separate"/>
        </w:r>
        <w:r w:rsidRPr="0030109E">
          <w:rPr>
            <w:noProof/>
          </w:rPr>
          <w:t>1</w:t>
        </w:r>
        <w:r w:rsidRPr="0030109E">
          <w:rPr>
            <w:noProof/>
          </w:rPr>
          <w:fldChar w:fldCharType="end"/>
        </w:r>
      </w:hyperlink>
    </w:p>
    <w:p w14:paraId="39586835" w14:textId="105030FA"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881" w:history="1">
        <w:r w:rsidRPr="0030109E">
          <w:rPr>
            <w:rStyle w:val="affffc"/>
            <w:noProof/>
          </w:rPr>
          <w:t>4</w:t>
        </w:r>
        <w:r>
          <w:rPr>
            <w:rStyle w:val="affffc"/>
            <w:noProof/>
          </w:rPr>
          <w:t xml:space="preserve"> </w:t>
        </w:r>
        <w:r w:rsidRPr="0030109E">
          <w:rPr>
            <w:rStyle w:val="affffc"/>
            <w:noProof/>
          </w:rPr>
          <w:t xml:space="preserve"> 基本要求</w:t>
        </w:r>
        <w:r w:rsidRPr="0030109E">
          <w:rPr>
            <w:noProof/>
          </w:rPr>
          <w:tab/>
        </w:r>
        <w:r w:rsidRPr="0030109E">
          <w:rPr>
            <w:noProof/>
          </w:rPr>
          <w:fldChar w:fldCharType="begin"/>
        </w:r>
        <w:r w:rsidRPr="0030109E">
          <w:rPr>
            <w:noProof/>
          </w:rPr>
          <w:instrText xml:space="preserve"> PAGEREF _Toc180394881 \h </w:instrText>
        </w:r>
        <w:r w:rsidRPr="0030109E">
          <w:rPr>
            <w:noProof/>
          </w:rPr>
        </w:r>
        <w:r w:rsidRPr="0030109E">
          <w:rPr>
            <w:noProof/>
          </w:rPr>
          <w:fldChar w:fldCharType="separate"/>
        </w:r>
        <w:r w:rsidRPr="0030109E">
          <w:rPr>
            <w:noProof/>
          </w:rPr>
          <w:t>1</w:t>
        </w:r>
        <w:r w:rsidRPr="0030109E">
          <w:rPr>
            <w:noProof/>
          </w:rPr>
          <w:fldChar w:fldCharType="end"/>
        </w:r>
      </w:hyperlink>
    </w:p>
    <w:p w14:paraId="0FA28220" w14:textId="74167EA8"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882" w:history="1">
        <w:r w:rsidRPr="0030109E">
          <w:rPr>
            <w:rStyle w:val="affffc"/>
            <w:noProof/>
          </w:rPr>
          <w:t>5</w:t>
        </w:r>
        <w:r>
          <w:rPr>
            <w:rStyle w:val="affffc"/>
            <w:noProof/>
          </w:rPr>
          <w:t xml:space="preserve"> </w:t>
        </w:r>
        <w:r w:rsidRPr="0030109E">
          <w:rPr>
            <w:rStyle w:val="affffc"/>
            <w:noProof/>
          </w:rPr>
          <w:t xml:space="preserve"> 施工前准备</w:t>
        </w:r>
        <w:r w:rsidRPr="0030109E">
          <w:rPr>
            <w:noProof/>
          </w:rPr>
          <w:tab/>
        </w:r>
        <w:r w:rsidRPr="0030109E">
          <w:rPr>
            <w:noProof/>
          </w:rPr>
          <w:fldChar w:fldCharType="begin"/>
        </w:r>
        <w:r w:rsidRPr="0030109E">
          <w:rPr>
            <w:noProof/>
          </w:rPr>
          <w:instrText xml:space="preserve"> PAGEREF _Toc180394882 \h </w:instrText>
        </w:r>
        <w:r w:rsidRPr="0030109E">
          <w:rPr>
            <w:noProof/>
          </w:rPr>
        </w:r>
        <w:r w:rsidRPr="0030109E">
          <w:rPr>
            <w:noProof/>
          </w:rPr>
          <w:fldChar w:fldCharType="separate"/>
        </w:r>
        <w:r w:rsidRPr="0030109E">
          <w:rPr>
            <w:noProof/>
          </w:rPr>
          <w:t>2</w:t>
        </w:r>
        <w:r w:rsidRPr="0030109E">
          <w:rPr>
            <w:noProof/>
          </w:rPr>
          <w:fldChar w:fldCharType="end"/>
        </w:r>
      </w:hyperlink>
    </w:p>
    <w:p w14:paraId="6866BEB8" w14:textId="1A913CCA" w:rsidR="0030109E" w:rsidRPr="0030109E" w:rsidRDefault="0030109E">
      <w:pPr>
        <w:pStyle w:val="TOC2"/>
        <w:rPr>
          <w:rFonts w:asciiTheme="minorHAnsi" w:eastAsiaTheme="minorEastAsia" w:hAnsiTheme="minorHAnsi" w:cstheme="minorBidi"/>
          <w:noProof/>
          <w:szCs w:val="22"/>
        </w:rPr>
      </w:pPr>
      <w:hyperlink w:anchor="_Toc180394883" w:history="1">
        <w:r w:rsidRPr="0030109E">
          <w:rPr>
            <w:rStyle w:val="affffc"/>
            <w:noProof/>
          </w:rPr>
          <w:t>5.1</w:t>
        </w:r>
        <w:r>
          <w:rPr>
            <w:rStyle w:val="affffc"/>
            <w:noProof/>
          </w:rPr>
          <w:t xml:space="preserve"> </w:t>
        </w:r>
        <w:r w:rsidRPr="0030109E">
          <w:rPr>
            <w:rStyle w:val="affffc"/>
            <w:noProof/>
          </w:rPr>
          <w:t xml:space="preserve"> 工程调查</w:t>
        </w:r>
        <w:r w:rsidRPr="0030109E">
          <w:rPr>
            <w:noProof/>
          </w:rPr>
          <w:tab/>
        </w:r>
        <w:r w:rsidRPr="0030109E">
          <w:rPr>
            <w:noProof/>
          </w:rPr>
          <w:fldChar w:fldCharType="begin"/>
        </w:r>
        <w:r w:rsidRPr="0030109E">
          <w:rPr>
            <w:noProof/>
          </w:rPr>
          <w:instrText xml:space="preserve"> PAGEREF _Toc180394883 \h </w:instrText>
        </w:r>
        <w:r w:rsidRPr="0030109E">
          <w:rPr>
            <w:noProof/>
          </w:rPr>
        </w:r>
        <w:r w:rsidRPr="0030109E">
          <w:rPr>
            <w:noProof/>
          </w:rPr>
          <w:fldChar w:fldCharType="separate"/>
        </w:r>
        <w:r w:rsidRPr="0030109E">
          <w:rPr>
            <w:noProof/>
          </w:rPr>
          <w:t>2</w:t>
        </w:r>
        <w:r w:rsidRPr="0030109E">
          <w:rPr>
            <w:noProof/>
          </w:rPr>
          <w:fldChar w:fldCharType="end"/>
        </w:r>
      </w:hyperlink>
    </w:p>
    <w:p w14:paraId="48AF826B" w14:textId="0C662899" w:rsidR="0030109E" w:rsidRPr="0030109E" w:rsidRDefault="0030109E">
      <w:pPr>
        <w:pStyle w:val="TOC2"/>
        <w:rPr>
          <w:rFonts w:asciiTheme="minorHAnsi" w:eastAsiaTheme="minorEastAsia" w:hAnsiTheme="minorHAnsi" w:cstheme="minorBidi"/>
          <w:noProof/>
          <w:szCs w:val="22"/>
        </w:rPr>
      </w:pPr>
      <w:hyperlink w:anchor="_Toc180394884" w:history="1">
        <w:r w:rsidRPr="0030109E">
          <w:rPr>
            <w:rStyle w:val="affffc"/>
            <w:noProof/>
          </w:rPr>
          <w:t>5.2</w:t>
        </w:r>
        <w:r>
          <w:rPr>
            <w:rStyle w:val="affffc"/>
            <w:noProof/>
          </w:rPr>
          <w:t xml:space="preserve"> </w:t>
        </w:r>
        <w:r w:rsidRPr="0030109E">
          <w:rPr>
            <w:rStyle w:val="affffc"/>
            <w:noProof/>
          </w:rPr>
          <w:t xml:space="preserve"> 施工方案编制及手续办理</w:t>
        </w:r>
        <w:r w:rsidRPr="0030109E">
          <w:rPr>
            <w:noProof/>
          </w:rPr>
          <w:tab/>
        </w:r>
        <w:r w:rsidRPr="0030109E">
          <w:rPr>
            <w:noProof/>
          </w:rPr>
          <w:fldChar w:fldCharType="begin"/>
        </w:r>
        <w:r w:rsidRPr="0030109E">
          <w:rPr>
            <w:noProof/>
          </w:rPr>
          <w:instrText xml:space="preserve"> PAGEREF _Toc180394884 \h </w:instrText>
        </w:r>
        <w:r w:rsidRPr="0030109E">
          <w:rPr>
            <w:noProof/>
          </w:rPr>
        </w:r>
        <w:r w:rsidRPr="0030109E">
          <w:rPr>
            <w:noProof/>
          </w:rPr>
          <w:fldChar w:fldCharType="separate"/>
        </w:r>
        <w:r w:rsidRPr="0030109E">
          <w:rPr>
            <w:noProof/>
          </w:rPr>
          <w:t>2</w:t>
        </w:r>
        <w:r w:rsidRPr="0030109E">
          <w:rPr>
            <w:noProof/>
          </w:rPr>
          <w:fldChar w:fldCharType="end"/>
        </w:r>
      </w:hyperlink>
    </w:p>
    <w:p w14:paraId="102B1A17" w14:textId="709FBD46" w:rsidR="0030109E" w:rsidRPr="0030109E" w:rsidRDefault="0030109E">
      <w:pPr>
        <w:pStyle w:val="TOC2"/>
        <w:rPr>
          <w:rFonts w:asciiTheme="minorHAnsi" w:eastAsiaTheme="minorEastAsia" w:hAnsiTheme="minorHAnsi" w:cstheme="minorBidi"/>
          <w:noProof/>
          <w:szCs w:val="22"/>
        </w:rPr>
      </w:pPr>
      <w:hyperlink w:anchor="_Toc180394885" w:history="1">
        <w:r w:rsidRPr="0030109E">
          <w:rPr>
            <w:rStyle w:val="affffc"/>
            <w:noProof/>
          </w:rPr>
          <w:t>5.3</w:t>
        </w:r>
        <w:r>
          <w:rPr>
            <w:rStyle w:val="affffc"/>
            <w:noProof/>
          </w:rPr>
          <w:t xml:space="preserve"> </w:t>
        </w:r>
        <w:r w:rsidRPr="0030109E">
          <w:rPr>
            <w:rStyle w:val="affffc"/>
            <w:noProof/>
          </w:rPr>
          <w:t xml:space="preserve"> 施工平面布置</w:t>
        </w:r>
        <w:r w:rsidRPr="0030109E">
          <w:rPr>
            <w:noProof/>
          </w:rPr>
          <w:tab/>
        </w:r>
        <w:r w:rsidRPr="0030109E">
          <w:rPr>
            <w:noProof/>
          </w:rPr>
          <w:fldChar w:fldCharType="begin"/>
        </w:r>
        <w:r w:rsidRPr="0030109E">
          <w:rPr>
            <w:noProof/>
          </w:rPr>
          <w:instrText xml:space="preserve"> PAGEREF _Toc180394885 \h </w:instrText>
        </w:r>
        <w:r w:rsidRPr="0030109E">
          <w:rPr>
            <w:noProof/>
          </w:rPr>
        </w:r>
        <w:r w:rsidRPr="0030109E">
          <w:rPr>
            <w:noProof/>
          </w:rPr>
          <w:fldChar w:fldCharType="separate"/>
        </w:r>
        <w:r w:rsidRPr="0030109E">
          <w:rPr>
            <w:noProof/>
          </w:rPr>
          <w:t>2</w:t>
        </w:r>
        <w:r w:rsidRPr="0030109E">
          <w:rPr>
            <w:noProof/>
          </w:rPr>
          <w:fldChar w:fldCharType="end"/>
        </w:r>
      </w:hyperlink>
    </w:p>
    <w:p w14:paraId="6094A850" w14:textId="12CD537E"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886" w:history="1">
        <w:r w:rsidRPr="0030109E">
          <w:rPr>
            <w:rStyle w:val="affffc"/>
            <w:noProof/>
          </w:rPr>
          <w:t>6</w:t>
        </w:r>
        <w:r>
          <w:rPr>
            <w:rStyle w:val="affffc"/>
            <w:noProof/>
          </w:rPr>
          <w:t xml:space="preserve"> </w:t>
        </w:r>
        <w:r w:rsidRPr="0030109E">
          <w:rPr>
            <w:rStyle w:val="affffc"/>
            <w:noProof/>
          </w:rPr>
          <w:t xml:space="preserve"> 管道制作</w:t>
        </w:r>
        <w:r w:rsidRPr="0030109E">
          <w:rPr>
            <w:noProof/>
          </w:rPr>
          <w:tab/>
        </w:r>
        <w:r w:rsidRPr="0030109E">
          <w:rPr>
            <w:noProof/>
          </w:rPr>
          <w:fldChar w:fldCharType="begin"/>
        </w:r>
        <w:r w:rsidRPr="0030109E">
          <w:rPr>
            <w:noProof/>
          </w:rPr>
          <w:instrText xml:space="preserve"> PAGEREF _Toc180394886 \h </w:instrText>
        </w:r>
        <w:r w:rsidRPr="0030109E">
          <w:rPr>
            <w:noProof/>
          </w:rPr>
        </w:r>
        <w:r w:rsidRPr="0030109E">
          <w:rPr>
            <w:noProof/>
          </w:rPr>
          <w:fldChar w:fldCharType="separate"/>
        </w:r>
        <w:r w:rsidRPr="0030109E">
          <w:rPr>
            <w:noProof/>
          </w:rPr>
          <w:t>3</w:t>
        </w:r>
        <w:r w:rsidRPr="0030109E">
          <w:rPr>
            <w:noProof/>
          </w:rPr>
          <w:fldChar w:fldCharType="end"/>
        </w:r>
      </w:hyperlink>
    </w:p>
    <w:p w14:paraId="4209FB99" w14:textId="73BB098A" w:rsidR="0030109E" w:rsidRPr="0030109E" w:rsidRDefault="0030109E">
      <w:pPr>
        <w:pStyle w:val="TOC2"/>
        <w:rPr>
          <w:rFonts w:asciiTheme="minorHAnsi" w:eastAsiaTheme="minorEastAsia" w:hAnsiTheme="minorHAnsi" w:cstheme="minorBidi"/>
          <w:noProof/>
          <w:szCs w:val="22"/>
        </w:rPr>
      </w:pPr>
      <w:hyperlink w:anchor="_Toc180394887" w:history="1">
        <w:r w:rsidRPr="0030109E">
          <w:rPr>
            <w:rStyle w:val="affffc"/>
            <w:noProof/>
          </w:rPr>
          <w:t>6.1</w:t>
        </w:r>
        <w:r>
          <w:rPr>
            <w:rStyle w:val="affffc"/>
            <w:noProof/>
          </w:rPr>
          <w:t xml:space="preserve"> </w:t>
        </w:r>
        <w:r w:rsidRPr="0030109E">
          <w:rPr>
            <w:rStyle w:val="affffc"/>
            <w:noProof/>
          </w:rPr>
          <w:t xml:space="preserve"> 一般规定</w:t>
        </w:r>
        <w:r w:rsidRPr="0030109E">
          <w:rPr>
            <w:noProof/>
          </w:rPr>
          <w:tab/>
        </w:r>
        <w:r w:rsidRPr="0030109E">
          <w:rPr>
            <w:noProof/>
          </w:rPr>
          <w:fldChar w:fldCharType="begin"/>
        </w:r>
        <w:r w:rsidRPr="0030109E">
          <w:rPr>
            <w:noProof/>
          </w:rPr>
          <w:instrText xml:space="preserve"> PAGEREF _Toc180394887 \h </w:instrText>
        </w:r>
        <w:r w:rsidRPr="0030109E">
          <w:rPr>
            <w:noProof/>
          </w:rPr>
        </w:r>
        <w:r w:rsidRPr="0030109E">
          <w:rPr>
            <w:noProof/>
          </w:rPr>
          <w:fldChar w:fldCharType="separate"/>
        </w:r>
        <w:r w:rsidRPr="0030109E">
          <w:rPr>
            <w:noProof/>
          </w:rPr>
          <w:t>3</w:t>
        </w:r>
        <w:r w:rsidRPr="0030109E">
          <w:rPr>
            <w:noProof/>
          </w:rPr>
          <w:fldChar w:fldCharType="end"/>
        </w:r>
      </w:hyperlink>
    </w:p>
    <w:p w14:paraId="14060410" w14:textId="24447E1C" w:rsidR="0030109E" w:rsidRPr="0030109E" w:rsidRDefault="0030109E">
      <w:pPr>
        <w:pStyle w:val="TOC2"/>
        <w:rPr>
          <w:rFonts w:asciiTheme="minorHAnsi" w:eastAsiaTheme="minorEastAsia" w:hAnsiTheme="minorHAnsi" w:cstheme="minorBidi"/>
          <w:noProof/>
          <w:szCs w:val="22"/>
        </w:rPr>
      </w:pPr>
      <w:hyperlink w:anchor="_Toc180394888" w:history="1">
        <w:r w:rsidRPr="0030109E">
          <w:rPr>
            <w:rStyle w:val="affffc"/>
            <w:noProof/>
          </w:rPr>
          <w:t>6.2</w:t>
        </w:r>
        <w:r>
          <w:rPr>
            <w:rStyle w:val="affffc"/>
            <w:noProof/>
          </w:rPr>
          <w:t xml:space="preserve"> </w:t>
        </w:r>
        <w:r w:rsidRPr="0030109E">
          <w:rPr>
            <w:rStyle w:val="affffc"/>
            <w:noProof/>
          </w:rPr>
          <w:t xml:space="preserve"> 管道坡口加工、清理、组对、焊接</w:t>
        </w:r>
        <w:r w:rsidRPr="0030109E">
          <w:rPr>
            <w:noProof/>
          </w:rPr>
          <w:tab/>
        </w:r>
        <w:r w:rsidRPr="0030109E">
          <w:rPr>
            <w:noProof/>
          </w:rPr>
          <w:fldChar w:fldCharType="begin"/>
        </w:r>
        <w:r w:rsidRPr="0030109E">
          <w:rPr>
            <w:noProof/>
          </w:rPr>
          <w:instrText xml:space="preserve"> PAGEREF _Toc180394888 \h </w:instrText>
        </w:r>
        <w:r w:rsidRPr="0030109E">
          <w:rPr>
            <w:noProof/>
          </w:rPr>
        </w:r>
        <w:r w:rsidRPr="0030109E">
          <w:rPr>
            <w:noProof/>
          </w:rPr>
          <w:fldChar w:fldCharType="separate"/>
        </w:r>
        <w:r w:rsidRPr="0030109E">
          <w:rPr>
            <w:noProof/>
          </w:rPr>
          <w:t>3</w:t>
        </w:r>
        <w:r w:rsidRPr="0030109E">
          <w:rPr>
            <w:noProof/>
          </w:rPr>
          <w:fldChar w:fldCharType="end"/>
        </w:r>
      </w:hyperlink>
    </w:p>
    <w:p w14:paraId="45D6875E" w14:textId="26DA88E3" w:rsidR="0030109E" w:rsidRPr="0030109E" w:rsidRDefault="0030109E">
      <w:pPr>
        <w:pStyle w:val="TOC2"/>
        <w:rPr>
          <w:rFonts w:asciiTheme="minorHAnsi" w:eastAsiaTheme="minorEastAsia" w:hAnsiTheme="minorHAnsi" w:cstheme="minorBidi"/>
          <w:noProof/>
          <w:szCs w:val="22"/>
        </w:rPr>
      </w:pPr>
      <w:hyperlink w:anchor="_Toc180394889" w:history="1">
        <w:r w:rsidRPr="0030109E">
          <w:rPr>
            <w:rStyle w:val="affffc"/>
            <w:noProof/>
          </w:rPr>
          <w:t>6.3</w:t>
        </w:r>
        <w:r>
          <w:rPr>
            <w:rStyle w:val="affffc"/>
            <w:noProof/>
          </w:rPr>
          <w:t xml:space="preserve"> </w:t>
        </w:r>
        <w:r w:rsidRPr="0030109E">
          <w:rPr>
            <w:rStyle w:val="affffc"/>
            <w:noProof/>
          </w:rPr>
          <w:t xml:space="preserve"> 管道补口、补伤</w:t>
        </w:r>
        <w:r w:rsidRPr="0030109E">
          <w:rPr>
            <w:noProof/>
          </w:rPr>
          <w:tab/>
        </w:r>
        <w:r w:rsidRPr="0030109E">
          <w:rPr>
            <w:noProof/>
          </w:rPr>
          <w:fldChar w:fldCharType="begin"/>
        </w:r>
        <w:r w:rsidRPr="0030109E">
          <w:rPr>
            <w:noProof/>
          </w:rPr>
          <w:instrText xml:space="preserve"> PAGEREF _Toc180394889 \h </w:instrText>
        </w:r>
        <w:r w:rsidRPr="0030109E">
          <w:rPr>
            <w:noProof/>
          </w:rPr>
        </w:r>
        <w:r w:rsidRPr="0030109E">
          <w:rPr>
            <w:noProof/>
          </w:rPr>
          <w:fldChar w:fldCharType="separate"/>
        </w:r>
        <w:r w:rsidRPr="0030109E">
          <w:rPr>
            <w:noProof/>
          </w:rPr>
          <w:t>3</w:t>
        </w:r>
        <w:r w:rsidRPr="0030109E">
          <w:rPr>
            <w:noProof/>
          </w:rPr>
          <w:fldChar w:fldCharType="end"/>
        </w:r>
      </w:hyperlink>
    </w:p>
    <w:p w14:paraId="52140BC5" w14:textId="43D5D0D6"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890" w:history="1">
        <w:r w:rsidRPr="0030109E">
          <w:rPr>
            <w:rStyle w:val="affffc"/>
            <w:noProof/>
          </w:rPr>
          <w:t>7</w:t>
        </w:r>
        <w:r>
          <w:rPr>
            <w:rStyle w:val="affffc"/>
            <w:noProof/>
          </w:rPr>
          <w:t xml:space="preserve"> </w:t>
        </w:r>
        <w:r w:rsidRPr="0030109E">
          <w:rPr>
            <w:rStyle w:val="affffc"/>
            <w:noProof/>
          </w:rPr>
          <w:t xml:space="preserve"> 基槽开挖及处理</w:t>
        </w:r>
        <w:r w:rsidRPr="0030109E">
          <w:rPr>
            <w:noProof/>
          </w:rPr>
          <w:tab/>
        </w:r>
        <w:r w:rsidRPr="0030109E">
          <w:rPr>
            <w:noProof/>
          </w:rPr>
          <w:fldChar w:fldCharType="begin"/>
        </w:r>
        <w:r w:rsidRPr="0030109E">
          <w:rPr>
            <w:noProof/>
          </w:rPr>
          <w:instrText xml:space="preserve"> PAGEREF _Toc180394890 \h </w:instrText>
        </w:r>
        <w:r w:rsidRPr="0030109E">
          <w:rPr>
            <w:noProof/>
          </w:rPr>
        </w:r>
        <w:r w:rsidRPr="0030109E">
          <w:rPr>
            <w:noProof/>
          </w:rPr>
          <w:fldChar w:fldCharType="separate"/>
        </w:r>
        <w:r w:rsidRPr="0030109E">
          <w:rPr>
            <w:noProof/>
          </w:rPr>
          <w:t>4</w:t>
        </w:r>
        <w:r w:rsidRPr="0030109E">
          <w:rPr>
            <w:noProof/>
          </w:rPr>
          <w:fldChar w:fldCharType="end"/>
        </w:r>
      </w:hyperlink>
    </w:p>
    <w:p w14:paraId="6614709C" w14:textId="0BE66FE8" w:rsidR="0030109E" w:rsidRPr="0030109E" w:rsidRDefault="0030109E">
      <w:pPr>
        <w:pStyle w:val="TOC2"/>
        <w:rPr>
          <w:rFonts w:asciiTheme="minorHAnsi" w:eastAsiaTheme="minorEastAsia" w:hAnsiTheme="minorHAnsi" w:cstheme="minorBidi"/>
          <w:noProof/>
          <w:szCs w:val="22"/>
        </w:rPr>
      </w:pPr>
      <w:hyperlink w:anchor="_Toc180394891" w:history="1">
        <w:r w:rsidRPr="0030109E">
          <w:rPr>
            <w:rStyle w:val="affffc"/>
            <w:noProof/>
          </w:rPr>
          <w:t>7.1</w:t>
        </w:r>
        <w:r>
          <w:rPr>
            <w:rStyle w:val="affffc"/>
            <w:noProof/>
          </w:rPr>
          <w:t xml:space="preserve"> </w:t>
        </w:r>
        <w:r w:rsidRPr="0030109E">
          <w:rPr>
            <w:rStyle w:val="affffc"/>
            <w:noProof/>
          </w:rPr>
          <w:t xml:space="preserve"> 一般规定</w:t>
        </w:r>
        <w:r w:rsidRPr="0030109E">
          <w:rPr>
            <w:noProof/>
          </w:rPr>
          <w:tab/>
        </w:r>
        <w:r w:rsidRPr="0030109E">
          <w:rPr>
            <w:noProof/>
          </w:rPr>
          <w:fldChar w:fldCharType="begin"/>
        </w:r>
        <w:r w:rsidRPr="0030109E">
          <w:rPr>
            <w:noProof/>
          </w:rPr>
          <w:instrText xml:space="preserve"> PAGEREF _Toc180394891 \h </w:instrText>
        </w:r>
        <w:r w:rsidRPr="0030109E">
          <w:rPr>
            <w:noProof/>
          </w:rPr>
        </w:r>
        <w:r w:rsidRPr="0030109E">
          <w:rPr>
            <w:noProof/>
          </w:rPr>
          <w:fldChar w:fldCharType="separate"/>
        </w:r>
        <w:r w:rsidRPr="0030109E">
          <w:rPr>
            <w:noProof/>
          </w:rPr>
          <w:t>4</w:t>
        </w:r>
        <w:r w:rsidRPr="0030109E">
          <w:rPr>
            <w:noProof/>
          </w:rPr>
          <w:fldChar w:fldCharType="end"/>
        </w:r>
      </w:hyperlink>
    </w:p>
    <w:p w14:paraId="39310E07" w14:textId="43E1E17D" w:rsidR="0030109E" w:rsidRPr="0030109E" w:rsidRDefault="0030109E">
      <w:pPr>
        <w:pStyle w:val="TOC2"/>
        <w:rPr>
          <w:rFonts w:asciiTheme="minorHAnsi" w:eastAsiaTheme="minorEastAsia" w:hAnsiTheme="minorHAnsi" w:cstheme="minorBidi"/>
          <w:noProof/>
          <w:szCs w:val="22"/>
        </w:rPr>
      </w:pPr>
      <w:hyperlink w:anchor="_Toc180394892" w:history="1">
        <w:r w:rsidRPr="0030109E">
          <w:rPr>
            <w:rStyle w:val="affffc"/>
            <w:noProof/>
          </w:rPr>
          <w:t>7.2</w:t>
        </w:r>
        <w:r>
          <w:rPr>
            <w:rStyle w:val="affffc"/>
            <w:noProof/>
          </w:rPr>
          <w:t xml:space="preserve"> </w:t>
        </w:r>
        <w:r w:rsidRPr="0030109E">
          <w:rPr>
            <w:rStyle w:val="affffc"/>
            <w:noProof/>
          </w:rPr>
          <w:t xml:space="preserve"> 测量放线</w:t>
        </w:r>
        <w:r w:rsidRPr="0030109E">
          <w:rPr>
            <w:noProof/>
          </w:rPr>
          <w:tab/>
        </w:r>
        <w:r w:rsidRPr="0030109E">
          <w:rPr>
            <w:noProof/>
          </w:rPr>
          <w:fldChar w:fldCharType="begin"/>
        </w:r>
        <w:r w:rsidRPr="0030109E">
          <w:rPr>
            <w:noProof/>
          </w:rPr>
          <w:instrText xml:space="preserve"> PAGEREF _Toc180394892 \h </w:instrText>
        </w:r>
        <w:r w:rsidRPr="0030109E">
          <w:rPr>
            <w:noProof/>
          </w:rPr>
        </w:r>
        <w:r w:rsidRPr="0030109E">
          <w:rPr>
            <w:noProof/>
          </w:rPr>
          <w:fldChar w:fldCharType="separate"/>
        </w:r>
        <w:r w:rsidRPr="0030109E">
          <w:rPr>
            <w:noProof/>
          </w:rPr>
          <w:t>4</w:t>
        </w:r>
        <w:r w:rsidRPr="0030109E">
          <w:rPr>
            <w:noProof/>
          </w:rPr>
          <w:fldChar w:fldCharType="end"/>
        </w:r>
      </w:hyperlink>
    </w:p>
    <w:p w14:paraId="29F3F7F7" w14:textId="5E518A33" w:rsidR="0030109E" w:rsidRPr="0030109E" w:rsidRDefault="0030109E">
      <w:pPr>
        <w:pStyle w:val="TOC2"/>
        <w:rPr>
          <w:rFonts w:asciiTheme="minorHAnsi" w:eastAsiaTheme="minorEastAsia" w:hAnsiTheme="minorHAnsi" w:cstheme="minorBidi"/>
          <w:noProof/>
          <w:szCs w:val="22"/>
        </w:rPr>
      </w:pPr>
      <w:hyperlink w:anchor="_Toc180394893" w:history="1">
        <w:r w:rsidRPr="0030109E">
          <w:rPr>
            <w:rStyle w:val="affffc"/>
            <w:noProof/>
          </w:rPr>
          <w:t>7.3</w:t>
        </w:r>
        <w:r>
          <w:rPr>
            <w:rStyle w:val="affffc"/>
            <w:noProof/>
          </w:rPr>
          <w:t xml:space="preserve"> </w:t>
        </w:r>
        <w:r w:rsidRPr="0030109E">
          <w:rPr>
            <w:rStyle w:val="affffc"/>
            <w:noProof/>
          </w:rPr>
          <w:t xml:space="preserve"> 基槽开挖及处理施工</w:t>
        </w:r>
        <w:r w:rsidRPr="0030109E">
          <w:rPr>
            <w:noProof/>
          </w:rPr>
          <w:tab/>
        </w:r>
        <w:r w:rsidRPr="0030109E">
          <w:rPr>
            <w:noProof/>
          </w:rPr>
          <w:fldChar w:fldCharType="begin"/>
        </w:r>
        <w:r w:rsidRPr="0030109E">
          <w:rPr>
            <w:noProof/>
          </w:rPr>
          <w:instrText xml:space="preserve"> PAGEREF _Toc180394893 \h </w:instrText>
        </w:r>
        <w:r w:rsidRPr="0030109E">
          <w:rPr>
            <w:noProof/>
          </w:rPr>
        </w:r>
        <w:r w:rsidRPr="0030109E">
          <w:rPr>
            <w:noProof/>
          </w:rPr>
          <w:fldChar w:fldCharType="separate"/>
        </w:r>
        <w:r w:rsidRPr="0030109E">
          <w:rPr>
            <w:noProof/>
          </w:rPr>
          <w:t>4</w:t>
        </w:r>
        <w:r w:rsidRPr="0030109E">
          <w:rPr>
            <w:noProof/>
          </w:rPr>
          <w:fldChar w:fldCharType="end"/>
        </w:r>
      </w:hyperlink>
    </w:p>
    <w:p w14:paraId="0F7C74E8" w14:textId="2E18B7F2"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894" w:history="1">
        <w:r w:rsidRPr="0030109E">
          <w:rPr>
            <w:rStyle w:val="affffc"/>
            <w:noProof/>
          </w:rPr>
          <w:t>8</w:t>
        </w:r>
        <w:r>
          <w:rPr>
            <w:rStyle w:val="affffc"/>
            <w:noProof/>
          </w:rPr>
          <w:t xml:space="preserve"> </w:t>
        </w:r>
        <w:r w:rsidRPr="0030109E">
          <w:rPr>
            <w:rStyle w:val="affffc"/>
            <w:noProof/>
          </w:rPr>
          <w:t xml:space="preserve"> 沉管下水施工</w:t>
        </w:r>
        <w:r w:rsidRPr="0030109E">
          <w:rPr>
            <w:noProof/>
          </w:rPr>
          <w:tab/>
        </w:r>
        <w:r w:rsidRPr="0030109E">
          <w:rPr>
            <w:noProof/>
          </w:rPr>
          <w:fldChar w:fldCharType="begin"/>
        </w:r>
        <w:r w:rsidRPr="0030109E">
          <w:rPr>
            <w:noProof/>
          </w:rPr>
          <w:instrText xml:space="preserve"> PAGEREF _Toc180394894 \h </w:instrText>
        </w:r>
        <w:r w:rsidRPr="0030109E">
          <w:rPr>
            <w:noProof/>
          </w:rPr>
        </w:r>
        <w:r w:rsidRPr="0030109E">
          <w:rPr>
            <w:noProof/>
          </w:rPr>
          <w:fldChar w:fldCharType="separate"/>
        </w:r>
        <w:r w:rsidRPr="0030109E">
          <w:rPr>
            <w:noProof/>
          </w:rPr>
          <w:t>5</w:t>
        </w:r>
        <w:r w:rsidRPr="0030109E">
          <w:rPr>
            <w:noProof/>
          </w:rPr>
          <w:fldChar w:fldCharType="end"/>
        </w:r>
      </w:hyperlink>
    </w:p>
    <w:p w14:paraId="349DA845" w14:textId="5EB2BDF9" w:rsidR="0030109E" w:rsidRPr="0030109E" w:rsidRDefault="0030109E">
      <w:pPr>
        <w:pStyle w:val="TOC2"/>
        <w:rPr>
          <w:rFonts w:asciiTheme="minorHAnsi" w:eastAsiaTheme="minorEastAsia" w:hAnsiTheme="minorHAnsi" w:cstheme="minorBidi"/>
          <w:noProof/>
          <w:szCs w:val="22"/>
        </w:rPr>
      </w:pPr>
      <w:hyperlink w:anchor="_Toc180394895" w:history="1">
        <w:r w:rsidRPr="0030109E">
          <w:rPr>
            <w:rStyle w:val="affffc"/>
            <w:noProof/>
          </w:rPr>
          <w:t>8.1</w:t>
        </w:r>
        <w:r>
          <w:rPr>
            <w:rStyle w:val="affffc"/>
            <w:noProof/>
          </w:rPr>
          <w:t xml:space="preserve"> </w:t>
        </w:r>
        <w:r w:rsidRPr="0030109E">
          <w:rPr>
            <w:rStyle w:val="affffc"/>
            <w:noProof/>
          </w:rPr>
          <w:t xml:space="preserve"> 一般规定</w:t>
        </w:r>
        <w:r w:rsidRPr="0030109E">
          <w:rPr>
            <w:noProof/>
          </w:rPr>
          <w:tab/>
        </w:r>
        <w:r w:rsidRPr="0030109E">
          <w:rPr>
            <w:noProof/>
          </w:rPr>
          <w:fldChar w:fldCharType="begin"/>
        </w:r>
        <w:r w:rsidRPr="0030109E">
          <w:rPr>
            <w:noProof/>
          </w:rPr>
          <w:instrText xml:space="preserve"> PAGEREF _Toc180394895 \h </w:instrText>
        </w:r>
        <w:r w:rsidRPr="0030109E">
          <w:rPr>
            <w:noProof/>
          </w:rPr>
        </w:r>
        <w:r w:rsidRPr="0030109E">
          <w:rPr>
            <w:noProof/>
          </w:rPr>
          <w:fldChar w:fldCharType="separate"/>
        </w:r>
        <w:r w:rsidRPr="0030109E">
          <w:rPr>
            <w:noProof/>
          </w:rPr>
          <w:t>5</w:t>
        </w:r>
        <w:r w:rsidRPr="0030109E">
          <w:rPr>
            <w:noProof/>
          </w:rPr>
          <w:fldChar w:fldCharType="end"/>
        </w:r>
      </w:hyperlink>
    </w:p>
    <w:p w14:paraId="1F4D3D8E" w14:textId="4E42DF5D" w:rsidR="0030109E" w:rsidRPr="0030109E" w:rsidRDefault="0030109E">
      <w:pPr>
        <w:pStyle w:val="TOC2"/>
        <w:rPr>
          <w:rFonts w:asciiTheme="minorHAnsi" w:eastAsiaTheme="minorEastAsia" w:hAnsiTheme="minorHAnsi" w:cstheme="minorBidi"/>
          <w:noProof/>
          <w:szCs w:val="22"/>
        </w:rPr>
      </w:pPr>
      <w:hyperlink w:anchor="_Toc180394896" w:history="1">
        <w:r w:rsidRPr="0030109E">
          <w:rPr>
            <w:rStyle w:val="affffc"/>
            <w:noProof/>
          </w:rPr>
          <w:t>8.2</w:t>
        </w:r>
        <w:r>
          <w:rPr>
            <w:rStyle w:val="affffc"/>
            <w:noProof/>
          </w:rPr>
          <w:t xml:space="preserve"> </w:t>
        </w:r>
        <w:r w:rsidRPr="0030109E">
          <w:rPr>
            <w:rStyle w:val="affffc"/>
            <w:noProof/>
          </w:rPr>
          <w:t xml:space="preserve"> 利用潮汐水位差下水施工</w:t>
        </w:r>
        <w:r w:rsidRPr="0030109E">
          <w:rPr>
            <w:noProof/>
          </w:rPr>
          <w:tab/>
        </w:r>
        <w:r w:rsidRPr="0030109E">
          <w:rPr>
            <w:noProof/>
          </w:rPr>
          <w:fldChar w:fldCharType="begin"/>
        </w:r>
        <w:r w:rsidRPr="0030109E">
          <w:rPr>
            <w:noProof/>
          </w:rPr>
          <w:instrText xml:space="preserve"> PAGEREF _Toc180394896 \h </w:instrText>
        </w:r>
        <w:r w:rsidRPr="0030109E">
          <w:rPr>
            <w:noProof/>
          </w:rPr>
        </w:r>
        <w:r w:rsidRPr="0030109E">
          <w:rPr>
            <w:noProof/>
          </w:rPr>
          <w:fldChar w:fldCharType="separate"/>
        </w:r>
        <w:r w:rsidRPr="0030109E">
          <w:rPr>
            <w:noProof/>
          </w:rPr>
          <w:t>5</w:t>
        </w:r>
        <w:r w:rsidRPr="0030109E">
          <w:rPr>
            <w:noProof/>
          </w:rPr>
          <w:fldChar w:fldCharType="end"/>
        </w:r>
      </w:hyperlink>
    </w:p>
    <w:p w14:paraId="713F25EF" w14:textId="4E655062" w:rsidR="0030109E" w:rsidRPr="0030109E" w:rsidRDefault="0030109E">
      <w:pPr>
        <w:pStyle w:val="TOC2"/>
        <w:rPr>
          <w:rFonts w:asciiTheme="minorHAnsi" w:eastAsiaTheme="minorEastAsia" w:hAnsiTheme="minorHAnsi" w:cstheme="minorBidi"/>
          <w:noProof/>
          <w:szCs w:val="22"/>
        </w:rPr>
      </w:pPr>
      <w:hyperlink w:anchor="_Toc180394897" w:history="1">
        <w:r w:rsidRPr="0030109E">
          <w:rPr>
            <w:rStyle w:val="affffc"/>
            <w:noProof/>
          </w:rPr>
          <w:t>8.3</w:t>
        </w:r>
        <w:r>
          <w:rPr>
            <w:rStyle w:val="affffc"/>
            <w:noProof/>
          </w:rPr>
          <w:t xml:space="preserve"> </w:t>
        </w:r>
        <w:r w:rsidRPr="0030109E">
          <w:rPr>
            <w:rStyle w:val="affffc"/>
            <w:noProof/>
          </w:rPr>
          <w:t xml:space="preserve"> 牵引拖管下水施工</w:t>
        </w:r>
        <w:r w:rsidRPr="0030109E">
          <w:rPr>
            <w:noProof/>
          </w:rPr>
          <w:tab/>
        </w:r>
        <w:r w:rsidRPr="0030109E">
          <w:rPr>
            <w:noProof/>
          </w:rPr>
          <w:fldChar w:fldCharType="begin"/>
        </w:r>
        <w:r w:rsidRPr="0030109E">
          <w:rPr>
            <w:noProof/>
          </w:rPr>
          <w:instrText xml:space="preserve"> PAGEREF _Toc180394897 \h </w:instrText>
        </w:r>
        <w:r w:rsidRPr="0030109E">
          <w:rPr>
            <w:noProof/>
          </w:rPr>
        </w:r>
        <w:r w:rsidRPr="0030109E">
          <w:rPr>
            <w:noProof/>
          </w:rPr>
          <w:fldChar w:fldCharType="separate"/>
        </w:r>
        <w:r w:rsidRPr="0030109E">
          <w:rPr>
            <w:noProof/>
          </w:rPr>
          <w:t>6</w:t>
        </w:r>
        <w:r w:rsidRPr="0030109E">
          <w:rPr>
            <w:noProof/>
          </w:rPr>
          <w:fldChar w:fldCharType="end"/>
        </w:r>
      </w:hyperlink>
    </w:p>
    <w:p w14:paraId="1E9F2841" w14:textId="0AE464F0" w:rsidR="0030109E" w:rsidRPr="0030109E" w:rsidRDefault="0030109E">
      <w:pPr>
        <w:pStyle w:val="TOC2"/>
        <w:rPr>
          <w:rFonts w:asciiTheme="minorHAnsi" w:eastAsiaTheme="minorEastAsia" w:hAnsiTheme="minorHAnsi" w:cstheme="minorBidi"/>
          <w:noProof/>
          <w:szCs w:val="22"/>
        </w:rPr>
      </w:pPr>
      <w:hyperlink w:anchor="_Toc180394898" w:history="1">
        <w:r w:rsidRPr="0030109E">
          <w:rPr>
            <w:rStyle w:val="affffc"/>
            <w:noProof/>
          </w:rPr>
          <w:t>8.4</w:t>
        </w:r>
        <w:r>
          <w:rPr>
            <w:rStyle w:val="affffc"/>
            <w:noProof/>
          </w:rPr>
          <w:t xml:space="preserve"> </w:t>
        </w:r>
        <w:r w:rsidRPr="0030109E">
          <w:rPr>
            <w:rStyle w:val="affffc"/>
            <w:noProof/>
          </w:rPr>
          <w:t xml:space="preserve"> 滑移滚管下水施工</w:t>
        </w:r>
        <w:r w:rsidRPr="0030109E">
          <w:rPr>
            <w:noProof/>
          </w:rPr>
          <w:tab/>
        </w:r>
        <w:r w:rsidRPr="0030109E">
          <w:rPr>
            <w:noProof/>
          </w:rPr>
          <w:fldChar w:fldCharType="begin"/>
        </w:r>
        <w:r w:rsidRPr="0030109E">
          <w:rPr>
            <w:noProof/>
          </w:rPr>
          <w:instrText xml:space="preserve"> PAGEREF _Toc180394898 \h </w:instrText>
        </w:r>
        <w:r w:rsidRPr="0030109E">
          <w:rPr>
            <w:noProof/>
          </w:rPr>
        </w:r>
        <w:r w:rsidRPr="0030109E">
          <w:rPr>
            <w:noProof/>
          </w:rPr>
          <w:fldChar w:fldCharType="separate"/>
        </w:r>
        <w:r w:rsidRPr="0030109E">
          <w:rPr>
            <w:noProof/>
          </w:rPr>
          <w:t>7</w:t>
        </w:r>
        <w:r w:rsidRPr="0030109E">
          <w:rPr>
            <w:noProof/>
          </w:rPr>
          <w:fldChar w:fldCharType="end"/>
        </w:r>
      </w:hyperlink>
    </w:p>
    <w:p w14:paraId="5AD804C7" w14:textId="4BC993A5"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899" w:history="1">
        <w:r w:rsidRPr="0030109E">
          <w:rPr>
            <w:rStyle w:val="affffc"/>
            <w:noProof/>
          </w:rPr>
          <w:t>9</w:t>
        </w:r>
        <w:r>
          <w:rPr>
            <w:rStyle w:val="affffc"/>
            <w:noProof/>
          </w:rPr>
          <w:t xml:space="preserve"> </w:t>
        </w:r>
        <w:r w:rsidRPr="0030109E">
          <w:rPr>
            <w:rStyle w:val="affffc"/>
            <w:noProof/>
          </w:rPr>
          <w:t xml:space="preserve"> 安全与环境保护</w:t>
        </w:r>
        <w:r w:rsidRPr="0030109E">
          <w:rPr>
            <w:noProof/>
          </w:rPr>
          <w:tab/>
        </w:r>
        <w:r w:rsidRPr="0030109E">
          <w:rPr>
            <w:noProof/>
          </w:rPr>
          <w:fldChar w:fldCharType="begin"/>
        </w:r>
        <w:r w:rsidRPr="0030109E">
          <w:rPr>
            <w:noProof/>
          </w:rPr>
          <w:instrText xml:space="preserve"> PAGEREF _Toc180394899 \h </w:instrText>
        </w:r>
        <w:r w:rsidRPr="0030109E">
          <w:rPr>
            <w:noProof/>
          </w:rPr>
        </w:r>
        <w:r w:rsidRPr="0030109E">
          <w:rPr>
            <w:noProof/>
          </w:rPr>
          <w:fldChar w:fldCharType="separate"/>
        </w:r>
        <w:r w:rsidRPr="0030109E">
          <w:rPr>
            <w:noProof/>
          </w:rPr>
          <w:t>7</w:t>
        </w:r>
        <w:r w:rsidRPr="0030109E">
          <w:rPr>
            <w:noProof/>
          </w:rPr>
          <w:fldChar w:fldCharType="end"/>
        </w:r>
      </w:hyperlink>
    </w:p>
    <w:p w14:paraId="2C3C24DB" w14:textId="560F3EEE"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900" w:history="1">
        <w:r w:rsidRPr="0030109E">
          <w:rPr>
            <w:rStyle w:val="affffc"/>
            <w:noProof/>
          </w:rPr>
          <w:t>10</w:t>
        </w:r>
        <w:r>
          <w:rPr>
            <w:rStyle w:val="affffc"/>
            <w:noProof/>
          </w:rPr>
          <w:t xml:space="preserve"> </w:t>
        </w:r>
        <w:r w:rsidRPr="0030109E">
          <w:rPr>
            <w:rStyle w:val="affffc"/>
            <w:noProof/>
          </w:rPr>
          <w:t xml:space="preserve"> 工程质量验收</w:t>
        </w:r>
        <w:r w:rsidRPr="0030109E">
          <w:rPr>
            <w:noProof/>
          </w:rPr>
          <w:tab/>
        </w:r>
        <w:r w:rsidRPr="0030109E">
          <w:rPr>
            <w:noProof/>
          </w:rPr>
          <w:fldChar w:fldCharType="begin"/>
        </w:r>
        <w:r w:rsidRPr="0030109E">
          <w:rPr>
            <w:noProof/>
          </w:rPr>
          <w:instrText xml:space="preserve"> PAGEREF _Toc180394900 \h </w:instrText>
        </w:r>
        <w:r w:rsidRPr="0030109E">
          <w:rPr>
            <w:noProof/>
          </w:rPr>
        </w:r>
        <w:r w:rsidRPr="0030109E">
          <w:rPr>
            <w:noProof/>
          </w:rPr>
          <w:fldChar w:fldCharType="separate"/>
        </w:r>
        <w:r w:rsidRPr="0030109E">
          <w:rPr>
            <w:noProof/>
          </w:rPr>
          <w:t>8</w:t>
        </w:r>
        <w:r w:rsidRPr="0030109E">
          <w:rPr>
            <w:noProof/>
          </w:rPr>
          <w:fldChar w:fldCharType="end"/>
        </w:r>
      </w:hyperlink>
    </w:p>
    <w:p w14:paraId="1A5EA1E1" w14:textId="68C6DB78"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901" w:history="1">
        <w:r w:rsidRPr="0030109E">
          <w:rPr>
            <w:rStyle w:val="affffc"/>
            <w:noProof/>
          </w:rPr>
          <w:t>附录A（规范性）</w:t>
        </w:r>
        <w:r>
          <w:rPr>
            <w:rStyle w:val="affffc"/>
            <w:noProof/>
          </w:rPr>
          <w:t xml:space="preserve"> </w:t>
        </w:r>
        <w:r w:rsidRPr="0030109E">
          <w:rPr>
            <w:rStyle w:val="affffc"/>
            <w:noProof/>
          </w:rPr>
          <w:t xml:space="preserve"> 利用潮汐水位差下水施工</w:t>
        </w:r>
        <w:r w:rsidRPr="0030109E">
          <w:rPr>
            <w:noProof/>
          </w:rPr>
          <w:tab/>
        </w:r>
        <w:r w:rsidRPr="0030109E">
          <w:rPr>
            <w:noProof/>
          </w:rPr>
          <w:fldChar w:fldCharType="begin"/>
        </w:r>
        <w:r w:rsidRPr="0030109E">
          <w:rPr>
            <w:noProof/>
          </w:rPr>
          <w:instrText xml:space="preserve"> PAGEREF _Toc180394901 \h </w:instrText>
        </w:r>
        <w:r w:rsidRPr="0030109E">
          <w:rPr>
            <w:noProof/>
          </w:rPr>
        </w:r>
        <w:r w:rsidRPr="0030109E">
          <w:rPr>
            <w:noProof/>
          </w:rPr>
          <w:fldChar w:fldCharType="separate"/>
        </w:r>
        <w:r w:rsidRPr="0030109E">
          <w:rPr>
            <w:noProof/>
          </w:rPr>
          <w:t>9</w:t>
        </w:r>
        <w:r w:rsidRPr="0030109E">
          <w:rPr>
            <w:noProof/>
          </w:rPr>
          <w:fldChar w:fldCharType="end"/>
        </w:r>
      </w:hyperlink>
    </w:p>
    <w:p w14:paraId="3B74F0AE" w14:textId="1BEFD26F"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902" w:history="1">
        <w:r w:rsidRPr="0030109E">
          <w:rPr>
            <w:rStyle w:val="affffc"/>
            <w:noProof/>
          </w:rPr>
          <w:t>附录B（规范性）</w:t>
        </w:r>
        <w:r>
          <w:rPr>
            <w:rStyle w:val="affffc"/>
            <w:noProof/>
          </w:rPr>
          <w:t xml:space="preserve"> </w:t>
        </w:r>
        <w:r w:rsidRPr="0030109E">
          <w:rPr>
            <w:rStyle w:val="affffc"/>
            <w:noProof/>
          </w:rPr>
          <w:t xml:space="preserve"> 牵引拖管下水施工</w:t>
        </w:r>
        <w:r w:rsidRPr="0030109E">
          <w:rPr>
            <w:noProof/>
          </w:rPr>
          <w:tab/>
        </w:r>
        <w:r w:rsidRPr="0030109E">
          <w:rPr>
            <w:noProof/>
          </w:rPr>
          <w:fldChar w:fldCharType="begin"/>
        </w:r>
        <w:r w:rsidRPr="0030109E">
          <w:rPr>
            <w:noProof/>
          </w:rPr>
          <w:instrText xml:space="preserve"> PAGEREF _Toc180394902 \h </w:instrText>
        </w:r>
        <w:r w:rsidRPr="0030109E">
          <w:rPr>
            <w:noProof/>
          </w:rPr>
        </w:r>
        <w:r w:rsidRPr="0030109E">
          <w:rPr>
            <w:noProof/>
          </w:rPr>
          <w:fldChar w:fldCharType="separate"/>
        </w:r>
        <w:r w:rsidRPr="0030109E">
          <w:rPr>
            <w:noProof/>
          </w:rPr>
          <w:t>11</w:t>
        </w:r>
        <w:r w:rsidRPr="0030109E">
          <w:rPr>
            <w:noProof/>
          </w:rPr>
          <w:fldChar w:fldCharType="end"/>
        </w:r>
      </w:hyperlink>
    </w:p>
    <w:p w14:paraId="1042290B" w14:textId="2FFCEAD2"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903" w:history="1">
        <w:r w:rsidRPr="0030109E">
          <w:rPr>
            <w:rStyle w:val="affffc"/>
            <w:noProof/>
          </w:rPr>
          <w:t>附录C（规范性）</w:t>
        </w:r>
        <w:r>
          <w:rPr>
            <w:rStyle w:val="affffc"/>
            <w:noProof/>
          </w:rPr>
          <w:t xml:space="preserve"> </w:t>
        </w:r>
        <w:r w:rsidRPr="0030109E">
          <w:rPr>
            <w:rStyle w:val="affffc"/>
            <w:noProof/>
          </w:rPr>
          <w:t xml:space="preserve"> 滑移滚管下水施工</w:t>
        </w:r>
        <w:r w:rsidRPr="0030109E">
          <w:rPr>
            <w:noProof/>
          </w:rPr>
          <w:tab/>
        </w:r>
        <w:r w:rsidRPr="0030109E">
          <w:rPr>
            <w:noProof/>
          </w:rPr>
          <w:fldChar w:fldCharType="begin"/>
        </w:r>
        <w:r w:rsidRPr="0030109E">
          <w:rPr>
            <w:noProof/>
          </w:rPr>
          <w:instrText xml:space="preserve"> PAGEREF _Toc180394903 \h </w:instrText>
        </w:r>
        <w:r w:rsidRPr="0030109E">
          <w:rPr>
            <w:noProof/>
          </w:rPr>
        </w:r>
        <w:r w:rsidRPr="0030109E">
          <w:rPr>
            <w:noProof/>
          </w:rPr>
          <w:fldChar w:fldCharType="separate"/>
        </w:r>
        <w:r w:rsidRPr="0030109E">
          <w:rPr>
            <w:noProof/>
          </w:rPr>
          <w:t>12</w:t>
        </w:r>
        <w:r w:rsidRPr="0030109E">
          <w:rPr>
            <w:noProof/>
          </w:rPr>
          <w:fldChar w:fldCharType="end"/>
        </w:r>
      </w:hyperlink>
    </w:p>
    <w:p w14:paraId="552D38B4" w14:textId="6D93F1CD" w:rsidR="0030109E" w:rsidRPr="0030109E" w:rsidRDefault="0030109E">
      <w:pPr>
        <w:pStyle w:val="TOC1"/>
        <w:tabs>
          <w:tab w:val="right" w:leader="dot" w:pos="9344"/>
        </w:tabs>
        <w:rPr>
          <w:rFonts w:asciiTheme="minorHAnsi" w:eastAsiaTheme="minorEastAsia" w:hAnsiTheme="minorHAnsi" w:cstheme="minorBidi"/>
          <w:noProof/>
          <w:szCs w:val="22"/>
        </w:rPr>
      </w:pPr>
      <w:hyperlink w:anchor="_Toc180394904" w:history="1">
        <w:r w:rsidRPr="0030109E">
          <w:rPr>
            <w:rStyle w:val="affffc"/>
            <w:noProof/>
          </w:rPr>
          <w:t>参考文献</w:t>
        </w:r>
        <w:r w:rsidRPr="0030109E">
          <w:rPr>
            <w:noProof/>
          </w:rPr>
          <w:tab/>
        </w:r>
        <w:r w:rsidRPr="0030109E">
          <w:rPr>
            <w:noProof/>
          </w:rPr>
          <w:fldChar w:fldCharType="begin"/>
        </w:r>
        <w:r w:rsidRPr="0030109E">
          <w:rPr>
            <w:noProof/>
          </w:rPr>
          <w:instrText xml:space="preserve"> PAGEREF _Toc180394904 \h </w:instrText>
        </w:r>
        <w:r w:rsidRPr="0030109E">
          <w:rPr>
            <w:noProof/>
          </w:rPr>
        </w:r>
        <w:r w:rsidRPr="0030109E">
          <w:rPr>
            <w:noProof/>
          </w:rPr>
          <w:fldChar w:fldCharType="separate"/>
        </w:r>
        <w:r w:rsidRPr="0030109E">
          <w:rPr>
            <w:noProof/>
          </w:rPr>
          <w:t>13</w:t>
        </w:r>
        <w:r w:rsidRPr="0030109E">
          <w:rPr>
            <w:noProof/>
          </w:rPr>
          <w:fldChar w:fldCharType="end"/>
        </w:r>
      </w:hyperlink>
    </w:p>
    <w:p w14:paraId="58FE7367" w14:textId="42E52396" w:rsidR="0030109E" w:rsidRPr="0030109E" w:rsidRDefault="0030109E" w:rsidP="0030109E">
      <w:pPr>
        <w:pStyle w:val="affffffc"/>
        <w:spacing w:after="360"/>
        <w:sectPr w:rsidR="0030109E" w:rsidRPr="0030109E" w:rsidSect="0030109E">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30109E">
        <w:fldChar w:fldCharType="end"/>
      </w:r>
    </w:p>
    <w:p w14:paraId="234B9AD4" w14:textId="0C8EAFE4" w:rsidR="00862F28" w:rsidRDefault="00CF29F7">
      <w:pPr>
        <w:pStyle w:val="a6"/>
        <w:spacing w:before="900" w:after="360"/>
      </w:pPr>
      <w:bookmarkStart w:id="25" w:name="BookMark2"/>
      <w:bookmarkStart w:id="26" w:name="_Toc180394877"/>
      <w:bookmarkEnd w:id="24"/>
      <w:r>
        <w:rPr>
          <w:spacing w:val="320"/>
        </w:rPr>
        <w:lastRenderedPageBreak/>
        <w:t>前</w:t>
      </w:r>
      <w:r>
        <w:t>言</w:t>
      </w:r>
      <w:bookmarkEnd w:id="20"/>
      <w:bookmarkEnd w:id="21"/>
      <w:bookmarkEnd w:id="22"/>
      <w:bookmarkEnd w:id="23"/>
      <w:bookmarkEnd w:id="26"/>
      <w:r>
        <w:rPr>
          <w:rFonts w:hint="eastAsia"/>
        </w:rPr>
        <w:t xml:space="preserve">      </w:t>
      </w:r>
    </w:p>
    <w:p w14:paraId="267F8AF0" w14:textId="77777777" w:rsidR="00862F28" w:rsidRDefault="00CF29F7">
      <w:pPr>
        <w:pStyle w:val="afffff7"/>
        <w:ind w:firstLine="420"/>
      </w:pPr>
      <w:r>
        <w:rPr>
          <w:rFonts w:hint="eastAsia"/>
        </w:rPr>
        <w:t>本文件参照GB/T 1.1—2020《标准化工作导则  第1部分：标准化文件的结构和起草规则》的规定起草。</w:t>
      </w:r>
    </w:p>
    <w:p w14:paraId="0601DD73" w14:textId="77777777" w:rsidR="00862F28" w:rsidRDefault="00CF29F7">
      <w:pPr>
        <w:pStyle w:val="afffff7"/>
        <w:ind w:firstLine="420"/>
      </w:pPr>
      <w:r>
        <w:rPr>
          <w:rFonts w:hint="eastAsia"/>
        </w:rPr>
        <w:t>请注意本文件的某些内容可能涉及专利。本文件的发布机构不承担识别专利的责任。</w:t>
      </w:r>
    </w:p>
    <w:p w14:paraId="10994A77" w14:textId="033AD52D" w:rsidR="00862F28" w:rsidRDefault="00CF29F7">
      <w:pPr>
        <w:pStyle w:val="afffff7"/>
        <w:ind w:firstLine="420"/>
      </w:pPr>
      <w:r>
        <w:rPr>
          <w:rFonts w:hint="eastAsia"/>
        </w:rPr>
        <w:t>本文件由广西建筑业联合会提出</w:t>
      </w:r>
      <w:r w:rsidR="00BD717A">
        <w:rPr>
          <w:rFonts w:hint="eastAsia"/>
        </w:rPr>
        <w:t>、归口</w:t>
      </w:r>
      <w:r>
        <w:rPr>
          <w:rFonts w:hint="eastAsia"/>
        </w:rPr>
        <w:t>并宣</w:t>
      </w:r>
      <w:proofErr w:type="gramStart"/>
      <w:r>
        <w:rPr>
          <w:rFonts w:hint="eastAsia"/>
        </w:rPr>
        <w:t>贯</w:t>
      </w:r>
      <w:proofErr w:type="gramEnd"/>
      <w:r>
        <w:rPr>
          <w:rFonts w:hint="eastAsia"/>
        </w:rPr>
        <w:t>。</w:t>
      </w:r>
    </w:p>
    <w:p w14:paraId="66FF3857" w14:textId="77777777" w:rsidR="00862F28" w:rsidRDefault="00CF29F7">
      <w:pPr>
        <w:pStyle w:val="afffff7"/>
        <w:ind w:firstLine="420"/>
      </w:pPr>
      <w:r>
        <w:rPr>
          <w:rFonts w:hint="eastAsia"/>
        </w:rPr>
        <w:t>本文件起草单位：</w:t>
      </w:r>
      <w:r>
        <w:rPr>
          <w:rFonts w:hAnsi="宋体" w:hint="eastAsia"/>
          <w:szCs w:val="21"/>
        </w:rPr>
        <w:t>广西北投环保水</w:t>
      </w:r>
      <w:proofErr w:type="gramStart"/>
      <w:r>
        <w:rPr>
          <w:rFonts w:hAnsi="宋体" w:hint="eastAsia"/>
          <w:szCs w:val="21"/>
        </w:rPr>
        <w:t>务</w:t>
      </w:r>
      <w:proofErr w:type="gramEnd"/>
      <w:r>
        <w:rPr>
          <w:rFonts w:hAnsi="宋体" w:hint="eastAsia"/>
          <w:szCs w:val="21"/>
        </w:rPr>
        <w:t>集团有限公司，广西钦州北投环保水</w:t>
      </w:r>
      <w:proofErr w:type="gramStart"/>
      <w:r>
        <w:rPr>
          <w:rFonts w:hAnsi="宋体" w:hint="eastAsia"/>
          <w:szCs w:val="21"/>
        </w:rPr>
        <w:t>务</w:t>
      </w:r>
      <w:proofErr w:type="gramEnd"/>
      <w:r>
        <w:rPr>
          <w:rFonts w:hAnsi="宋体" w:hint="eastAsia"/>
          <w:szCs w:val="21"/>
        </w:rPr>
        <w:t>有限公司，广西大学。</w:t>
      </w:r>
    </w:p>
    <w:p w14:paraId="68213E24" w14:textId="518C3289" w:rsidR="00862F28" w:rsidRDefault="00CF29F7">
      <w:pPr>
        <w:pStyle w:val="afffff7"/>
        <w:ind w:firstLine="420"/>
      </w:pPr>
      <w:r>
        <w:rPr>
          <w:rFonts w:hint="eastAsia"/>
        </w:rPr>
        <w:t>本文件主要起草人：</w:t>
      </w:r>
      <w:proofErr w:type="gramStart"/>
      <w:r w:rsidR="00BD7D92" w:rsidRPr="00BD7D92">
        <w:rPr>
          <w:rFonts w:hint="eastAsia"/>
        </w:rPr>
        <w:t>韦纯忠</w:t>
      </w:r>
      <w:proofErr w:type="gramEnd"/>
      <w:r w:rsidR="00BD7D92" w:rsidRPr="00BD7D92">
        <w:rPr>
          <w:rFonts w:hint="eastAsia"/>
        </w:rPr>
        <w:t>、陈光辉、胡汉钢、蒋严波、谭鹏、胡荣峰、朱高俊、</w:t>
      </w:r>
      <w:r w:rsidR="0030109E" w:rsidRPr="00BD7D92">
        <w:rPr>
          <w:rFonts w:hint="eastAsia"/>
        </w:rPr>
        <w:t>罗程璟、</w:t>
      </w:r>
      <w:r w:rsidR="00BD7D92" w:rsidRPr="00BD7D92">
        <w:rPr>
          <w:rFonts w:hint="eastAsia"/>
        </w:rPr>
        <w:t>黄安琪、</w:t>
      </w:r>
      <w:proofErr w:type="gramStart"/>
      <w:r w:rsidR="00BD7D92" w:rsidRPr="00BD7D92">
        <w:rPr>
          <w:rFonts w:hint="eastAsia"/>
        </w:rPr>
        <w:t>奉小双</w:t>
      </w:r>
      <w:proofErr w:type="gramEnd"/>
      <w:r w:rsidR="00BD7D92" w:rsidRPr="00BD7D92">
        <w:rPr>
          <w:rFonts w:hint="eastAsia"/>
        </w:rPr>
        <w:t>、赵刚、陈新宇、李文广、王小江、巫志文、陈煜政、谢灿荣</w:t>
      </w:r>
      <w:r w:rsidR="00BD7D92">
        <w:rPr>
          <w:rFonts w:hint="eastAsia"/>
        </w:rPr>
        <w:t>。</w:t>
      </w:r>
      <w:r>
        <w:t xml:space="preserve"> </w:t>
      </w:r>
    </w:p>
    <w:p w14:paraId="5E59D16E" w14:textId="77777777" w:rsidR="00862F28" w:rsidRDefault="00862F28">
      <w:pPr>
        <w:pStyle w:val="afffff7"/>
        <w:ind w:firstLine="420"/>
      </w:pPr>
    </w:p>
    <w:p w14:paraId="36C44772" w14:textId="77777777" w:rsidR="00862F28" w:rsidRDefault="00862F28">
      <w:pPr>
        <w:pStyle w:val="afffff7"/>
        <w:ind w:firstLine="420"/>
        <w:sectPr w:rsidR="00862F28" w:rsidSect="0030109E">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22F5BC21" w14:textId="77777777" w:rsidR="00862F28" w:rsidRDefault="00862F28">
      <w:pPr>
        <w:spacing w:line="20" w:lineRule="exact"/>
        <w:jc w:val="center"/>
        <w:rPr>
          <w:rFonts w:ascii="黑体" w:eastAsia="黑体" w:hAnsi="黑体"/>
          <w:sz w:val="32"/>
          <w:szCs w:val="32"/>
        </w:rPr>
      </w:pPr>
      <w:bookmarkStart w:id="27" w:name="BookMark4"/>
      <w:bookmarkEnd w:id="25"/>
    </w:p>
    <w:p w14:paraId="483EFE0D" w14:textId="77777777" w:rsidR="00862F28" w:rsidRDefault="00862F28">
      <w:pPr>
        <w:spacing w:line="20" w:lineRule="exact"/>
        <w:jc w:val="center"/>
        <w:rPr>
          <w:rFonts w:ascii="黑体" w:eastAsia="黑体" w:hAnsi="黑体"/>
          <w:sz w:val="32"/>
          <w:szCs w:val="32"/>
        </w:rPr>
      </w:pPr>
    </w:p>
    <w:p w14:paraId="33A51E2D" w14:textId="77777777" w:rsidR="00862F28" w:rsidRDefault="00CF29F7">
      <w:pPr>
        <w:pStyle w:val="afffffffffa"/>
        <w:spacing w:beforeLines="100" w:before="240" w:afterLines="220" w:after="528"/>
      </w:pPr>
      <w:bookmarkStart w:id="28" w:name="NEW_STAND_NAME"/>
      <w:r>
        <w:rPr>
          <w:rFonts w:hint="eastAsia"/>
        </w:rPr>
        <w:t>潮汐区域长大复杂构型输水管道沉管下水施工技术规范</w:t>
      </w:r>
    </w:p>
    <w:p w14:paraId="60837BF0" w14:textId="77777777" w:rsidR="00862F28" w:rsidRDefault="00CF29F7">
      <w:pPr>
        <w:pStyle w:val="affc"/>
        <w:spacing w:before="240" w:after="240"/>
      </w:pPr>
      <w:bookmarkStart w:id="29" w:name="_Toc17233325"/>
      <w:bookmarkStart w:id="30" w:name="_Toc24884211"/>
      <w:bookmarkStart w:id="31" w:name="_Toc24884218"/>
      <w:bookmarkStart w:id="32" w:name="_Toc26986771"/>
      <w:bookmarkStart w:id="33" w:name="_Toc97192964"/>
      <w:bookmarkStart w:id="34" w:name="_Toc17233333"/>
      <w:bookmarkStart w:id="35" w:name="_Toc177048520"/>
      <w:bookmarkStart w:id="36" w:name="_Toc26718930"/>
      <w:bookmarkStart w:id="37" w:name="_Toc3443"/>
      <w:bookmarkStart w:id="38" w:name="_Toc26986530"/>
      <w:bookmarkStart w:id="39" w:name="_Toc26648465"/>
      <w:bookmarkStart w:id="40" w:name="_Toc180135667"/>
      <w:bookmarkStart w:id="41" w:name="_Toc180202291"/>
      <w:bookmarkStart w:id="42" w:name="_Toc180394878"/>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F368CFE" w14:textId="7CDDC705" w:rsidR="00862F28" w:rsidRPr="006E17AC" w:rsidRDefault="00CF29F7">
      <w:pPr>
        <w:pStyle w:val="afffff7"/>
        <w:ind w:firstLine="420"/>
        <w:rPr>
          <w:rFonts w:hAnsi="宋体"/>
        </w:rPr>
      </w:pPr>
      <w:bookmarkStart w:id="43" w:name="_Toc24884219"/>
      <w:bookmarkStart w:id="44" w:name="_Toc17233326"/>
      <w:bookmarkStart w:id="45" w:name="_Toc26648466"/>
      <w:bookmarkStart w:id="46" w:name="_Toc17233334"/>
      <w:bookmarkStart w:id="47" w:name="_Toc24884212"/>
      <w:r w:rsidRPr="006E17AC">
        <w:rPr>
          <w:rFonts w:hAnsi="宋体" w:hint="eastAsia"/>
        </w:rPr>
        <w:t>本文件</w:t>
      </w:r>
      <w:bookmarkStart w:id="48" w:name="_Hlk177050963"/>
      <w:r w:rsidRPr="006E17AC">
        <w:rPr>
          <w:rFonts w:hAnsi="宋体" w:hint="eastAsia"/>
        </w:rPr>
        <w:t>界定了</w:t>
      </w:r>
      <w:bookmarkStart w:id="49" w:name="_Hlk177049379"/>
      <w:r w:rsidRPr="006E17AC">
        <w:rPr>
          <w:rFonts w:hint="eastAsia"/>
        </w:rPr>
        <w:t>潮汐区域长大复杂构型输水管道沉管下水施工</w:t>
      </w:r>
      <w:bookmarkEnd w:id="49"/>
      <w:r w:rsidR="00BD717A">
        <w:rPr>
          <w:rFonts w:hint="eastAsia"/>
        </w:rPr>
        <w:t>涉及</w:t>
      </w:r>
      <w:r w:rsidRPr="006E17AC">
        <w:rPr>
          <w:rFonts w:hAnsi="宋体" w:hint="eastAsia"/>
        </w:rPr>
        <w:t>的术语和定义，</w:t>
      </w:r>
      <w:bookmarkStart w:id="50" w:name="_Hlk177049427"/>
      <w:r w:rsidRPr="006E17AC">
        <w:rPr>
          <w:rFonts w:hAnsi="宋体" w:hint="eastAsia"/>
        </w:rPr>
        <w:t>规定了</w:t>
      </w:r>
      <w:r w:rsidRPr="006E17AC">
        <w:rPr>
          <w:rFonts w:hint="eastAsia"/>
        </w:rPr>
        <w:t>潮汐区域长大复杂构型输水管道沉管下水</w:t>
      </w:r>
      <w:r w:rsidRPr="006E17AC">
        <w:rPr>
          <w:rFonts w:hAnsi="宋体" w:hint="eastAsia"/>
          <w:szCs w:val="21"/>
        </w:rPr>
        <w:t>的</w:t>
      </w:r>
      <w:r w:rsidR="00BD717A">
        <w:rPr>
          <w:rFonts w:hAnsi="宋体" w:hint="eastAsia"/>
          <w:szCs w:val="21"/>
        </w:rPr>
        <w:t>基本要求、</w:t>
      </w:r>
      <w:r w:rsidRPr="006E17AC">
        <w:rPr>
          <w:rFonts w:hAnsi="宋体" w:hint="eastAsia"/>
          <w:szCs w:val="21"/>
        </w:rPr>
        <w:t>施工前准备、管道制作、基槽开挖及处理、下水施工</w:t>
      </w:r>
      <w:r w:rsidR="00BD717A">
        <w:rPr>
          <w:rFonts w:hAnsi="宋体" w:hint="eastAsia"/>
          <w:szCs w:val="21"/>
        </w:rPr>
        <w:t>、安全与环境保护、工程质量验收</w:t>
      </w:r>
      <w:r w:rsidRPr="006E17AC">
        <w:rPr>
          <w:rFonts w:hAnsi="宋体" w:hint="eastAsia"/>
        </w:rPr>
        <w:t>的技术要求</w:t>
      </w:r>
      <w:bookmarkEnd w:id="50"/>
      <w:r w:rsidRPr="006E17AC">
        <w:rPr>
          <w:rFonts w:hAnsi="宋体" w:hint="eastAsia"/>
        </w:rPr>
        <w:t>。</w:t>
      </w:r>
      <w:bookmarkEnd w:id="48"/>
    </w:p>
    <w:p w14:paraId="5ACBA7D7" w14:textId="77777777" w:rsidR="00862F28" w:rsidRPr="006E17AC" w:rsidRDefault="00CF29F7">
      <w:pPr>
        <w:pStyle w:val="afffff7"/>
        <w:ind w:firstLine="420"/>
      </w:pPr>
      <w:bookmarkStart w:id="51" w:name="_Hlk177050986"/>
      <w:r w:rsidRPr="006E17AC">
        <w:rPr>
          <w:rFonts w:hAnsi="宋体" w:hint="eastAsia"/>
        </w:rPr>
        <w:t>本文件适用于</w:t>
      </w:r>
      <w:r w:rsidRPr="006E17AC">
        <w:rPr>
          <w:rFonts w:ascii="Times New Roman"/>
        </w:rPr>
        <w:t>潮汐区域、长大复杂构型</w:t>
      </w:r>
      <w:r w:rsidRPr="006E17AC">
        <w:rPr>
          <w:rFonts w:ascii="Times New Roman" w:hint="eastAsia"/>
        </w:rPr>
        <w:t>、</w:t>
      </w:r>
      <w:r w:rsidRPr="006E17AC">
        <w:rPr>
          <w:rFonts w:ascii="Times New Roman"/>
        </w:rPr>
        <w:t>钢管、水面浮运法沉管施工</w:t>
      </w:r>
      <w:r w:rsidRPr="006E17AC">
        <w:rPr>
          <w:rFonts w:hAnsi="宋体" w:hint="eastAsia"/>
          <w:szCs w:val="21"/>
        </w:rPr>
        <w:t>。</w:t>
      </w:r>
      <w:bookmarkEnd w:id="51"/>
    </w:p>
    <w:p w14:paraId="51F2CC74" w14:textId="77777777" w:rsidR="00862F28" w:rsidRPr="006E17AC" w:rsidRDefault="00CF29F7">
      <w:pPr>
        <w:pStyle w:val="affc"/>
        <w:spacing w:before="240" w:after="240"/>
      </w:pPr>
      <w:bookmarkStart w:id="52" w:name="_Toc2296"/>
      <w:bookmarkStart w:id="53" w:name="_Toc26986531"/>
      <w:bookmarkStart w:id="54" w:name="_Toc97192965"/>
      <w:bookmarkStart w:id="55" w:name="_Toc26718931"/>
      <w:bookmarkStart w:id="56" w:name="_Toc177048521"/>
      <w:bookmarkStart w:id="57" w:name="_Toc26986772"/>
      <w:bookmarkStart w:id="58" w:name="_Toc180135668"/>
      <w:bookmarkStart w:id="59" w:name="_Toc180202292"/>
      <w:bookmarkStart w:id="60" w:name="_Toc180394879"/>
      <w:r w:rsidRPr="006E17AC">
        <w:rPr>
          <w:rFonts w:hint="eastAsia"/>
        </w:rPr>
        <w:t>规范性引用文件</w:t>
      </w:r>
      <w:bookmarkEnd w:id="43"/>
      <w:bookmarkEnd w:id="44"/>
      <w:bookmarkEnd w:id="45"/>
      <w:bookmarkEnd w:id="46"/>
      <w:bookmarkEnd w:id="47"/>
      <w:bookmarkEnd w:id="52"/>
      <w:bookmarkEnd w:id="53"/>
      <w:bookmarkEnd w:id="54"/>
      <w:bookmarkEnd w:id="55"/>
      <w:bookmarkEnd w:id="56"/>
      <w:bookmarkEnd w:id="57"/>
      <w:bookmarkEnd w:id="58"/>
      <w:bookmarkEnd w:id="59"/>
      <w:bookmarkEnd w:id="60"/>
    </w:p>
    <w:p w14:paraId="6A9A66D0" w14:textId="77777777" w:rsidR="00862F28" w:rsidRPr="006E17AC" w:rsidRDefault="00CF29F7">
      <w:pPr>
        <w:pStyle w:val="afffff7"/>
        <w:ind w:firstLine="420"/>
      </w:pPr>
      <w:r w:rsidRPr="006E17AC">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D008430" w14:textId="7C494177" w:rsidR="00524ED3" w:rsidRDefault="00524ED3">
      <w:pPr>
        <w:pStyle w:val="afffff7"/>
        <w:ind w:firstLine="420"/>
      </w:pPr>
      <w:bookmarkStart w:id="61" w:name="_Hlk177049395"/>
      <w:bookmarkStart w:id="62" w:name="_Toc97192966"/>
      <w:r w:rsidRPr="006E17AC">
        <w:rPr>
          <w:rFonts w:hint="eastAsia"/>
        </w:rPr>
        <w:t>GB 50013  室外给水设计标准</w:t>
      </w:r>
    </w:p>
    <w:p w14:paraId="21616CD1" w14:textId="375DD272" w:rsidR="00524ED3" w:rsidRPr="006E17AC" w:rsidRDefault="00524ED3">
      <w:pPr>
        <w:pStyle w:val="afffff7"/>
        <w:ind w:firstLine="420"/>
      </w:pPr>
      <w:r w:rsidRPr="006E17AC">
        <w:t xml:space="preserve">GB 50026  </w:t>
      </w:r>
      <w:r w:rsidRPr="006E17AC">
        <w:rPr>
          <w:rFonts w:hint="eastAsia"/>
        </w:rPr>
        <w:t>工程测量规范</w:t>
      </w:r>
    </w:p>
    <w:p w14:paraId="51B2D64C" w14:textId="47247BBE" w:rsidR="00862F28" w:rsidRPr="006E17AC" w:rsidRDefault="00524ED3">
      <w:pPr>
        <w:pStyle w:val="afffff7"/>
        <w:ind w:firstLine="420"/>
      </w:pPr>
      <w:r w:rsidRPr="006E17AC">
        <w:t xml:space="preserve">GB 50268  </w:t>
      </w:r>
      <w:r w:rsidRPr="006E17AC">
        <w:rPr>
          <w:rFonts w:hint="eastAsia"/>
        </w:rPr>
        <w:t>给水排水管道工程施工及验收规范</w:t>
      </w:r>
    </w:p>
    <w:p w14:paraId="54D413A6" w14:textId="45BEE63C" w:rsidR="00862F28" w:rsidRPr="006E17AC" w:rsidRDefault="00524ED3">
      <w:pPr>
        <w:pStyle w:val="afffff7"/>
        <w:ind w:firstLine="420"/>
      </w:pPr>
      <w:r w:rsidRPr="006E17AC">
        <w:rPr>
          <w:rFonts w:hint="eastAsia"/>
        </w:rPr>
        <w:t>GB 50289  城市工程管线综合规划规范</w:t>
      </w:r>
    </w:p>
    <w:p w14:paraId="6D8D7BD9" w14:textId="77777777" w:rsidR="00862F28" w:rsidRPr="006E17AC" w:rsidRDefault="00CF29F7">
      <w:pPr>
        <w:pStyle w:val="afffff7"/>
        <w:ind w:firstLine="420"/>
        <w:rPr>
          <w:rStyle w:val="affffd"/>
          <w:rFonts w:ascii="Calibri" w:hAnsi="Calibri"/>
        </w:rPr>
      </w:pPr>
      <w:r w:rsidRPr="006E17AC">
        <w:t xml:space="preserve">GB 50369  </w:t>
      </w:r>
      <w:bookmarkStart w:id="63" w:name="_Hlk180077546"/>
      <w:r w:rsidRPr="006E17AC">
        <w:rPr>
          <w:rStyle w:val="affffd"/>
          <w:rFonts w:ascii="Calibri" w:hAnsi="Calibri" w:hint="eastAsia"/>
        </w:rPr>
        <w:t>油气长输管道工程施工及验收规范</w:t>
      </w:r>
      <w:bookmarkEnd w:id="61"/>
      <w:bookmarkEnd w:id="63"/>
    </w:p>
    <w:p w14:paraId="67D52E56" w14:textId="77777777" w:rsidR="00862F28" w:rsidRPr="006E17AC" w:rsidRDefault="00CF29F7">
      <w:pPr>
        <w:pStyle w:val="afffff7"/>
        <w:ind w:firstLine="420"/>
        <w:rPr>
          <w:rStyle w:val="affffd"/>
          <w:rFonts w:ascii="Calibri" w:hAnsi="Calibri"/>
        </w:rPr>
      </w:pPr>
      <w:r w:rsidRPr="006E17AC">
        <w:rPr>
          <w:rFonts w:hint="eastAsia"/>
        </w:rPr>
        <w:t>GB/T 33487</w:t>
      </w:r>
      <w:r w:rsidRPr="006E17AC">
        <w:t xml:space="preserve">  船舶与海上技术 船舶下水用气囊</w:t>
      </w:r>
    </w:p>
    <w:p w14:paraId="785F98D8" w14:textId="77777777" w:rsidR="00862F28" w:rsidRPr="006E17AC" w:rsidRDefault="00CF29F7">
      <w:pPr>
        <w:pStyle w:val="affc"/>
        <w:spacing w:before="240" w:after="240"/>
      </w:pPr>
      <w:bookmarkStart w:id="64" w:name="_Toc31013"/>
      <w:bookmarkStart w:id="65" w:name="_Toc177048522"/>
      <w:bookmarkStart w:id="66" w:name="_Toc180135669"/>
      <w:bookmarkStart w:id="67" w:name="_Toc180202293"/>
      <w:bookmarkStart w:id="68" w:name="_Toc180394880"/>
      <w:r w:rsidRPr="006E17AC">
        <w:rPr>
          <w:rFonts w:hint="eastAsia"/>
          <w:szCs w:val="21"/>
        </w:rPr>
        <w:t>术语和定义</w:t>
      </w:r>
      <w:bookmarkEnd w:id="62"/>
      <w:bookmarkEnd w:id="64"/>
      <w:bookmarkEnd w:id="65"/>
      <w:bookmarkEnd w:id="66"/>
      <w:bookmarkEnd w:id="67"/>
      <w:bookmarkEnd w:id="68"/>
    </w:p>
    <w:p w14:paraId="06777D20" w14:textId="13C4EA66" w:rsidR="00862F28" w:rsidRPr="006E17AC" w:rsidRDefault="00CF29F7">
      <w:pPr>
        <w:pStyle w:val="afffff7"/>
        <w:ind w:firstLine="420"/>
      </w:pPr>
      <w:bookmarkStart w:id="69" w:name="_Toc26986532"/>
      <w:bookmarkEnd w:id="69"/>
      <w:r w:rsidRPr="006E17AC">
        <w:t>GB 50268</w:t>
      </w:r>
      <w:r w:rsidRPr="006E17AC">
        <w:rPr>
          <w:rFonts w:hint="eastAsia"/>
        </w:rPr>
        <w:t>界定的以及下列术语和定义适用于本文件。</w:t>
      </w:r>
    </w:p>
    <w:p w14:paraId="3107E268" w14:textId="77777777" w:rsidR="00862F28" w:rsidRPr="006E17AC" w:rsidRDefault="00CF29F7">
      <w:pPr>
        <w:pStyle w:val="afffffffffff6"/>
        <w:ind w:left="420" w:hangingChars="200" w:hanging="420"/>
        <w:rPr>
          <w:rFonts w:ascii="黑体" w:eastAsia="黑体" w:hAnsi="黑体"/>
        </w:rPr>
      </w:pPr>
      <w:r w:rsidRPr="006E17AC">
        <w:rPr>
          <w:rFonts w:ascii="黑体" w:eastAsia="黑体" w:hAnsi="黑体"/>
        </w:rPr>
        <w:br/>
      </w:r>
      <w:r w:rsidRPr="006E17AC">
        <w:rPr>
          <w:rFonts w:ascii="黑体" w:eastAsia="黑体" w:hAnsi="黑体" w:hint="eastAsia"/>
        </w:rPr>
        <w:t xml:space="preserve">潮汐区域 </w:t>
      </w:r>
      <w:r w:rsidRPr="006E17AC">
        <w:rPr>
          <w:rFonts w:ascii="黑体" w:eastAsia="黑体" w:hAnsi="黑体"/>
        </w:rPr>
        <w:t xml:space="preserve"> </w:t>
      </w:r>
      <w:r w:rsidRPr="006E17AC">
        <w:rPr>
          <w:rFonts w:ascii="黑体" w:eastAsia="黑体" w:hAnsi="黑体" w:hint="eastAsia"/>
        </w:rPr>
        <w:t>tidal</w:t>
      </w:r>
      <w:r w:rsidRPr="006E17AC">
        <w:rPr>
          <w:rFonts w:ascii="黑体" w:eastAsia="黑体" w:hAnsi="黑体"/>
        </w:rPr>
        <w:t xml:space="preserve"> region</w:t>
      </w:r>
    </w:p>
    <w:p w14:paraId="168588F3" w14:textId="77777777" w:rsidR="00862F28" w:rsidRPr="006E17AC" w:rsidRDefault="00CF29F7">
      <w:pPr>
        <w:pStyle w:val="afffff7"/>
        <w:ind w:firstLine="420"/>
      </w:pPr>
      <w:r w:rsidRPr="006E17AC">
        <w:rPr>
          <w:rFonts w:hint="eastAsia"/>
        </w:rPr>
        <w:t>潮汐水位变化较大，潮汐影响显著的沿海地区。</w:t>
      </w:r>
    </w:p>
    <w:p w14:paraId="1BE38B9A" w14:textId="77777777" w:rsidR="00862F28" w:rsidRPr="006E17AC" w:rsidRDefault="00CF29F7">
      <w:pPr>
        <w:pStyle w:val="afffffffffff6"/>
        <w:ind w:left="420" w:hangingChars="200" w:hanging="420"/>
        <w:rPr>
          <w:rFonts w:ascii="黑体" w:eastAsia="黑体" w:hAnsi="黑体"/>
        </w:rPr>
      </w:pPr>
      <w:r w:rsidRPr="006E17AC">
        <w:rPr>
          <w:rFonts w:ascii="黑体" w:eastAsia="黑体" w:hAnsi="黑体"/>
        </w:rPr>
        <w:br/>
        <w:t xml:space="preserve">长输水管道  </w:t>
      </w:r>
      <w:r w:rsidRPr="006E17AC">
        <w:rPr>
          <w:rFonts w:ascii="黑体" w:eastAsia="黑体" w:hAnsi="黑体" w:hint="eastAsia"/>
        </w:rPr>
        <w:t>l</w:t>
      </w:r>
      <w:r w:rsidRPr="006E17AC">
        <w:rPr>
          <w:rFonts w:ascii="黑体" w:eastAsia="黑体" w:hAnsi="黑体"/>
        </w:rPr>
        <w:t>ong-distance water pipeline</w:t>
      </w:r>
    </w:p>
    <w:p w14:paraId="036F44B4" w14:textId="77777777" w:rsidR="00862F28" w:rsidRPr="006E17AC" w:rsidRDefault="00CF29F7">
      <w:pPr>
        <w:pStyle w:val="afffff7"/>
        <w:ind w:firstLine="420"/>
      </w:pPr>
      <w:r w:rsidRPr="006E17AC">
        <w:t>长度大于1</w:t>
      </w:r>
      <w:r w:rsidRPr="006E17AC">
        <w:rPr>
          <w:rFonts w:hint="eastAsia"/>
        </w:rPr>
        <w:t>5</w:t>
      </w:r>
      <w:r w:rsidRPr="006E17AC">
        <w:t>0</w:t>
      </w:r>
      <w:r w:rsidRPr="006E17AC">
        <w:rPr>
          <w:vertAlign w:val="superscript"/>
        </w:rPr>
        <w:t xml:space="preserve"> </w:t>
      </w:r>
      <w:r w:rsidRPr="006E17AC">
        <w:t>m的拼接管道</w:t>
      </w:r>
      <w:r w:rsidRPr="006E17AC">
        <w:rPr>
          <w:rFonts w:hint="eastAsia"/>
        </w:rPr>
        <w:t>。</w:t>
      </w:r>
    </w:p>
    <w:p w14:paraId="5EAB51E1" w14:textId="77777777" w:rsidR="00862F28" w:rsidRPr="006E17AC" w:rsidRDefault="00CF29F7">
      <w:pPr>
        <w:pStyle w:val="afffffffffff6"/>
        <w:ind w:left="420" w:hangingChars="200" w:hanging="420"/>
        <w:rPr>
          <w:rFonts w:ascii="黑体" w:eastAsia="黑体" w:hAnsi="黑体"/>
        </w:rPr>
      </w:pPr>
      <w:r w:rsidRPr="006E17AC">
        <w:rPr>
          <w:rFonts w:ascii="黑体" w:eastAsia="黑体" w:hAnsi="黑体"/>
        </w:rPr>
        <w:br/>
        <w:t>大输水管道  large aqueduct</w:t>
      </w:r>
    </w:p>
    <w:p w14:paraId="6D71102F" w14:textId="77777777" w:rsidR="00862F28" w:rsidRPr="006E17AC" w:rsidRDefault="00CF29F7">
      <w:pPr>
        <w:pStyle w:val="afffff7"/>
        <w:ind w:firstLine="420"/>
      </w:pPr>
      <w:r w:rsidRPr="006E17AC">
        <w:t>直径大于</w:t>
      </w:r>
      <w:r w:rsidRPr="006E17AC">
        <w:rPr>
          <w:rFonts w:hint="eastAsia"/>
        </w:rPr>
        <w:t>等于</w:t>
      </w:r>
      <w:r w:rsidRPr="006E17AC">
        <w:t>1600</w:t>
      </w:r>
      <w:r w:rsidRPr="006E17AC">
        <w:rPr>
          <w:vertAlign w:val="superscript"/>
        </w:rPr>
        <w:t xml:space="preserve"> </w:t>
      </w:r>
      <w:r w:rsidRPr="006E17AC">
        <w:t>mm的管道</w:t>
      </w:r>
      <w:r w:rsidRPr="006E17AC">
        <w:rPr>
          <w:rFonts w:hint="eastAsia"/>
        </w:rPr>
        <w:t>。</w:t>
      </w:r>
    </w:p>
    <w:p w14:paraId="2586C70C" w14:textId="77777777" w:rsidR="00862F28" w:rsidRPr="006E17AC" w:rsidRDefault="00CF29F7">
      <w:pPr>
        <w:pStyle w:val="afffffffffff6"/>
        <w:ind w:left="420" w:hangingChars="200" w:hanging="420"/>
        <w:rPr>
          <w:rFonts w:ascii="黑体" w:eastAsia="黑体" w:hAnsi="黑体"/>
        </w:rPr>
      </w:pPr>
      <w:r w:rsidRPr="006E17AC">
        <w:rPr>
          <w:rFonts w:ascii="黑体" w:eastAsia="黑体" w:hAnsi="黑体"/>
        </w:rPr>
        <w:br/>
        <w:t>复杂构型  complex configuration</w:t>
      </w:r>
    </w:p>
    <w:p w14:paraId="3E8EE775" w14:textId="77777777" w:rsidR="00862F28" w:rsidRPr="006E17AC" w:rsidRDefault="00CF29F7">
      <w:pPr>
        <w:pStyle w:val="afffff7"/>
        <w:ind w:firstLine="420"/>
      </w:pPr>
      <w:bookmarkStart w:id="70" w:name="_Hlk177053876"/>
      <w:r w:rsidRPr="006E17AC">
        <w:t>除规则直线型结构外的其他结构形式，通常为贴合河床的复杂的不规则结构形式</w:t>
      </w:r>
      <w:r w:rsidRPr="006E17AC">
        <w:rPr>
          <w:rFonts w:hint="eastAsia"/>
        </w:rPr>
        <w:t>。</w:t>
      </w:r>
      <w:bookmarkEnd w:id="70"/>
    </w:p>
    <w:p w14:paraId="0B525404" w14:textId="77777777" w:rsidR="00862F28" w:rsidRPr="006E17AC" w:rsidRDefault="00CF29F7">
      <w:pPr>
        <w:pStyle w:val="affc"/>
        <w:spacing w:before="240" w:after="240"/>
      </w:pPr>
      <w:bookmarkStart w:id="71" w:name="_Toc18076"/>
      <w:bookmarkStart w:id="72" w:name="_Toc177048523"/>
      <w:bookmarkStart w:id="73" w:name="_Toc180135670"/>
      <w:bookmarkStart w:id="74" w:name="_Toc180202294"/>
      <w:bookmarkStart w:id="75" w:name="_Toc180394881"/>
      <w:r w:rsidRPr="006E17AC">
        <w:rPr>
          <w:rFonts w:hint="eastAsia"/>
        </w:rPr>
        <w:t>基本</w:t>
      </w:r>
      <w:bookmarkEnd w:id="71"/>
      <w:bookmarkEnd w:id="72"/>
      <w:r w:rsidRPr="006E17AC">
        <w:rPr>
          <w:rFonts w:hint="eastAsia"/>
        </w:rPr>
        <w:t>要求</w:t>
      </w:r>
      <w:bookmarkEnd w:id="73"/>
      <w:bookmarkEnd w:id="74"/>
      <w:bookmarkEnd w:id="75"/>
    </w:p>
    <w:p w14:paraId="0B2C096B" w14:textId="77777777" w:rsidR="00777A33" w:rsidRPr="00777A33" w:rsidRDefault="00777A33" w:rsidP="00777A33">
      <w:pPr>
        <w:pStyle w:val="afffffffff0"/>
      </w:pPr>
      <w:r w:rsidRPr="006E17AC">
        <w:rPr>
          <w:rFonts w:hint="eastAsia"/>
        </w:rPr>
        <w:t>施工单位应具备相应的施工资质，施工人员应具备相应的资格。</w:t>
      </w:r>
      <w:r w:rsidRPr="00777A33">
        <w:rPr>
          <w:rFonts w:hint="eastAsia"/>
        </w:rPr>
        <w:t xml:space="preserve">施工前应结合工程特点，对员工进行质量、健康、安全和环境保护教育及技术交底和培训。 </w:t>
      </w:r>
    </w:p>
    <w:p w14:paraId="3E899273" w14:textId="33720E89" w:rsidR="00777A33" w:rsidRPr="006E17AC" w:rsidRDefault="00777A33" w:rsidP="00777A33">
      <w:pPr>
        <w:pStyle w:val="afffffffff0"/>
      </w:pPr>
      <w:r w:rsidRPr="006E17AC">
        <w:rPr>
          <w:rFonts w:hint="eastAsia"/>
        </w:rPr>
        <w:t>给排水管道工程水下沉</w:t>
      </w:r>
      <w:proofErr w:type="gramStart"/>
      <w:r w:rsidRPr="006E17AC">
        <w:rPr>
          <w:rFonts w:hint="eastAsia"/>
        </w:rPr>
        <w:t>管施工</w:t>
      </w:r>
      <w:proofErr w:type="gramEnd"/>
      <w:r w:rsidRPr="006E17AC">
        <w:rPr>
          <w:rFonts w:hint="eastAsia"/>
        </w:rPr>
        <w:t>和质量管理应遵循相应的施工技术标准。</w:t>
      </w:r>
    </w:p>
    <w:p w14:paraId="1DE2077D" w14:textId="739BF10F" w:rsidR="00777A33" w:rsidRDefault="00BD717A" w:rsidP="00BD717A">
      <w:pPr>
        <w:pStyle w:val="afffffffff0"/>
      </w:pPr>
      <w:r w:rsidRPr="006E17AC">
        <w:rPr>
          <w:rFonts w:hint="eastAsia"/>
        </w:rPr>
        <w:t>施工单位应建立健全施工技术、质量、安全生产、健康环境管理体系，制定各项施工管理制度，并贯彻执行。</w:t>
      </w:r>
    </w:p>
    <w:p w14:paraId="706DCF21" w14:textId="28EC6F3A" w:rsidR="00862F28" w:rsidRPr="006E17AC" w:rsidRDefault="00CF29F7">
      <w:pPr>
        <w:pStyle w:val="afffffffff0"/>
      </w:pPr>
      <w:r w:rsidRPr="006E17AC">
        <w:rPr>
          <w:rFonts w:hint="eastAsia"/>
        </w:rPr>
        <w:t>长大复杂构型输水管道的半成品或成品质量应符合国家现行有关标准的规定</w:t>
      </w:r>
      <w:r w:rsidR="0030109E">
        <w:rPr>
          <w:rFonts w:hint="eastAsia"/>
        </w:rPr>
        <w:t>和设计要求</w:t>
      </w:r>
      <w:r w:rsidRPr="006E17AC">
        <w:rPr>
          <w:rFonts w:hint="eastAsia"/>
        </w:rPr>
        <w:t>。</w:t>
      </w:r>
    </w:p>
    <w:p w14:paraId="3FB00F3D" w14:textId="77777777" w:rsidR="00862F28" w:rsidRPr="006E17AC" w:rsidRDefault="00CF29F7">
      <w:pPr>
        <w:pStyle w:val="afffffffff0"/>
      </w:pPr>
      <w:r w:rsidRPr="006E17AC">
        <w:rPr>
          <w:rFonts w:hint="eastAsia"/>
        </w:rPr>
        <w:t>潮汐区域长大复杂构型输水管道沉管下水施工前应进行潮汐分析与预测工作。</w:t>
      </w:r>
    </w:p>
    <w:p w14:paraId="60947B1F" w14:textId="77777777" w:rsidR="00862F28" w:rsidRPr="006E17AC" w:rsidRDefault="00CF29F7">
      <w:pPr>
        <w:pStyle w:val="afffffffff0"/>
      </w:pPr>
      <w:r w:rsidRPr="006E17AC">
        <w:rPr>
          <w:rFonts w:hint="eastAsia"/>
        </w:rPr>
        <w:t>施工单位应组织有关技术管理人员深入现场调查，掌握现场情况，核对设计文件，做好充分的施工准备工作。</w:t>
      </w:r>
    </w:p>
    <w:p w14:paraId="453B83FE" w14:textId="77777777" w:rsidR="00862F28" w:rsidRPr="006E17AC" w:rsidRDefault="00CF29F7">
      <w:pPr>
        <w:pStyle w:val="afffffffff0"/>
      </w:pPr>
      <w:r w:rsidRPr="006E17AC">
        <w:rPr>
          <w:rFonts w:hint="eastAsia"/>
        </w:rPr>
        <w:lastRenderedPageBreak/>
        <w:t>管道下水施工方法的选择，应根据管道长度和管径、构型、所处水域的工程水文地质、气象、航运交通等条件，周边环境、建(构）筑物、管线，以及设计要求和施工技术能力等因素，经技术经济比较后确定。</w:t>
      </w:r>
    </w:p>
    <w:p w14:paraId="17437A86" w14:textId="77777777" w:rsidR="00862F28" w:rsidRPr="006E17AC" w:rsidRDefault="00CF29F7">
      <w:pPr>
        <w:pStyle w:val="afffffffff0"/>
      </w:pPr>
      <w:r w:rsidRPr="006E17AC">
        <w:rPr>
          <w:rFonts w:hint="eastAsia"/>
        </w:rPr>
        <w:t>沉管下水施工方案应取得相关河道管理等部门的审批意见。施工船舶、水上设备的停靠、锚泊、作业及管道施工时，应符合航政、航道等部门的有关规定。</w:t>
      </w:r>
    </w:p>
    <w:p w14:paraId="12C01297" w14:textId="77777777" w:rsidR="00862F28" w:rsidRPr="006E17AC" w:rsidRDefault="00CF29F7">
      <w:pPr>
        <w:pStyle w:val="afffffffff0"/>
      </w:pPr>
      <w:r w:rsidRPr="006E17AC">
        <w:rPr>
          <w:rFonts w:hint="eastAsia"/>
        </w:rPr>
        <w:t>沉管处于通航河道时，夜间施工应有保证通航的航标设施。航标配布类别应根据航道条件与运输需要，以河区为单位，通过技术经济论证确定。沉管完成后应在需要在穿河管线的上、下游适当距离的两岸或一岸设置标示，禁止船舶在敷设水底管线的水域抛锚、拖曳航行或垂放重物，警告船舶驶至管线区域时注意采取必要的措施的管线标。</w:t>
      </w:r>
    </w:p>
    <w:p w14:paraId="6D95EF43" w14:textId="77777777" w:rsidR="00862F28" w:rsidRPr="006E17AC" w:rsidRDefault="00CF29F7">
      <w:pPr>
        <w:pStyle w:val="afffffffff0"/>
      </w:pPr>
      <w:r w:rsidRPr="006E17AC">
        <w:rPr>
          <w:rFonts w:hint="eastAsia"/>
        </w:rPr>
        <w:t>施工场地布置、土石方</w:t>
      </w:r>
      <w:proofErr w:type="gramStart"/>
      <w:r w:rsidRPr="006E17AC">
        <w:rPr>
          <w:rFonts w:hint="eastAsia"/>
        </w:rPr>
        <w:t>堆弃及成</w:t>
      </w:r>
      <w:proofErr w:type="gramEnd"/>
      <w:r w:rsidRPr="006E17AC">
        <w:rPr>
          <w:rFonts w:hint="eastAsia"/>
        </w:rPr>
        <w:t>槽排出的土石方等，不得影响水源环境、水体水质、航运、航道及水利灌溉，也不得影响附近建（构）筑物的正常使用。施工中，对危及的堤岸、管线和建筑物应采取保护措施。</w:t>
      </w:r>
    </w:p>
    <w:p w14:paraId="6A3959E6" w14:textId="77777777" w:rsidR="00862F28" w:rsidRPr="006E17AC" w:rsidRDefault="00CF29F7">
      <w:pPr>
        <w:pStyle w:val="afffffffff0"/>
      </w:pPr>
      <w:bookmarkStart w:id="76" w:name="_Hlk180050303"/>
      <w:r w:rsidRPr="006E17AC">
        <w:rPr>
          <w:rFonts w:hint="eastAsia"/>
        </w:rPr>
        <w:t>应</w:t>
      </w:r>
      <w:r w:rsidRPr="006E17AC">
        <w:t>选择具有足够的提升能力和稳定性能</w:t>
      </w:r>
      <w:r w:rsidRPr="006E17AC">
        <w:rPr>
          <w:rFonts w:hint="eastAsia"/>
        </w:rPr>
        <w:t>的</w:t>
      </w:r>
      <w:r w:rsidRPr="006E17AC">
        <w:t>牵引或起重设备</w:t>
      </w:r>
      <w:bookmarkEnd w:id="76"/>
    </w:p>
    <w:p w14:paraId="353AC916" w14:textId="77777777" w:rsidR="00862F28" w:rsidRPr="006E17AC" w:rsidRDefault="00CF29F7">
      <w:pPr>
        <w:pStyle w:val="afffffffff0"/>
      </w:pPr>
      <w:r w:rsidRPr="006E17AC">
        <w:rPr>
          <w:rFonts w:hint="eastAsia"/>
        </w:rPr>
        <w:t>长大</w:t>
      </w:r>
      <w:r w:rsidRPr="006E17AC">
        <w:t>复杂构型管道</w:t>
      </w:r>
      <w:r w:rsidRPr="006E17AC">
        <w:rPr>
          <w:rFonts w:hint="eastAsia"/>
        </w:rPr>
        <w:t>的沟槽</w:t>
      </w:r>
      <w:bookmarkStart w:id="77" w:name="_Hlk180050468"/>
      <w:r w:rsidRPr="006E17AC">
        <w:t>的</w:t>
      </w:r>
      <w:r w:rsidRPr="006E17AC">
        <w:rPr>
          <w:rFonts w:hint="eastAsia"/>
        </w:rPr>
        <w:t>形状、</w:t>
      </w:r>
      <w:r w:rsidRPr="006E17AC">
        <w:t>尺寸和位置</w:t>
      </w:r>
      <w:r w:rsidRPr="006E17AC">
        <w:rPr>
          <w:rFonts w:hint="eastAsia"/>
        </w:rPr>
        <w:t>应</w:t>
      </w:r>
      <w:r w:rsidRPr="006E17AC">
        <w:t>符合设计要求</w:t>
      </w:r>
      <w:bookmarkEnd w:id="77"/>
      <w:r w:rsidRPr="006E17AC">
        <w:t>。</w:t>
      </w:r>
    </w:p>
    <w:p w14:paraId="2B41267D" w14:textId="77777777" w:rsidR="00862F28" w:rsidRPr="006E17AC" w:rsidRDefault="00CF29F7">
      <w:pPr>
        <w:pStyle w:val="afffffffff0"/>
      </w:pPr>
      <w:r w:rsidRPr="006E17AC">
        <w:t>潮汐区域长大复杂构型输水管道下水施工应采取安全与环境保护措施。</w:t>
      </w:r>
    </w:p>
    <w:p w14:paraId="7D6E468C" w14:textId="4DD3AC4B" w:rsidR="00862F28" w:rsidRPr="006E17AC" w:rsidRDefault="00CF29F7">
      <w:pPr>
        <w:pStyle w:val="afffffffff0"/>
      </w:pPr>
      <w:r w:rsidRPr="006E17AC">
        <w:rPr>
          <w:rFonts w:hint="eastAsia"/>
        </w:rPr>
        <w:t>沉管管线敷设和埋深应符合GB 50289和GB 50013的规定。</w:t>
      </w:r>
    </w:p>
    <w:p w14:paraId="0A957175" w14:textId="77777777" w:rsidR="00862F28" w:rsidRPr="006E17AC" w:rsidRDefault="00CF29F7">
      <w:pPr>
        <w:pStyle w:val="affc"/>
        <w:spacing w:before="240" w:after="240"/>
      </w:pPr>
      <w:bookmarkStart w:id="78" w:name="_Toc177048524"/>
      <w:bookmarkStart w:id="79" w:name="_Toc29107"/>
      <w:bookmarkStart w:id="80" w:name="_Toc180135671"/>
      <w:bookmarkStart w:id="81" w:name="_Toc180202295"/>
      <w:bookmarkStart w:id="82" w:name="_Toc180394882"/>
      <w:r w:rsidRPr="006E17AC">
        <w:rPr>
          <w:rFonts w:hint="eastAsia"/>
        </w:rPr>
        <w:t>施工前准备</w:t>
      </w:r>
      <w:bookmarkEnd w:id="78"/>
      <w:bookmarkEnd w:id="79"/>
      <w:bookmarkEnd w:id="80"/>
      <w:bookmarkEnd w:id="81"/>
      <w:bookmarkEnd w:id="82"/>
    </w:p>
    <w:p w14:paraId="753F0E4A" w14:textId="77777777" w:rsidR="00862F28" w:rsidRPr="006E17AC" w:rsidRDefault="00CF29F7">
      <w:pPr>
        <w:pStyle w:val="affd"/>
        <w:spacing w:before="120" w:after="120"/>
      </w:pPr>
      <w:bookmarkStart w:id="83" w:name="_Toc177048526"/>
      <w:bookmarkStart w:id="84" w:name="_Toc6885"/>
      <w:bookmarkStart w:id="85" w:name="_Toc180135673"/>
      <w:bookmarkStart w:id="86" w:name="_Toc180202297"/>
      <w:bookmarkStart w:id="87" w:name="_Toc180394883"/>
      <w:r w:rsidRPr="006E17AC">
        <w:t>工程调查</w:t>
      </w:r>
      <w:bookmarkEnd w:id="83"/>
      <w:bookmarkEnd w:id="84"/>
      <w:bookmarkEnd w:id="85"/>
      <w:bookmarkEnd w:id="86"/>
      <w:bookmarkEnd w:id="87"/>
    </w:p>
    <w:p w14:paraId="0F1415B6" w14:textId="03FC7C89" w:rsidR="00862F28" w:rsidRPr="006E17AC" w:rsidRDefault="00CF29F7">
      <w:pPr>
        <w:pStyle w:val="afffffffff3"/>
      </w:pPr>
      <w:r w:rsidRPr="006E17AC">
        <w:t>应根据</w:t>
      </w:r>
      <w:r w:rsidR="0030109E" w:rsidRPr="006E17AC">
        <w:rPr>
          <w:rFonts w:hint="eastAsia"/>
        </w:rPr>
        <w:t>管道</w:t>
      </w:r>
      <w:r w:rsidRPr="006E17AC">
        <w:t>沉管</w:t>
      </w:r>
      <w:r w:rsidRPr="006E17AC">
        <w:rPr>
          <w:rFonts w:hint="eastAsia"/>
        </w:rPr>
        <w:t>下水施工</w:t>
      </w:r>
      <w:r w:rsidRPr="006E17AC">
        <w:t>的任务、目的、要求，针对管道特点和规模，确定搜集、调查资料的内容、范围和深度要求。</w:t>
      </w:r>
    </w:p>
    <w:p w14:paraId="10919F18" w14:textId="02746EEB" w:rsidR="00862F28" w:rsidRPr="006E17AC" w:rsidRDefault="00CF29F7">
      <w:pPr>
        <w:pStyle w:val="afffffffff3"/>
      </w:pPr>
      <w:r w:rsidRPr="006E17AC">
        <w:t>工程调查应包括</w:t>
      </w:r>
      <w:r w:rsidR="00BD717A">
        <w:rPr>
          <w:rFonts w:hint="eastAsia"/>
        </w:rPr>
        <w:t>但不限于</w:t>
      </w:r>
      <w:r w:rsidRPr="006E17AC">
        <w:t>下列主要内容：</w:t>
      </w:r>
      <w:r w:rsidR="00181AE6" w:rsidRPr="006E17AC">
        <w:t xml:space="preserve"> </w:t>
      </w:r>
    </w:p>
    <w:p w14:paraId="3D910322" w14:textId="77777777" w:rsidR="00862F28" w:rsidRPr="006E17AC" w:rsidRDefault="00CF29F7">
      <w:pPr>
        <w:pStyle w:val="af2"/>
      </w:pPr>
      <w:r w:rsidRPr="006E17AC">
        <w:t>水文地质资料，包括流速、流向、水质等；</w:t>
      </w:r>
    </w:p>
    <w:p w14:paraId="7F31F7A7" w14:textId="77777777" w:rsidR="00862F28" w:rsidRPr="006E17AC" w:rsidRDefault="00CF29F7">
      <w:pPr>
        <w:pStyle w:val="af2"/>
      </w:pPr>
      <w:r w:rsidRPr="006E17AC">
        <w:t>潮汐资料，包括潮汐周期长度、高潮位、低潮位、平均潮差、高潮时间、低潮时间等；</w:t>
      </w:r>
    </w:p>
    <w:p w14:paraId="3AF6CCBC" w14:textId="77777777" w:rsidR="00862F28" w:rsidRPr="006E17AC" w:rsidRDefault="00CF29F7">
      <w:pPr>
        <w:pStyle w:val="af2"/>
      </w:pPr>
      <w:r w:rsidRPr="006E17AC">
        <w:t>工程地质，包括地形、地貌、工程地质等；</w:t>
      </w:r>
    </w:p>
    <w:p w14:paraId="291926EF" w14:textId="77777777" w:rsidR="00862F28" w:rsidRPr="006E17AC" w:rsidRDefault="00CF29F7">
      <w:pPr>
        <w:pStyle w:val="af2"/>
      </w:pPr>
      <w:r w:rsidRPr="006E17AC">
        <w:t>现状及规划资料，包括道路交通、航道运输、堤岸防护等；</w:t>
      </w:r>
    </w:p>
    <w:p w14:paraId="44F7621C" w14:textId="77777777" w:rsidR="00862F28" w:rsidRPr="006E17AC" w:rsidRDefault="00CF29F7">
      <w:pPr>
        <w:pStyle w:val="af2"/>
      </w:pPr>
      <w:r w:rsidRPr="006E17AC">
        <w:t>环境资料应包括管道附近大水域生态保护要求等；</w:t>
      </w:r>
    </w:p>
    <w:p w14:paraId="617BAA5B" w14:textId="77777777" w:rsidR="00862F28" w:rsidRPr="006E17AC" w:rsidRDefault="00CF29F7">
      <w:pPr>
        <w:pStyle w:val="af2"/>
      </w:pPr>
      <w:r w:rsidRPr="006E17AC">
        <w:t>气象资料，包括气温、湿度、降水等；</w:t>
      </w:r>
    </w:p>
    <w:p w14:paraId="60434B42" w14:textId="77777777" w:rsidR="00862F28" w:rsidRPr="006E17AC" w:rsidRDefault="00CF29F7">
      <w:pPr>
        <w:pStyle w:val="af2"/>
      </w:pPr>
      <w:r w:rsidRPr="006E17AC">
        <w:t>现场施工条件资料，包括场地、供水供电、建筑材料来源、装备和机械等</w:t>
      </w:r>
      <w:r w:rsidRPr="006E17AC">
        <w:rPr>
          <w:rFonts w:hint="eastAsia"/>
        </w:rPr>
        <w:t>；</w:t>
      </w:r>
    </w:p>
    <w:p w14:paraId="3E06E4EA" w14:textId="022BE241" w:rsidR="00862F28" w:rsidRPr="006E17AC" w:rsidRDefault="00CF29F7" w:rsidP="00664143">
      <w:pPr>
        <w:pStyle w:val="af2"/>
        <w:rPr>
          <w:rFonts w:hint="eastAsia"/>
        </w:rPr>
      </w:pPr>
      <w:r w:rsidRPr="006E17AC">
        <w:t>沿线地面、地下及水下建(构）筑物资料，包括建（构）筑物、管线、军事设施等</w:t>
      </w:r>
      <w:r w:rsidRPr="006E17AC">
        <w:rPr>
          <w:rFonts w:hint="eastAsia"/>
        </w:rPr>
        <w:t>。</w:t>
      </w:r>
    </w:p>
    <w:p w14:paraId="2988AAB1" w14:textId="623A4AAA" w:rsidR="00862F28" w:rsidRPr="006E17AC" w:rsidRDefault="00BD717A">
      <w:pPr>
        <w:pStyle w:val="affd"/>
        <w:spacing w:before="120" w:after="120"/>
      </w:pPr>
      <w:bookmarkStart w:id="88" w:name="_Toc12857"/>
      <w:bookmarkStart w:id="89" w:name="_Toc177048528"/>
      <w:bookmarkStart w:id="90" w:name="_Toc180135675"/>
      <w:bookmarkStart w:id="91" w:name="_Toc180202299"/>
      <w:bookmarkStart w:id="92" w:name="_Toc180394884"/>
      <w:r w:rsidRPr="00BD717A">
        <w:rPr>
          <w:rFonts w:hint="eastAsia"/>
        </w:rPr>
        <w:t>施工方案编制</w:t>
      </w:r>
      <w:r>
        <w:rPr>
          <w:rFonts w:hint="eastAsia"/>
        </w:rPr>
        <w:t>及</w:t>
      </w:r>
      <w:r w:rsidR="00CF29F7" w:rsidRPr="006E17AC">
        <w:rPr>
          <w:rFonts w:hint="eastAsia"/>
        </w:rPr>
        <w:t>手续办理</w:t>
      </w:r>
      <w:bookmarkEnd w:id="88"/>
      <w:bookmarkEnd w:id="89"/>
      <w:bookmarkEnd w:id="90"/>
      <w:bookmarkEnd w:id="91"/>
      <w:bookmarkEnd w:id="92"/>
    </w:p>
    <w:p w14:paraId="263CA8B3" w14:textId="4C3245FD" w:rsidR="00BD717A" w:rsidRDefault="00BD717A" w:rsidP="00BD717A">
      <w:pPr>
        <w:pStyle w:val="afffffffff3"/>
      </w:pPr>
      <w:bookmarkStart w:id="93" w:name="_GoBack"/>
      <w:r w:rsidRPr="00BD717A">
        <w:rPr>
          <w:rFonts w:hint="eastAsia"/>
        </w:rPr>
        <w:t>施工方案</w:t>
      </w:r>
      <w:r>
        <w:rPr>
          <w:rFonts w:hint="eastAsia"/>
        </w:rPr>
        <w:t>编制应按</w:t>
      </w:r>
      <w:r w:rsidRPr="00BD717A">
        <w:t>GB 50268</w:t>
      </w:r>
      <w:r>
        <w:rPr>
          <w:rFonts w:hint="eastAsia"/>
        </w:rPr>
        <w:t>的要求执行。</w:t>
      </w:r>
    </w:p>
    <w:p w14:paraId="280255AB" w14:textId="700380F1" w:rsidR="00862F28" w:rsidRPr="00664143" w:rsidRDefault="00CF29F7" w:rsidP="00664143">
      <w:pPr>
        <w:pStyle w:val="afffffffff3"/>
        <w:rPr>
          <w:rFonts w:hint="eastAsia"/>
        </w:rPr>
      </w:pPr>
      <w:r w:rsidRPr="006E17AC">
        <w:rPr>
          <w:rFonts w:hint="eastAsia"/>
        </w:rPr>
        <w:t>应在开工前按施工占用水域管理部门要求办理施工所需手续后方可开始船只调配、基槽开挖等需占用水域的工作。</w:t>
      </w:r>
    </w:p>
    <w:p w14:paraId="7C9D374A" w14:textId="77777777" w:rsidR="00862F28" w:rsidRPr="006E17AC" w:rsidRDefault="00CF29F7">
      <w:pPr>
        <w:pStyle w:val="affd"/>
        <w:spacing w:before="120" w:after="120"/>
      </w:pPr>
      <w:bookmarkStart w:id="94" w:name="_Toc177048529"/>
      <w:bookmarkStart w:id="95" w:name="_Toc26324"/>
      <w:bookmarkStart w:id="96" w:name="_Toc180135676"/>
      <w:bookmarkStart w:id="97" w:name="_Toc180202300"/>
      <w:bookmarkStart w:id="98" w:name="_Toc180394885"/>
      <w:bookmarkEnd w:id="93"/>
      <w:r w:rsidRPr="006E17AC">
        <w:rPr>
          <w:rFonts w:hint="eastAsia"/>
        </w:rPr>
        <w:t>施工平面布置</w:t>
      </w:r>
      <w:bookmarkEnd w:id="94"/>
      <w:bookmarkEnd w:id="95"/>
      <w:bookmarkEnd w:id="96"/>
      <w:bookmarkEnd w:id="97"/>
      <w:bookmarkEnd w:id="98"/>
    </w:p>
    <w:p w14:paraId="365F1E99" w14:textId="77777777" w:rsidR="00862F28" w:rsidRPr="006E17AC" w:rsidRDefault="00CF29F7">
      <w:pPr>
        <w:pStyle w:val="afffffffff3"/>
      </w:pPr>
      <w:r w:rsidRPr="006E17AC">
        <w:rPr>
          <w:rFonts w:hint="eastAsia"/>
        </w:rPr>
        <w:t>应结合水陆运输条件、船舶避风锚地设置、土方临时堆放与运输、吊装作业、焊接场地设置、大宗材料、散体物料堆场、管道下沉等的需要，对场区进行功能分区，合理布局。</w:t>
      </w:r>
    </w:p>
    <w:p w14:paraId="7A25B237" w14:textId="77777777" w:rsidR="00862F28" w:rsidRPr="006E17AC" w:rsidRDefault="00CF29F7">
      <w:pPr>
        <w:pStyle w:val="afffffffff3"/>
      </w:pPr>
      <w:r w:rsidRPr="006E17AC">
        <w:rPr>
          <w:rFonts w:hint="eastAsia"/>
        </w:rPr>
        <w:t>应以管道焊接、土方临时堆放与运输、管道下水为重点内容进行施工场地布置。</w:t>
      </w:r>
    </w:p>
    <w:p w14:paraId="1332D1A2" w14:textId="77777777" w:rsidR="00862F28" w:rsidRPr="006E17AC" w:rsidRDefault="00CF29F7">
      <w:pPr>
        <w:pStyle w:val="afffffffff3"/>
      </w:pPr>
      <w:r w:rsidRPr="006E17AC">
        <w:rPr>
          <w:rFonts w:hint="eastAsia"/>
        </w:rPr>
        <w:t>土方临时堆放区的设置和施工应根据沿线堤岸的安全、对邻近码头作业的影响等确定。</w:t>
      </w:r>
    </w:p>
    <w:p w14:paraId="1FA0EBD3" w14:textId="77777777" w:rsidR="00862F28" w:rsidRPr="006E17AC" w:rsidRDefault="00CF29F7">
      <w:pPr>
        <w:pStyle w:val="afffffffff3"/>
      </w:pPr>
      <w:r w:rsidRPr="006E17AC">
        <w:rPr>
          <w:rFonts w:hint="eastAsia"/>
        </w:rPr>
        <w:t>基槽开挖时、管道在水面浮运等占用主航道施工应按要求开辟临时航道，并向相关管理部门申请。</w:t>
      </w:r>
    </w:p>
    <w:p w14:paraId="7B83CB6D" w14:textId="77777777" w:rsidR="00862F28" w:rsidRPr="006E17AC" w:rsidRDefault="00CF29F7">
      <w:pPr>
        <w:pStyle w:val="afffffffff3"/>
      </w:pPr>
      <w:bookmarkStart w:id="99" w:name="_Hlk180071664"/>
      <w:r w:rsidRPr="006E17AC">
        <w:rPr>
          <w:rFonts w:hint="eastAsia"/>
        </w:rPr>
        <w:t>机械设备、附属车间、加工场布置应相对集中</w:t>
      </w:r>
      <w:bookmarkEnd w:id="99"/>
      <w:r w:rsidRPr="006E17AC">
        <w:rPr>
          <w:rFonts w:hint="eastAsia"/>
        </w:rPr>
        <w:t>。</w:t>
      </w:r>
    </w:p>
    <w:p w14:paraId="0A200345" w14:textId="77777777" w:rsidR="00862F28" w:rsidRPr="006E17AC" w:rsidRDefault="00CF29F7">
      <w:pPr>
        <w:pStyle w:val="afffffffff3"/>
      </w:pPr>
      <w:bookmarkStart w:id="100" w:name="_Hlk180072052"/>
      <w:r w:rsidRPr="006E17AC">
        <w:rPr>
          <w:rFonts w:hint="eastAsia"/>
        </w:rPr>
        <w:t>场内施工便道与场外道路应按场区功能分区合理布置</w:t>
      </w:r>
      <w:bookmarkEnd w:id="100"/>
      <w:r w:rsidRPr="006E17AC">
        <w:rPr>
          <w:rFonts w:hint="eastAsia"/>
        </w:rPr>
        <w:t>。</w:t>
      </w:r>
    </w:p>
    <w:p w14:paraId="092A2C7C" w14:textId="77777777" w:rsidR="00862F28" w:rsidRPr="006E17AC" w:rsidRDefault="00CF29F7">
      <w:pPr>
        <w:pStyle w:val="afffffffff3"/>
      </w:pPr>
      <w:bookmarkStart w:id="101" w:name="_Hlk180071854"/>
      <w:r w:rsidRPr="006E17AC">
        <w:rPr>
          <w:rFonts w:hint="eastAsia"/>
        </w:rPr>
        <w:t>生产与生活设施应分区设置</w:t>
      </w:r>
      <w:bookmarkEnd w:id="101"/>
      <w:r w:rsidRPr="006E17AC">
        <w:rPr>
          <w:rFonts w:hint="eastAsia"/>
        </w:rPr>
        <w:t>。</w:t>
      </w:r>
    </w:p>
    <w:p w14:paraId="31F9504A" w14:textId="77777777" w:rsidR="00862F28" w:rsidRPr="006E17AC" w:rsidRDefault="00CF29F7">
      <w:pPr>
        <w:pStyle w:val="afffffffff3"/>
      </w:pPr>
      <w:r w:rsidRPr="006E17AC">
        <w:rPr>
          <w:rFonts w:hint="eastAsia"/>
        </w:rPr>
        <w:t>危险品库房设置与管理应按有关管理规定严格实施。</w:t>
      </w:r>
    </w:p>
    <w:p w14:paraId="4489E60C" w14:textId="77777777" w:rsidR="00862F28" w:rsidRPr="006E17AC" w:rsidRDefault="00CF29F7">
      <w:pPr>
        <w:pStyle w:val="afffffffff3"/>
      </w:pPr>
      <w:r w:rsidRPr="006E17AC">
        <w:rPr>
          <w:rFonts w:hint="eastAsia"/>
        </w:rPr>
        <w:t>应设置项目办公区域、生活区域、管道加工区域、管道下水区域、砂石</w:t>
      </w:r>
      <w:proofErr w:type="gramStart"/>
      <w:r w:rsidRPr="006E17AC">
        <w:rPr>
          <w:rFonts w:hint="eastAsia"/>
        </w:rPr>
        <w:t>料临时</w:t>
      </w:r>
      <w:proofErr w:type="gramEnd"/>
      <w:r w:rsidRPr="006E17AC">
        <w:rPr>
          <w:rFonts w:hint="eastAsia"/>
        </w:rPr>
        <w:t>堆场、锚地设置</w:t>
      </w:r>
      <w:r w:rsidRPr="006E17AC">
        <w:rPr>
          <w:rFonts w:hint="eastAsia"/>
        </w:rPr>
        <w:lastRenderedPageBreak/>
        <w:t>以及工程所必需的其它临时性设施。临时设施应满足下列要求:</w:t>
      </w:r>
      <w:r w:rsidR="0066343A" w:rsidRPr="006E17AC">
        <w:t xml:space="preserve"> </w:t>
      </w:r>
    </w:p>
    <w:p w14:paraId="794B38EA" w14:textId="714F5211" w:rsidR="00862F28" w:rsidRPr="006E17AC" w:rsidRDefault="00CF29F7">
      <w:pPr>
        <w:pStyle w:val="af2"/>
      </w:pPr>
      <w:r w:rsidRPr="006E17AC">
        <w:rPr>
          <w:rFonts w:hint="eastAsia"/>
        </w:rPr>
        <w:t>施工临时设施的布置应服从施工程序和重点工程场地布置的要求；</w:t>
      </w:r>
    </w:p>
    <w:p w14:paraId="55D3720D" w14:textId="0B0C4F1D" w:rsidR="00862F28" w:rsidRPr="006E17AC" w:rsidRDefault="00CF29F7">
      <w:pPr>
        <w:pStyle w:val="af2"/>
      </w:pPr>
      <w:r w:rsidRPr="006E17AC">
        <w:rPr>
          <w:rFonts w:hint="eastAsia"/>
        </w:rPr>
        <w:t>施工临时设施的平面布置</w:t>
      </w:r>
      <w:proofErr w:type="gramStart"/>
      <w:r w:rsidRPr="006E17AC">
        <w:rPr>
          <w:rFonts w:hint="eastAsia"/>
        </w:rPr>
        <w:t>应工程</w:t>
      </w:r>
      <w:proofErr w:type="gramEnd"/>
      <w:r w:rsidRPr="006E17AC">
        <w:rPr>
          <w:rFonts w:hint="eastAsia"/>
        </w:rPr>
        <w:t>简易，施工方便，造价经济，迅速修成使用；</w:t>
      </w:r>
    </w:p>
    <w:p w14:paraId="2BCB3F1B" w14:textId="2D009C62" w:rsidR="00862F28" w:rsidRPr="006E17AC" w:rsidRDefault="00CF29F7">
      <w:pPr>
        <w:pStyle w:val="af2"/>
      </w:pPr>
      <w:r w:rsidRPr="006E17AC">
        <w:rPr>
          <w:rFonts w:hint="eastAsia"/>
        </w:rPr>
        <w:t>应</w:t>
      </w:r>
      <w:r w:rsidR="00BD717A">
        <w:rPr>
          <w:rFonts w:hint="eastAsia"/>
        </w:rPr>
        <w:t>不宜</w:t>
      </w:r>
      <w:r w:rsidRPr="006E17AC">
        <w:rPr>
          <w:rFonts w:hint="eastAsia"/>
        </w:rPr>
        <w:t>占用漫滩阶地，并注意保护农田水利设施，保持原有排灌系统，保护施工现场周围的生态环境。</w:t>
      </w:r>
    </w:p>
    <w:p w14:paraId="2F40B53E" w14:textId="77777777" w:rsidR="00862F28" w:rsidRPr="006E17AC" w:rsidRDefault="00CF29F7">
      <w:pPr>
        <w:pStyle w:val="affc"/>
        <w:spacing w:before="240" w:after="240"/>
      </w:pPr>
      <w:bookmarkStart w:id="102" w:name="_Toc22412"/>
      <w:bookmarkStart w:id="103" w:name="_Toc177048530"/>
      <w:bookmarkStart w:id="104" w:name="_Toc180135677"/>
      <w:bookmarkStart w:id="105" w:name="_Toc180202301"/>
      <w:bookmarkStart w:id="106" w:name="_Toc180394886"/>
      <w:r w:rsidRPr="006E17AC">
        <w:rPr>
          <w:rFonts w:hint="eastAsia"/>
        </w:rPr>
        <w:t>管道制作</w:t>
      </w:r>
      <w:bookmarkEnd w:id="102"/>
      <w:bookmarkEnd w:id="103"/>
      <w:bookmarkEnd w:id="104"/>
      <w:bookmarkEnd w:id="105"/>
      <w:bookmarkEnd w:id="106"/>
    </w:p>
    <w:p w14:paraId="6075DB78" w14:textId="77777777" w:rsidR="00862F28" w:rsidRPr="006E17AC" w:rsidRDefault="00CF29F7">
      <w:pPr>
        <w:pStyle w:val="affd"/>
        <w:spacing w:before="120" w:after="120"/>
      </w:pPr>
      <w:bookmarkStart w:id="107" w:name="_Toc177048531"/>
      <w:bookmarkStart w:id="108" w:name="_Toc11774"/>
      <w:bookmarkStart w:id="109" w:name="_Toc180135678"/>
      <w:bookmarkStart w:id="110" w:name="_Toc180202302"/>
      <w:bookmarkStart w:id="111" w:name="_Toc180394887"/>
      <w:r w:rsidRPr="006E17AC">
        <w:rPr>
          <w:rFonts w:hint="eastAsia"/>
        </w:rPr>
        <w:t>一般规定</w:t>
      </w:r>
      <w:bookmarkEnd w:id="107"/>
      <w:bookmarkEnd w:id="108"/>
      <w:bookmarkEnd w:id="109"/>
      <w:bookmarkEnd w:id="110"/>
      <w:bookmarkEnd w:id="111"/>
    </w:p>
    <w:p w14:paraId="24718388" w14:textId="77777777" w:rsidR="00862F28" w:rsidRPr="006E17AC" w:rsidRDefault="00CF29F7">
      <w:pPr>
        <w:pStyle w:val="afffffffff3"/>
      </w:pPr>
      <w:r w:rsidRPr="006E17AC">
        <w:rPr>
          <w:rFonts w:hint="eastAsia"/>
        </w:rPr>
        <w:t>管节的材料、规格、压力等级等应符合设计要求，管</w:t>
      </w:r>
      <w:proofErr w:type="gramStart"/>
      <w:r w:rsidRPr="006E17AC">
        <w:rPr>
          <w:rFonts w:hint="eastAsia"/>
        </w:rPr>
        <w:t>节宜工厂</w:t>
      </w:r>
      <w:proofErr w:type="gramEnd"/>
      <w:r w:rsidRPr="006E17AC">
        <w:rPr>
          <w:rFonts w:hint="eastAsia"/>
        </w:rPr>
        <w:t>预制。</w:t>
      </w:r>
    </w:p>
    <w:p w14:paraId="31CFB254" w14:textId="0B7C23C3" w:rsidR="00862F28" w:rsidRPr="006E17AC" w:rsidRDefault="00CF29F7">
      <w:pPr>
        <w:pStyle w:val="afffffffff3"/>
      </w:pPr>
      <w:bookmarkStart w:id="112" w:name="_Hlk180074302"/>
      <w:r w:rsidRPr="006E17AC">
        <w:rPr>
          <w:rFonts w:hint="eastAsia"/>
        </w:rPr>
        <w:t>管道坡</w:t>
      </w:r>
      <w:proofErr w:type="gramStart"/>
      <w:r w:rsidRPr="006E17AC">
        <w:rPr>
          <w:rFonts w:hint="eastAsia"/>
        </w:rPr>
        <w:t>口加工</w:t>
      </w:r>
      <w:proofErr w:type="gramEnd"/>
      <w:r w:rsidRPr="006E17AC">
        <w:rPr>
          <w:rFonts w:hint="eastAsia"/>
        </w:rPr>
        <w:t>的尺寸和形状应符合设计图纸的要求</w:t>
      </w:r>
      <w:bookmarkEnd w:id="112"/>
      <w:r w:rsidRPr="006E17AC">
        <w:rPr>
          <w:rFonts w:hint="eastAsia"/>
        </w:rPr>
        <w:t>。</w:t>
      </w:r>
    </w:p>
    <w:p w14:paraId="07F903A8" w14:textId="77777777" w:rsidR="00862F28" w:rsidRPr="006E17AC" w:rsidRDefault="00CF29F7">
      <w:pPr>
        <w:pStyle w:val="afffffffff3"/>
      </w:pPr>
      <w:r w:rsidRPr="006E17AC">
        <w:rPr>
          <w:rFonts w:hint="eastAsia"/>
        </w:rPr>
        <w:t>应将管道</w:t>
      </w:r>
      <w:proofErr w:type="gramStart"/>
      <w:r w:rsidRPr="006E17AC">
        <w:rPr>
          <w:rFonts w:hint="eastAsia"/>
        </w:rPr>
        <w:t>清洁至</w:t>
      </w:r>
      <w:proofErr w:type="gramEnd"/>
      <w:r w:rsidRPr="006E17AC">
        <w:rPr>
          <w:rFonts w:hint="eastAsia"/>
        </w:rPr>
        <w:t>设计要求的清洁度标准。</w:t>
      </w:r>
    </w:p>
    <w:p w14:paraId="770DEDEA" w14:textId="77777777" w:rsidR="00862F28" w:rsidRPr="006E17AC" w:rsidRDefault="00CF29F7">
      <w:pPr>
        <w:pStyle w:val="afffffffff3"/>
      </w:pPr>
      <w:bookmarkStart w:id="113" w:name="_Hlk180074758"/>
      <w:r w:rsidRPr="006E17AC">
        <w:rPr>
          <w:rFonts w:hint="eastAsia"/>
        </w:rPr>
        <w:t>应根据施工场地条件、管道构型参数、设备参数及数量、下水方式等确定管节组对拼装的长度</w:t>
      </w:r>
      <w:bookmarkEnd w:id="113"/>
      <w:r w:rsidRPr="006E17AC">
        <w:rPr>
          <w:rFonts w:hint="eastAsia"/>
        </w:rPr>
        <w:t>。</w:t>
      </w:r>
    </w:p>
    <w:p w14:paraId="6C6D1873" w14:textId="77777777" w:rsidR="00862F28" w:rsidRPr="006E17AC" w:rsidRDefault="00CF29F7">
      <w:pPr>
        <w:pStyle w:val="afffffffff3"/>
      </w:pPr>
      <w:bookmarkStart w:id="114" w:name="_Hlk180078775"/>
      <w:r w:rsidRPr="006E17AC">
        <w:rPr>
          <w:rFonts w:hint="eastAsia"/>
        </w:rPr>
        <w:t>沉管管段焊缝应进行100％超声波、100％射线无损检测</w:t>
      </w:r>
      <w:bookmarkEnd w:id="114"/>
      <w:r w:rsidRPr="006E17AC">
        <w:rPr>
          <w:rFonts w:hint="eastAsia"/>
        </w:rPr>
        <w:t>。</w:t>
      </w:r>
    </w:p>
    <w:p w14:paraId="304FEA17" w14:textId="77777777" w:rsidR="00862F28" w:rsidRPr="006E17AC" w:rsidRDefault="00CF29F7">
      <w:pPr>
        <w:pStyle w:val="afffffffff3"/>
      </w:pPr>
      <w:r w:rsidRPr="006E17AC">
        <w:rPr>
          <w:rFonts w:hint="eastAsia"/>
        </w:rPr>
        <w:t>焊工应按规定经相关部门考试合格后持证上岗，并应根据经过评定的焊接工艺指导书进行施焊。</w:t>
      </w:r>
    </w:p>
    <w:p w14:paraId="04D44701" w14:textId="77777777" w:rsidR="00862F28" w:rsidRPr="006E17AC" w:rsidRDefault="00CF29F7">
      <w:pPr>
        <w:pStyle w:val="afffffffff3"/>
      </w:pPr>
      <w:bookmarkStart w:id="115" w:name="_Hlk180074029"/>
      <w:r w:rsidRPr="006E17AC">
        <w:rPr>
          <w:rFonts w:hint="eastAsia"/>
        </w:rPr>
        <w:t>管节进行陆上组对拼装</w:t>
      </w:r>
      <w:bookmarkEnd w:id="115"/>
      <w:r w:rsidRPr="006E17AC">
        <w:rPr>
          <w:rFonts w:hint="eastAsia"/>
        </w:rPr>
        <w:t>应符合GB 50268的相关规定。</w:t>
      </w:r>
    </w:p>
    <w:p w14:paraId="5EB4B240" w14:textId="77777777" w:rsidR="00862F28" w:rsidRPr="006E17AC" w:rsidRDefault="00CF29F7">
      <w:pPr>
        <w:pStyle w:val="affd"/>
        <w:spacing w:before="120" w:after="120"/>
      </w:pPr>
      <w:bookmarkStart w:id="116" w:name="_Toc177048532"/>
      <w:bookmarkStart w:id="117" w:name="_Toc29768"/>
      <w:bookmarkStart w:id="118" w:name="_Toc180135679"/>
      <w:bookmarkStart w:id="119" w:name="_Toc180202303"/>
      <w:bookmarkStart w:id="120" w:name="_Toc180394888"/>
      <w:r w:rsidRPr="006E17AC">
        <w:rPr>
          <w:rFonts w:hint="eastAsia"/>
        </w:rPr>
        <w:t>管道坡口加工、清理、组对、焊接</w:t>
      </w:r>
      <w:bookmarkEnd w:id="116"/>
      <w:bookmarkEnd w:id="117"/>
      <w:bookmarkEnd w:id="118"/>
      <w:bookmarkEnd w:id="119"/>
      <w:bookmarkEnd w:id="120"/>
    </w:p>
    <w:p w14:paraId="552726A1" w14:textId="77777777" w:rsidR="00862F28" w:rsidRPr="006E17AC" w:rsidRDefault="00CF29F7">
      <w:pPr>
        <w:pStyle w:val="affe"/>
        <w:spacing w:before="120" w:after="120"/>
      </w:pPr>
      <w:r w:rsidRPr="006E17AC">
        <w:rPr>
          <w:rFonts w:hint="eastAsia"/>
        </w:rPr>
        <w:t>管道坡口加工</w:t>
      </w:r>
    </w:p>
    <w:p w14:paraId="5A01BF1C" w14:textId="77777777" w:rsidR="00862F28" w:rsidRPr="006E17AC" w:rsidRDefault="00CF29F7">
      <w:pPr>
        <w:pStyle w:val="afffffffff2"/>
      </w:pPr>
      <w:bookmarkStart w:id="121" w:name="_Hlk180075596"/>
      <w:r w:rsidRPr="006E17AC">
        <w:rPr>
          <w:rFonts w:hint="eastAsia"/>
        </w:rPr>
        <w:t>对于由钢管制造厂生产的管道的坡口不适用于现场坡口要求，应根据所采用的焊接工艺规程规定的坡口形式在现场加工。</w:t>
      </w:r>
      <w:bookmarkEnd w:id="121"/>
    </w:p>
    <w:p w14:paraId="100D8019" w14:textId="77777777" w:rsidR="00862F28" w:rsidRPr="006E17AC" w:rsidRDefault="00CF29F7">
      <w:pPr>
        <w:pStyle w:val="afffffffff2"/>
      </w:pPr>
      <w:bookmarkStart w:id="122" w:name="_Hlk180075766"/>
      <w:proofErr w:type="gramStart"/>
      <w:r w:rsidRPr="006E17AC">
        <w:rPr>
          <w:rFonts w:hint="eastAsia"/>
        </w:rPr>
        <w:t>用坡口</w:t>
      </w:r>
      <w:proofErr w:type="gramEnd"/>
      <w:r w:rsidRPr="006E17AC">
        <w:rPr>
          <w:rFonts w:hint="eastAsia"/>
        </w:rPr>
        <w:t>机对管口切割时，应先调整坡口机与管口保持一定的角度，坡口参数应满足管口组对要求。</w:t>
      </w:r>
      <w:bookmarkEnd w:id="122"/>
    </w:p>
    <w:p w14:paraId="70F7FA46" w14:textId="3474A03F" w:rsidR="00862F28" w:rsidRPr="006E17AC" w:rsidRDefault="00CF29F7">
      <w:pPr>
        <w:pStyle w:val="afffffffff2"/>
      </w:pPr>
      <w:bookmarkStart w:id="123" w:name="_Hlk180075779"/>
      <w:r w:rsidRPr="006E17AC">
        <w:rPr>
          <w:rFonts w:hint="eastAsia"/>
        </w:rPr>
        <w:t>坡</w:t>
      </w:r>
      <w:proofErr w:type="gramStart"/>
      <w:r w:rsidRPr="006E17AC">
        <w:rPr>
          <w:rFonts w:hint="eastAsia"/>
        </w:rPr>
        <w:t>口加工</w:t>
      </w:r>
      <w:proofErr w:type="gramEnd"/>
      <w:r w:rsidRPr="006E17AC">
        <w:rPr>
          <w:rFonts w:hint="eastAsia"/>
        </w:rPr>
        <w:t>后，应对坡口角度、坡</w:t>
      </w:r>
      <w:proofErr w:type="gramStart"/>
      <w:r w:rsidRPr="006E17AC">
        <w:rPr>
          <w:rFonts w:hint="eastAsia"/>
        </w:rPr>
        <w:t>口钝边等</w:t>
      </w:r>
      <w:proofErr w:type="gramEnd"/>
      <w:r w:rsidRPr="006E17AC">
        <w:rPr>
          <w:rFonts w:hint="eastAsia"/>
        </w:rPr>
        <w:t>进行测量检查</w:t>
      </w:r>
      <w:bookmarkEnd w:id="123"/>
      <w:r w:rsidRPr="006E17AC">
        <w:rPr>
          <w:rFonts w:hint="eastAsia"/>
        </w:rPr>
        <w:t>，对于不合格的</w:t>
      </w:r>
      <w:r w:rsidR="00BD717A">
        <w:rPr>
          <w:rFonts w:hint="eastAsia"/>
        </w:rPr>
        <w:t>应</w:t>
      </w:r>
      <w:r w:rsidRPr="006E17AC">
        <w:rPr>
          <w:rFonts w:hint="eastAsia"/>
        </w:rPr>
        <w:t>重新加工。</w:t>
      </w:r>
    </w:p>
    <w:p w14:paraId="74493C4C" w14:textId="77777777" w:rsidR="00862F28" w:rsidRPr="006E17AC" w:rsidRDefault="00CF29F7">
      <w:pPr>
        <w:pStyle w:val="afffffffff2"/>
      </w:pPr>
      <w:bookmarkStart w:id="124" w:name="_Hlk180075874"/>
      <w:r w:rsidRPr="006E17AC">
        <w:rPr>
          <w:rFonts w:hint="eastAsia"/>
        </w:rPr>
        <w:t>坡</w:t>
      </w:r>
      <w:proofErr w:type="gramStart"/>
      <w:r w:rsidRPr="006E17AC">
        <w:rPr>
          <w:rFonts w:hint="eastAsia"/>
        </w:rPr>
        <w:t>口加工</w:t>
      </w:r>
      <w:proofErr w:type="gramEnd"/>
      <w:r w:rsidRPr="006E17AC">
        <w:rPr>
          <w:rFonts w:hint="eastAsia"/>
        </w:rPr>
        <w:t>完毕后，应进行外观检验</w:t>
      </w:r>
      <w:bookmarkEnd w:id="124"/>
      <w:r w:rsidRPr="006E17AC">
        <w:rPr>
          <w:rFonts w:hint="eastAsia"/>
        </w:rPr>
        <w:t>。</w:t>
      </w:r>
    </w:p>
    <w:p w14:paraId="389B2CF7" w14:textId="77777777" w:rsidR="00862F28" w:rsidRPr="006E17AC" w:rsidRDefault="00CF29F7">
      <w:pPr>
        <w:pStyle w:val="afffffffff2"/>
      </w:pPr>
      <w:r w:rsidRPr="006E17AC">
        <w:rPr>
          <w:rFonts w:hint="eastAsia"/>
        </w:rPr>
        <w:t>对于不同管道壁厚对口时，应根据相应的焊接工艺规范要求对厚壁管按要求打磨内坡口。</w:t>
      </w:r>
    </w:p>
    <w:p w14:paraId="3418D53A" w14:textId="77777777" w:rsidR="00862F28" w:rsidRPr="006E17AC" w:rsidRDefault="00CF29F7">
      <w:pPr>
        <w:pStyle w:val="afffffffff2"/>
      </w:pPr>
      <w:r w:rsidRPr="006E17AC">
        <w:rPr>
          <w:rFonts w:hint="eastAsia"/>
        </w:rPr>
        <w:t>坡</w:t>
      </w:r>
      <w:proofErr w:type="gramStart"/>
      <w:r w:rsidRPr="006E17AC">
        <w:rPr>
          <w:rFonts w:hint="eastAsia"/>
        </w:rPr>
        <w:t>口加工</w:t>
      </w:r>
      <w:proofErr w:type="gramEnd"/>
      <w:r w:rsidRPr="006E17AC">
        <w:rPr>
          <w:rFonts w:hint="eastAsia"/>
        </w:rPr>
        <w:t>合格后，应重新测量管道长度并记录。</w:t>
      </w:r>
    </w:p>
    <w:p w14:paraId="37B8CF36" w14:textId="77777777" w:rsidR="00862F28" w:rsidRPr="006E17AC" w:rsidRDefault="00CF29F7">
      <w:pPr>
        <w:pStyle w:val="affe"/>
        <w:spacing w:before="120" w:after="120"/>
      </w:pPr>
      <w:r w:rsidRPr="006E17AC">
        <w:rPr>
          <w:rFonts w:hint="eastAsia"/>
        </w:rPr>
        <w:t>管道清理</w:t>
      </w:r>
    </w:p>
    <w:p w14:paraId="47F22CD9" w14:textId="77777777" w:rsidR="00862F28" w:rsidRPr="006E17AC" w:rsidRDefault="00CF29F7">
      <w:pPr>
        <w:pStyle w:val="afffffffff2"/>
      </w:pPr>
      <w:r w:rsidRPr="006E17AC">
        <w:rPr>
          <w:rFonts w:hint="eastAsia"/>
        </w:rPr>
        <w:t>清理管道时应注意保护管道内涂层不受伤害。应避免采用硬质、尖锐的物体接触管道内涂层。</w:t>
      </w:r>
    </w:p>
    <w:p w14:paraId="30AF5FB1" w14:textId="77777777" w:rsidR="00862F28" w:rsidRPr="006E17AC" w:rsidRDefault="00CF29F7">
      <w:pPr>
        <w:pStyle w:val="afffffffff2"/>
      </w:pPr>
      <w:bookmarkStart w:id="125" w:name="_Hlk180077477"/>
      <w:r w:rsidRPr="006E17AC">
        <w:rPr>
          <w:rFonts w:hint="eastAsia"/>
        </w:rPr>
        <w:t>清口工作完成后应尽快组对焊接。当天完成的清口</w:t>
      </w:r>
      <w:proofErr w:type="gramStart"/>
      <w:r w:rsidRPr="006E17AC">
        <w:rPr>
          <w:rFonts w:hint="eastAsia"/>
        </w:rPr>
        <w:t>应当天组对</w:t>
      </w:r>
      <w:proofErr w:type="gramEnd"/>
      <w:r w:rsidRPr="006E17AC">
        <w:rPr>
          <w:rFonts w:hint="eastAsia"/>
        </w:rPr>
        <w:t>并焊接完成，对于未组对完的管口应用遮盖物保护，下次组对前应重新检查清理</w:t>
      </w:r>
      <w:bookmarkEnd w:id="125"/>
      <w:r w:rsidRPr="006E17AC">
        <w:rPr>
          <w:rFonts w:hint="eastAsia"/>
        </w:rPr>
        <w:t>。</w:t>
      </w:r>
    </w:p>
    <w:p w14:paraId="52F6E17E" w14:textId="77777777" w:rsidR="00862F28" w:rsidRPr="006E17AC" w:rsidRDefault="00CF29F7">
      <w:pPr>
        <w:pStyle w:val="affe"/>
        <w:spacing w:before="120" w:after="120"/>
      </w:pPr>
      <w:r w:rsidRPr="006E17AC">
        <w:rPr>
          <w:rFonts w:hint="eastAsia"/>
        </w:rPr>
        <w:t>管道组对</w:t>
      </w:r>
    </w:p>
    <w:p w14:paraId="64357098" w14:textId="77777777" w:rsidR="00862F28" w:rsidRPr="006E17AC" w:rsidRDefault="00CF29F7">
      <w:pPr>
        <w:pStyle w:val="afffffffff2"/>
      </w:pPr>
      <w:r w:rsidRPr="006E17AC">
        <w:rPr>
          <w:rFonts w:hint="eastAsia"/>
        </w:rPr>
        <w:t>组对前，宜先绘图配管，再根据顺序对管节进行编号。</w:t>
      </w:r>
    </w:p>
    <w:p w14:paraId="712D5E8B" w14:textId="77777777" w:rsidR="00862F28" w:rsidRPr="006E17AC" w:rsidRDefault="00CF29F7">
      <w:pPr>
        <w:pStyle w:val="afffffffff2"/>
      </w:pPr>
      <w:r w:rsidRPr="006E17AC">
        <w:rPr>
          <w:rFonts w:hint="eastAsia"/>
        </w:rPr>
        <w:t>管口组对的坡口型式应符合焊接工艺规程的规定。</w:t>
      </w:r>
      <w:bookmarkStart w:id="126" w:name="_Hlk180077677"/>
      <w:r w:rsidRPr="006E17AC">
        <w:rPr>
          <w:rFonts w:hint="eastAsia"/>
        </w:rPr>
        <w:t>管道组对应符合</w:t>
      </w:r>
      <w:bookmarkStart w:id="127" w:name="_Hlk180077534"/>
      <w:r w:rsidRPr="006E17AC">
        <w:rPr>
          <w:rFonts w:hint="eastAsia"/>
        </w:rPr>
        <w:t>GB</w:t>
      </w:r>
      <w:r w:rsidRPr="006E17AC">
        <w:t xml:space="preserve"> </w:t>
      </w:r>
      <w:r w:rsidRPr="006E17AC">
        <w:rPr>
          <w:rFonts w:hint="eastAsia"/>
        </w:rPr>
        <w:t>5</w:t>
      </w:r>
      <w:r w:rsidRPr="006E17AC">
        <w:t>0</w:t>
      </w:r>
      <w:r w:rsidRPr="006E17AC">
        <w:rPr>
          <w:rFonts w:hint="eastAsia"/>
        </w:rPr>
        <w:t>369</w:t>
      </w:r>
      <w:bookmarkEnd w:id="126"/>
      <w:bookmarkEnd w:id="127"/>
      <w:r w:rsidR="00054A90" w:rsidRPr="006E17AC">
        <w:rPr>
          <w:rFonts w:hint="eastAsia"/>
        </w:rPr>
        <w:t>的规定</w:t>
      </w:r>
      <w:r w:rsidRPr="006E17AC">
        <w:rPr>
          <w:rFonts w:hint="eastAsia"/>
        </w:rPr>
        <w:t>。</w:t>
      </w:r>
    </w:p>
    <w:p w14:paraId="7490E6D7" w14:textId="77777777" w:rsidR="00862F28" w:rsidRPr="006E17AC" w:rsidRDefault="00CF29F7">
      <w:pPr>
        <w:pStyle w:val="affe"/>
        <w:spacing w:before="120" w:after="120"/>
      </w:pPr>
      <w:r w:rsidRPr="006E17AC">
        <w:t>管道焊接</w:t>
      </w:r>
    </w:p>
    <w:p w14:paraId="75F4B91E" w14:textId="77777777" w:rsidR="00862F28" w:rsidRPr="006E17AC" w:rsidRDefault="00CF29F7">
      <w:pPr>
        <w:pStyle w:val="afffffffff2"/>
      </w:pPr>
      <w:bookmarkStart w:id="128" w:name="_Hlk180078016"/>
      <w:r w:rsidRPr="006E17AC">
        <w:t>钢管管段宜在靠近沉管处的场地焊接。具备水上焊接条件时，可在沉管管位处进行管节的焊接连接。</w:t>
      </w:r>
      <w:bookmarkEnd w:id="128"/>
    </w:p>
    <w:p w14:paraId="486EAD35" w14:textId="77777777" w:rsidR="00862F28" w:rsidRPr="006E17AC" w:rsidRDefault="00CF29F7">
      <w:pPr>
        <w:pStyle w:val="afffffffff2"/>
      </w:pPr>
      <w:bookmarkStart w:id="129" w:name="_Hlk180078212"/>
      <w:r w:rsidRPr="006E17AC">
        <w:t>现场焊接宜选择当日温差较小</w:t>
      </w:r>
      <w:r w:rsidRPr="006E17AC">
        <w:rPr>
          <w:rFonts w:hint="eastAsia"/>
        </w:rPr>
        <w:t>的时段</w:t>
      </w:r>
      <w:r w:rsidRPr="006E17AC">
        <w:t>进行焊接作业</w:t>
      </w:r>
      <w:bookmarkEnd w:id="129"/>
      <w:r w:rsidRPr="006E17AC">
        <w:t>。</w:t>
      </w:r>
    </w:p>
    <w:p w14:paraId="58F7A717" w14:textId="77777777" w:rsidR="00862F28" w:rsidRPr="006E17AC" w:rsidRDefault="00CF29F7">
      <w:pPr>
        <w:pStyle w:val="afffffffff2"/>
      </w:pPr>
      <w:bookmarkStart w:id="130" w:name="_Hlk180078409"/>
      <w:r w:rsidRPr="006E17AC">
        <w:t>在寒冷或恶劣环境下钢管焊接</w:t>
      </w:r>
      <w:bookmarkEnd w:id="130"/>
      <w:r w:rsidRPr="006E17AC">
        <w:t>应符合</w:t>
      </w:r>
      <w:bookmarkStart w:id="131" w:name="_Hlk180078394"/>
      <w:r w:rsidRPr="006E17AC">
        <w:rPr>
          <w:rFonts w:hint="eastAsia"/>
        </w:rPr>
        <w:t>GB</w:t>
      </w:r>
      <w:r w:rsidRPr="006E17AC">
        <w:t xml:space="preserve"> 50268</w:t>
      </w:r>
      <w:bookmarkEnd w:id="131"/>
      <w:r w:rsidRPr="006E17AC">
        <w:rPr>
          <w:rFonts w:hint="eastAsia"/>
        </w:rPr>
        <w:t>的</w:t>
      </w:r>
      <w:r w:rsidRPr="006E17AC">
        <w:t>规定</w:t>
      </w:r>
      <w:r w:rsidRPr="006E17AC">
        <w:rPr>
          <w:rFonts w:hint="eastAsia"/>
        </w:rPr>
        <w:t>。</w:t>
      </w:r>
    </w:p>
    <w:p w14:paraId="2FD1F938" w14:textId="77777777" w:rsidR="00862F28" w:rsidRPr="006E17AC" w:rsidRDefault="00CF29F7">
      <w:pPr>
        <w:pStyle w:val="affd"/>
        <w:spacing w:before="120" w:after="120"/>
      </w:pPr>
      <w:bookmarkStart w:id="132" w:name="_Toc177048533"/>
      <w:bookmarkStart w:id="133" w:name="_Toc14903"/>
      <w:bookmarkStart w:id="134" w:name="_Toc180135680"/>
      <w:bookmarkStart w:id="135" w:name="_Toc180202304"/>
      <w:bookmarkStart w:id="136" w:name="_Toc180394889"/>
      <w:r w:rsidRPr="006E17AC">
        <w:t>管道补口、补伤</w:t>
      </w:r>
      <w:bookmarkEnd w:id="132"/>
      <w:bookmarkEnd w:id="133"/>
      <w:bookmarkEnd w:id="134"/>
      <w:bookmarkEnd w:id="135"/>
      <w:bookmarkEnd w:id="136"/>
    </w:p>
    <w:p w14:paraId="2552A759" w14:textId="77777777" w:rsidR="00862F28" w:rsidRPr="006E17AC" w:rsidRDefault="00CF29F7">
      <w:pPr>
        <w:pStyle w:val="afffffffff3"/>
      </w:pPr>
      <w:r w:rsidRPr="006E17AC">
        <w:t>外防腐管在现场焊接后、回填前应进行防腐层补口。</w:t>
      </w:r>
    </w:p>
    <w:p w14:paraId="6EEAB82D" w14:textId="77777777" w:rsidR="00862F28" w:rsidRPr="006E17AC" w:rsidRDefault="00CF29F7">
      <w:pPr>
        <w:pStyle w:val="afffffffff3"/>
      </w:pPr>
      <w:r w:rsidRPr="006E17AC">
        <w:rPr>
          <w:rFonts w:hint="eastAsia"/>
        </w:rPr>
        <w:t>管道现场防腐补口、补伤施工应符合设计要求和国家现行有关标准的规定。</w:t>
      </w:r>
    </w:p>
    <w:p w14:paraId="3DA8950D" w14:textId="77777777" w:rsidR="00862F28" w:rsidRPr="006E17AC" w:rsidRDefault="00CF29F7">
      <w:pPr>
        <w:pStyle w:val="afffffffff3"/>
      </w:pPr>
      <w:r w:rsidRPr="006E17AC">
        <w:t>防腐层的外表面应平整，无漏涂、褶皱、流淌、气泡和针孔等缺陷；防腐层应能有效地附着在金属表面；补口、补伤材料应按其生产厂家使用说明进行施工。</w:t>
      </w:r>
    </w:p>
    <w:p w14:paraId="076AF38F" w14:textId="77777777" w:rsidR="00862F28" w:rsidRPr="006E17AC" w:rsidRDefault="00CF29F7">
      <w:pPr>
        <w:pStyle w:val="affc"/>
        <w:spacing w:before="240" w:after="240"/>
      </w:pPr>
      <w:bookmarkStart w:id="137" w:name="_Toc177048534"/>
      <w:bookmarkStart w:id="138" w:name="_Toc31993"/>
      <w:bookmarkStart w:id="139" w:name="_Toc180135681"/>
      <w:bookmarkStart w:id="140" w:name="_Toc180202305"/>
      <w:bookmarkStart w:id="141" w:name="_Toc180394890"/>
      <w:r w:rsidRPr="006E17AC">
        <w:rPr>
          <w:rFonts w:hint="eastAsia"/>
        </w:rPr>
        <w:lastRenderedPageBreak/>
        <w:t>基槽开挖及处理</w:t>
      </w:r>
      <w:bookmarkEnd w:id="137"/>
      <w:bookmarkEnd w:id="138"/>
      <w:bookmarkEnd w:id="139"/>
      <w:bookmarkEnd w:id="140"/>
      <w:bookmarkEnd w:id="141"/>
    </w:p>
    <w:p w14:paraId="2D0E74A4" w14:textId="77777777" w:rsidR="00862F28" w:rsidRPr="006E17AC" w:rsidRDefault="00CF29F7">
      <w:pPr>
        <w:pStyle w:val="affd"/>
        <w:spacing w:before="120" w:after="120"/>
      </w:pPr>
      <w:bookmarkStart w:id="142" w:name="_Toc177048535"/>
      <w:bookmarkStart w:id="143" w:name="_Toc6709"/>
      <w:bookmarkStart w:id="144" w:name="_Toc180135682"/>
      <w:bookmarkStart w:id="145" w:name="_Toc180202306"/>
      <w:bookmarkStart w:id="146" w:name="_Toc180394891"/>
      <w:r w:rsidRPr="006E17AC">
        <w:rPr>
          <w:rFonts w:hint="eastAsia"/>
        </w:rPr>
        <w:t>一般规定</w:t>
      </w:r>
      <w:bookmarkEnd w:id="142"/>
      <w:bookmarkEnd w:id="143"/>
      <w:bookmarkEnd w:id="144"/>
      <w:bookmarkEnd w:id="145"/>
      <w:bookmarkEnd w:id="146"/>
    </w:p>
    <w:p w14:paraId="1E9D7A31" w14:textId="20DB7FE2" w:rsidR="00862F28" w:rsidRPr="006E17AC" w:rsidRDefault="00CF29F7">
      <w:pPr>
        <w:pStyle w:val="afffffffff3"/>
      </w:pPr>
      <w:r w:rsidRPr="006E17AC">
        <w:rPr>
          <w:rFonts w:hint="eastAsia"/>
        </w:rPr>
        <w:t>根据工程地质和水文条件因素以及水上交通和周围环境要求，结合基槽设计要求选用</w:t>
      </w:r>
      <w:proofErr w:type="gramStart"/>
      <w:r w:rsidRPr="006E17AC">
        <w:rPr>
          <w:rFonts w:hint="eastAsia"/>
        </w:rPr>
        <w:t>浚</w:t>
      </w:r>
      <w:proofErr w:type="gramEnd"/>
      <w:r w:rsidRPr="006E17AC">
        <w:rPr>
          <w:rFonts w:hint="eastAsia"/>
        </w:rPr>
        <w:t>挖方式和船舶设备。</w:t>
      </w:r>
    </w:p>
    <w:p w14:paraId="1A656FA3" w14:textId="193CA9E3" w:rsidR="00862F28" w:rsidRPr="006E17AC" w:rsidRDefault="00CF29F7">
      <w:pPr>
        <w:pStyle w:val="afffffffff3"/>
      </w:pPr>
      <w:r w:rsidRPr="006E17AC">
        <w:rPr>
          <w:rFonts w:hint="eastAsia"/>
        </w:rPr>
        <w:t>水下开挖基槽应根据水域的水文、地质、航运等条件，确定水下挖泥、出泥及水下爆破、出渣等施工方案，必要时可进行试挖或试爆。</w:t>
      </w:r>
    </w:p>
    <w:p w14:paraId="40787EC8" w14:textId="237B4959" w:rsidR="00862F28" w:rsidRPr="006E17AC" w:rsidRDefault="00CF29F7">
      <w:pPr>
        <w:pStyle w:val="afffffffff3"/>
      </w:pPr>
      <w:r w:rsidRPr="006E17AC">
        <w:rPr>
          <w:rFonts w:hint="eastAsia"/>
        </w:rPr>
        <w:t>水下基槽</w:t>
      </w:r>
      <w:proofErr w:type="gramStart"/>
      <w:r w:rsidRPr="006E17AC">
        <w:rPr>
          <w:rFonts w:hint="eastAsia"/>
        </w:rPr>
        <w:t>浚</w:t>
      </w:r>
      <w:proofErr w:type="gramEnd"/>
      <w:r w:rsidRPr="006E17AC">
        <w:rPr>
          <w:rFonts w:hint="eastAsia"/>
        </w:rPr>
        <w:t>挖前，</w:t>
      </w:r>
      <w:proofErr w:type="gramStart"/>
      <w:r w:rsidRPr="006E17AC">
        <w:rPr>
          <w:rFonts w:hint="eastAsia"/>
        </w:rPr>
        <w:t>应对管位进行</w:t>
      </w:r>
      <w:proofErr w:type="gramEnd"/>
      <w:r w:rsidRPr="006E17AC">
        <w:rPr>
          <w:rFonts w:hint="eastAsia"/>
        </w:rPr>
        <w:t>测量放样复核，开挖成槽过程中应及时进行复测。</w:t>
      </w:r>
    </w:p>
    <w:p w14:paraId="69A48BD5" w14:textId="77777777" w:rsidR="00862F28" w:rsidRPr="006E17AC" w:rsidRDefault="00CF29F7">
      <w:pPr>
        <w:pStyle w:val="afffffffff3"/>
      </w:pPr>
      <w:r w:rsidRPr="006E17AC">
        <w:rPr>
          <w:rFonts w:hint="eastAsia"/>
        </w:rPr>
        <w:t>应加强复杂构型管道水下基槽</w:t>
      </w:r>
      <w:r w:rsidRPr="006E17AC">
        <w:t>拐角或低洼</w:t>
      </w:r>
      <w:r w:rsidRPr="006E17AC">
        <w:rPr>
          <w:rFonts w:hint="eastAsia"/>
        </w:rPr>
        <w:t>区域的防淤积措施，并</w:t>
      </w:r>
      <w:r w:rsidRPr="006E17AC">
        <w:t>定期检查</w:t>
      </w:r>
      <w:r w:rsidRPr="006E17AC">
        <w:rPr>
          <w:rFonts w:hint="eastAsia"/>
        </w:rPr>
        <w:t>开挖的水下沟</w:t>
      </w:r>
      <w:r w:rsidRPr="006E17AC">
        <w:t>槽淤积情况，及时清理淤泥</w:t>
      </w:r>
      <w:r w:rsidRPr="006E17AC">
        <w:rPr>
          <w:rFonts w:hint="eastAsia"/>
        </w:rPr>
        <w:t>。</w:t>
      </w:r>
    </w:p>
    <w:p w14:paraId="689547AA" w14:textId="7DD09074" w:rsidR="00862F28" w:rsidRPr="006E17AC" w:rsidRDefault="00CF29F7">
      <w:pPr>
        <w:pStyle w:val="affd"/>
        <w:spacing w:before="120" w:after="120"/>
      </w:pPr>
      <w:bookmarkStart w:id="147" w:name="_Toc177048536"/>
      <w:bookmarkStart w:id="148" w:name="_Toc26729"/>
      <w:bookmarkStart w:id="149" w:name="_Toc180135683"/>
      <w:bookmarkStart w:id="150" w:name="_Toc180202307"/>
      <w:bookmarkStart w:id="151" w:name="_Toc180394892"/>
      <w:r w:rsidRPr="006E17AC">
        <w:rPr>
          <w:rFonts w:hint="eastAsia"/>
        </w:rPr>
        <w:t>测量放线</w:t>
      </w:r>
      <w:bookmarkEnd w:id="147"/>
      <w:bookmarkEnd w:id="148"/>
      <w:bookmarkEnd w:id="149"/>
      <w:bookmarkEnd w:id="150"/>
      <w:bookmarkEnd w:id="151"/>
    </w:p>
    <w:p w14:paraId="41EB2411" w14:textId="77777777" w:rsidR="00862F28" w:rsidRPr="006E17AC" w:rsidRDefault="00CF29F7">
      <w:pPr>
        <w:pStyle w:val="afffffffff3"/>
      </w:pPr>
      <w:r w:rsidRPr="006E17AC">
        <w:rPr>
          <w:rFonts w:hint="eastAsia"/>
        </w:rPr>
        <w:t>施工前，应根据设计图纸和施工方案，编制施工测量方案，选定测量控制等级，确定测量方法；应按照设计文件要求沿管线敷设方向采用水下地形测量、浅地层剖面等技术进行预调查，并对影响管线施工的障碍物进行清除。</w:t>
      </w:r>
    </w:p>
    <w:p w14:paraId="74D37BCF" w14:textId="77777777" w:rsidR="00862F28" w:rsidRPr="006E17AC" w:rsidRDefault="00CF29F7">
      <w:pPr>
        <w:pStyle w:val="afffffffff3"/>
      </w:pPr>
      <w:r w:rsidRPr="006E17AC">
        <w:rPr>
          <w:rFonts w:hint="eastAsia"/>
        </w:rPr>
        <w:t>应复查测量控制点、基准点、水准点。在复测控制网的基础上，根据工程需要适当加密，建立施工测量控制网。</w:t>
      </w:r>
    </w:p>
    <w:p w14:paraId="7041BA05" w14:textId="18F27349" w:rsidR="00862F28" w:rsidRPr="006E17AC" w:rsidRDefault="00CF29F7">
      <w:pPr>
        <w:pStyle w:val="afffffffff2"/>
      </w:pPr>
      <w:r w:rsidRPr="006E17AC">
        <w:rPr>
          <w:rFonts w:hint="eastAsia"/>
        </w:rPr>
        <w:t>水下地形测量。可采用侧扫声呐进行调查。预调查时可采用侧扫声呐对管道轴线两侧各50</w:t>
      </w:r>
      <w:r w:rsidR="00C8684A" w:rsidRPr="006E17AC">
        <w:rPr>
          <w:vertAlign w:val="superscript"/>
        </w:rPr>
        <w:t xml:space="preserve"> </w:t>
      </w:r>
      <w:r w:rsidRPr="006E17AC">
        <w:rPr>
          <w:rFonts w:hint="eastAsia"/>
        </w:rPr>
        <w:t>m范围进行扫测。调查中如果发现声呐障碍物，将对声呐障碍物的大小，精确的位置和形状进行详尽的调查。</w:t>
      </w:r>
    </w:p>
    <w:p w14:paraId="248A3B8B" w14:textId="77777777" w:rsidR="00862F28" w:rsidRPr="006E17AC" w:rsidRDefault="00CF29F7">
      <w:pPr>
        <w:pStyle w:val="afffffffff3"/>
      </w:pPr>
      <w:r w:rsidRPr="006E17AC">
        <w:rPr>
          <w:rFonts w:hint="eastAsia"/>
        </w:rPr>
        <w:t>测量放线定位应包括下列工作：</w:t>
      </w:r>
    </w:p>
    <w:p w14:paraId="661B025C" w14:textId="77777777" w:rsidR="00862F28" w:rsidRPr="006E17AC" w:rsidRDefault="00CF29F7">
      <w:pPr>
        <w:pStyle w:val="af2"/>
      </w:pPr>
      <w:r w:rsidRPr="006E17AC">
        <w:rPr>
          <w:rFonts w:hint="eastAsia"/>
        </w:rPr>
        <w:t>编制施工场地平面布置图；</w:t>
      </w:r>
    </w:p>
    <w:p w14:paraId="35366C79" w14:textId="77777777" w:rsidR="00862F28" w:rsidRPr="006E17AC" w:rsidRDefault="00CF29F7">
      <w:pPr>
        <w:pStyle w:val="af2"/>
      </w:pPr>
      <w:r w:rsidRPr="006E17AC">
        <w:rPr>
          <w:rFonts w:hint="eastAsia"/>
        </w:rPr>
        <w:t>建立平面及高程测量控制系统；</w:t>
      </w:r>
    </w:p>
    <w:p w14:paraId="03EC2AC3" w14:textId="77777777" w:rsidR="00862F28" w:rsidRPr="006E17AC" w:rsidRDefault="00CF29F7">
      <w:pPr>
        <w:pStyle w:val="af2"/>
      </w:pPr>
      <w:r w:rsidRPr="006E17AC">
        <w:rPr>
          <w:rFonts w:hint="eastAsia"/>
        </w:rPr>
        <w:t>放出管道中心线；</w:t>
      </w:r>
    </w:p>
    <w:p w14:paraId="16313549" w14:textId="77777777" w:rsidR="00862F28" w:rsidRPr="006E17AC" w:rsidRDefault="00CF29F7">
      <w:pPr>
        <w:pStyle w:val="af2"/>
      </w:pPr>
      <w:r w:rsidRPr="006E17AC">
        <w:rPr>
          <w:rFonts w:hint="eastAsia"/>
        </w:rPr>
        <w:t>确定水上铺管定位控制、基槽定位控制和水下测深控制测量方法；</w:t>
      </w:r>
    </w:p>
    <w:p w14:paraId="78D5FF11" w14:textId="77777777" w:rsidR="00862F28" w:rsidRPr="006E17AC" w:rsidRDefault="00CF29F7">
      <w:pPr>
        <w:pStyle w:val="af2"/>
      </w:pPr>
      <w:r w:rsidRPr="006E17AC">
        <w:rPr>
          <w:rFonts w:hint="eastAsia"/>
        </w:rPr>
        <w:t>做好岸上、水上施工导航设施。</w:t>
      </w:r>
    </w:p>
    <w:p w14:paraId="44A72F4E" w14:textId="77777777" w:rsidR="00862F28" w:rsidRPr="006E17AC" w:rsidRDefault="00CF29F7">
      <w:pPr>
        <w:pStyle w:val="afffffffff3"/>
      </w:pPr>
      <w:r w:rsidRPr="006E17AC">
        <w:rPr>
          <w:rFonts w:hint="eastAsia"/>
        </w:rPr>
        <w:t>测量作业时应分别复核采集数据、实测数据的准确性，结束后，应对外业资料进行检查、整理，如果有超限的应按GB</w:t>
      </w:r>
      <w:r w:rsidRPr="006E17AC">
        <w:t xml:space="preserve"> </w:t>
      </w:r>
      <w:r w:rsidRPr="006E17AC">
        <w:rPr>
          <w:rFonts w:hint="eastAsia"/>
        </w:rPr>
        <w:t>50026的要求进行补测。</w:t>
      </w:r>
    </w:p>
    <w:p w14:paraId="5CCE8E30" w14:textId="77777777" w:rsidR="00862F28" w:rsidRPr="006E17AC" w:rsidRDefault="00CF29F7">
      <w:pPr>
        <w:pStyle w:val="affd"/>
        <w:spacing w:before="120" w:after="120"/>
      </w:pPr>
      <w:bookmarkStart w:id="152" w:name="_Toc177048537"/>
      <w:bookmarkStart w:id="153" w:name="_Toc18629"/>
      <w:bookmarkStart w:id="154" w:name="_Toc180135684"/>
      <w:bookmarkStart w:id="155" w:name="_Toc180202308"/>
      <w:bookmarkStart w:id="156" w:name="_Toc180394893"/>
      <w:r w:rsidRPr="006E17AC">
        <w:rPr>
          <w:rFonts w:hint="eastAsia"/>
        </w:rPr>
        <w:t>基槽开挖及处理施工</w:t>
      </w:r>
      <w:bookmarkEnd w:id="152"/>
      <w:bookmarkEnd w:id="153"/>
      <w:bookmarkEnd w:id="154"/>
      <w:bookmarkEnd w:id="155"/>
      <w:bookmarkEnd w:id="156"/>
    </w:p>
    <w:p w14:paraId="7B31B2E2" w14:textId="3ACAD62F" w:rsidR="00862F28" w:rsidRPr="006E17AC" w:rsidRDefault="00CF29F7">
      <w:pPr>
        <w:pStyle w:val="afffffffff3"/>
      </w:pPr>
      <w:r w:rsidRPr="006E17AC">
        <w:rPr>
          <w:rFonts w:hint="eastAsia"/>
        </w:rPr>
        <w:t>应综合考虑基槽设计、地质条件、水文条件、周边环境、设备资源、</w:t>
      </w:r>
      <w:proofErr w:type="gramStart"/>
      <w:r w:rsidRPr="006E17AC">
        <w:rPr>
          <w:rFonts w:hint="eastAsia"/>
        </w:rPr>
        <w:t>纳泥区</w:t>
      </w:r>
      <w:proofErr w:type="gramEnd"/>
      <w:r w:rsidRPr="006E17AC">
        <w:rPr>
          <w:rFonts w:hint="eastAsia"/>
        </w:rPr>
        <w:t>等因素，选择下列基槽开挖设备和方法：</w:t>
      </w:r>
    </w:p>
    <w:p w14:paraId="3CA87413" w14:textId="77777777" w:rsidR="00862F28" w:rsidRPr="006E17AC" w:rsidRDefault="00CF29F7">
      <w:pPr>
        <w:pStyle w:val="af2"/>
      </w:pPr>
      <w:r w:rsidRPr="006E17AC">
        <w:rPr>
          <w:rFonts w:hint="eastAsia"/>
        </w:rPr>
        <w:t>对河床土层松软、水流速度小、回淤量小的河流，宜采用</w:t>
      </w:r>
      <w:proofErr w:type="gramStart"/>
      <w:r w:rsidRPr="006E17AC">
        <w:rPr>
          <w:rFonts w:hint="eastAsia"/>
        </w:rPr>
        <w:t>绞</w:t>
      </w:r>
      <w:proofErr w:type="gramEnd"/>
      <w:r w:rsidRPr="006E17AC">
        <w:rPr>
          <w:rFonts w:hint="eastAsia"/>
        </w:rPr>
        <w:t>吸式或吸扬式挖泥船开挖管沟；</w:t>
      </w:r>
    </w:p>
    <w:p w14:paraId="2579CD01" w14:textId="77777777" w:rsidR="00862F28" w:rsidRPr="006E17AC" w:rsidRDefault="00CF29F7">
      <w:pPr>
        <w:pStyle w:val="af2"/>
      </w:pPr>
      <w:r w:rsidRPr="006E17AC">
        <w:rPr>
          <w:rFonts w:hint="eastAsia"/>
        </w:rPr>
        <w:t>当河床土层为硬土层或卵石层时，可采用抓斗挖泥船</w:t>
      </w:r>
      <w:proofErr w:type="gramStart"/>
      <w:r w:rsidRPr="006E17AC">
        <w:rPr>
          <w:rFonts w:hint="eastAsia"/>
        </w:rPr>
        <w:t>或轮斗</w:t>
      </w:r>
      <w:proofErr w:type="gramEnd"/>
      <w:r w:rsidRPr="006E17AC">
        <w:rPr>
          <w:rFonts w:hint="eastAsia"/>
        </w:rPr>
        <w:t>挖泥船开挖管沟；</w:t>
      </w:r>
    </w:p>
    <w:p w14:paraId="4CBA5982" w14:textId="77777777" w:rsidR="00862F28" w:rsidRPr="006E17AC" w:rsidRDefault="00CF29F7">
      <w:pPr>
        <w:pStyle w:val="af2"/>
      </w:pPr>
      <w:r w:rsidRPr="006E17AC">
        <w:rPr>
          <w:rFonts w:hint="eastAsia"/>
        </w:rPr>
        <w:t>当河床地层为砂土、黏土或夹卵石时，可用拉铲配合其他方法开挖管沟；</w:t>
      </w:r>
    </w:p>
    <w:p w14:paraId="2408A845" w14:textId="77777777" w:rsidR="00862F28" w:rsidRPr="006E17AC" w:rsidRDefault="00CF29F7">
      <w:pPr>
        <w:pStyle w:val="af2"/>
      </w:pPr>
      <w:r w:rsidRPr="006E17AC">
        <w:rPr>
          <w:rFonts w:hint="eastAsia"/>
        </w:rPr>
        <w:t>当河床底地层为岩石时，可采用炸礁船爆破成沟进行基槽开挖作业。</w:t>
      </w:r>
    </w:p>
    <w:p w14:paraId="7B2C22F3" w14:textId="79345166" w:rsidR="00862F28" w:rsidRPr="006E17AC" w:rsidRDefault="00CF29F7">
      <w:pPr>
        <w:pStyle w:val="afffffffff3"/>
      </w:pPr>
      <w:r w:rsidRPr="006E17AC">
        <w:rPr>
          <w:rFonts w:hint="eastAsia"/>
        </w:rPr>
        <w:t>应根据施工需要，采用水力筛网、储泥池等措施</w:t>
      </w:r>
      <w:r w:rsidR="001744A5" w:rsidRPr="006E17AC">
        <w:rPr>
          <w:rFonts w:hint="eastAsia"/>
        </w:rPr>
        <w:t>。</w:t>
      </w:r>
    </w:p>
    <w:p w14:paraId="6745B3D8" w14:textId="77777777" w:rsidR="00862F28" w:rsidRPr="006E17AC" w:rsidRDefault="00CF29F7">
      <w:pPr>
        <w:pStyle w:val="afffffffff3"/>
      </w:pPr>
      <w:r w:rsidRPr="006E17AC">
        <w:rPr>
          <w:rFonts w:hint="eastAsia"/>
        </w:rPr>
        <w:t>进行基槽开挖作业时，应满足下列要求：</w:t>
      </w:r>
    </w:p>
    <w:p w14:paraId="78115123" w14:textId="77777777" w:rsidR="00862F28" w:rsidRPr="006E17AC" w:rsidRDefault="00CF29F7">
      <w:pPr>
        <w:pStyle w:val="af2"/>
      </w:pPr>
      <w:bookmarkStart w:id="157" w:name="_Hlk180103852"/>
      <w:r w:rsidRPr="006E17AC">
        <w:rPr>
          <w:rFonts w:hint="eastAsia"/>
        </w:rPr>
        <w:t>对水下土壤层较为均匀的情况，宜采用水平分层开挖</w:t>
      </w:r>
      <w:bookmarkEnd w:id="157"/>
      <w:r w:rsidRPr="006E17AC">
        <w:rPr>
          <w:rFonts w:hint="eastAsia"/>
        </w:rPr>
        <w:t>；</w:t>
      </w:r>
    </w:p>
    <w:p w14:paraId="4B62AC97" w14:textId="77777777" w:rsidR="00862F28" w:rsidRPr="006E17AC" w:rsidRDefault="00CF29F7">
      <w:pPr>
        <w:pStyle w:val="af2"/>
      </w:pPr>
      <w:bookmarkStart w:id="158" w:name="_Hlk180103990"/>
      <w:r w:rsidRPr="006E17AC">
        <w:rPr>
          <w:rFonts w:hint="eastAsia"/>
        </w:rPr>
        <w:t>对长距离的沟槽开挖</w:t>
      </w:r>
      <w:bookmarkEnd w:id="158"/>
      <w:r w:rsidRPr="006E17AC">
        <w:rPr>
          <w:rFonts w:hint="eastAsia"/>
        </w:rPr>
        <w:t>，宜采用</w:t>
      </w:r>
      <w:bookmarkStart w:id="159" w:name="_Hlk180104287"/>
      <w:r w:rsidRPr="006E17AC">
        <w:rPr>
          <w:rFonts w:hint="eastAsia"/>
        </w:rPr>
        <w:t>纵向分段开挖，逐步推进</w:t>
      </w:r>
      <w:bookmarkEnd w:id="159"/>
      <w:r w:rsidRPr="006E17AC">
        <w:rPr>
          <w:rFonts w:hint="eastAsia"/>
        </w:rPr>
        <w:t>。</w:t>
      </w:r>
    </w:p>
    <w:p w14:paraId="238406E2" w14:textId="77777777" w:rsidR="00862F28" w:rsidRPr="006E17AC" w:rsidRDefault="00CF29F7">
      <w:pPr>
        <w:pStyle w:val="afffffffff3"/>
      </w:pPr>
      <w:r w:rsidRPr="006E17AC">
        <w:t>水下基槽开挖施工应符合</w:t>
      </w:r>
      <w:r w:rsidRPr="006E17AC">
        <w:rPr>
          <w:rFonts w:hint="eastAsia"/>
        </w:rPr>
        <w:t>GB</w:t>
      </w:r>
      <w:r w:rsidRPr="006E17AC">
        <w:t xml:space="preserve"> 50268</w:t>
      </w:r>
      <w:r w:rsidRPr="006E17AC">
        <w:rPr>
          <w:rFonts w:hint="eastAsia"/>
        </w:rPr>
        <w:t>的</w:t>
      </w:r>
      <w:r w:rsidRPr="006E17AC">
        <w:t>规定</w:t>
      </w:r>
      <w:r w:rsidRPr="006E17AC">
        <w:rPr>
          <w:rFonts w:hint="eastAsia"/>
        </w:rPr>
        <w:t>。</w:t>
      </w:r>
    </w:p>
    <w:p w14:paraId="1B08C067" w14:textId="5D439E61" w:rsidR="00862F28" w:rsidRPr="006E17AC" w:rsidRDefault="00CF29F7">
      <w:pPr>
        <w:pStyle w:val="afffffffff3"/>
      </w:pPr>
      <w:r w:rsidRPr="006E17AC">
        <w:t>沉管管基处理应符合下列规定：</w:t>
      </w:r>
      <w:r w:rsidR="00647673" w:rsidRPr="006E17AC">
        <w:t xml:space="preserve"> </w:t>
      </w:r>
    </w:p>
    <w:p w14:paraId="39CA0104" w14:textId="77777777" w:rsidR="00862F28" w:rsidRPr="006E17AC" w:rsidRDefault="00CF29F7">
      <w:pPr>
        <w:pStyle w:val="af2"/>
      </w:pPr>
      <w:r w:rsidRPr="006E17AC">
        <w:t>管道及管道接口的基础，所用材料和结构形式应满足设计要求；</w:t>
      </w:r>
    </w:p>
    <w:p w14:paraId="1595C8E1" w14:textId="77777777" w:rsidR="00862F28" w:rsidRPr="006E17AC" w:rsidRDefault="00CF29F7">
      <w:pPr>
        <w:pStyle w:val="af2"/>
      </w:pPr>
      <w:proofErr w:type="gramStart"/>
      <w:r w:rsidRPr="006E17AC">
        <w:t>管基顶面</w:t>
      </w:r>
      <w:proofErr w:type="gramEnd"/>
      <w:r w:rsidRPr="006E17AC">
        <w:t>高程和宽度应符合设计要求；</w:t>
      </w:r>
    </w:p>
    <w:p w14:paraId="2E480BB9" w14:textId="67239EF4" w:rsidR="00862F28" w:rsidRPr="006E17AC" w:rsidRDefault="00CF29F7">
      <w:pPr>
        <w:pStyle w:val="afffffffff3"/>
      </w:pPr>
      <w:r w:rsidRPr="006E17AC">
        <w:t>基槽开挖应与管道铺设工艺衔接紧凑。</w:t>
      </w:r>
    </w:p>
    <w:p w14:paraId="1CF68396" w14:textId="7352244B" w:rsidR="00862F28" w:rsidRPr="006E17AC" w:rsidRDefault="00CF29F7">
      <w:pPr>
        <w:pStyle w:val="afffffffff3"/>
      </w:pPr>
      <w:r w:rsidRPr="006E17AC">
        <w:t>当外界条件不宜</w:t>
      </w:r>
      <w:proofErr w:type="gramStart"/>
      <w:r w:rsidRPr="006E17AC">
        <w:t>采用预开沟施</w:t>
      </w:r>
      <w:proofErr w:type="gramEnd"/>
      <w:r w:rsidRPr="006E17AC">
        <w:t>工时，可先将管道敷设在预定管道轴线上，用喷射水流等将管道下方和周围的土壤切削、冲刷和扰动，通过水力（气）喷射和排泥设备将土壤（或泥浆）排出，在管道周围及下方形成管沟。</w:t>
      </w:r>
    </w:p>
    <w:p w14:paraId="3822E0FE" w14:textId="5C95DBDE" w:rsidR="00862F28" w:rsidRPr="006E17AC" w:rsidRDefault="00BD717A">
      <w:pPr>
        <w:pStyle w:val="affc"/>
        <w:spacing w:before="240" w:after="240"/>
      </w:pPr>
      <w:bookmarkStart w:id="160" w:name="_Toc20660"/>
      <w:bookmarkStart w:id="161" w:name="_Toc177048538"/>
      <w:bookmarkStart w:id="162" w:name="_Toc180135685"/>
      <w:bookmarkStart w:id="163" w:name="_Toc180202309"/>
      <w:bookmarkStart w:id="164" w:name="_Toc180394894"/>
      <w:r>
        <w:rPr>
          <w:rFonts w:hint="eastAsia"/>
        </w:rPr>
        <w:lastRenderedPageBreak/>
        <w:t>沉管</w:t>
      </w:r>
      <w:r w:rsidR="00CF29F7" w:rsidRPr="006E17AC">
        <w:rPr>
          <w:rFonts w:hint="eastAsia"/>
        </w:rPr>
        <w:t>下水施工</w:t>
      </w:r>
      <w:bookmarkEnd w:id="160"/>
      <w:bookmarkEnd w:id="161"/>
      <w:bookmarkEnd w:id="162"/>
      <w:bookmarkEnd w:id="163"/>
      <w:bookmarkEnd w:id="164"/>
    </w:p>
    <w:p w14:paraId="2D1E3F66" w14:textId="77777777" w:rsidR="00862F28" w:rsidRPr="006E17AC" w:rsidRDefault="00CF29F7">
      <w:pPr>
        <w:pStyle w:val="affd"/>
        <w:spacing w:before="120" w:after="120"/>
      </w:pPr>
      <w:bookmarkStart w:id="165" w:name="_Toc177048539"/>
      <w:bookmarkStart w:id="166" w:name="_Toc24591"/>
      <w:bookmarkStart w:id="167" w:name="_Toc180135686"/>
      <w:bookmarkStart w:id="168" w:name="_Toc180202310"/>
      <w:bookmarkStart w:id="169" w:name="_Toc180394895"/>
      <w:r w:rsidRPr="006E17AC">
        <w:rPr>
          <w:rFonts w:hint="eastAsia"/>
        </w:rPr>
        <w:t>一般规定</w:t>
      </w:r>
      <w:bookmarkEnd w:id="165"/>
      <w:bookmarkEnd w:id="166"/>
      <w:bookmarkEnd w:id="167"/>
      <w:bookmarkEnd w:id="168"/>
      <w:bookmarkEnd w:id="169"/>
    </w:p>
    <w:p w14:paraId="7C72FEB2" w14:textId="2B324602" w:rsidR="00862F28" w:rsidRPr="006E17AC" w:rsidRDefault="00CF29F7">
      <w:pPr>
        <w:pStyle w:val="afffffffff3"/>
      </w:pPr>
      <w:r w:rsidRPr="006E17AC">
        <w:rPr>
          <w:rFonts w:hint="eastAsia"/>
        </w:rPr>
        <w:t>岸上的管节组对拼装完成后进行溜放下水作业时，可采用起重吊装、专用发送装置、牵引拖管、</w:t>
      </w:r>
      <w:proofErr w:type="gramStart"/>
      <w:r w:rsidRPr="006E17AC">
        <w:rPr>
          <w:rFonts w:hint="eastAsia"/>
        </w:rPr>
        <w:t>滑移滚管等</w:t>
      </w:r>
      <w:proofErr w:type="gramEnd"/>
      <w:r w:rsidRPr="006E17AC">
        <w:rPr>
          <w:rFonts w:hint="eastAsia"/>
        </w:rPr>
        <w:t>方法下水，对于潮汐河流还可利用潮汐水位差下水。</w:t>
      </w:r>
    </w:p>
    <w:p w14:paraId="62A20047" w14:textId="60A59459" w:rsidR="00862F28" w:rsidRPr="006E17AC" w:rsidRDefault="00CF29F7">
      <w:pPr>
        <w:pStyle w:val="afffffffff3"/>
      </w:pPr>
      <w:r w:rsidRPr="006E17AC">
        <w:rPr>
          <w:rFonts w:hint="eastAsia"/>
        </w:rPr>
        <w:t>应在水域边选择溜（吊）放下</w:t>
      </w:r>
      <w:proofErr w:type="gramStart"/>
      <w:r w:rsidRPr="006E17AC">
        <w:rPr>
          <w:rFonts w:hint="eastAsia"/>
        </w:rPr>
        <w:t>管方便</w:t>
      </w:r>
      <w:proofErr w:type="gramEnd"/>
      <w:r w:rsidRPr="006E17AC">
        <w:rPr>
          <w:rFonts w:hint="eastAsia"/>
        </w:rPr>
        <w:t>的场地作为管道预制场，将制作好的管道（段）溜（吊）放下水，沿水面浮运至沉放位置，再沉到河底管沟中心线。</w:t>
      </w:r>
    </w:p>
    <w:p w14:paraId="7BF18951" w14:textId="7C20BCB2" w:rsidR="00862F28" w:rsidRPr="006E17AC" w:rsidRDefault="00CF29F7">
      <w:pPr>
        <w:pStyle w:val="afffffffff3"/>
      </w:pPr>
      <w:r w:rsidRPr="006E17AC">
        <w:rPr>
          <w:rFonts w:hint="eastAsia"/>
        </w:rPr>
        <w:t>管节（段）吊运应符合下列</w:t>
      </w:r>
      <w:r w:rsidR="00BD717A">
        <w:rPr>
          <w:rFonts w:hint="eastAsia"/>
        </w:rPr>
        <w:t>要求</w:t>
      </w:r>
      <w:r w:rsidRPr="006E17AC">
        <w:rPr>
          <w:rFonts w:hint="eastAsia"/>
        </w:rPr>
        <w:t>：</w:t>
      </w:r>
      <w:r w:rsidR="002852E2" w:rsidRPr="006E17AC">
        <w:t xml:space="preserve"> </w:t>
      </w:r>
    </w:p>
    <w:p w14:paraId="7C2DED58" w14:textId="77777777" w:rsidR="00862F28" w:rsidRPr="006E17AC" w:rsidRDefault="00CF29F7">
      <w:pPr>
        <w:pStyle w:val="af2"/>
      </w:pPr>
      <w:r w:rsidRPr="006E17AC">
        <w:rPr>
          <w:rFonts w:hint="eastAsia"/>
        </w:rPr>
        <w:t>吊装设备、吊点位置的选择应根据施工条件通过计算确定，安装与使用应符合起重吊装及有关安全操作技术规定；</w:t>
      </w:r>
    </w:p>
    <w:p w14:paraId="08F7522B" w14:textId="77777777" w:rsidR="00862F28" w:rsidRPr="006E17AC" w:rsidRDefault="00CF29F7">
      <w:pPr>
        <w:pStyle w:val="af2"/>
      </w:pPr>
      <w:r w:rsidRPr="006E17AC">
        <w:rPr>
          <w:rFonts w:hint="eastAsia"/>
        </w:rPr>
        <w:t>吊点、牵引点位置应设置管段保护装置，起吊缆绳不应直接捆绑在管壁上；</w:t>
      </w:r>
    </w:p>
    <w:p w14:paraId="1317DF37" w14:textId="3EAB04E6" w:rsidR="00862F28" w:rsidRPr="006E17AC" w:rsidRDefault="00CF29F7">
      <w:pPr>
        <w:pStyle w:val="af2"/>
      </w:pPr>
      <w:r w:rsidRPr="006E17AC">
        <w:rPr>
          <w:rFonts w:hint="eastAsia"/>
        </w:rPr>
        <w:t>利用河道进行船吊起重作业时应遵守当地河道管理部门的有关规定。</w:t>
      </w:r>
    </w:p>
    <w:p w14:paraId="15DAFF2D" w14:textId="2343D683" w:rsidR="00862F28" w:rsidRPr="006E17AC" w:rsidRDefault="00CF29F7">
      <w:pPr>
        <w:pStyle w:val="afffffffff3"/>
      </w:pPr>
      <w:r w:rsidRPr="006E17AC">
        <w:rPr>
          <w:rFonts w:hint="eastAsia"/>
        </w:rPr>
        <w:t>在管道（段）下水、浮运、沉放过程中，应采取措施防止管线（段）产生超过允许的轴向扭曲、环向变形、纵向弯曲以及管道（段）防腐层损伤等现象，局部损坏时应及时修补。</w:t>
      </w:r>
    </w:p>
    <w:p w14:paraId="0D7C0BB0" w14:textId="77777777" w:rsidR="00862F28" w:rsidRPr="006E17AC" w:rsidRDefault="00CF29F7">
      <w:pPr>
        <w:pStyle w:val="afffffffff3"/>
      </w:pPr>
      <w:r w:rsidRPr="006E17AC">
        <w:rPr>
          <w:rFonts w:hint="eastAsia"/>
        </w:rPr>
        <w:t>采用牵引</w:t>
      </w:r>
      <w:proofErr w:type="gramStart"/>
      <w:r w:rsidRPr="006E17AC">
        <w:rPr>
          <w:rFonts w:hint="eastAsia"/>
        </w:rPr>
        <w:t>绳</w:t>
      </w:r>
      <w:proofErr w:type="gramEnd"/>
      <w:r w:rsidRPr="006E17AC">
        <w:rPr>
          <w:rFonts w:hint="eastAsia"/>
        </w:rPr>
        <w:t>进行管道牵引拖拽时应符合下列要求：</w:t>
      </w:r>
    </w:p>
    <w:p w14:paraId="6AD9041A" w14:textId="7363A6CF" w:rsidR="00862F28" w:rsidRPr="006E17AC" w:rsidRDefault="00CF29F7">
      <w:pPr>
        <w:pStyle w:val="af2"/>
      </w:pPr>
      <w:proofErr w:type="gramStart"/>
      <w:r w:rsidRPr="006E17AC">
        <w:rPr>
          <w:rFonts w:hint="eastAsia"/>
        </w:rPr>
        <w:t>牵引绳应采用</w:t>
      </w:r>
      <w:proofErr w:type="gramEnd"/>
      <w:r w:rsidRPr="006E17AC">
        <w:rPr>
          <w:rFonts w:hint="eastAsia"/>
        </w:rPr>
        <w:t>具有足够的强度、耐磨性和抗腐蚀性的材料，如钢丝绳、尼龙绳、聚酯绳等</w:t>
      </w:r>
      <w:r w:rsidR="002852E2" w:rsidRPr="006E17AC">
        <w:rPr>
          <w:rFonts w:hint="eastAsia"/>
        </w:rPr>
        <w:t>；</w:t>
      </w:r>
    </w:p>
    <w:p w14:paraId="227F36E2" w14:textId="2586E492" w:rsidR="00862F28" w:rsidRPr="006E17AC" w:rsidRDefault="00CF29F7">
      <w:pPr>
        <w:pStyle w:val="af2"/>
      </w:pPr>
      <w:r w:rsidRPr="006E17AC">
        <w:rPr>
          <w:rFonts w:hint="eastAsia"/>
        </w:rPr>
        <w:t>牵引过程中，应确保牵引力小于牵引绳的最小破断拉力</w:t>
      </w:r>
      <w:r w:rsidR="002852E2" w:rsidRPr="006E17AC">
        <w:rPr>
          <w:rFonts w:hint="eastAsia"/>
        </w:rPr>
        <w:t>；</w:t>
      </w:r>
    </w:p>
    <w:p w14:paraId="05694310" w14:textId="0C164508" w:rsidR="00862F28" w:rsidRPr="006E17AC" w:rsidRDefault="00CF29F7">
      <w:pPr>
        <w:pStyle w:val="af2"/>
      </w:pPr>
      <w:r w:rsidRPr="006E17AC">
        <w:rPr>
          <w:rFonts w:hint="eastAsia"/>
        </w:rPr>
        <w:t>应在管道上设置安全可靠的绑扎点，牵引</w:t>
      </w:r>
      <w:proofErr w:type="gramStart"/>
      <w:r w:rsidRPr="006E17AC">
        <w:rPr>
          <w:rFonts w:hint="eastAsia"/>
        </w:rPr>
        <w:t>绳</w:t>
      </w:r>
      <w:proofErr w:type="gramEnd"/>
      <w:r w:rsidRPr="006E17AC">
        <w:rPr>
          <w:rFonts w:hint="eastAsia"/>
        </w:rPr>
        <w:t>绑扎完成后应检查确认绑扎牢固</w:t>
      </w:r>
      <w:r w:rsidR="002852E2" w:rsidRPr="006E17AC">
        <w:rPr>
          <w:rFonts w:hint="eastAsia"/>
        </w:rPr>
        <w:t>；</w:t>
      </w:r>
    </w:p>
    <w:p w14:paraId="323E70D0" w14:textId="77777777" w:rsidR="00862F28" w:rsidRPr="006E17AC" w:rsidRDefault="00CF29F7">
      <w:pPr>
        <w:pStyle w:val="af2"/>
      </w:pPr>
      <w:r w:rsidRPr="006E17AC">
        <w:rPr>
          <w:rFonts w:hint="eastAsia"/>
        </w:rPr>
        <w:t>牵引绳在拖拽过程中应保持均匀的张力。</w:t>
      </w:r>
    </w:p>
    <w:p w14:paraId="207AB7A7" w14:textId="30DF38D3" w:rsidR="00862F28" w:rsidRPr="006E17AC" w:rsidRDefault="00CF29F7">
      <w:pPr>
        <w:pStyle w:val="afffffffff3"/>
      </w:pPr>
      <w:r w:rsidRPr="006E17AC">
        <w:rPr>
          <w:rFonts w:hint="eastAsia"/>
        </w:rPr>
        <w:t>应根据设计要求、现场情况及施工能力采取下列技术措施：</w:t>
      </w:r>
      <w:r w:rsidR="002852E2" w:rsidRPr="006E17AC">
        <w:t xml:space="preserve"> </w:t>
      </w:r>
    </w:p>
    <w:p w14:paraId="1EE43E36" w14:textId="77777777" w:rsidR="00862F28" w:rsidRPr="006E17AC" w:rsidRDefault="00CF29F7">
      <w:pPr>
        <w:pStyle w:val="af2"/>
      </w:pPr>
      <w:r w:rsidRPr="006E17AC">
        <w:rPr>
          <w:rFonts w:hint="eastAsia"/>
        </w:rPr>
        <w:t>整体组对拼装、整体浮运、整体沉放；</w:t>
      </w:r>
    </w:p>
    <w:p w14:paraId="35336E77" w14:textId="77777777" w:rsidR="00862F28" w:rsidRPr="006E17AC" w:rsidRDefault="00CF29F7">
      <w:pPr>
        <w:pStyle w:val="af2"/>
      </w:pPr>
      <w:proofErr w:type="gramStart"/>
      <w:r w:rsidRPr="006E17AC">
        <w:rPr>
          <w:rFonts w:hint="eastAsia"/>
        </w:rPr>
        <w:t>分段组</w:t>
      </w:r>
      <w:proofErr w:type="gramEnd"/>
      <w:r w:rsidRPr="006E17AC">
        <w:rPr>
          <w:rFonts w:hint="eastAsia"/>
        </w:rPr>
        <w:t>对拼装、分段浮运，管间接口在水上连接后整体沉放；</w:t>
      </w:r>
    </w:p>
    <w:p w14:paraId="1121A4B3" w14:textId="77777777" w:rsidR="00862F28" w:rsidRPr="006E17AC" w:rsidRDefault="00CF29F7">
      <w:pPr>
        <w:pStyle w:val="af2"/>
      </w:pPr>
      <w:proofErr w:type="gramStart"/>
      <w:r w:rsidRPr="006E17AC">
        <w:rPr>
          <w:rFonts w:hint="eastAsia"/>
        </w:rPr>
        <w:t>分段组</w:t>
      </w:r>
      <w:proofErr w:type="gramEnd"/>
      <w:r w:rsidRPr="006E17AC">
        <w:rPr>
          <w:rFonts w:hint="eastAsia"/>
        </w:rPr>
        <w:t>对拼装、分段浮运，沉放后管段间接口在水下连接。</w:t>
      </w:r>
    </w:p>
    <w:p w14:paraId="52B815DB" w14:textId="77777777" w:rsidR="00862F28" w:rsidRPr="006E17AC" w:rsidRDefault="00CF29F7">
      <w:pPr>
        <w:pStyle w:val="afffffffff3"/>
      </w:pPr>
      <w:r w:rsidRPr="006E17AC">
        <w:rPr>
          <w:rFonts w:hint="eastAsia"/>
        </w:rPr>
        <w:t>管道下水作业前应做好下列准备工作：</w:t>
      </w:r>
    </w:p>
    <w:p w14:paraId="7B2B608D" w14:textId="36B8A494" w:rsidR="00862F28" w:rsidRPr="006E17AC" w:rsidRDefault="00CF29F7">
      <w:pPr>
        <w:pStyle w:val="af2"/>
      </w:pPr>
      <w:r w:rsidRPr="006E17AC">
        <w:rPr>
          <w:rFonts w:hint="eastAsia"/>
        </w:rPr>
        <w:t>选择高潮位状态、水文和气象变化相对稳定，水流速度相对较小（流速在 0.5</w:t>
      </w:r>
      <w:r w:rsidR="002852E2" w:rsidRPr="006E17AC">
        <w:rPr>
          <w:vertAlign w:val="superscript"/>
        </w:rPr>
        <w:t xml:space="preserve"> </w:t>
      </w:r>
      <w:r w:rsidRPr="006E17AC">
        <w:rPr>
          <w:rFonts w:hint="eastAsia"/>
        </w:rPr>
        <w:t>m/s 以下）的时段进行下水作业；</w:t>
      </w:r>
    </w:p>
    <w:p w14:paraId="4A23F3F0" w14:textId="77777777" w:rsidR="00862F28" w:rsidRPr="006E17AC" w:rsidRDefault="00CF29F7">
      <w:pPr>
        <w:pStyle w:val="af2"/>
      </w:pPr>
      <w:r w:rsidRPr="006E17AC">
        <w:rPr>
          <w:rFonts w:hint="eastAsia"/>
        </w:rPr>
        <w:t>组对拼装后管段符合相关规范和下水要求；</w:t>
      </w:r>
    </w:p>
    <w:p w14:paraId="60521B9F" w14:textId="77777777" w:rsidR="00862F28" w:rsidRPr="006E17AC" w:rsidRDefault="00CF29F7">
      <w:pPr>
        <w:pStyle w:val="af2"/>
      </w:pPr>
      <w:r w:rsidRPr="006E17AC">
        <w:rPr>
          <w:rFonts w:hint="eastAsia"/>
        </w:rPr>
        <w:t>下水施工阶段的管道强度、刚度、稳定性以及管道下水后的浮力验算合格。当管道重量大于浮力时，可采用加刚性浮筒或柔性浮囊的方法增加管道浮力；</w:t>
      </w:r>
    </w:p>
    <w:p w14:paraId="48FA9002" w14:textId="77777777" w:rsidR="00862F28" w:rsidRPr="006E17AC" w:rsidRDefault="00CF29F7">
      <w:pPr>
        <w:pStyle w:val="af2"/>
      </w:pPr>
      <w:r w:rsidRPr="006E17AC">
        <w:rPr>
          <w:rFonts w:hint="eastAsia"/>
        </w:rPr>
        <w:t>管道下水机械设备到位，滑道、滑轨、下水沟槽等修建完成；</w:t>
      </w:r>
    </w:p>
    <w:p w14:paraId="4F73701F" w14:textId="77777777" w:rsidR="00862F28" w:rsidRPr="006E17AC" w:rsidRDefault="00CF29F7">
      <w:pPr>
        <w:pStyle w:val="af2"/>
      </w:pPr>
      <w:r w:rsidRPr="006E17AC">
        <w:rPr>
          <w:rFonts w:hint="eastAsia"/>
        </w:rPr>
        <w:t>管道两端完成封堵，气密性试验合格；</w:t>
      </w:r>
    </w:p>
    <w:p w14:paraId="1AA13579" w14:textId="77777777" w:rsidR="00862F28" w:rsidRPr="006E17AC" w:rsidRDefault="00CF29F7">
      <w:pPr>
        <w:pStyle w:val="af2"/>
      </w:pPr>
      <w:r w:rsidRPr="006E17AC">
        <w:rPr>
          <w:rFonts w:hint="eastAsia"/>
        </w:rPr>
        <w:t>已制定施工保护措施和应急预案、相关材料准备齐全。</w:t>
      </w:r>
    </w:p>
    <w:p w14:paraId="358D1F20" w14:textId="7AE389A8" w:rsidR="00862F28" w:rsidRPr="006E17AC" w:rsidRDefault="00CF29F7">
      <w:pPr>
        <w:pStyle w:val="affd"/>
        <w:spacing w:before="120" w:after="120"/>
      </w:pPr>
      <w:bookmarkStart w:id="170" w:name="_Toc177048540"/>
      <w:bookmarkStart w:id="171" w:name="_Toc5625"/>
      <w:bookmarkStart w:id="172" w:name="_Toc180135687"/>
      <w:bookmarkStart w:id="173" w:name="_Toc180202311"/>
      <w:bookmarkStart w:id="174" w:name="_Toc180394896"/>
      <w:r w:rsidRPr="006E17AC">
        <w:rPr>
          <w:rFonts w:hint="eastAsia"/>
        </w:rPr>
        <w:t>利用潮汐水位差下水施工</w:t>
      </w:r>
      <w:bookmarkEnd w:id="170"/>
      <w:bookmarkEnd w:id="171"/>
      <w:bookmarkEnd w:id="172"/>
      <w:bookmarkEnd w:id="173"/>
      <w:bookmarkEnd w:id="174"/>
    </w:p>
    <w:p w14:paraId="01EFE300" w14:textId="41E7C013" w:rsidR="00862F28" w:rsidRPr="006E17AC" w:rsidRDefault="00CF29F7">
      <w:pPr>
        <w:pStyle w:val="afffffffff3"/>
      </w:pPr>
      <w:r w:rsidRPr="006E17AC">
        <w:rPr>
          <w:rFonts w:hint="eastAsia"/>
        </w:rPr>
        <w:t>潮汐区域长大复杂构型输水管道（段）采用利用潮汐水位</w:t>
      </w:r>
      <w:proofErr w:type="gramStart"/>
      <w:r w:rsidRPr="006E17AC">
        <w:rPr>
          <w:rFonts w:hint="eastAsia"/>
        </w:rPr>
        <w:t>差方式</w:t>
      </w:r>
      <w:proofErr w:type="gramEnd"/>
      <w:r w:rsidRPr="006E17AC">
        <w:rPr>
          <w:rFonts w:hint="eastAsia"/>
        </w:rPr>
        <w:t>进行下水施工，应进行下水时间、下水沟槽、管道利用潮汐水位差下水等内容设计，可按附录</w:t>
      </w:r>
      <w:r w:rsidR="00524ED3">
        <w:t>A</w:t>
      </w:r>
      <w:r w:rsidRPr="006E17AC">
        <w:rPr>
          <w:rFonts w:hint="eastAsia"/>
        </w:rPr>
        <w:t>布置施工。</w:t>
      </w:r>
    </w:p>
    <w:p w14:paraId="6AE41857" w14:textId="40511765" w:rsidR="00862F28" w:rsidRPr="006E17AC" w:rsidRDefault="00CF29F7">
      <w:pPr>
        <w:pStyle w:val="afffffffff3"/>
      </w:pPr>
      <w:r w:rsidRPr="006E17AC">
        <w:rPr>
          <w:rFonts w:hint="eastAsia"/>
        </w:rPr>
        <w:t>应选择潮位较高且潮差较大的时间段进行下水施工。最高潮位状态下，下水沟槽水深应符合</w:t>
      </w:r>
      <w:r w:rsidR="002852E2" w:rsidRPr="006E17AC">
        <w:rPr>
          <w:rFonts w:hint="eastAsia"/>
        </w:rPr>
        <w:t>式（1）</w:t>
      </w:r>
      <w:r w:rsidRPr="006E17AC">
        <w:rPr>
          <w:rFonts w:hint="eastAsia"/>
        </w:rPr>
        <w:t>规定：</w:t>
      </w:r>
    </w:p>
    <w:p w14:paraId="01FB4E9E" w14:textId="7E0F800B" w:rsidR="002852E2" w:rsidRPr="006E17AC" w:rsidRDefault="002852E2" w:rsidP="002852E2">
      <w:pPr>
        <w:pStyle w:val="afffffff3"/>
      </w:pPr>
      <w:r w:rsidRPr="006E17AC">
        <w:tab/>
      </w:r>
      <m:oMath>
        <m:r>
          <w:rPr>
            <w:rFonts w:ascii="Cambria Math" w:hAnsi="Cambria Math"/>
          </w:rPr>
          <m:t>H≫</m:t>
        </m:r>
        <m:sSub>
          <m:sSubPr>
            <m:ctrlPr>
              <w:rPr>
                <w:rFonts w:ascii="Cambria Math" w:hAnsi="Cambria Math"/>
                <w:i/>
              </w:rPr>
            </m:ctrlPr>
          </m:sSubPr>
          <m:e>
            <m:r>
              <w:rPr>
                <w:rFonts w:ascii="Cambria Math" w:hAnsi="Cambria Math"/>
              </w:rPr>
              <m:t>D</m:t>
            </m:r>
          </m:e>
          <m:sub>
            <m:r>
              <w:rPr>
                <w:rFonts w:ascii="Cambria Math" w:hAnsi="Cambria Math"/>
              </w:rPr>
              <m:t>0</m:t>
            </m:r>
          </m:sub>
        </m:sSub>
      </m:oMath>
      <w:r w:rsidRPr="006E17AC">
        <w:rPr>
          <w:rFonts w:ascii="微软雅黑" w:eastAsia="微软雅黑" w:hAnsi="微软雅黑"/>
        </w:rPr>
        <w:tab/>
      </w:r>
      <w:r w:rsidRPr="006E17AC">
        <w:t>(</w:t>
      </w:r>
      <w:r w:rsidRPr="006E17AC">
        <w:fldChar w:fldCharType="begin"/>
      </w:r>
      <w:r w:rsidRPr="006E17AC">
        <w:instrText xml:space="preserve"> AUTONUM </w:instrText>
      </w:r>
      <w:r w:rsidRPr="006E17AC">
        <w:fldChar w:fldCharType="end"/>
      </w:r>
      <w:r w:rsidRPr="006E17AC">
        <w:t>)</w:t>
      </w:r>
    </w:p>
    <w:p w14:paraId="7362D0EC" w14:textId="77777777" w:rsidR="002852E2" w:rsidRPr="006E17AC" w:rsidRDefault="002852E2" w:rsidP="002852E2">
      <w:pPr>
        <w:pStyle w:val="afffff6"/>
        <w:ind w:firstLine="420"/>
      </w:pPr>
      <w:r w:rsidRPr="006E17AC">
        <w:rPr>
          <w:rFonts w:hint="eastAsia"/>
        </w:rPr>
        <w:t>式中：</w:t>
      </w:r>
    </w:p>
    <w:p w14:paraId="14A11E80" w14:textId="5F91BEC2" w:rsidR="002852E2" w:rsidRPr="006E17AC" w:rsidRDefault="00CF29F7" w:rsidP="002852E2">
      <w:pPr>
        <w:pStyle w:val="afffff6"/>
        <w:ind w:firstLine="433"/>
        <w:rPr>
          <w:rFonts w:hAnsi="宋体" w:cs="宋体"/>
          <w:spacing w:val="-49"/>
          <w:w w:val="88"/>
        </w:rPr>
      </w:pPr>
      <w:r w:rsidRPr="006E17AC">
        <w:rPr>
          <w:rFonts w:ascii="Times New Roman" w:hint="eastAsia"/>
          <w:i/>
          <w:iCs/>
          <w:spacing w:val="-9"/>
          <w:w w:val="98"/>
          <w:sz w:val="24"/>
          <w:szCs w:val="24"/>
        </w:rPr>
        <w:t>H</w:t>
      </w:r>
      <w:r w:rsidRPr="006E17AC">
        <w:rPr>
          <w:rFonts w:ascii="Times New Roman" w:eastAsia="Times New Roman"/>
          <w:i/>
          <w:iCs/>
          <w:spacing w:val="-8"/>
          <w:sz w:val="24"/>
          <w:szCs w:val="24"/>
        </w:rPr>
        <w:t xml:space="preserve"> </w:t>
      </w:r>
      <w:r w:rsidR="002852E2" w:rsidRPr="006E17AC">
        <w:rPr>
          <w:rFonts w:ascii="Times New Roman" w:eastAsia="Times New Roman"/>
          <w:i/>
          <w:iCs/>
          <w:spacing w:val="-8"/>
          <w:sz w:val="24"/>
          <w:szCs w:val="24"/>
        </w:rPr>
        <w:t xml:space="preserve"> </w:t>
      </w:r>
      <w:r w:rsidR="002852E2" w:rsidRPr="006E17AC">
        <w:rPr>
          <w:rFonts w:ascii="Times New Roman" w:eastAsia="Times New Roman"/>
          <w:spacing w:val="6"/>
        </w:rPr>
        <w:t>——</w:t>
      </w:r>
      <w:r w:rsidRPr="006E17AC">
        <w:rPr>
          <w:rFonts w:hint="eastAsia"/>
        </w:rPr>
        <w:t>最高潮位状态下沟槽水深</w:t>
      </w:r>
      <w:r w:rsidRPr="006E17AC">
        <w:rPr>
          <w:rFonts w:hAnsi="宋体" w:cs="宋体"/>
          <w:spacing w:val="4"/>
        </w:rPr>
        <w:t>（</w:t>
      </w:r>
      <w:r w:rsidRPr="006E17AC">
        <w:rPr>
          <w:rFonts w:ascii="Times New Roman" w:eastAsia="Times New Roman"/>
          <w:i/>
          <w:iCs/>
          <w:sz w:val="23"/>
          <w:szCs w:val="23"/>
        </w:rPr>
        <w:t>mm</w:t>
      </w:r>
      <w:r w:rsidRPr="006E17AC">
        <w:rPr>
          <w:rFonts w:ascii="Times New Roman" w:eastAsia="Times New Roman"/>
          <w:i/>
          <w:iCs/>
          <w:spacing w:val="-18"/>
          <w:sz w:val="23"/>
          <w:szCs w:val="23"/>
        </w:rPr>
        <w:t xml:space="preserve"> </w:t>
      </w:r>
      <w:r w:rsidRPr="006E17AC">
        <w:rPr>
          <w:rFonts w:hAnsi="宋体" w:cs="宋体"/>
          <w:spacing w:val="-49"/>
          <w:w w:val="88"/>
        </w:rPr>
        <w:t>）</w:t>
      </w:r>
      <w:r w:rsidR="002852E2" w:rsidRPr="006E17AC">
        <w:rPr>
          <w:rFonts w:hAnsi="宋体" w:cs="宋体" w:hint="eastAsia"/>
          <w:spacing w:val="-49"/>
          <w:w w:val="88"/>
        </w:rPr>
        <w:t>；</w:t>
      </w:r>
    </w:p>
    <w:p w14:paraId="0ACBF634" w14:textId="0F10644F" w:rsidR="00862F28" w:rsidRPr="006E17AC" w:rsidRDefault="00CF29F7" w:rsidP="002852E2">
      <w:pPr>
        <w:pStyle w:val="afffff6"/>
        <w:ind w:firstLine="433"/>
      </w:pPr>
      <w:r w:rsidRPr="006E17AC">
        <w:rPr>
          <w:rFonts w:ascii="Times New Roman" w:eastAsia="Times New Roman"/>
          <w:i/>
          <w:iCs/>
          <w:spacing w:val="-9"/>
          <w:w w:val="98"/>
          <w:sz w:val="24"/>
          <w:szCs w:val="24"/>
        </w:rPr>
        <w:t>D</w:t>
      </w:r>
      <w:r w:rsidRPr="006E17AC">
        <w:rPr>
          <w:rFonts w:ascii="Times New Roman" w:eastAsia="Times New Roman"/>
          <w:spacing w:val="-9"/>
          <w:w w:val="98"/>
          <w:position w:val="-6"/>
          <w:sz w:val="13"/>
          <w:szCs w:val="13"/>
        </w:rPr>
        <w:t>0</w:t>
      </w:r>
      <w:r w:rsidR="002852E2" w:rsidRPr="006E17AC">
        <w:rPr>
          <w:rFonts w:ascii="Times New Roman" w:eastAsia="Times New Roman"/>
          <w:spacing w:val="-9"/>
          <w:w w:val="98"/>
          <w:position w:val="-6"/>
          <w:sz w:val="13"/>
          <w:szCs w:val="13"/>
        </w:rPr>
        <w:t xml:space="preserve">   </w:t>
      </w:r>
      <w:r w:rsidRPr="006E17AC">
        <w:rPr>
          <w:rFonts w:ascii="Times New Roman" w:eastAsia="Times New Roman"/>
          <w:spacing w:val="6"/>
        </w:rPr>
        <w:t>——</w:t>
      </w:r>
      <w:r w:rsidRPr="006E17AC">
        <w:rPr>
          <w:spacing w:val="6"/>
        </w:rPr>
        <w:t>管子外径（</w:t>
      </w:r>
      <w:r w:rsidRPr="006E17AC">
        <w:rPr>
          <w:rFonts w:ascii="Times New Roman" w:eastAsia="Times New Roman"/>
          <w:i/>
          <w:iCs/>
          <w:sz w:val="23"/>
          <w:szCs w:val="23"/>
        </w:rPr>
        <w:t>mm</w:t>
      </w:r>
      <w:r w:rsidRPr="006E17AC">
        <w:rPr>
          <w:rFonts w:ascii="Times New Roman" w:eastAsia="Times New Roman"/>
          <w:i/>
          <w:iCs/>
          <w:spacing w:val="-17"/>
          <w:sz w:val="23"/>
          <w:szCs w:val="23"/>
        </w:rPr>
        <w:t xml:space="preserve"> </w:t>
      </w:r>
      <w:r w:rsidRPr="006E17AC">
        <w:rPr>
          <w:spacing w:val="-54"/>
          <w:w w:val="97"/>
        </w:rPr>
        <w:t>）</w:t>
      </w:r>
      <w:r w:rsidRPr="006E17AC">
        <w:rPr>
          <w:rFonts w:hint="eastAsia"/>
          <w:spacing w:val="-54"/>
          <w:w w:val="97"/>
        </w:rPr>
        <w:t>。</w:t>
      </w:r>
    </w:p>
    <w:p w14:paraId="169DE154" w14:textId="77777777" w:rsidR="00862F28" w:rsidRPr="006E17AC" w:rsidRDefault="00CF29F7">
      <w:pPr>
        <w:pStyle w:val="afffffffff3"/>
      </w:pPr>
      <w:r w:rsidRPr="006E17AC">
        <w:rPr>
          <w:rFonts w:hint="eastAsia"/>
        </w:rPr>
        <w:t>应实时监测潮汐水位变化情况，在实际水位符合预期情况下进行下水施工。</w:t>
      </w:r>
    </w:p>
    <w:p w14:paraId="41DA1F0B" w14:textId="72C06E8B" w:rsidR="00862F28" w:rsidRPr="006E17AC" w:rsidRDefault="00CF29F7">
      <w:pPr>
        <w:pStyle w:val="afffffffff3"/>
      </w:pPr>
      <w:r w:rsidRPr="006E17AC">
        <w:rPr>
          <w:rFonts w:hint="eastAsia"/>
        </w:rPr>
        <w:t>应制定应急预案，包括潮汐变化超出预期时的应对措施。</w:t>
      </w:r>
    </w:p>
    <w:p w14:paraId="67E5C66E" w14:textId="77777777" w:rsidR="00862F28" w:rsidRPr="006E17AC" w:rsidRDefault="00CF29F7">
      <w:pPr>
        <w:pStyle w:val="afffffffff3"/>
      </w:pPr>
      <w:r w:rsidRPr="006E17AC">
        <w:rPr>
          <w:rFonts w:hint="eastAsia"/>
        </w:rPr>
        <w:t>开挖的下水沟槽应符合下列规定：</w:t>
      </w:r>
    </w:p>
    <w:p w14:paraId="74FA5734" w14:textId="60FA6DA3" w:rsidR="00862F28" w:rsidRPr="006E17AC" w:rsidRDefault="00CF29F7">
      <w:pPr>
        <w:pStyle w:val="af2"/>
      </w:pPr>
      <w:r w:rsidRPr="006E17AC">
        <w:rPr>
          <w:rFonts w:hint="eastAsia"/>
        </w:rPr>
        <w:t>应根据管道的规格、构型和潮汐变化设计沟槽的尺寸；</w:t>
      </w:r>
      <w:r w:rsidR="002852E2" w:rsidRPr="006E17AC">
        <w:t xml:space="preserve"> </w:t>
      </w:r>
    </w:p>
    <w:p w14:paraId="42F05FA6" w14:textId="1DF65DC8" w:rsidR="00862F28" w:rsidRPr="006E17AC" w:rsidRDefault="00CF29F7">
      <w:pPr>
        <w:pStyle w:val="af2"/>
      </w:pPr>
      <w:r w:rsidRPr="006E17AC">
        <w:t>沟槽</w:t>
      </w:r>
      <w:r w:rsidRPr="006E17AC">
        <w:rPr>
          <w:rFonts w:hint="eastAsia"/>
        </w:rPr>
        <w:t>底部</w:t>
      </w:r>
      <w:r w:rsidRPr="006E17AC">
        <w:t>宽度可按式（</w:t>
      </w:r>
      <w:r w:rsidR="002852E2" w:rsidRPr="006E17AC">
        <w:t>2</w:t>
      </w:r>
      <w:r w:rsidRPr="006E17AC">
        <w:t>） 的规定确定</w:t>
      </w:r>
      <w:r w:rsidRPr="006E17AC">
        <w:rPr>
          <w:rFonts w:hint="eastAsia"/>
        </w:rPr>
        <w:t>：</w:t>
      </w:r>
    </w:p>
    <w:p w14:paraId="0F788552" w14:textId="27B00F55" w:rsidR="002852E2" w:rsidRPr="006E17AC" w:rsidRDefault="002852E2" w:rsidP="002852E2">
      <w:pPr>
        <w:pStyle w:val="afffffff3"/>
      </w:pPr>
      <w:r w:rsidRPr="006E17AC">
        <w:tab/>
      </w:r>
      <m:oMath>
        <m:r>
          <w:rPr>
            <w:rFonts w:ascii="Cambria Math" w:hAnsi="Cambria Math"/>
          </w:rPr>
          <m:t>W≫</m:t>
        </m:r>
        <m:sSub>
          <m:sSubPr>
            <m:ctrlPr>
              <w:rPr>
                <w:rFonts w:ascii="Cambria Math" w:hAnsi="Cambria Math"/>
                <w:i/>
              </w:rPr>
            </m:ctrlPr>
          </m:sSubPr>
          <m:e>
            <m:r>
              <w:rPr>
                <w:rFonts w:ascii="Cambria Math" w:hAnsi="Cambria Math"/>
              </w:rPr>
              <m:t>W</m:t>
            </m:r>
          </m:e>
          <m:sub>
            <m:r>
              <w:rPr>
                <w:rFonts w:ascii="Cambria Math" w:hAnsi="Cambria Math"/>
              </w:rPr>
              <m:t>0</m:t>
            </m:r>
          </m:sub>
        </m:sSub>
        <m:r>
          <w:rPr>
            <w:rFonts w:ascii="Cambria Math" w:hAnsi="Cambria Math"/>
          </w:rPr>
          <m:t>+1000</m:t>
        </m:r>
      </m:oMath>
      <w:r w:rsidRPr="006E17AC">
        <w:rPr>
          <w:rFonts w:ascii="微软雅黑" w:eastAsia="微软雅黑" w:hAnsi="微软雅黑"/>
        </w:rPr>
        <w:tab/>
      </w:r>
      <w:r w:rsidRPr="006E17AC">
        <w:t>(</w:t>
      </w:r>
      <w:r w:rsidRPr="006E17AC">
        <w:fldChar w:fldCharType="begin"/>
      </w:r>
      <w:r w:rsidRPr="006E17AC">
        <w:instrText xml:space="preserve"> AUTONUM </w:instrText>
      </w:r>
      <w:r w:rsidRPr="006E17AC">
        <w:fldChar w:fldCharType="end"/>
      </w:r>
      <w:r w:rsidRPr="006E17AC">
        <w:t>)</w:t>
      </w:r>
    </w:p>
    <w:p w14:paraId="4321E869" w14:textId="77777777" w:rsidR="002852E2" w:rsidRPr="006E17AC" w:rsidRDefault="002852E2" w:rsidP="002852E2">
      <w:pPr>
        <w:pStyle w:val="afffff6"/>
        <w:ind w:firstLine="420"/>
      </w:pPr>
      <w:r w:rsidRPr="006E17AC">
        <w:rPr>
          <w:rFonts w:hint="eastAsia"/>
        </w:rPr>
        <w:lastRenderedPageBreak/>
        <w:t>式中：</w:t>
      </w:r>
    </w:p>
    <w:p w14:paraId="06709250" w14:textId="333755A5" w:rsidR="002852E2" w:rsidRPr="006E17AC" w:rsidRDefault="00CF29F7" w:rsidP="002852E2">
      <w:pPr>
        <w:pStyle w:val="afffff6"/>
        <w:ind w:firstLine="433"/>
        <w:rPr>
          <w:rFonts w:hAnsi="宋体" w:cs="宋体"/>
        </w:rPr>
      </w:pPr>
      <w:r w:rsidRPr="006E17AC">
        <w:rPr>
          <w:rFonts w:ascii="Times New Roman" w:hint="eastAsia"/>
          <w:i/>
          <w:iCs/>
          <w:spacing w:val="-9"/>
          <w:w w:val="98"/>
          <w:sz w:val="24"/>
          <w:szCs w:val="24"/>
        </w:rPr>
        <w:t>W</w:t>
      </w:r>
      <w:r w:rsidRPr="006E17AC">
        <w:rPr>
          <w:rFonts w:ascii="Times New Roman" w:eastAsia="Times New Roman"/>
          <w:i/>
          <w:iCs/>
          <w:spacing w:val="-8"/>
          <w:sz w:val="24"/>
          <w:szCs w:val="24"/>
        </w:rPr>
        <w:t xml:space="preserve"> </w:t>
      </w:r>
      <w:r w:rsidR="002852E2" w:rsidRPr="006E17AC">
        <w:rPr>
          <w:rFonts w:ascii="Times New Roman" w:eastAsia="Times New Roman"/>
          <w:i/>
          <w:iCs/>
          <w:spacing w:val="-8"/>
          <w:sz w:val="24"/>
          <w:szCs w:val="24"/>
        </w:rPr>
        <w:t xml:space="preserve"> </w:t>
      </w:r>
      <w:r w:rsidRPr="006E17AC">
        <w:rPr>
          <w:rFonts w:ascii="Times New Roman" w:eastAsia="Times New Roman"/>
          <w:spacing w:val="4"/>
        </w:rPr>
        <w:t>——</w:t>
      </w:r>
      <w:r w:rsidRPr="006E17AC">
        <w:t>沟槽</w:t>
      </w:r>
      <w:r w:rsidRPr="006E17AC">
        <w:rPr>
          <w:rFonts w:hint="eastAsia"/>
        </w:rPr>
        <w:t>底部</w:t>
      </w:r>
      <w:r w:rsidRPr="006E17AC">
        <w:t>宽度</w:t>
      </w:r>
      <w:r w:rsidRPr="006E17AC">
        <w:rPr>
          <w:rFonts w:hAnsi="宋体" w:cs="宋体"/>
          <w:spacing w:val="4"/>
        </w:rPr>
        <w:t>（</w:t>
      </w:r>
      <w:r w:rsidRPr="006E17AC">
        <w:rPr>
          <w:rFonts w:ascii="Times New Roman" w:eastAsia="Times New Roman"/>
          <w:i/>
          <w:iCs/>
          <w:sz w:val="23"/>
          <w:szCs w:val="23"/>
        </w:rPr>
        <w:t>mm</w:t>
      </w:r>
      <w:r w:rsidRPr="006E17AC">
        <w:rPr>
          <w:rFonts w:ascii="Times New Roman" w:eastAsia="Times New Roman"/>
          <w:i/>
          <w:iCs/>
          <w:spacing w:val="-18"/>
          <w:sz w:val="23"/>
          <w:szCs w:val="23"/>
        </w:rPr>
        <w:t xml:space="preserve"> </w:t>
      </w:r>
      <w:r w:rsidRPr="006E17AC">
        <w:rPr>
          <w:rFonts w:hAnsi="宋体" w:cs="宋体"/>
          <w:spacing w:val="-49"/>
          <w:w w:val="88"/>
        </w:rPr>
        <w:t>）；</w:t>
      </w:r>
      <w:r w:rsidRPr="006E17AC">
        <w:rPr>
          <w:rFonts w:hAnsi="宋体" w:cs="宋体"/>
        </w:rPr>
        <w:t xml:space="preserve"> </w:t>
      </w:r>
    </w:p>
    <w:p w14:paraId="7837BAFD" w14:textId="0A90507C" w:rsidR="00862F28" w:rsidRPr="006E17AC" w:rsidRDefault="00CF29F7" w:rsidP="002852E2">
      <w:pPr>
        <w:pStyle w:val="afffff6"/>
        <w:ind w:firstLine="433"/>
      </w:pPr>
      <w:r w:rsidRPr="006E17AC">
        <w:rPr>
          <w:rFonts w:ascii="Times New Roman" w:hint="eastAsia"/>
          <w:i/>
          <w:iCs/>
          <w:spacing w:val="-9"/>
          <w:w w:val="98"/>
          <w:sz w:val="24"/>
          <w:szCs w:val="24"/>
        </w:rPr>
        <w:t>W</w:t>
      </w:r>
      <w:r w:rsidRPr="006E17AC">
        <w:rPr>
          <w:rFonts w:ascii="Times New Roman" w:eastAsia="Times New Roman"/>
          <w:spacing w:val="-9"/>
          <w:w w:val="98"/>
          <w:position w:val="-6"/>
          <w:sz w:val="13"/>
          <w:szCs w:val="13"/>
        </w:rPr>
        <w:t>0</w:t>
      </w:r>
      <w:r w:rsidR="002852E2" w:rsidRPr="006E17AC">
        <w:rPr>
          <w:rFonts w:ascii="Times New Roman" w:eastAsia="Times New Roman"/>
          <w:spacing w:val="-9"/>
          <w:w w:val="98"/>
          <w:position w:val="-6"/>
          <w:sz w:val="13"/>
          <w:szCs w:val="13"/>
        </w:rPr>
        <w:t xml:space="preserve"> </w:t>
      </w:r>
      <w:r w:rsidRPr="006E17AC">
        <w:rPr>
          <w:rFonts w:ascii="Times New Roman" w:eastAsia="Times New Roman"/>
          <w:i/>
          <w:iCs/>
          <w:spacing w:val="-8"/>
          <w:sz w:val="24"/>
          <w:szCs w:val="24"/>
        </w:rPr>
        <w:t xml:space="preserve"> </w:t>
      </w:r>
      <w:r w:rsidRPr="006E17AC">
        <w:rPr>
          <w:rFonts w:ascii="Times New Roman" w:eastAsia="Times New Roman"/>
          <w:spacing w:val="4"/>
        </w:rPr>
        <w:t>——</w:t>
      </w:r>
      <w:r w:rsidRPr="006E17AC">
        <w:rPr>
          <w:rFonts w:hint="eastAsia"/>
        </w:rPr>
        <w:t>复杂构型管道最大宽度</w:t>
      </w:r>
      <w:r w:rsidRPr="006E17AC">
        <w:rPr>
          <w:rFonts w:hAnsi="宋体" w:cs="宋体"/>
          <w:spacing w:val="4"/>
        </w:rPr>
        <w:t>（</w:t>
      </w:r>
      <w:r w:rsidRPr="006E17AC">
        <w:rPr>
          <w:rFonts w:ascii="Times New Roman" w:eastAsia="Times New Roman"/>
          <w:i/>
          <w:iCs/>
          <w:sz w:val="23"/>
          <w:szCs w:val="23"/>
        </w:rPr>
        <w:t>mm</w:t>
      </w:r>
      <w:r w:rsidRPr="006E17AC">
        <w:rPr>
          <w:rFonts w:ascii="Times New Roman" w:eastAsia="Times New Roman"/>
          <w:i/>
          <w:iCs/>
          <w:spacing w:val="-18"/>
          <w:sz w:val="23"/>
          <w:szCs w:val="23"/>
        </w:rPr>
        <w:t xml:space="preserve"> </w:t>
      </w:r>
      <w:r w:rsidRPr="006E17AC">
        <w:rPr>
          <w:rFonts w:hAnsi="宋体" w:cs="宋体"/>
          <w:spacing w:val="-49"/>
          <w:w w:val="88"/>
        </w:rPr>
        <w:t>）</w:t>
      </w:r>
      <w:r w:rsidRPr="006E17AC">
        <w:rPr>
          <w:rFonts w:hAnsi="宋体" w:cs="宋体" w:hint="eastAsia"/>
          <w:spacing w:val="-49"/>
          <w:w w:val="88"/>
        </w:rPr>
        <w:t>。</w:t>
      </w:r>
    </w:p>
    <w:p w14:paraId="57EF46D6" w14:textId="5B5DBBF0" w:rsidR="00862F28" w:rsidRPr="006E17AC" w:rsidRDefault="00CF29F7">
      <w:pPr>
        <w:pStyle w:val="af2"/>
      </w:pPr>
      <w:r w:rsidRPr="006E17AC">
        <w:rPr>
          <w:rFonts w:hint="eastAsia"/>
        </w:rPr>
        <w:t>沟槽深度</w:t>
      </w:r>
      <w:r w:rsidRPr="006E17AC">
        <w:t>可按式（</w:t>
      </w:r>
      <w:r w:rsidR="002852E2" w:rsidRPr="006E17AC">
        <w:t>3</w:t>
      </w:r>
      <w:r w:rsidRPr="006E17AC">
        <w:t>）的规定确定</w:t>
      </w:r>
      <w:r w:rsidRPr="006E17AC">
        <w:rPr>
          <w:rFonts w:hint="eastAsia"/>
        </w:rPr>
        <w:t>：</w:t>
      </w:r>
    </w:p>
    <w:p w14:paraId="14DFA82F" w14:textId="3EC999A7" w:rsidR="002852E2" w:rsidRPr="006E17AC" w:rsidRDefault="002852E2" w:rsidP="002852E2">
      <w:pPr>
        <w:pStyle w:val="afffffff3"/>
      </w:pPr>
      <w:r w:rsidRPr="006E17AC">
        <w:tab/>
      </w:r>
      <m:oMath>
        <m:sSub>
          <m:sSubPr>
            <m:ctrlPr>
              <w:rPr>
                <w:rFonts w:ascii="Cambria Math" w:hAnsi="Cambria Math"/>
                <w:i/>
              </w:rPr>
            </m:ctrlPr>
          </m:sSubPr>
          <m:e>
            <m:r>
              <w:rPr>
                <w:rFonts w:ascii="Cambria Math" w:hAnsi="Cambria Math"/>
              </w:rPr>
              <m:t>H</m:t>
            </m:r>
          </m:e>
          <m:sub>
            <m:r>
              <w:rPr>
                <w:rFonts w:ascii="Cambria Math" w:hAnsi="Cambria Math"/>
              </w:rPr>
              <m:t>1</m:t>
            </m:r>
          </m:sub>
        </m:sSub>
        <m:r>
          <w:rPr>
            <w:rFonts w:ascii="Cambria Math" w:hAnsi="Cambria Math"/>
          </w:rPr>
          <m:t>≫H+500</m:t>
        </m:r>
      </m:oMath>
      <w:r w:rsidRPr="006E17AC">
        <w:rPr>
          <w:rFonts w:ascii="微软雅黑" w:eastAsia="微软雅黑" w:hAnsi="微软雅黑"/>
        </w:rPr>
        <w:tab/>
      </w:r>
      <w:r w:rsidRPr="006E17AC">
        <w:t>(</w:t>
      </w:r>
      <w:r w:rsidRPr="006E17AC">
        <w:fldChar w:fldCharType="begin"/>
      </w:r>
      <w:r w:rsidRPr="006E17AC">
        <w:instrText xml:space="preserve"> AUTONUM </w:instrText>
      </w:r>
      <w:r w:rsidRPr="006E17AC">
        <w:fldChar w:fldCharType="end"/>
      </w:r>
      <w:r w:rsidRPr="006E17AC">
        <w:t>)</w:t>
      </w:r>
    </w:p>
    <w:p w14:paraId="4D6C5046" w14:textId="77777777" w:rsidR="002852E2" w:rsidRPr="006E17AC" w:rsidRDefault="002852E2" w:rsidP="002852E2">
      <w:pPr>
        <w:pStyle w:val="afffff6"/>
        <w:ind w:firstLine="420"/>
      </w:pPr>
      <w:r w:rsidRPr="006E17AC">
        <w:rPr>
          <w:rFonts w:hint="eastAsia"/>
        </w:rPr>
        <w:t>式中：</w:t>
      </w:r>
    </w:p>
    <w:p w14:paraId="2026EAD7" w14:textId="0CC03D5A" w:rsidR="002852E2" w:rsidRPr="006E17AC" w:rsidRDefault="00CF29F7" w:rsidP="002852E2">
      <w:pPr>
        <w:pStyle w:val="afffff6"/>
        <w:ind w:firstLine="433"/>
      </w:pPr>
      <w:r w:rsidRPr="006E17AC">
        <w:rPr>
          <w:rFonts w:ascii="Times New Roman" w:hAnsi="Times New Roman"/>
          <w:i/>
          <w:iCs/>
          <w:spacing w:val="-9"/>
          <w:w w:val="98"/>
          <w:sz w:val="24"/>
          <w:szCs w:val="24"/>
        </w:rPr>
        <w:t>H</w:t>
      </w:r>
      <w:r w:rsidRPr="006E17AC">
        <w:rPr>
          <w:rFonts w:ascii="Times New Roman" w:hAnsi="Times New Roman"/>
          <w:spacing w:val="-9"/>
          <w:w w:val="98"/>
          <w:position w:val="-6"/>
          <w:sz w:val="13"/>
          <w:szCs w:val="13"/>
        </w:rPr>
        <w:t>1</w:t>
      </w:r>
      <w:r w:rsidR="002852E2" w:rsidRPr="006E17AC">
        <w:rPr>
          <w:rFonts w:ascii="Times New Roman" w:hAnsi="Times New Roman"/>
          <w:spacing w:val="-9"/>
          <w:w w:val="98"/>
          <w:position w:val="-6"/>
          <w:sz w:val="13"/>
          <w:szCs w:val="13"/>
        </w:rPr>
        <w:t xml:space="preserve"> </w:t>
      </w:r>
      <w:r w:rsidRPr="006E17AC">
        <w:rPr>
          <w:rFonts w:ascii="Times New Roman" w:eastAsia="Times New Roman" w:hAnsi="Times New Roman"/>
          <w:i/>
          <w:iCs/>
          <w:spacing w:val="-8"/>
          <w:sz w:val="24"/>
          <w:szCs w:val="24"/>
        </w:rPr>
        <w:t xml:space="preserve"> </w:t>
      </w:r>
      <w:r w:rsidR="002852E2" w:rsidRPr="006E17AC">
        <w:rPr>
          <w:rFonts w:ascii="Times New Roman" w:eastAsia="Times New Roman"/>
          <w:spacing w:val="4"/>
        </w:rPr>
        <w:t>——</w:t>
      </w:r>
      <w:r w:rsidRPr="006E17AC">
        <w:rPr>
          <w:rFonts w:ascii="Times New Roman" w:hAnsi="Times New Roman"/>
        </w:rPr>
        <w:t>沟槽深度</w:t>
      </w:r>
      <w:r w:rsidRPr="006E17AC">
        <w:rPr>
          <w:rFonts w:ascii="Times New Roman" w:hAnsi="Times New Roman"/>
          <w:spacing w:val="4"/>
        </w:rPr>
        <w:t>（</w:t>
      </w:r>
      <w:r w:rsidRPr="006E17AC">
        <w:rPr>
          <w:rFonts w:ascii="Times New Roman" w:eastAsia="Times New Roman" w:hAnsi="Times New Roman"/>
          <w:i/>
          <w:iCs/>
          <w:sz w:val="23"/>
          <w:szCs w:val="23"/>
        </w:rPr>
        <w:t>mm</w:t>
      </w:r>
      <w:r w:rsidRPr="006E17AC">
        <w:rPr>
          <w:rFonts w:ascii="Times New Roman" w:eastAsia="Times New Roman" w:hAnsi="Times New Roman"/>
          <w:i/>
          <w:iCs/>
          <w:spacing w:val="-18"/>
          <w:sz w:val="23"/>
          <w:szCs w:val="23"/>
        </w:rPr>
        <w:t xml:space="preserve"> </w:t>
      </w:r>
      <w:r w:rsidRPr="006E17AC">
        <w:rPr>
          <w:rFonts w:ascii="Times New Roman" w:hAnsi="Times New Roman"/>
          <w:spacing w:val="-49"/>
          <w:w w:val="88"/>
        </w:rPr>
        <w:t>）；</w:t>
      </w:r>
      <w:r w:rsidRPr="006E17AC">
        <w:rPr>
          <w:rFonts w:ascii="Times New Roman" w:hAnsi="Times New Roman"/>
        </w:rPr>
        <w:t xml:space="preserve"> </w:t>
      </w:r>
    </w:p>
    <w:p w14:paraId="106CA01B" w14:textId="650FF76C" w:rsidR="00862F28" w:rsidRPr="006E17AC" w:rsidRDefault="00CF29F7" w:rsidP="002852E2">
      <w:pPr>
        <w:pStyle w:val="afffff6"/>
        <w:ind w:firstLine="433"/>
        <w:rPr>
          <w:rFonts w:ascii="Times New Roman" w:hAnsi="Times New Roman"/>
        </w:rPr>
      </w:pPr>
      <w:r w:rsidRPr="006E17AC">
        <w:rPr>
          <w:rFonts w:ascii="Times New Roman" w:hAnsi="Times New Roman"/>
          <w:i/>
          <w:iCs/>
          <w:spacing w:val="-9"/>
          <w:w w:val="98"/>
          <w:sz w:val="24"/>
          <w:szCs w:val="24"/>
        </w:rPr>
        <w:t>H</w:t>
      </w:r>
      <w:r w:rsidRPr="006E17AC">
        <w:rPr>
          <w:rFonts w:ascii="Times New Roman" w:eastAsia="Times New Roman" w:hAnsi="Times New Roman"/>
          <w:i/>
          <w:iCs/>
          <w:spacing w:val="-8"/>
          <w:sz w:val="24"/>
          <w:szCs w:val="24"/>
        </w:rPr>
        <w:t xml:space="preserve"> </w:t>
      </w:r>
      <w:r w:rsidR="002852E2" w:rsidRPr="006E17AC">
        <w:rPr>
          <w:rFonts w:ascii="Times New Roman" w:eastAsia="Times New Roman" w:hAnsi="Times New Roman"/>
          <w:i/>
          <w:iCs/>
          <w:spacing w:val="-8"/>
          <w:sz w:val="24"/>
          <w:szCs w:val="24"/>
          <w:vertAlign w:val="superscript"/>
        </w:rPr>
        <w:t xml:space="preserve">  </w:t>
      </w:r>
      <w:r w:rsidR="002852E2" w:rsidRPr="006E17AC">
        <w:rPr>
          <w:rFonts w:ascii="Times New Roman" w:eastAsia="Times New Roman"/>
          <w:spacing w:val="4"/>
        </w:rPr>
        <w:t>——</w:t>
      </w:r>
      <w:r w:rsidRPr="006E17AC">
        <w:rPr>
          <w:rFonts w:ascii="Times New Roman" w:hAnsi="Times New Roman"/>
        </w:rPr>
        <w:t>最高潮位状态下沟槽水深</w:t>
      </w:r>
      <w:r w:rsidRPr="006E17AC">
        <w:rPr>
          <w:rFonts w:ascii="Times New Roman" w:hAnsi="Times New Roman"/>
          <w:spacing w:val="4"/>
        </w:rPr>
        <w:t>（</w:t>
      </w:r>
      <w:r w:rsidRPr="006E17AC">
        <w:rPr>
          <w:rFonts w:ascii="Times New Roman" w:eastAsia="Times New Roman" w:hAnsi="Times New Roman"/>
          <w:i/>
          <w:iCs/>
          <w:sz w:val="23"/>
          <w:szCs w:val="23"/>
        </w:rPr>
        <w:t>mm</w:t>
      </w:r>
      <w:r w:rsidRPr="006E17AC">
        <w:rPr>
          <w:rFonts w:ascii="Times New Roman" w:eastAsia="Times New Roman" w:hAnsi="Times New Roman"/>
          <w:i/>
          <w:iCs/>
          <w:spacing w:val="-18"/>
          <w:sz w:val="23"/>
          <w:szCs w:val="23"/>
        </w:rPr>
        <w:t xml:space="preserve"> </w:t>
      </w:r>
      <w:r w:rsidRPr="006E17AC">
        <w:rPr>
          <w:rFonts w:ascii="Times New Roman" w:hAnsi="Times New Roman"/>
          <w:spacing w:val="-49"/>
          <w:w w:val="88"/>
        </w:rPr>
        <w:t>）。</w:t>
      </w:r>
    </w:p>
    <w:p w14:paraId="66328B32" w14:textId="35FFC054" w:rsidR="00862F28" w:rsidRPr="006E17AC" w:rsidRDefault="00CF29F7">
      <w:pPr>
        <w:pStyle w:val="af2"/>
      </w:pPr>
      <w:r w:rsidRPr="006E17AC">
        <w:rPr>
          <w:rFonts w:hint="eastAsia"/>
        </w:rPr>
        <w:t>沟槽长度</w:t>
      </w:r>
      <w:r w:rsidRPr="006E17AC">
        <w:t>可按式（</w:t>
      </w:r>
      <w:r w:rsidR="002852E2" w:rsidRPr="006E17AC">
        <w:t>4</w:t>
      </w:r>
      <w:r w:rsidRPr="006E17AC">
        <w:t>）的规定确定</w:t>
      </w:r>
      <w:r w:rsidRPr="006E17AC">
        <w:rPr>
          <w:rFonts w:hint="eastAsia"/>
        </w:rPr>
        <w:t>：</w:t>
      </w:r>
    </w:p>
    <w:p w14:paraId="6A81C784" w14:textId="37337A51" w:rsidR="002852E2" w:rsidRPr="006E17AC" w:rsidRDefault="002852E2" w:rsidP="002852E2">
      <w:pPr>
        <w:pStyle w:val="afffffff3"/>
      </w:pPr>
      <w:r w:rsidRPr="006E17AC">
        <w:tab/>
      </w:r>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rsidRPr="006E17AC">
        <w:rPr>
          <w:rFonts w:ascii="微软雅黑" w:eastAsia="微软雅黑" w:hAnsi="微软雅黑"/>
        </w:rPr>
        <w:tab/>
      </w:r>
      <w:r w:rsidRPr="006E17AC">
        <w:t>(</w:t>
      </w:r>
      <w:r w:rsidRPr="006E17AC">
        <w:fldChar w:fldCharType="begin"/>
      </w:r>
      <w:r w:rsidRPr="006E17AC">
        <w:instrText xml:space="preserve"> AUTONUM </w:instrText>
      </w:r>
      <w:r w:rsidRPr="006E17AC">
        <w:fldChar w:fldCharType="end"/>
      </w:r>
      <w:r w:rsidRPr="006E17AC">
        <w:t>)</w:t>
      </w:r>
    </w:p>
    <w:p w14:paraId="2CE282C7" w14:textId="77777777" w:rsidR="00CB58FD" w:rsidRPr="006E17AC" w:rsidRDefault="002852E2" w:rsidP="00CB58FD">
      <w:pPr>
        <w:pStyle w:val="afffff6"/>
        <w:ind w:firstLine="420"/>
      </w:pPr>
      <w:r w:rsidRPr="006E17AC">
        <w:rPr>
          <w:rFonts w:hint="eastAsia"/>
        </w:rPr>
        <w:t>式中：</w:t>
      </w:r>
    </w:p>
    <w:p w14:paraId="0ABE2B63" w14:textId="1061CB92" w:rsidR="00CB58FD" w:rsidRPr="006E17AC" w:rsidRDefault="00CF29F7" w:rsidP="00CB58FD">
      <w:pPr>
        <w:pStyle w:val="afffff6"/>
        <w:ind w:firstLine="433"/>
        <w:rPr>
          <w:rFonts w:hAnsi="宋体" w:cs="宋体"/>
          <w:spacing w:val="-49"/>
          <w:w w:val="88"/>
        </w:rPr>
      </w:pPr>
      <w:r w:rsidRPr="006E17AC">
        <w:rPr>
          <w:rFonts w:ascii="Times New Roman" w:hint="eastAsia"/>
          <w:i/>
          <w:iCs/>
          <w:spacing w:val="-9"/>
          <w:w w:val="98"/>
          <w:sz w:val="24"/>
          <w:szCs w:val="24"/>
        </w:rPr>
        <w:t>L</w:t>
      </w:r>
      <w:r w:rsidRPr="006E17AC">
        <w:rPr>
          <w:rFonts w:ascii="Times New Roman" w:eastAsia="Times New Roman"/>
          <w:i/>
          <w:iCs/>
          <w:spacing w:val="-8"/>
          <w:sz w:val="24"/>
          <w:szCs w:val="24"/>
        </w:rPr>
        <w:t xml:space="preserve"> </w:t>
      </w:r>
      <w:r w:rsidR="00CB58FD" w:rsidRPr="006E17AC">
        <w:rPr>
          <w:rFonts w:ascii="Times New Roman" w:eastAsia="Times New Roman"/>
          <w:i/>
          <w:iCs/>
          <w:spacing w:val="-8"/>
          <w:sz w:val="24"/>
          <w:szCs w:val="24"/>
        </w:rPr>
        <w:t xml:space="preserve"> </w:t>
      </w:r>
      <w:r w:rsidR="002852E2" w:rsidRPr="006E17AC">
        <w:rPr>
          <w:rFonts w:ascii="Times New Roman" w:eastAsia="Times New Roman"/>
          <w:spacing w:val="4"/>
        </w:rPr>
        <w:t>——</w:t>
      </w:r>
      <w:r w:rsidRPr="006E17AC">
        <w:t>沟槽</w:t>
      </w:r>
      <w:r w:rsidRPr="006E17AC">
        <w:rPr>
          <w:rFonts w:hint="eastAsia"/>
        </w:rPr>
        <w:t>长</w:t>
      </w:r>
      <w:r w:rsidRPr="006E17AC">
        <w:t>度</w:t>
      </w:r>
      <w:r w:rsidRPr="006E17AC">
        <w:rPr>
          <w:rFonts w:hAnsi="宋体" w:cs="宋体"/>
          <w:spacing w:val="4"/>
        </w:rPr>
        <w:t>（</w:t>
      </w:r>
      <w:r w:rsidRPr="006E17AC">
        <w:rPr>
          <w:rFonts w:ascii="Times New Roman" w:eastAsia="Times New Roman"/>
          <w:i/>
          <w:iCs/>
          <w:sz w:val="23"/>
          <w:szCs w:val="23"/>
        </w:rPr>
        <w:t>m</w:t>
      </w:r>
      <w:r w:rsidRPr="006E17AC">
        <w:rPr>
          <w:rFonts w:ascii="Times New Roman" w:eastAsia="Times New Roman"/>
          <w:i/>
          <w:iCs/>
          <w:spacing w:val="-18"/>
          <w:sz w:val="23"/>
          <w:szCs w:val="23"/>
        </w:rPr>
        <w:t xml:space="preserve"> </w:t>
      </w:r>
      <w:r w:rsidRPr="006E17AC">
        <w:rPr>
          <w:rFonts w:hAnsi="宋体" w:cs="宋体"/>
          <w:spacing w:val="-49"/>
          <w:w w:val="88"/>
        </w:rPr>
        <w:t>）；</w:t>
      </w:r>
    </w:p>
    <w:p w14:paraId="3C1698C8" w14:textId="45194597" w:rsidR="00862F28" w:rsidRPr="006E17AC" w:rsidRDefault="00CF29F7" w:rsidP="00CB58FD">
      <w:pPr>
        <w:pStyle w:val="afffff6"/>
        <w:ind w:firstLine="433"/>
      </w:pPr>
      <w:r w:rsidRPr="006E17AC">
        <w:rPr>
          <w:rFonts w:ascii="Times New Roman" w:hint="eastAsia"/>
          <w:i/>
          <w:iCs/>
          <w:spacing w:val="-9"/>
          <w:w w:val="98"/>
          <w:sz w:val="24"/>
          <w:szCs w:val="24"/>
        </w:rPr>
        <w:t>L</w:t>
      </w:r>
      <w:r w:rsidRPr="006E17AC">
        <w:rPr>
          <w:rFonts w:ascii="Times New Roman" w:eastAsia="Times New Roman"/>
          <w:spacing w:val="-9"/>
          <w:w w:val="98"/>
          <w:position w:val="-6"/>
          <w:sz w:val="13"/>
          <w:szCs w:val="13"/>
        </w:rPr>
        <w:t>0</w:t>
      </w:r>
      <w:r w:rsidR="00CB58FD" w:rsidRPr="006E17AC">
        <w:rPr>
          <w:rFonts w:ascii="Times New Roman" w:eastAsia="Times New Roman"/>
          <w:spacing w:val="-9"/>
          <w:w w:val="98"/>
          <w:position w:val="-6"/>
          <w:sz w:val="13"/>
          <w:szCs w:val="13"/>
        </w:rPr>
        <w:t xml:space="preserve"> </w:t>
      </w:r>
      <w:r w:rsidRPr="006E17AC">
        <w:rPr>
          <w:rFonts w:ascii="Times New Roman" w:eastAsia="Times New Roman"/>
          <w:i/>
          <w:iCs/>
          <w:spacing w:val="-8"/>
          <w:sz w:val="24"/>
          <w:szCs w:val="24"/>
        </w:rPr>
        <w:t xml:space="preserve"> </w:t>
      </w:r>
      <w:r w:rsidRPr="006E17AC">
        <w:rPr>
          <w:rFonts w:ascii="Times New Roman" w:eastAsia="Times New Roman"/>
          <w:spacing w:val="4"/>
        </w:rPr>
        <w:t>——</w:t>
      </w:r>
      <w:r w:rsidRPr="006E17AC">
        <w:rPr>
          <w:rFonts w:ascii="Arial" w:hAnsi="Arial" w:cs="Arial" w:hint="eastAsia"/>
        </w:rPr>
        <w:t>管道长度</w:t>
      </w:r>
      <w:r w:rsidRPr="006E17AC">
        <w:rPr>
          <w:rFonts w:hAnsi="宋体" w:cs="宋体"/>
          <w:spacing w:val="4"/>
        </w:rPr>
        <w:t>（</w:t>
      </w:r>
      <w:r w:rsidRPr="006E17AC">
        <w:rPr>
          <w:rFonts w:ascii="Times New Roman" w:eastAsia="Times New Roman"/>
          <w:i/>
          <w:iCs/>
          <w:sz w:val="23"/>
          <w:szCs w:val="23"/>
        </w:rPr>
        <w:t>m</w:t>
      </w:r>
      <w:r w:rsidRPr="006E17AC">
        <w:rPr>
          <w:rFonts w:ascii="Times New Roman" w:eastAsia="Times New Roman"/>
          <w:i/>
          <w:iCs/>
          <w:spacing w:val="-18"/>
          <w:sz w:val="23"/>
          <w:szCs w:val="23"/>
        </w:rPr>
        <w:t xml:space="preserve"> </w:t>
      </w:r>
      <w:r w:rsidRPr="006E17AC">
        <w:rPr>
          <w:rFonts w:hAnsi="宋体" w:cs="宋体"/>
          <w:spacing w:val="-49"/>
          <w:w w:val="88"/>
        </w:rPr>
        <w:t>）</w:t>
      </w:r>
      <w:r w:rsidRPr="006E17AC">
        <w:rPr>
          <w:rFonts w:hAnsi="宋体" w:cs="宋体" w:hint="eastAsia"/>
          <w:spacing w:val="-49"/>
          <w:w w:val="88"/>
        </w:rPr>
        <w:t>。</w:t>
      </w:r>
    </w:p>
    <w:p w14:paraId="49F01177" w14:textId="77777777" w:rsidR="00862F28" w:rsidRPr="006E17AC" w:rsidRDefault="00CF29F7">
      <w:pPr>
        <w:pStyle w:val="af2"/>
      </w:pPr>
      <w:r w:rsidRPr="006E17AC">
        <w:rPr>
          <w:rFonts w:hint="eastAsia"/>
        </w:rPr>
        <w:t>沟槽边坡</w:t>
      </w:r>
      <w:proofErr w:type="gramStart"/>
      <w:r w:rsidRPr="006E17AC">
        <w:rPr>
          <w:rFonts w:hint="eastAsia"/>
        </w:rPr>
        <w:t>坡</w:t>
      </w:r>
      <w:proofErr w:type="gramEnd"/>
      <w:r w:rsidRPr="006E17AC">
        <w:rPr>
          <w:rFonts w:hint="eastAsia"/>
        </w:rPr>
        <w:t>比应根据地质条件设计确定，并应对边坡采取加固保护措施；</w:t>
      </w:r>
    </w:p>
    <w:p w14:paraId="19DACFC9" w14:textId="77777777" w:rsidR="00862F28" w:rsidRPr="006E17AC" w:rsidRDefault="00CF29F7">
      <w:pPr>
        <w:pStyle w:val="af2"/>
      </w:pPr>
      <w:r w:rsidRPr="006E17AC">
        <w:rPr>
          <w:rFonts w:hint="eastAsia"/>
        </w:rPr>
        <w:t>沟槽内应采取防渗措施避免沟槽渗水。</w:t>
      </w:r>
    </w:p>
    <w:p w14:paraId="7A62056B" w14:textId="77777777" w:rsidR="00862F28" w:rsidRPr="006E17AC" w:rsidRDefault="00CF29F7">
      <w:pPr>
        <w:pStyle w:val="afffffffff3"/>
      </w:pPr>
      <w:r w:rsidRPr="006E17AC">
        <w:rPr>
          <w:rFonts w:hint="eastAsia"/>
        </w:rPr>
        <w:t>管道利用潮汐水位差下水应符合下列规定：</w:t>
      </w:r>
    </w:p>
    <w:p w14:paraId="1D76CAF1" w14:textId="77777777" w:rsidR="00862F28" w:rsidRPr="006E17AC" w:rsidRDefault="00CF29F7">
      <w:pPr>
        <w:pStyle w:val="af2"/>
      </w:pPr>
      <w:r w:rsidRPr="006E17AC">
        <w:rPr>
          <w:rFonts w:hint="eastAsia"/>
        </w:rPr>
        <w:t>应在高潮位来临前，完成管道下水准备工作，并预先将管道平稳放置在沟槽内；</w:t>
      </w:r>
    </w:p>
    <w:p w14:paraId="715436C5" w14:textId="77777777" w:rsidR="00862F28" w:rsidRPr="006E17AC" w:rsidRDefault="00CF29F7">
      <w:pPr>
        <w:pStyle w:val="af2"/>
      </w:pPr>
      <w:r w:rsidRPr="006E17AC">
        <w:rPr>
          <w:rFonts w:hint="eastAsia"/>
        </w:rPr>
        <w:t>应在管道就位后开挖下水沟槽端，使沟槽与海（水）域联通；</w:t>
      </w:r>
    </w:p>
    <w:p w14:paraId="46C61EC0" w14:textId="77777777" w:rsidR="00862F28" w:rsidRPr="006E17AC" w:rsidRDefault="00CF29F7">
      <w:pPr>
        <w:pStyle w:val="af2"/>
      </w:pPr>
      <w:r w:rsidRPr="006E17AC">
        <w:rPr>
          <w:rFonts w:hint="eastAsia"/>
        </w:rPr>
        <w:t>应实时监测管道的上浮情况，在管道上浮至适当高度时，即可拖运；</w:t>
      </w:r>
    </w:p>
    <w:p w14:paraId="399676E7" w14:textId="77777777" w:rsidR="00862F28" w:rsidRPr="006E17AC" w:rsidRDefault="00CF29F7">
      <w:pPr>
        <w:pStyle w:val="af2"/>
      </w:pPr>
      <w:r w:rsidRPr="006E17AC">
        <w:rPr>
          <w:rFonts w:hint="eastAsia"/>
        </w:rPr>
        <w:t>拖运过程应做好管道保护措施，并控制好拖运速度和方向。</w:t>
      </w:r>
    </w:p>
    <w:p w14:paraId="5C5C5CE0" w14:textId="77777777" w:rsidR="00862F28" w:rsidRPr="006E17AC" w:rsidRDefault="00CF29F7">
      <w:pPr>
        <w:pStyle w:val="afffffffff3"/>
      </w:pPr>
      <w:r w:rsidRPr="006E17AC">
        <w:rPr>
          <w:rFonts w:hint="eastAsia"/>
        </w:rPr>
        <w:t>下水场地符合下列规定时，也可不开挖下水沟槽：</w:t>
      </w:r>
    </w:p>
    <w:p w14:paraId="5E63D8DC" w14:textId="50A5F05D" w:rsidR="00862F28" w:rsidRPr="006E17AC" w:rsidRDefault="00CF29F7">
      <w:pPr>
        <w:pStyle w:val="af2"/>
      </w:pPr>
      <w:r w:rsidRPr="006E17AC">
        <w:rPr>
          <w:rFonts w:hint="eastAsia"/>
        </w:rPr>
        <w:t>场地位于岸边，</w:t>
      </w:r>
      <w:proofErr w:type="gramStart"/>
      <w:r w:rsidRPr="006E17AC">
        <w:rPr>
          <w:rFonts w:hint="eastAsia"/>
        </w:rPr>
        <w:t>低潮位</w:t>
      </w:r>
      <w:proofErr w:type="gramEnd"/>
      <w:r w:rsidRPr="006E17AC">
        <w:rPr>
          <w:rFonts w:hint="eastAsia"/>
        </w:rPr>
        <w:t>状态有足够空间满足管道布置，高潮位状态有足够水位满足管道上浮；</w:t>
      </w:r>
      <w:r w:rsidR="00CB58FD" w:rsidRPr="006E17AC">
        <w:t xml:space="preserve"> </w:t>
      </w:r>
    </w:p>
    <w:p w14:paraId="378367CF" w14:textId="77777777" w:rsidR="00862F28" w:rsidRPr="006E17AC" w:rsidRDefault="00CF29F7">
      <w:pPr>
        <w:pStyle w:val="af2"/>
      </w:pPr>
      <w:proofErr w:type="gramStart"/>
      <w:r w:rsidRPr="006E17AC">
        <w:t>低潮位</w:t>
      </w:r>
      <w:proofErr w:type="gramEnd"/>
      <w:r w:rsidRPr="006E17AC">
        <w:t>状态下，岸边空间</w:t>
      </w:r>
      <w:r w:rsidRPr="006E17AC">
        <w:rPr>
          <w:rFonts w:hint="eastAsia"/>
        </w:rPr>
        <w:t>的宽度与长度应符合8</w:t>
      </w:r>
      <w:r w:rsidRPr="006E17AC">
        <w:t>.</w:t>
      </w:r>
      <w:r w:rsidRPr="006E17AC">
        <w:rPr>
          <w:rFonts w:hint="eastAsia"/>
        </w:rPr>
        <w:t>2</w:t>
      </w:r>
      <w:r w:rsidRPr="006E17AC">
        <w:t>.</w:t>
      </w:r>
      <w:r w:rsidRPr="006E17AC">
        <w:rPr>
          <w:rFonts w:hint="eastAsia"/>
        </w:rPr>
        <w:t>5中沟槽底部宽度与沟槽长度的规定：</w:t>
      </w:r>
    </w:p>
    <w:p w14:paraId="47323BA7" w14:textId="1440EDEC" w:rsidR="00862F28" w:rsidRPr="006E17AC" w:rsidRDefault="00CF29F7">
      <w:pPr>
        <w:pStyle w:val="af2"/>
      </w:pPr>
      <w:r w:rsidRPr="006E17AC">
        <w:t>高潮位状态下，下水场地水位</w:t>
      </w:r>
      <w:r w:rsidRPr="006E17AC">
        <w:rPr>
          <w:rFonts w:hint="eastAsia"/>
        </w:rPr>
        <w:t>高度应符合</w:t>
      </w:r>
      <w:r w:rsidR="00CB58FD" w:rsidRPr="006E17AC">
        <w:rPr>
          <w:rFonts w:hint="eastAsia"/>
        </w:rPr>
        <w:t>式（5）</w:t>
      </w:r>
      <w:r w:rsidRPr="006E17AC">
        <w:rPr>
          <w:rFonts w:hint="eastAsia"/>
        </w:rPr>
        <w:t>规定：</w:t>
      </w:r>
    </w:p>
    <w:p w14:paraId="19F443C3" w14:textId="44FC6357" w:rsidR="00CB58FD" w:rsidRPr="006E17AC" w:rsidRDefault="00CB58FD" w:rsidP="00CB58FD">
      <w:pPr>
        <w:pStyle w:val="afffffff3"/>
      </w:pPr>
      <w:r w:rsidRPr="006E17AC">
        <w:tab/>
      </w:r>
      <m:oMath>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≫0.2</m:t>
        </m:r>
        <m:sSub>
          <m:sSubPr>
            <m:ctrlPr>
              <w:rPr>
                <w:rFonts w:ascii="Cambria Math" w:hAnsi="Cambria Math"/>
                <w:i/>
              </w:rPr>
            </m:ctrlPr>
          </m:sSubPr>
          <m:e>
            <m:r>
              <w:rPr>
                <w:rFonts w:ascii="Cambria Math" w:hAnsi="Cambria Math"/>
              </w:rPr>
              <m:t>D</m:t>
            </m:r>
          </m:e>
          <m:sub>
            <m:r>
              <w:rPr>
                <w:rFonts w:ascii="Cambria Math" w:hAnsi="Cambria Math"/>
              </w:rPr>
              <m:t>0</m:t>
            </m:r>
          </m:sub>
        </m:sSub>
      </m:oMath>
      <w:r w:rsidRPr="006E17AC">
        <w:rPr>
          <w:rFonts w:ascii="微软雅黑" w:eastAsia="微软雅黑" w:hAnsi="微软雅黑"/>
        </w:rPr>
        <w:tab/>
      </w:r>
      <w:r w:rsidRPr="006E17AC">
        <w:t>(</w:t>
      </w:r>
      <w:r w:rsidRPr="006E17AC">
        <w:fldChar w:fldCharType="begin"/>
      </w:r>
      <w:r w:rsidRPr="006E17AC">
        <w:instrText xml:space="preserve"> AUTONUM </w:instrText>
      </w:r>
      <w:r w:rsidRPr="006E17AC">
        <w:fldChar w:fldCharType="end"/>
      </w:r>
      <w:r w:rsidRPr="006E17AC">
        <w:t>)</w:t>
      </w:r>
    </w:p>
    <w:p w14:paraId="280AF155" w14:textId="77777777" w:rsidR="00CB58FD" w:rsidRPr="006E17AC" w:rsidRDefault="00CB58FD" w:rsidP="00CB58FD">
      <w:pPr>
        <w:pStyle w:val="afffff6"/>
        <w:ind w:firstLine="420"/>
      </w:pPr>
      <w:r w:rsidRPr="006E17AC">
        <w:rPr>
          <w:rFonts w:hint="eastAsia"/>
        </w:rPr>
        <w:t>式中：</w:t>
      </w:r>
    </w:p>
    <w:p w14:paraId="3C286B42" w14:textId="423DADA3" w:rsidR="00CB58FD" w:rsidRPr="006E17AC" w:rsidRDefault="00CF29F7" w:rsidP="00CB58FD">
      <w:pPr>
        <w:pStyle w:val="afffff6"/>
        <w:ind w:firstLine="433"/>
        <w:rPr>
          <w:rFonts w:hAnsi="宋体" w:cs="宋体"/>
          <w:spacing w:val="-49"/>
          <w:w w:val="88"/>
        </w:rPr>
      </w:pPr>
      <w:r w:rsidRPr="006E17AC">
        <w:rPr>
          <w:rFonts w:ascii="Times New Roman" w:hint="eastAsia"/>
          <w:i/>
          <w:iCs/>
          <w:spacing w:val="-9"/>
          <w:w w:val="98"/>
          <w:sz w:val="24"/>
          <w:szCs w:val="24"/>
        </w:rPr>
        <w:t>H</w:t>
      </w:r>
      <w:r w:rsidRPr="006E17AC">
        <w:rPr>
          <w:rFonts w:ascii="Times New Roman" w:hint="eastAsia"/>
          <w:spacing w:val="-9"/>
          <w:w w:val="98"/>
          <w:position w:val="-6"/>
          <w:sz w:val="13"/>
          <w:szCs w:val="13"/>
        </w:rPr>
        <w:t>2</w:t>
      </w:r>
      <w:r w:rsidR="00CB58FD" w:rsidRPr="006E17AC">
        <w:rPr>
          <w:rFonts w:ascii="Times New Roman"/>
          <w:spacing w:val="-9"/>
          <w:w w:val="98"/>
          <w:position w:val="-6"/>
          <w:sz w:val="13"/>
          <w:szCs w:val="13"/>
        </w:rPr>
        <w:t xml:space="preserve"> </w:t>
      </w:r>
      <w:r w:rsidRPr="006E17AC">
        <w:rPr>
          <w:rFonts w:ascii="Times New Roman" w:eastAsia="Times New Roman"/>
          <w:i/>
          <w:iCs/>
          <w:spacing w:val="-8"/>
          <w:sz w:val="24"/>
          <w:szCs w:val="24"/>
        </w:rPr>
        <w:t xml:space="preserve"> </w:t>
      </w:r>
      <w:r w:rsidRPr="006E17AC">
        <w:rPr>
          <w:rFonts w:ascii="Times New Roman" w:eastAsia="Times New Roman"/>
          <w:spacing w:val="4"/>
        </w:rPr>
        <w:t>——</w:t>
      </w:r>
      <w:r w:rsidRPr="006E17AC">
        <w:rPr>
          <w:rFonts w:hint="eastAsia"/>
        </w:rPr>
        <w:t>管道飘浮后</w:t>
      </w:r>
      <w:r w:rsidRPr="006E17AC">
        <w:t>管道底部与地面之间的距离</w:t>
      </w:r>
      <w:r w:rsidRPr="006E17AC">
        <w:rPr>
          <w:rFonts w:hAnsi="宋体" w:cs="宋体"/>
          <w:spacing w:val="4"/>
        </w:rPr>
        <w:t>（</w:t>
      </w:r>
      <w:r w:rsidRPr="006E17AC">
        <w:rPr>
          <w:rFonts w:ascii="Times New Roman" w:eastAsia="Times New Roman"/>
          <w:i/>
          <w:iCs/>
          <w:sz w:val="23"/>
          <w:szCs w:val="23"/>
        </w:rPr>
        <w:t>mm</w:t>
      </w:r>
      <w:r w:rsidRPr="006E17AC">
        <w:rPr>
          <w:rFonts w:ascii="Times New Roman" w:eastAsia="Times New Roman"/>
          <w:i/>
          <w:iCs/>
          <w:spacing w:val="-18"/>
          <w:sz w:val="23"/>
          <w:szCs w:val="23"/>
        </w:rPr>
        <w:t xml:space="preserve"> </w:t>
      </w:r>
      <w:r w:rsidRPr="006E17AC">
        <w:rPr>
          <w:rFonts w:hAnsi="宋体" w:cs="宋体"/>
          <w:spacing w:val="-49"/>
          <w:w w:val="88"/>
        </w:rPr>
        <w:t>）；</w:t>
      </w:r>
      <w:r w:rsidRPr="006E17AC">
        <w:rPr>
          <w:rFonts w:hAnsi="宋体" w:cs="宋体"/>
        </w:rPr>
        <w:t xml:space="preserve"> </w:t>
      </w:r>
      <w:r w:rsidRPr="006E17AC">
        <w:rPr>
          <w:rFonts w:hAnsi="宋体" w:cs="宋体" w:hint="eastAsia"/>
          <w:spacing w:val="-49"/>
          <w:w w:val="88"/>
        </w:rPr>
        <w:t xml:space="preserve">      </w:t>
      </w:r>
    </w:p>
    <w:p w14:paraId="17A0A5B9" w14:textId="2C2EA8A5" w:rsidR="00862F28" w:rsidRPr="006E17AC" w:rsidRDefault="00CF29F7" w:rsidP="00CB58FD">
      <w:pPr>
        <w:pStyle w:val="afffff6"/>
        <w:ind w:firstLine="433"/>
      </w:pPr>
      <w:r w:rsidRPr="006E17AC">
        <w:rPr>
          <w:rFonts w:ascii="Times New Roman" w:eastAsia="Times New Roman"/>
          <w:i/>
          <w:iCs/>
          <w:spacing w:val="-9"/>
          <w:w w:val="98"/>
          <w:sz w:val="24"/>
          <w:szCs w:val="24"/>
        </w:rPr>
        <w:t>D</w:t>
      </w:r>
      <w:r w:rsidRPr="006E17AC">
        <w:rPr>
          <w:rFonts w:ascii="Times New Roman" w:eastAsia="Times New Roman"/>
          <w:spacing w:val="-9"/>
          <w:w w:val="98"/>
          <w:position w:val="-6"/>
          <w:sz w:val="13"/>
          <w:szCs w:val="13"/>
        </w:rPr>
        <w:t>0</w:t>
      </w:r>
      <w:r w:rsidR="00CB58FD" w:rsidRPr="006E17AC">
        <w:rPr>
          <w:rFonts w:ascii="Times New Roman" w:eastAsia="Times New Roman"/>
          <w:spacing w:val="-9"/>
          <w:w w:val="98"/>
          <w:position w:val="-6"/>
          <w:sz w:val="13"/>
          <w:szCs w:val="13"/>
        </w:rPr>
        <w:t xml:space="preserve">   </w:t>
      </w:r>
      <w:r w:rsidRPr="006E17AC">
        <w:rPr>
          <w:rFonts w:ascii="Times New Roman" w:eastAsia="Times New Roman"/>
          <w:spacing w:val="6"/>
        </w:rPr>
        <w:t>——</w:t>
      </w:r>
      <w:r w:rsidRPr="006E17AC">
        <w:rPr>
          <w:rFonts w:hAnsi="宋体" w:cs="宋体"/>
          <w:spacing w:val="6"/>
        </w:rPr>
        <w:t>管子外径（</w:t>
      </w:r>
      <w:r w:rsidRPr="006E17AC">
        <w:rPr>
          <w:rFonts w:ascii="Times New Roman" w:eastAsia="Times New Roman"/>
          <w:i/>
          <w:iCs/>
          <w:sz w:val="23"/>
          <w:szCs w:val="23"/>
        </w:rPr>
        <w:t>mm</w:t>
      </w:r>
      <w:r w:rsidRPr="006E17AC">
        <w:rPr>
          <w:rFonts w:ascii="Times New Roman" w:eastAsia="Times New Roman"/>
          <w:i/>
          <w:iCs/>
          <w:spacing w:val="-17"/>
          <w:sz w:val="23"/>
          <w:szCs w:val="23"/>
        </w:rPr>
        <w:t xml:space="preserve"> </w:t>
      </w:r>
      <w:r w:rsidRPr="006E17AC">
        <w:rPr>
          <w:rFonts w:hAnsi="宋体" w:cs="宋体"/>
          <w:spacing w:val="-54"/>
          <w:w w:val="97"/>
        </w:rPr>
        <w:t>）</w:t>
      </w:r>
      <w:r w:rsidRPr="006E17AC">
        <w:rPr>
          <w:rFonts w:hAnsi="宋体" w:cs="宋体" w:hint="eastAsia"/>
          <w:spacing w:val="-54"/>
          <w:w w:val="97"/>
        </w:rPr>
        <w:t>。</w:t>
      </w:r>
    </w:p>
    <w:p w14:paraId="39CE1FE3" w14:textId="77777777" w:rsidR="00862F28" w:rsidRPr="006E17AC" w:rsidRDefault="00CF29F7">
      <w:pPr>
        <w:pStyle w:val="af2"/>
      </w:pPr>
      <w:r w:rsidRPr="006E17AC">
        <w:rPr>
          <w:rFonts w:hint="eastAsia"/>
        </w:rPr>
        <w:t>场地地面平整坚固、无障碍物。</w:t>
      </w:r>
    </w:p>
    <w:p w14:paraId="33AA141E" w14:textId="2A1DE1C2" w:rsidR="00862F28" w:rsidRPr="006E17AC" w:rsidRDefault="00CF29F7">
      <w:pPr>
        <w:pStyle w:val="affd"/>
        <w:spacing w:before="120" w:after="120"/>
      </w:pPr>
      <w:bookmarkStart w:id="175" w:name="_Toc31744"/>
      <w:bookmarkStart w:id="176" w:name="_Toc177048541"/>
      <w:bookmarkStart w:id="177" w:name="_Toc180135688"/>
      <w:bookmarkStart w:id="178" w:name="_Toc180202312"/>
      <w:bookmarkStart w:id="179" w:name="_Toc180394897"/>
      <w:proofErr w:type="gramStart"/>
      <w:r w:rsidRPr="006E17AC">
        <w:rPr>
          <w:rFonts w:hint="eastAsia"/>
        </w:rPr>
        <w:t>牵引拖管下水</w:t>
      </w:r>
      <w:proofErr w:type="gramEnd"/>
      <w:r w:rsidRPr="006E17AC">
        <w:rPr>
          <w:rFonts w:hint="eastAsia"/>
        </w:rPr>
        <w:t>施工</w:t>
      </w:r>
      <w:bookmarkEnd w:id="175"/>
      <w:bookmarkEnd w:id="176"/>
      <w:bookmarkEnd w:id="177"/>
      <w:bookmarkEnd w:id="178"/>
      <w:bookmarkEnd w:id="179"/>
    </w:p>
    <w:p w14:paraId="1ED295C5" w14:textId="2F821DB3" w:rsidR="00862F28" w:rsidRPr="006E17AC" w:rsidRDefault="00CF29F7">
      <w:pPr>
        <w:pStyle w:val="afffffffff3"/>
      </w:pPr>
      <w:r w:rsidRPr="006E17AC">
        <w:rPr>
          <w:rFonts w:hint="eastAsia"/>
        </w:rPr>
        <w:t>潮汐区域长大复杂构型输水管道（段）采用</w:t>
      </w:r>
      <w:proofErr w:type="gramStart"/>
      <w:r w:rsidRPr="006E17AC">
        <w:rPr>
          <w:rFonts w:hint="eastAsia"/>
        </w:rPr>
        <w:t>牵引拖管方式</w:t>
      </w:r>
      <w:proofErr w:type="gramEnd"/>
      <w:r w:rsidRPr="006E17AC">
        <w:rPr>
          <w:rFonts w:hint="eastAsia"/>
        </w:rPr>
        <w:t>进行下水施工，应进行牵引道、减阻装置、管道牵引等内容设计，可按附录</w:t>
      </w:r>
      <w:r w:rsidR="00524ED3">
        <w:t>B</w:t>
      </w:r>
      <w:r w:rsidRPr="006E17AC">
        <w:rPr>
          <w:rFonts w:hint="eastAsia"/>
        </w:rPr>
        <w:t>布置施工。</w:t>
      </w:r>
    </w:p>
    <w:p w14:paraId="0FC87C5D" w14:textId="77777777" w:rsidR="00862F28" w:rsidRPr="006E17AC" w:rsidRDefault="00CF29F7">
      <w:pPr>
        <w:pStyle w:val="afffffffff3"/>
      </w:pPr>
      <w:r w:rsidRPr="006E17AC">
        <w:rPr>
          <w:rFonts w:hint="eastAsia"/>
        </w:rPr>
        <w:t>牵引道设计应符合下列规定：</w:t>
      </w:r>
    </w:p>
    <w:p w14:paraId="1957AE70" w14:textId="77777777" w:rsidR="00862F28" w:rsidRPr="006E17AC" w:rsidRDefault="00CF29F7">
      <w:pPr>
        <w:pStyle w:val="af2"/>
      </w:pPr>
      <w:r w:rsidRPr="006E17AC">
        <w:rPr>
          <w:rFonts w:hint="eastAsia"/>
        </w:rPr>
        <w:t>应根据管道长度、口径和构型进行牵引道的平面尺寸设计；</w:t>
      </w:r>
    </w:p>
    <w:p w14:paraId="53CBD06F" w14:textId="2AFE3981" w:rsidR="00862F28" w:rsidRPr="006E17AC" w:rsidRDefault="00CF29F7">
      <w:pPr>
        <w:pStyle w:val="af2"/>
      </w:pPr>
      <w:r w:rsidRPr="006E17AC">
        <w:rPr>
          <w:rFonts w:hint="eastAsia"/>
        </w:rPr>
        <w:t>应根据施工需求和管道的重量计算合理的牵引道坡度，坡度不宜过大，应在2%范围内；</w:t>
      </w:r>
    </w:p>
    <w:p w14:paraId="4D0812AE" w14:textId="77777777" w:rsidR="00862F28" w:rsidRPr="006E17AC" w:rsidRDefault="00CF29F7">
      <w:pPr>
        <w:pStyle w:val="af2"/>
      </w:pPr>
      <w:r w:rsidRPr="006E17AC">
        <w:rPr>
          <w:rFonts w:hint="eastAsia"/>
        </w:rPr>
        <w:t>应对牵引道进行分层压实或平整硬化处理；</w:t>
      </w:r>
    </w:p>
    <w:p w14:paraId="49C18DAE" w14:textId="77777777" w:rsidR="00862F28" w:rsidRPr="006E17AC" w:rsidRDefault="00CF29F7">
      <w:pPr>
        <w:pStyle w:val="af2"/>
      </w:pPr>
      <w:r w:rsidRPr="006E17AC">
        <w:rPr>
          <w:rFonts w:hint="eastAsia"/>
        </w:rPr>
        <w:t>牵引道满足管道竖向布置。</w:t>
      </w:r>
    </w:p>
    <w:p w14:paraId="21651857" w14:textId="77777777" w:rsidR="00862F28" w:rsidRPr="006E17AC" w:rsidRDefault="00CF29F7">
      <w:pPr>
        <w:pStyle w:val="afffffffff3"/>
      </w:pPr>
      <w:r w:rsidRPr="006E17AC">
        <w:rPr>
          <w:rFonts w:hint="eastAsia"/>
        </w:rPr>
        <w:t>应采用减阻装置避免管道与牵引道直接接触，减阻装置应根据管道的重量、口径、构型和长度进行设计，可采用滑轨或高压气囊作为减阻装置。</w:t>
      </w:r>
    </w:p>
    <w:p w14:paraId="3E638A10" w14:textId="77777777" w:rsidR="00862F28" w:rsidRPr="006E17AC" w:rsidRDefault="00CF29F7">
      <w:pPr>
        <w:pStyle w:val="afffffffff3"/>
      </w:pPr>
      <w:r w:rsidRPr="006E17AC">
        <w:rPr>
          <w:rFonts w:hint="eastAsia"/>
        </w:rPr>
        <w:t>采用滑轨作为减阻装置进行</w:t>
      </w:r>
      <w:proofErr w:type="gramStart"/>
      <w:r w:rsidRPr="006E17AC">
        <w:rPr>
          <w:rFonts w:hint="eastAsia"/>
        </w:rPr>
        <w:t>牵引拖管下水</w:t>
      </w:r>
      <w:proofErr w:type="gramEnd"/>
      <w:r w:rsidRPr="006E17AC">
        <w:rPr>
          <w:rFonts w:hint="eastAsia"/>
        </w:rPr>
        <w:t>施工应符合下列规定：</w:t>
      </w:r>
    </w:p>
    <w:p w14:paraId="0BB45418" w14:textId="77777777" w:rsidR="00862F28" w:rsidRPr="006E17AC" w:rsidRDefault="00CF29F7">
      <w:pPr>
        <w:pStyle w:val="af2"/>
      </w:pPr>
      <w:r w:rsidRPr="006E17AC">
        <w:rPr>
          <w:rFonts w:hint="eastAsia"/>
        </w:rPr>
        <w:t>滑轨材料应具有足够的强度和耐腐蚀性，材料尺寸应根据管道口径、重量确定；</w:t>
      </w:r>
    </w:p>
    <w:p w14:paraId="200ACCC0" w14:textId="77777777" w:rsidR="00862F28" w:rsidRPr="006E17AC" w:rsidRDefault="00CF29F7">
      <w:pPr>
        <w:pStyle w:val="af2"/>
      </w:pPr>
      <w:r w:rsidRPr="006E17AC">
        <w:rPr>
          <w:rFonts w:hint="eastAsia"/>
        </w:rPr>
        <w:t>应确保管道在整个滑动过程中都有滑轨支撑，滑轨长度应覆盖从牵引道到水面的距离；</w:t>
      </w:r>
    </w:p>
    <w:p w14:paraId="595DA5C9" w14:textId="77777777" w:rsidR="00862F28" w:rsidRPr="006E17AC" w:rsidRDefault="00CF29F7">
      <w:pPr>
        <w:pStyle w:val="af2"/>
      </w:pPr>
      <w:r w:rsidRPr="006E17AC">
        <w:rPr>
          <w:rFonts w:hint="eastAsia"/>
        </w:rPr>
        <w:lastRenderedPageBreak/>
        <w:t>滑轨间距应根据管道受力验算确定；</w:t>
      </w:r>
    </w:p>
    <w:p w14:paraId="78ADE728" w14:textId="77777777" w:rsidR="00862F28" w:rsidRPr="006E17AC" w:rsidRDefault="00CF29F7">
      <w:pPr>
        <w:pStyle w:val="af2"/>
      </w:pPr>
      <w:r w:rsidRPr="006E17AC">
        <w:rPr>
          <w:rFonts w:hint="eastAsia"/>
        </w:rPr>
        <w:t>应采取安全可靠的固定措施稳定滑轨。</w:t>
      </w:r>
    </w:p>
    <w:p w14:paraId="4289F340" w14:textId="77777777" w:rsidR="00862F28" w:rsidRPr="006E17AC" w:rsidRDefault="00CF29F7">
      <w:pPr>
        <w:pStyle w:val="afffffffff3"/>
      </w:pPr>
      <w:r w:rsidRPr="006E17AC">
        <w:rPr>
          <w:rFonts w:hint="eastAsia"/>
        </w:rPr>
        <w:t>采用高压气囊作为减阻装置进行</w:t>
      </w:r>
      <w:proofErr w:type="gramStart"/>
      <w:r w:rsidRPr="006E17AC">
        <w:rPr>
          <w:rFonts w:hint="eastAsia"/>
        </w:rPr>
        <w:t>牵引拖管下水</w:t>
      </w:r>
      <w:proofErr w:type="gramEnd"/>
      <w:r w:rsidRPr="006E17AC">
        <w:rPr>
          <w:rFonts w:hint="eastAsia"/>
        </w:rPr>
        <w:t>施工应符合下列规定：</w:t>
      </w:r>
    </w:p>
    <w:p w14:paraId="4145B2B2" w14:textId="77777777" w:rsidR="00862F28" w:rsidRPr="006E17AC" w:rsidRDefault="00CF29F7">
      <w:pPr>
        <w:pStyle w:val="af2"/>
      </w:pPr>
      <w:r w:rsidRPr="006E17AC">
        <w:rPr>
          <w:rFonts w:hint="eastAsia"/>
        </w:rPr>
        <w:t>气囊布置间距和数量应根据验算确定，满足管道</w:t>
      </w:r>
      <w:proofErr w:type="gramStart"/>
      <w:r w:rsidRPr="006E17AC">
        <w:rPr>
          <w:rFonts w:hint="eastAsia"/>
        </w:rPr>
        <w:t>牵引拖管下水</w:t>
      </w:r>
      <w:proofErr w:type="gramEnd"/>
      <w:r w:rsidRPr="006E17AC">
        <w:rPr>
          <w:rFonts w:hint="eastAsia"/>
        </w:rPr>
        <w:t>要求；</w:t>
      </w:r>
    </w:p>
    <w:p w14:paraId="29E52557" w14:textId="77777777" w:rsidR="00862F28" w:rsidRPr="006E17AC" w:rsidRDefault="00CF29F7">
      <w:pPr>
        <w:pStyle w:val="af2"/>
      </w:pPr>
      <w:r w:rsidRPr="006E17AC">
        <w:rPr>
          <w:rFonts w:hint="eastAsia"/>
        </w:rPr>
        <w:t>应采取措施保证管道在</w:t>
      </w:r>
      <w:proofErr w:type="gramStart"/>
      <w:r w:rsidRPr="006E17AC">
        <w:rPr>
          <w:rFonts w:hint="eastAsia"/>
        </w:rPr>
        <w:t>牵引拖管过程</w:t>
      </w:r>
      <w:proofErr w:type="gramEnd"/>
      <w:r w:rsidRPr="006E17AC">
        <w:rPr>
          <w:rFonts w:hint="eastAsia"/>
        </w:rPr>
        <w:t>的稳定性；</w:t>
      </w:r>
    </w:p>
    <w:p w14:paraId="56D649CE" w14:textId="50BA7B9E" w:rsidR="00862F28" w:rsidRPr="006E17AC" w:rsidRDefault="00CF29F7">
      <w:pPr>
        <w:pStyle w:val="af2"/>
      </w:pPr>
      <w:r w:rsidRPr="006E17AC">
        <w:t>气囊</w:t>
      </w:r>
      <w:r w:rsidRPr="006E17AC">
        <w:rPr>
          <w:rFonts w:hint="eastAsia"/>
        </w:rPr>
        <w:t>的材料性能、外观、尺寸偏差、气密性、压缩性能、承载力性能等应符合</w:t>
      </w:r>
      <w:r w:rsidRPr="006E17AC">
        <w:t>GB/T 33487的规定</w:t>
      </w:r>
      <w:r w:rsidR="006E7D41">
        <w:rPr>
          <w:rFonts w:hint="eastAsia"/>
        </w:rPr>
        <w:t>。</w:t>
      </w:r>
    </w:p>
    <w:p w14:paraId="75DA3D72" w14:textId="77777777" w:rsidR="00862F28" w:rsidRPr="006E17AC" w:rsidRDefault="00CF29F7">
      <w:pPr>
        <w:pStyle w:val="afffffffff3"/>
      </w:pPr>
      <w:r w:rsidRPr="006E17AC">
        <w:rPr>
          <w:rFonts w:hint="eastAsia"/>
        </w:rPr>
        <w:t>管道牵引应符合下列规定：</w:t>
      </w:r>
    </w:p>
    <w:p w14:paraId="507447E8" w14:textId="77777777" w:rsidR="00862F28" w:rsidRPr="006E17AC" w:rsidRDefault="00CF29F7">
      <w:pPr>
        <w:pStyle w:val="af2"/>
      </w:pPr>
      <w:r w:rsidRPr="006E17AC">
        <w:rPr>
          <w:rFonts w:hint="eastAsia"/>
        </w:rPr>
        <w:t>牵引设备设计应根据验算情况选择合适的牵引设备，安装与使用应符合有关安全操作技术规定；</w:t>
      </w:r>
    </w:p>
    <w:p w14:paraId="17F7751D" w14:textId="4123D6D0" w:rsidR="00862F28" w:rsidRPr="006E17AC" w:rsidRDefault="00CF29F7">
      <w:pPr>
        <w:pStyle w:val="af2"/>
      </w:pPr>
      <w:r w:rsidRPr="006E17AC">
        <w:rPr>
          <w:rFonts w:hint="eastAsia"/>
        </w:rPr>
        <w:t>应控制管道的牵引速度不高于13</w:t>
      </w:r>
      <w:r w:rsidR="00CB58FD" w:rsidRPr="006E17AC">
        <w:rPr>
          <w:vertAlign w:val="superscript"/>
        </w:rPr>
        <w:t xml:space="preserve"> </w:t>
      </w:r>
      <w:r w:rsidRPr="006E17AC">
        <w:rPr>
          <w:rFonts w:hint="eastAsia"/>
        </w:rPr>
        <w:t>m/min；</w:t>
      </w:r>
      <w:r w:rsidR="00CB58FD" w:rsidRPr="006E17AC">
        <w:t xml:space="preserve"> </w:t>
      </w:r>
    </w:p>
    <w:p w14:paraId="0B54873F" w14:textId="77777777" w:rsidR="00862F28" w:rsidRPr="006E17AC" w:rsidRDefault="00CF29F7">
      <w:pPr>
        <w:pStyle w:val="af2"/>
      </w:pPr>
      <w:r w:rsidRPr="006E17AC">
        <w:rPr>
          <w:rFonts w:hint="eastAsia"/>
        </w:rPr>
        <w:t>应在牵引过程中持续观察管道的位置和姿态；</w:t>
      </w:r>
    </w:p>
    <w:p w14:paraId="44D527B8" w14:textId="77777777" w:rsidR="00862F28" w:rsidRPr="006E17AC" w:rsidRDefault="00CF29F7">
      <w:pPr>
        <w:pStyle w:val="af2"/>
      </w:pPr>
      <w:r w:rsidRPr="006E17AC">
        <w:rPr>
          <w:rFonts w:hint="eastAsia"/>
        </w:rPr>
        <w:t>应实时监测牵引力。</w:t>
      </w:r>
    </w:p>
    <w:p w14:paraId="4061A1A6" w14:textId="77CA21B0" w:rsidR="00862F28" w:rsidRPr="006E17AC" w:rsidRDefault="00CF29F7">
      <w:pPr>
        <w:pStyle w:val="affd"/>
        <w:spacing w:before="120" w:after="120"/>
      </w:pPr>
      <w:bookmarkStart w:id="180" w:name="_Toc177048542"/>
      <w:bookmarkStart w:id="181" w:name="_Toc22413"/>
      <w:bookmarkStart w:id="182" w:name="_Toc180135689"/>
      <w:bookmarkStart w:id="183" w:name="_Toc180202313"/>
      <w:bookmarkStart w:id="184" w:name="_Toc180394898"/>
      <w:proofErr w:type="gramStart"/>
      <w:r w:rsidRPr="006E17AC">
        <w:rPr>
          <w:rFonts w:hint="eastAsia"/>
        </w:rPr>
        <w:t>滑移滚管下水</w:t>
      </w:r>
      <w:proofErr w:type="gramEnd"/>
      <w:r w:rsidRPr="006E17AC">
        <w:rPr>
          <w:rFonts w:hint="eastAsia"/>
        </w:rPr>
        <w:t>施工</w:t>
      </w:r>
      <w:bookmarkEnd w:id="180"/>
      <w:bookmarkEnd w:id="181"/>
      <w:bookmarkEnd w:id="182"/>
      <w:bookmarkEnd w:id="183"/>
      <w:bookmarkEnd w:id="184"/>
    </w:p>
    <w:p w14:paraId="7C83350B" w14:textId="2DBA24EF" w:rsidR="00862F28" w:rsidRPr="006E17AC" w:rsidRDefault="00CF29F7">
      <w:pPr>
        <w:pStyle w:val="afffffffff3"/>
      </w:pPr>
      <w:r w:rsidRPr="006E17AC">
        <w:rPr>
          <w:rFonts w:hint="eastAsia"/>
        </w:rPr>
        <w:t>潮汐区域长大复杂构型输水管道（段）采用</w:t>
      </w:r>
      <w:proofErr w:type="gramStart"/>
      <w:r w:rsidRPr="006E17AC">
        <w:rPr>
          <w:rFonts w:hint="eastAsia"/>
        </w:rPr>
        <w:t>滑移滚管方式</w:t>
      </w:r>
      <w:proofErr w:type="gramEnd"/>
      <w:r w:rsidRPr="006E17AC">
        <w:rPr>
          <w:rFonts w:hint="eastAsia"/>
        </w:rPr>
        <w:t>进行下水施工，应进行场地、滑轨、管道滑移等内容设计，可按附录</w:t>
      </w:r>
      <w:r w:rsidR="00524ED3">
        <w:t>C</w:t>
      </w:r>
      <w:r w:rsidRPr="006E17AC">
        <w:rPr>
          <w:rFonts w:hint="eastAsia"/>
        </w:rPr>
        <w:t>布置施工。</w:t>
      </w:r>
    </w:p>
    <w:p w14:paraId="5096DBBC" w14:textId="77777777" w:rsidR="00862F28" w:rsidRPr="006E17AC" w:rsidRDefault="00CF29F7">
      <w:pPr>
        <w:pStyle w:val="afffffffff3"/>
      </w:pPr>
      <w:r w:rsidRPr="006E17AC">
        <w:rPr>
          <w:rFonts w:hint="eastAsia"/>
        </w:rPr>
        <w:t>场地设计应符合下列规定：</w:t>
      </w:r>
    </w:p>
    <w:p w14:paraId="46789523" w14:textId="77777777" w:rsidR="00862F28" w:rsidRPr="006E17AC" w:rsidRDefault="00CF29F7">
      <w:pPr>
        <w:pStyle w:val="af2"/>
      </w:pPr>
      <w:r w:rsidRPr="006E17AC">
        <w:rPr>
          <w:rFonts w:hint="eastAsia"/>
        </w:rPr>
        <w:t>应选择靠近岸边的平坦地带且满足管道横向布置，便于管道从陆地滑入水中，考虑潮汐影响，应尽量选择在低潮时可以露出水面的区域；</w:t>
      </w:r>
    </w:p>
    <w:p w14:paraId="1AFE3164" w14:textId="253BDA65" w:rsidR="00862F28" w:rsidRPr="006E17AC" w:rsidRDefault="00CF29F7">
      <w:pPr>
        <w:pStyle w:val="af2"/>
      </w:pPr>
      <w:r w:rsidRPr="006E17AC">
        <w:rPr>
          <w:rFonts w:hint="eastAsia"/>
        </w:rPr>
        <w:t>当地层软弱不利于施工时，可</w:t>
      </w:r>
      <w:proofErr w:type="gramStart"/>
      <w:r w:rsidRPr="006E17AC">
        <w:rPr>
          <w:rFonts w:hint="eastAsia"/>
        </w:rPr>
        <w:t>采用换填法</w:t>
      </w:r>
      <w:proofErr w:type="gramEnd"/>
      <w:r w:rsidRPr="006E17AC">
        <w:rPr>
          <w:rFonts w:hint="eastAsia"/>
        </w:rPr>
        <w:t>、强夯法、预压法等方法进行加固处理，加固施工应遵循国家和行业的相关规定</w:t>
      </w:r>
      <w:r w:rsidR="00CB58FD" w:rsidRPr="006E17AC">
        <w:rPr>
          <w:rFonts w:hint="eastAsia"/>
        </w:rPr>
        <w:t>；</w:t>
      </w:r>
    </w:p>
    <w:p w14:paraId="24B97C5B" w14:textId="77777777" w:rsidR="00862F28" w:rsidRPr="006E17AC" w:rsidRDefault="00CF29F7">
      <w:pPr>
        <w:pStyle w:val="af2"/>
      </w:pPr>
      <w:r w:rsidRPr="006E17AC">
        <w:rPr>
          <w:rFonts w:hint="eastAsia"/>
        </w:rPr>
        <w:t>地面应进行平整处理；</w:t>
      </w:r>
    </w:p>
    <w:p w14:paraId="7AE47D48" w14:textId="77777777" w:rsidR="00862F28" w:rsidRPr="006E17AC" w:rsidRDefault="00CF29F7">
      <w:pPr>
        <w:pStyle w:val="af2"/>
      </w:pPr>
      <w:r w:rsidRPr="006E17AC">
        <w:rPr>
          <w:rFonts w:hint="eastAsia"/>
        </w:rPr>
        <w:t>应根据施工需要设置一定的坡度，坡度不应大于</w:t>
      </w:r>
      <w:r w:rsidRPr="006E17AC">
        <w:t>5</w:t>
      </w:r>
      <w:r w:rsidRPr="006E17AC">
        <w:rPr>
          <w:rFonts w:hint="eastAsia"/>
        </w:rPr>
        <w:t>%。</w:t>
      </w:r>
    </w:p>
    <w:p w14:paraId="2AA72546" w14:textId="676A4560" w:rsidR="00862F28" w:rsidRPr="006E17AC" w:rsidRDefault="00CF29F7">
      <w:pPr>
        <w:pStyle w:val="afffffffff3"/>
      </w:pPr>
      <w:r w:rsidRPr="006E17AC">
        <w:rPr>
          <w:rFonts w:hint="eastAsia"/>
        </w:rPr>
        <w:t>滑轨设计应符合8.3.4规定</w:t>
      </w:r>
      <w:r w:rsidR="00524ED3">
        <w:rPr>
          <w:rFonts w:hint="eastAsia"/>
        </w:rPr>
        <w:t>。</w:t>
      </w:r>
    </w:p>
    <w:p w14:paraId="694DBA7B" w14:textId="77777777" w:rsidR="00862F28" w:rsidRPr="006E17AC" w:rsidRDefault="00CF29F7">
      <w:pPr>
        <w:pStyle w:val="afffffffff3"/>
      </w:pPr>
      <w:r w:rsidRPr="006E17AC">
        <w:rPr>
          <w:rFonts w:hint="eastAsia"/>
        </w:rPr>
        <w:t>管道滑移设计应符合下列规定：</w:t>
      </w:r>
    </w:p>
    <w:p w14:paraId="65F7E888" w14:textId="77777777" w:rsidR="00862F28" w:rsidRPr="006E17AC" w:rsidRDefault="00CF29F7">
      <w:pPr>
        <w:pStyle w:val="af2"/>
      </w:pPr>
      <w:r w:rsidRPr="006E17AC">
        <w:rPr>
          <w:rFonts w:hint="eastAsia"/>
        </w:rPr>
        <w:t>牵引设备应控制滑移速度和方向；</w:t>
      </w:r>
    </w:p>
    <w:p w14:paraId="72A0A02A" w14:textId="77777777" w:rsidR="00862F28" w:rsidRPr="006E17AC" w:rsidRDefault="00CF29F7">
      <w:pPr>
        <w:pStyle w:val="af2"/>
      </w:pPr>
      <w:r w:rsidRPr="006E17AC">
        <w:rPr>
          <w:rFonts w:hint="eastAsia"/>
        </w:rPr>
        <w:t>应在管道与滑轨之间使用石墨粉、润滑脂或固体润滑剂等润滑材料，减小滑移阻力；</w:t>
      </w:r>
    </w:p>
    <w:p w14:paraId="172D67A4" w14:textId="77777777" w:rsidR="00862F28" w:rsidRPr="006E17AC" w:rsidRDefault="00CF29F7">
      <w:pPr>
        <w:pStyle w:val="af2"/>
      </w:pPr>
      <w:r w:rsidRPr="006E17AC">
        <w:rPr>
          <w:rFonts w:hint="eastAsia"/>
        </w:rPr>
        <w:t>应设置紧急制动装置，并在滑移过程中持续监控管道的状态。</w:t>
      </w:r>
    </w:p>
    <w:p w14:paraId="43EDC622" w14:textId="77777777" w:rsidR="00862F28" w:rsidRPr="006E17AC" w:rsidRDefault="00CF29F7">
      <w:pPr>
        <w:pStyle w:val="affc"/>
        <w:spacing w:before="240" w:after="240"/>
      </w:pPr>
      <w:bookmarkStart w:id="185" w:name="_Toc177048543"/>
      <w:bookmarkStart w:id="186" w:name="_Toc27949"/>
      <w:bookmarkStart w:id="187" w:name="_Toc180135690"/>
      <w:bookmarkStart w:id="188" w:name="_Toc180202314"/>
      <w:bookmarkStart w:id="189" w:name="_Toc180394899"/>
      <w:r w:rsidRPr="006E17AC">
        <w:rPr>
          <w:rFonts w:hint="eastAsia"/>
        </w:rPr>
        <w:t>安全与环境保护</w:t>
      </w:r>
      <w:bookmarkEnd w:id="185"/>
      <w:bookmarkEnd w:id="186"/>
      <w:bookmarkEnd w:id="187"/>
      <w:bookmarkEnd w:id="188"/>
      <w:bookmarkEnd w:id="189"/>
    </w:p>
    <w:p w14:paraId="13D6F21A" w14:textId="77777777" w:rsidR="00862F28" w:rsidRPr="006E17AC" w:rsidRDefault="00CF29F7" w:rsidP="00664143">
      <w:pPr>
        <w:pStyle w:val="afffffffff0"/>
      </w:pPr>
      <w:r w:rsidRPr="006E17AC">
        <w:rPr>
          <w:rFonts w:hint="eastAsia"/>
        </w:rPr>
        <w:t>潮汐区域</w:t>
      </w:r>
      <w:r w:rsidRPr="006E17AC">
        <w:t>沉管</w:t>
      </w:r>
      <w:r w:rsidRPr="006E17AC">
        <w:rPr>
          <w:rFonts w:hint="eastAsia"/>
        </w:rPr>
        <w:t>下水</w:t>
      </w:r>
      <w:r w:rsidRPr="006E17AC">
        <w:t>施工应遵循国家和行业有关健康、安全与环境的法律、法规及相关规定。</w:t>
      </w:r>
    </w:p>
    <w:p w14:paraId="38128A91" w14:textId="77777777" w:rsidR="00862F28" w:rsidRPr="006E17AC" w:rsidRDefault="00CF29F7" w:rsidP="00664143">
      <w:pPr>
        <w:pStyle w:val="afffffffff0"/>
      </w:pPr>
      <w:r w:rsidRPr="006E17AC">
        <w:t>施工</w:t>
      </w:r>
      <w:r w:rsidRPr="006E17AC">
        <w:rPr>
          <w:rFonts w:hint="eastAsia"/>
        </w:rPr>
        <w:t>前</w:t>
      </w:r>
      <w:r w:rsidRPr="006E17AC">
        <w:t>应制定可行的施工作业安全措施和应急预案，应配备足够的应急资源并进行应急演练。同时应确保通讯畅通，指挥到位步调一致。</w:t>
      </w:r>
    </w:p>
    <w:p w14:paraId="3A5A9C37" w14:textId="77777777" w:rsidR="00862F28" w:rsidRPr="006E17AC" w:rsidRDefault="00CF29F7" w:rsidP="00664143">
      <w:pPr>
        <w:pStyle w:val="afffffffff0"/>
      </w:pPr>
      <w:r w:rsidRPr="006E17AC">
        <w:t>施工前应编制健康、安全与环境的作业计划书</w:t>
      </w:r>
      <w:r w:rsidRPr="006E17AC">
        <w:rPr>
          <w:rFonts w:hint="eastAsia"/>
        </w:rPr>
        <w:t>，</w:t>
      </w:r>
      <w:proofErr w:type="gramStart"/>
      <w:r w:rsidRPr="006E17AC">
        <w:rPr>
          <w:rFonts w:hint="eastAsia"/>
        </w:rPr>
        <w:t>并相关</w:t>
      </w:r>
      <w:proofErr w:type="gramEnd"/>
      <w:r w:rsidRPr="006E17AC">
        <w:rPr>
          <w:rFonts w:hint="eastAsia"/>
        </w:rPr>
        <w:t>人员</w:t>
      </w:r>
      <w:r w:rsidRPr="006E17AC">
        <w:t>进行健康、安全与环境管理的专项培训。</w:t>
      </w:r>
    </w:p>
    <w:p w14:paraId="4127C505" w14:textId="77777777" w:rsidR="00862F28" w:rsidRPr="006E17AC" w:rsidRDefault="00CF29F7" w:rsidP="00664143">
      <w:pPr>
        <w:pStyle w:val="afffffffff0"/>
      </w:pPr>
      <w:r w:rsidRPr="006E17AC">
        <w:t>施工现场</w:t>
      </w:r>
      <w:r w:rsidRPr="006E17AC">
        <w:rPr>
          <w:rFonts w:hint="eastAsia"/>
        </w:rPr>
        <w:t>应按照国家规范、技术规程及当地主管部门要求进行围蔽</w:t>
      </w:r>
      <w:r w:rsidRPr="006E17AC">
        <w:t>，施工区域应与办公、生活区划分清晰，并应采取相应的隔离措施。</w:t>
      </w:r>
    </w:p>
    <w:p w14:paraId="2DBE1EE5" w14:textId="77777777" w:rsidR="00862F28" w:rsidRPr="006E17AC" w:rsidRDefault="00CF29F7" w:rsidP="00664143">
      <w:pPr>
        <w:pStyle w:val="afffffffff0"/>
      </w:pPr>
      <w:r w:rsidRPr="006E17AC">
        <w:t>施工现场出入口应标有企业名称或企业标识。主要出入口明显处应设置工程概况牌，大门内应有施工现场总平面图和安全生产、文明施工等制度牌。</w:t>
      </w:r>
    </w:p>
    <w:p w14:paraId="71B3F501" w14:textId="77777777" w:rsidR="00862F28" w:rsidRPr="006E17AC" w:rsidRDefault="00CF29F7" w:rsidP="00664143">
      <w:pPr>
        <w:pStyle w:val="afffffffff0"/>
      </w:pPr>
      <w:r w:rsidRPr="006E17AC">
        <w:t>施工现场临时用房应选址合理，并应符合安全、消防</w:t>
      </w:r>
      <w:r w:rsidRPr="006E17AC">
        <w:rPr>
          <w:rFonts w:hint="eastAsia"/>
        </w:rPr>
        <w:t>、环境保护</w:t>
      </w:r>
      <w:r w:rsidRPr="006E17AC">
        <w:t>要求和国家有关规定。</w:t>
      </w:r>
    </w:p>
    <w:p w14:paraId="1FCB21F3" w14:textId="77777777" w:rsidR="00862F28" w:rsidRPr="006E17AC" w:rsidRDefault="00CF29F7" w:rsidP="00664143">
      <w:pPr>
        <w:pStyle w:val="afffffffff0"/>
      </w:pPr>
      <w:r w:rsidRPr="006E17AC">
        <w:t>施工中泥浆、水、气体的排放和</w:t>
      </w:r>
      <w:proofErr w:type="gramStart"/>
      <w:r w:rsidRPr="006E17AC">
        <w:t>弃碴</w:t>
      </w:r>
      <w:proofErr w:type="gramEnd"/>
      <w:r w:rsidRPr="006E17AC">
        <w:t>应符合环境保护要求。施工中应采取措施减少施工噪声、振动。</w:t>
      </w:r>
    </w:p>
    <w:p w14:paraId="4EE2210C" w14:textId="77777777" w:rsidR="00862F28" w:rsidRPr="006E17AC" w:rsidRDefault="00CF29F7" w:rsidP="00664143">
      <w:pPr>
        <w:pStyle w:val="afffffffff0"/>
      </w:pPr>
      <w:r w:rsidRPr="006E17AC">
        <w:t>施工中配电箱应放置在避水、干燥的地方，且接地良好，并应密封。同时应设专人管理并定期检查、维修和保养。</w:t>
      </w:r>
    </w:p>
    <w:p w14:paraId="541AA4EC" w14:textId="77777777" w:rsidR="00862F28" w:rsidRPr="006E17AC" w:rsidRDefault="00CF29F7" w:rsidP="00664143">
      <w:pPr>
        <w:pStyle w:val="afffffffff0"/>
      </w:pPr>
      <w:r w:rsidRPr="006E17AC">
        <w:t>沉管</w:t>
      </w:r>
      <w:r w:rsidRPr="006E17AC">
        <w:rPr>
          <w:rFonts w:hint="eastAsia"/>
        </w:rPr>
        <w:t>下水</w:t>
      </w:r>
      <w:r w:rsidRPr="006E17AC">
        <w:t>施工作业应设置安全警戒区。</w:t>
      </w:r>
    </w:p>
    <w:p w14:paraId="1D35CA3A" w14:textId="77777777" w:rsidR="00862F28" w:rsidRPr="006E17AC" w:rsidRDefault="00CF29F7" w:rsidP="00664143">
      <w:pPr>
        <w:pStyle w:val="afffffffff0"/>
      </w:pPr>
      <w:r w:rsidRPr="006E17AC">
        <w:rPr>
          <w:rFonts w:hint="eastAsia"/>
        </w:rPr>
        <w:t>特种作业人员、特种设备操作人员等施工作业人员应持证上岗，严禁工作人员违章作业，管理人员违章指挥。</w:t>
      </w:r>
    </w:p>
    <w:p w14:paraId="339BDA67" w14:textId="77777777" w:rsidR="00862F28" w:rsidRPr="006E17AC" w:rsidRDefault="00CF29F7">
      <w:pPr>
        <w:pStyle w:val="affc"/>
        <w:spacing w:before="240" w:after="240"/>
      </w:pPr>
      <w:bookmarkStart w:id="190" w:name="_Toc180135691"/>
      <w:bookmarkStart w:id="191" w:name="_Toc180202315"/>
      <w:bookmarkStart w:id="192" w:name="_Toc180394900"/>
      <w:r w:rsidRPr="006E17AC">
        <w:rPr>
          <w:rFonts w:hint="eastAsia"/>
        </w:rPr>
        <w:lastRenderedPageBreak/>
        <w:t>工程</w:t>
      </w:r>
      <w:r w:rsidRPr="006E17AC">
        <w:t>质量验收</w:t>
      </w:r>
      <w:bookmarkEnd w:id="190"/>
      <w:bookmarkEnd w:id="191"/>
      <w:bookmarkEnd w:id="192"/>
    </w:p>
    <w:p w14:paraId="7D167842" w14:textId="5927B48C" w:rsidR="00862F28" w:rsidRPr="006E17AC" w:rsidRDefault="00CF29F7" w:rsidP="006E7D41">
      <w:pPr>
        <w:pStyle w:val="afffffffff0"/>
      </w:pPr>
      <w:r w:rsidRPr="006E17AC">
        <w:t>沉管</w:t>
      </w:r>
      <w:r w:rsidRPr="006E17AC">
        <w:rPr>
          <w:rFonts w:hint="eastAsia"/>
        </w:rPr>
        <w:t>下水施工</w:t>
      </w:r>
      <w:r w:rsidRPr="006E17AC">
        <w:t>工程采用的主要材料、半成品、成品应进行进厂检验。凡涉及安全、节能、环境保护和主要使用功能的重要材料，应按专业工程施工规范、验收规程和设计文件等规定进行复验，并经监理工程师检查认可。</w:t>
      </w:r>
    </w:p>
    <w:p w14:paraId="621069D2" w14:textId="09562AC5" w:rsidR="00862F28" w:rsidRPr="006E7D41" w:rsidRDefault="00CF29F7" w:rsidP="006E7D41">
      <w:pPr>
        <w:pStyle w:val="afffffffff0"/>
      </w:pPr>
      <w:r w:rsidRPr="006E17AC">
        <w:rPr>
          <w:rFonts w:hint="eastAsia"/>
        </w:rPr>
        <w:t>沉管下水施工</w:t>
      </w:r>
      <w:r w:rsidRPr="006E17AC">
        <w:t>工程施工质量验收应在施工单位自</w:t>
      </w:r>
      <w:proofErr w:type="gramStart"/>
      <w:r w:rsidRPr="006E17AC">
        <w:t>检基础</w:t>
      </w:r>
      <w:proofErr w:type="gramEnd"/>
      <w:r w:rsidRPr="006E17AC">
        <w:t>上，按检验批、分项工程、分部（子分部）工程、单位（子单位）工程的顺序进行</w:t>
      </w:r>
      <w:r w:rsidRPr="006E7D41">
        <w:t>，并应符合</w:t>
      </w:r>
      <w:r w:rsidR="006E7D41" w:rsidRPr="006E7D41">
        <w:rPr>
          <w:rFonts w:ascii="Times New Roman" w:hint="eastAsia"/>
        </w:rPr>
        <w:t>国家及行业相关规定</w:t>
      </w:r>
      <w:r w:rsidRPr="006E7D41">
        <w:rPr>
          <w:rFonts w:hint="eastAsia"/>
        </w:rPr>
        <w:t>。</w:t>
      </w:r>
    </w:p>
    <w:p w14:paraId="2AB88238" w14:textId="66AFEFCE" w:rsidR="00862F28" w:rsidRPr="006E7D41" w:rsidRDefault="00CF29F7" w:rsidP="006E7D41">
      <w:pPr>
        <w:pStyle w:val="afffffffff0"/>
      </w:pPr>
      <w:r w:rsidRPr="006E7D41">
        <w:t>单位（子单位）工程、分部（子分部）工程、分项工程和检验批的划分可按</w:t>
      </w:r>
      <w:r w:rsidRPr="006E7D41">
        <w:rPr>
          <w:rFonts w:hint="eastAsia"/>
        </w:rPr>
        <w:t>GB 50268规定</w:t>
      </w:r>
      <w:r w:rsidRPr="006E7D41">
        <w:t xml:space="preserve"> 在工程施工前确定，质量验收记录</w:t>
      </w:r>
      <w:r w:rsidRPr="006E7D41">
        <w:rPr>
          <w:rFonts w:hint="eastAsia"/>
        </w:rPr>
        <w:t>可</w:t>
      </w:r>
      <w:r w:rsidRPr="006E7D41">
        <w:t>按</w:t>
      </w:r>
      <w:r w:rsidRPr="006E7D41">
        <w:rPr>
          <w:rFonts w:hint="eastAsia"/>
        </w:rPr>
        <w:t>GB 50268规定</w:t>
      </w:r>
      <w:r w:rsidRPr="006E7D41">
        <w:t>填写。</w:t>
      </w:r>
    </w:p>
    <w:p w14:paraId="03686B86" w14:textId="5143A77E" w:rsidR="00862F28" w:rsidRPr="006E7D41" w:rsidRDefault="00CF29F7" w:rsidP="006E7D41">
      <w:pPr>
        <w:pStyle w:val="afffffffff0"/>
      </w:pPr>
      <w:r w:rsidRPr="006E7D41">
        <w:t>检验批</w:t>
      </w:r>
      <w:r w:rsidRPr="006E7D41">
        <w:rPr>
          <w:rFonts w:hint="eastAsia"/>
        </w:rPr>
        <w:t>、</w:t>
      </w:r>
      <w:r w:rsidRPr="006E7D41">
        <w:t>分项工程</w:t>
      </w:r>
      <w:r w:rsidRPr="006E7D41">
        <w:rPr>
          <w:rFonts w:hint="eastAsia"/>
        </w:rPr>
        <w:t>、</w:t>
      </w:r>
      <w:r w:rsidRPr="006E7D41">
        <w:t>分部（子分部）工程</w:t>
      </w:r>
      <w:r w:rsidRPr="006E7D41">
        <w:rPr>
          <w:rFonts w:hint="eastAsia"/>
        </w:rPr>
        <w:t>、</w:t>
      </w:r>
      <w:r w:rsidRPr="006E7D41">
        <w:t>单位（子单位）工程质量验收合格应符合</w:t>
      </w:r>
      <w:r w:rsidR="006E7D41" w:rsidRPr="006E7D41">
        <w:rPr>
          <w:rFonts w:ascii="Times New Roman" w:hint="eastAsia"/>
        </w:rPr>
        <w:t>国家及行业相关规定</w:t>
      </w:r>
      <w:r w:rsidR="006E7D41" w:rsidRPr="006E7D41">
        <w:rPr>
          <w:rFonts w:ascii="Times New Roman" w:hint="eastAsia"/>
        </w:rPr>
        <w:t>。</w:t>
      </w:r>
    </w:p>
    <w:p w14:paraId="57F1AA9A" w14:textId="6505990B" w:rsidR="00862F28" w:rsidRPr="006E7D41" w:rsidRDefault="00CF29F7" w:rsidP="006E7D41">
      <w:pPr>
        <w:pStyle w:val="afffffffff0"/>
      </w:pPr>
      <w:r w:rsidRPr="006E7D41">
        <w:t>工程质量验收不合格时，按</w:t>
      </w:r>
      <w:r w:rsidR="006E7D41" w:rsidRPr="006E7D41">
        <w:rPr>
          <w:rFonts w:ascii="Times New Roman" w:hint="eastAsia"/>
        </w:rPr>
        <w:t>国家及行业相关规定</w:t>
      </w:r>
      <w:r w:rsidRPr="006E7D41">
        <w:t>处理</w:t>
      </w:r>
      <w:r w:rsidR="006E17AC" w:rsidRPr="006E7D41">
        <w:rPr>
          <w:rFonts w:hint="eastAsia"/>
        </w:rPr>
        <w:t>。</w:t>
      </w:r>
    </w:p>
    <w:p w14:paraId="6D2AB540" w14:textId="77777777" w:rsidR="00862F28" w:rsidRDefault="00CF29F7" w:rsidP="006E7D41">
      <w:pPr>
        <w:pStyle w:val="afffffffff0"/>
      </w:pPr>
      <w:r w:rsidRPr="006E7D41">
        <w:t>通过返修或加固处理仍不能满足结构安全或使用功能要</w:t>
      </w:r>
      <w:r w:rsidRPr="006E17AC">
        <w:t>求的分部（子分部）工程、单位（子单</w:t>
      </w:r>
      <w:r>
        <w:t>位）工程，严禁验收。</w:t>
      </w:r>
    </w:p>
    <w:p w14:paraId="1A785A41" w14:textId="77777777" w:rsidR="00862F28" w:rsidRDefault="00CF29F7" w:rsidP="006E7D41">
      <w:pPr>
        <w:pStyle w:val="afffffffff0"/>
      </w:pPr>
      <w:r>
        <w:t>检验批及分项工程应由专业监理工程师组织施工项目的技术负责人（专业质量检查员）等进行验收。</w:t>
      </w:r>
    </w:p>
    <w:p w14:paraId="162B28C9" w14:textId="77777777" w:rsidR="00862F28" w:rsidRDefault="00CF29F7" w:rsidP="006E7D41">
      <w:pPr>
        <w:pStyle w:val="afffffffff0"/>
      </w:pPr>
      <w:r>
        <w:t>分部（子分部）工程应由总监理工程师组织施工项目负责人及其技术、质量负责人等进行验收。对于涉及重要部位的地基基础、主体结构等分部（子分部）工程，设计和勘察单位工程项目负责人、施工单位技术质量部门负责人应参加验收。</w:t>
      </w:r>
    </w:p>
    <w:p w14:paraId="10C87134" w14:textId="77777777" w:rsidR="00862F28" w:rsidRDefault="00CF29F7" w:rsidP="006E7D41">
      <w:pPr>
        <w:pStyle w:val="afffffffff0"/>
      </w:pPr>
      <w:r>
        <w:t>单位工程经施工单位自检合格后,应由施工单位向建设单位提出验收申请。单位工程有分包单位施工时，分包单位对所承包的工程应进行自检，并按现行国标《建筑工程施工质量验收统一标准》的规定进行验收，验收时总承包单位应派人参加；分包工程完成后，应及时地将有关资料移交总承包单位。</w:t>
      </w:r>
    </w:p>
    <w:p w14:paraId="74AB849F" w14:textId="77777777" w:rsidR="00862F28" w:rsidRDefault="00CF29F7" w:rsidP="006E7D41">
      <w:pPr>
        <w:pStyle w:val="afffffffff0"/>
      </w:pPr>
      <w:r>
        <w:t>对符合竣工验收条件的单位工程，应由建设单位按规定组织验收。施工、勘察、设计、监理等单位等有关负责人以及该工程的管理或使用单位有关人员应参加验收。</w:t>
      </w:r>
    </w:p>
    <w:p w14:paraId="730BB275" w14:textId="77777777" w:rsidR="00862F28" w:rsidRDefault="00CF29F7" w:rsidP="006E7D41">
      <w:pPr>
        <w:pStyle w:val="afffffffff0"/>
      </w:pPr>
      <w:r>
        <w:t>参加验收各方对工程质量验收意见不一致时，可由工程所在地建设行政主管部门或工程质量监督机构协调解决。</w:t>
      </w:r>
    </w:p>
    <w:p w14:paraId="14CD0AE6" w14:textId="38B07E6F" w:rsidR="00862F28" w:rsidRDefault="00862F28">
      <w:pPr>
        <w:pStyle w:val="afffff7"/>
        <w:ind w:firstLine="420"/>
        <w:rPr>
          <w:position w:val="-117"/>
        </w:rPr>
      </w:pPr>
    </w:p>
    <w:p w14:paraId="29850AD5" w14:textId="77777777" w:rsidR="00CB58FD" w:rsidRDefault="00CB58FD">
      <w:pPr>
        <w:pStyle w:val="afffff7"/>
        <w:ind w:firstLine="420"/>
        <w:rPr>
          <w:position w:val="-117"/>
        </w:rPr>
        <w:sectPr w:rsidR="00CB58FD" w:rsidSect="0030109E">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65EF2936" w14:textId="292D9468" w:rsidR="00CB58FD" w:rsidRDefault="00CB58FD" w:rsidP="00CB58FD">
      <w:pPr>
        <w:pStyle w:val="af8"/>
        <w:rPr>
          <w:vanish w:val="0"/>
        </w:rPr>
      </w:pPr>
      <w:bookmarkStart w:id="193" w:name="BookMark5"/>
      <w:bookmarkEnd w:id="27"/>
    </w:p>
    <w:p w14:paraId="54A32BD4" w14:textId="016969C7" w:rsidR="00CB58FD" w:rsidRDefault="00CB58FD" w:rsidP="00CB58FD">
      <w:pPr>
        <w:pStyle w:val="afe"/>
        <w:rPr>
          <w:vanish w:val="0"/>
        </w:rPr>
      </w:pPr>
    </w:p>
    <w:p w14:paraId="440BA9A5" w14:textId="7D1DF4A1" w:rsidR="00CB58FD" w:rsidRDefault="00CB58FD" w:rsidP="00CB58FD">
      <w:pPr>
        <w:pStyle w:val="aff3"/>
        <w:spacing w:after="120"/>
      </w:pPr>
      <w:r>
        <w:br/>
      </w:r>
      <w:bookmarkStart w:id="194" w:name="_Toc180135692"/>
      <w:bookmarkStart w:id="195" w:name="_Toc180202316"/>
      <w:bookmarkStart w:id="196" w:name="_Toc180394901"/>
      <w:r>
        <w:rPr>
          <w:rFonts w:hint="eastAsia"/>
        </w:rPr>
        <w:t>（规范性）</w:t>
      </w:r>
      <w:r>
        <w:br/>
      </w:r>
      <w:r>
        <w:rPr>
          <w:rFonts w:hint="eastAsia"/>
        </w:rPr>
        <w:t>利用潮汐水位差下水施工</w:t>
      </w:r>
      <w:bookmarkEnd w:id="194"/>
      <w:bookmarkEnd w:id="195"/>
      <w:bookmarkEnd w:id="196"/>
    </w:p>
    <w:p w14:paraId="013EBB7B" w14:textId="1308DA30" w:rsidR="00CB58FD" w:rsidRPr="00CB58FD" w:rsidRDefault="00CB58FD" w:rsidP="00CB58FD">
      <w:pPr>
        <w:pStyle w:val="afffff7"/>
        <w:ind w:firstLine="420"/>
      </w:pPr>
      <w:r>
        <w:rPr>
          <w:rFonts w:hint="eastAsia"/>
        </w:rPr>
        <w:t>利用潮汐水位差下水施工</w:t>
      </w:r>
      <w:r w:rsidR="00B82764" w:rsidRPr="00B82764">
        <w:rPr>
          <w:rFonts w:hint="eastAsia"/>
        </w:rPr>
        <w:t>（下水沟槽）</w:t>
      </w:r>
      <w:r>
        <w:rPr>
          <w:rFonts w:hint="eastAsia"/>
        </w:rPr>
        <w:t>示意图见图</w:t>
      </w:r>
      <w:r>
        <w:t>A.1</w:t>
      </w:r>
      <w:r w:rsidR="00B82764">
        <w:rPr>
          <w:rFonts w:hint="eastAsia"/>
        </w:rPr>
        <w:t>，</w:t>
      </w:r>
      <w:r w:rsidR="00B82764" w:rsidRPr="00B82764">
        <w:rPr>
          <w:rFonts w:hint="eastAsia"/>
        </w:rPr>
        <w:t>利用潮汐水位差下水示意图（岸边场地）</w:t>
      </w:r>
      <w:r w:rsidR="00B82764">
        <w:rPr>
          <w:rFonts w:hint="eastAsia"/>
        </w:rPr>
        <w:t>见图A</w:t>
      </w:r>
      <w:r w:rsidR="00B82764">
        <w:t>.2</w:t>
      </w:r>
      <w:r>
        <w:rPr>
          <w:rFonts w:hint="eastAsia"/>
        </w:rPr>
        <w:t>。</w:t>
      </w:r>
    </w:p>
    <w:p w14:paraId="4AE08FEA" w14:textId="76B2B0D6" w:rsidR="00CB58FD" w:rsidRPr="00CB58FD" w:rsidRDefault="00CB58FD" w:rsidP="00B82764">
      <w:pPr>
        <w:pStyle w:val="afffff7"/>
        <w:ind w:firstLineChars="0" w:firstLine="0"/>
        <w:jc w:val="center"/>
      </w:pPr>
      <w:r>
        <w:rPr>
          <w:noProof/>
          <w:color w:val="00B050"/>
        </w:rPr>
        <w:drawing>
          <wp:inline distT="0" distB="0" distL="0" distR="0" wp14:anchorId="40370A56" wp14:editId="269A8F7B">
            <wp:extent cx="4471791" cy="905649"/>
            <wp:effectExtent l="0" t="0" r="5080" b="8890"/>
            <wp:docPr id="11" name="图片 11" descr="企业微信截图_17285327407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企业微信截图_172853274078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13575" cy="914111"/>
                    </a:xfrm>
                    <a:prstGeom prst="rect">
                      <a:avLst/>
                    </a:prstGeom>
                    <a:noFill/>
                    <a:ln>
                      <a:noFill/>
                    </a:ln>
                  </pic:spPr>
                </pic:pic>
              </a:graphicData>
            </a:graphic>
          </wp:inline>
        </w:drawing>
      </w:r>
    </w:p>
    <w:p w14:paraId="3E46B3FD" w14:textId="2EC7EEE2" w:rsidR="00CB58FD" w:rsidRDefault="00CB58FD" w:rsidP="00CB58FD">
      <w:pPr>
        <w:pStyle w:val="af4"/>
        <w:numPr>
          <w:ilvl w:val="0"/>
          <w:numId w:val="0"/>
        </w:numPr>
        <w:ind w:left="539" w:hanging="119"/>
      </w:pPr>
    </w:p>
    <w:p w14:paraId="47242F70" w14:textId="623C183F" w:rsidR="00CB58FD" w:rsidRDefault="00CB58FD" w:rsidP="00B82764">
      <w:pPr>
        <w:pStyle w:val="afffff7"/>
        <w:ind w:firstLineChars="0" w:firstLine="0"/>
        <w:jc w:val="center"/>
      </w:pPr>
      <w:r>
        <w:rPr>
          <w:noProof/>
          <w:color w:val="00B050"/>
        </w:rPr>
        <w:drawing>
          <wp:inline distT="0" distB="0" distL="0" distR="0" wp14:anchorId="2CB8DC86" wp14:editId="577B88D3">
            <wp:extent cx="4471670" cy="971186"/>
            <wp:effectExtent l="0" t="0" r="5080" b="635"/>
            <wp:docPr id="12" name="图片 6" descr="企业微信截图_17285327474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企业微信截图_172853274740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36411" cy="985247"/>
                    </a:xfrm>
                    <a:prstGeom prst="rect">
                      <a:avLst/>
                    </a:prstGeom>
                    <a:noFill/>
                    <a:ln>
                      <a:noFill/>
                    </a:ln>
                  </pic:spPr>
                </pic:pic>
              </a:graphicData>
            </a:graphic>
          </wp:inline>
        </w:drawing>
      </w:r>
    </w:p>
    <w:p w14:paraId="367B2292" w14:textId="61E73803" w:rsidR="00CB58FD" w:rsidRDefault="00CB58FD" w:rsidP="00CB58FD">
      <w:pPr>
        <w:pStyle w:val="afffff7"/>
        <w:ind w:firstLine="420"/>
      </w:pPr>
      <w:r>
        <w:rPr>
          <w:rFonts w:hint="eastAsia"/>
        </w:rPr>
        <w:t>标引序号说明：</w:t>
      </w:r>
    </w:p>
    <w:p w14:paraId="6345666D" w14:textId="00F2145F" w:rsidR="00CB58FD" w:rsidRDefault="00CB58FD" w:rsidP="00B82764">
      <w:pPr>
        <w:pStyle w:val="afffff7"/>
        <w:numPr>
          <w:ilvl w:val="0"/>
          <w:numId w:val="35"/>
        </w:numPr>
        <w:ind w:firstLineChars="0"/>
      </w:pPr>
      <w:r>
        <w:rPr>
          <w:rFonts w:ascii="Times New Roman" w:eastAsia="Times New Roman"/>
          <w:spacing w:val="6"/>
        </w:rPr>
        <w:t>——</w:t>
      </w:r>
      <w:r w:rsidRPr="00CB58FD">
        <w:rPr>
          <w:rFonts w:hint="eastAsia"/>
        </w:rPr>
        <w:t>下</w:t>
      </w:r>
      <w:r>
        <w:rPr>
          <w:rFonts w:hint="eastAsia"/>
        </w:rPr>
        <w:t>水沟槽；</w:t>
      </w:r>
    </w:p>
    <w:p w14:paraId="30252260" w14:textId="63A4D6ED" w:rsidR="00CB58FD" w:rsidRDefault="00B82764" w:rsidP="00B82764">
      <w:pPr>
        <w:pStyle w:val="afffff7"/>
        <w:numPr>
          <w:ilvl w:val="0"/>
          <w:numId w:val="35"/>
        </w:numPr>
        <w:ind w:firstLineChars="0"/>
      </w:pPr>
      <w:r>
        <w:rPr>
          <w:rFonts w:ascii="Times New Roman" w:eastAsia="Times New Roman"/>
          <w:spacing w:val="6"/>
        </w:rPr>
        <w:t>——</w:t>
      </w:r>
      <w:r w:rsidR="00CB58FD">
        <w:rPr>
          <w:rFonts w:hint="eastAsia"/>
        </w:rPr>
        <w:t>下水管道；</w:t>
      </w:r>
    </w:p>
    <w:p w14:paraId="72F5162C" w14:textId="743E6675" w:rsidR="00CB58FD" w:rsidRDefault="00B82764" w:rsidP="00B82764">
      <w:pPr>
        <w:pStyle w:val="afffff7"/>
        <w:numPr>
          <w:ilvl w:val="0"/>
          <w:numId w:val="35"/>
        </w:numPr>
        <w:ind w:firstLineChars="0"/>
      </w:pPr>
      <w:r>
        <w:rPr>
          <w:rFonts w:ascii="Times New Roman" w:eastAsia="Times New Roman"/>
          <w:spacing w:val="6"/>
        </w:rPr>
        <w:t>——</w:t>
      </w:r>
      <w:r w:rsidR="00CB58FD">
        <w:rPr>
          <w:rFonts w:hint="eastAsia"/>
        </w:rPr>
        <w:t>堤坝；</w:t>
      </w:r>
    </w:p>
    <w:p w14:paraId="286A2469" w14:textId="230B9D8E" w:rsidR="00CB58FD" w:rsidRDefault="00B82764" w:rsidP="00B82764">
      <w:pPr>
        <w:pStyle w:val="afffff7"/>
        <w:numPr>
          <w:ilvl w:val="0"/>
          <w:numId w:val="35"/>
        </w:numPr>
        <w:ind w:firstLineChars="0"/>
      </w:pPr>
      <w:r w:rsidRPr="00B82764">
        <w:rPr>
          <w:rFonts w:ascii="Times New Roman" w:eastAsia="Times New Roman"/>
          <w:spacing w:val="6"/>
        </w:rPr>
        <w:t>—</w:t>
      </w:r>
      <w:r>
        <w:rPr>
          <w:rFonts w:ascii="Times New Roman" w:eastAsia="Times New Roman"/>
          <w:spacing w:val="6"/>
        </w:rPr>
        <w:t>—</w:t>
      </w:r>
      <w:r w:rsidR="00CB58FD">
        <w:rPr>
          <w:rFonts w:hint="eastAsia"/>
        </w:rPr>
        <w:t>拖运船；</w:t>
      </w:r>
    </w:p>
    <w:p w14:paraId="4FEEE66A" w14:textId="0AD33620" w:rsidR="00CB58FD" w:rsidRDefault="00B82764" w:rsidP="00B82764">
      <w:pPr>
        <w:pStyle w:val="afffff7"/>
        <w:numPr>
          <w:ilvl w:val="0"/>
          <w:numId w:val="35"/>
        </w:numPr>
        <w:ind w:firstLineChars="0"/>
      </w:pPr>
      <w:r w:rsidRPr="00B82764">
        <w:rPr>
          <w:rFonts w:ascii="Times New Roman" w:eastAsia="Times New Roman"/>
          <w:spacing w:val="6"/>
        </w:rPr>
        <w:t>—</w:t>
      </w:r>
      <w:r>
        <w:rPr>
          <w:rFonts w:ascii="Times New Roman" w:eastAsia="Times New Roman"/>
          <w:spacing w:val="6"/>
        </w:rPr>
        <w:t>—</w:t>
      </w:r>
      <w:r w:rsidR="00CB58FD">
        <w:rPr>
          <w:rFonts w:hint="eastAsia"/>
        </w:rPr>
        <w:t>牵引绳</w:t>
      </w:r>
      <w:r>
        <w:rPr>
          <w:rFonts w:hint="eastAsia"/>
        </w:rPr>
        <w:t>。</w:t>
      </w:r>
    </w:p>
    <w:p w14:paraId="7E5CC00D" w14:textId="1B61E098" w:rsidR="00CB58FD" w:rsidRDefault="00CB58FD" w:rsidP="00B82764">
      <w:pPr>
        <w:pStyle w:val="af9"/>
        <w:spacing w:before="120" w:after="120"/>
      </w:pPr>
      <w:r>
        <w:rPr>
          <w:rFonts w:hint="eastAsia"/>
        </w:rPr>
        <w:t>利用潮汐水位差下水</w:t>
      </w:r>
      <w:r w:rsidR="00B82764">
        <w:rPr>
          <w:rFonts w:hint="eastAsia"/>
        </w:rPr>
        <w:t>施工</w:t>
      </w:r>
      <w:r>
        <w:rPr>
          <w:rFonts w:hint="eastAsia"/>
        </w:rPr>
        <w:t>示意图（下水沟槽）</w:t>
      </w:r>
    </w:p>
    <w:p w14:paraId="3992F384" w14:textId="0525210B" w:rsidR="00B82764" w:rsidRDefault="00B82764" w:rsidP="00B82764">
      <w:pPr>
        <w:pStyle w:val="afffff7"/>
        <w:ind w:firstLine="420"/>
      </w:pPr>
    </w:p>
    <w:p w14:paraId="7C71605C" w14:textId="4D0B41AF" w:rsidR="00B82764" w:rsidRDefault="00B82764" w:rsidP="00B82764">
      <w:pPr>
        <w:pStyle w:val="afffff7"/>
        <w:ind w:firstLine="420"/>
      </w:pPr>
    </w:p>
    <w:p w14:paraId="43E3A27A" w14:textId="22D49EDB" w:rsidR="00B82764" w:rsidRDefault="00B82764" w:rsidP="00B82764">
      <w:pPr>
        <w:pStyle w:val="afffff7"/>
        <w:ind w:firstLine="420"/>
      </w:pPr>
    </w:p>
    <w:p w14:paraId="51DEF513" w14:textId="509CC7A4" w:rsidR="00B82764" w:rsidRDefault="00B82764" w:rsidP="00B82764">
      <w:pPr>
        <w:pStyle w:val="afffff7"/>
        <w:ind w:firstLine="420"/>
      </w:pPr>
    </w:p>
    <w:p w14:paraId="29A3B725" w14:textId="5F3CB0E0" w:rsidR="00B82764" w:rsidRDefault="00B82764" w:rsidP="00B82764">
      <w:pPr>
        <w:pStyle w:val="afffff7"/>
        <w:ind w:firstLine="420"/>
      </w:pPr>
    </w:p>
    <w:p w14:paraId="365A57FE" w14:textId="5B6193EC" w:rsidR="00B82764" w:rsidRDefault="00B82764" w:rsidP="00B82764">
      <w:pPr>
        <w:pStyle w:val="afffff7"/>
        <w:ind w:firstLine="420"/>
      </w:pPr>
    </w:p>
    <w:p w14:paraId="4974B3ED" w14:textId="1D526082" w:rsidR="00B82764" w:rsidRDefault="00B82764" w:rsidP="00B82764">
      <w:pPr>
        <w:pStyle w:val="afffff7"/>
        <w:ind w:firstLine="420"/>
      </w:pPr>
    </w:p>
    <w:p w14:paraId="7C4D29C0" w14:textId="0A9E6021" w:rsidR="00B82764" w:rsidRDefault="00B82764" w:rsidP="00B82764">
      <w:pPr>
        <w:pStyle w:val="afffff7"/>
        <w:ind w:firstLine="420"/>
      </w:pPr>
    </w:p>
    <w:p w14:paraId="78DA8529" w14:textId="45504FD8" w:rsidR="00B82764" w:rsidRDefault="00B82764" w:rsidP="00B82764">
      <w:pPr>
        <w:pStyle w:val="afffff7"/>
        <w:ind w:firstLine="420"/>
      </w:pPr>
    </w:p>
    <w:p w14:paraId="3513EEE8" w14:textId="37500970" w:rsidR="00B82764" w:rsidRDefault="00B82764" w:rsidP="00B82764">
      <w:pPr>
        <w:pStyle w:val="afffff7"/>
        <w:ind w:firstLine="420"/>
      </w:pPr>
    </w:p>
    <w:p w14:paraId="1486D625" w14:textId="532480E5" w:rsidR="00B82764" w:rsidRDefault="00B82764" w:rsidP="00B82764">
      <w:pPr>
        <w:pStyle w:val="afffff7"/>
        <w:ind w:firstLine="420"/>
      </w:pPr>
    </w:p>
    <w:p w14:paraId="3A71B7FE" w14:textId="42AEDBBE" w:rsidR="00B82764" w:rsidRDefault="00B82764" w:rsidP="00B82764">
      <w:pPr>
        <w:pStyle w:val="afffff7"/>
        <w:ind w:firstLine="420"/>
      </w:pPr>
    </w:p>
    <w:p w14:paraId="4930CFBB" w14:textId="0ACEF637" w:rsidR="00B82764" w:rsidRDefault="00B82764" w:rsidP="00B82764">
      <w:pPr>
        <w:pStyle w:val="afffff7"/>
        <w:ind w:firstLine="420"/>
      </w:pPr>
    </w:p>
    <w:p w14:paraId="40C84F62" w14:textId="77777777" w:rsidR="00B82764" w:rsidRPr="00B82764" w:rsidRDefault="00B82764" w:rsidP="00B82764">
      <w:pPr>
        <w:pStyle w:val="afffff7"/>
        <w:ind w:firstLine="420"/>
      </w:pPr>
    </w:p>
    <w:p w14:paraId="4F1F32F7" w14:textId="64655B50" w:rsidR="00B82764" w:rsidRDefault="00B82764" w:rsidP="00B82764">
      <w:pPr>
        <w:pStyle w:val="afffff7"/>
        <w:ind w:firstLineChars="0" w:firstLine="0"/>
        <w:jc w:val="center"/>
      </w:pPr>
      <w:r>
        <w:rPr>
          <w:noProof/>
          <w:color w:val="00B050"/>
        </w:rPr>
        <w:lastRenderedPageBreak/>
        <w:drawing>
          <wp:inline distT="0" distB="0" distL="0" distR="0" wp14:anchorId="3FD6342D" wp14:editId="2EE54C4C">
            <wp:extent cx="3006499" cy="1752268"/>
            <wp:effectExtent l="0" t="0" r="3810" b="635"/>
            <wp:docPr id="13" name="图片 13" descr="企业微信截图_17286391327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企业微信截图_172863913271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33994" cy="1768293"/>
                    </a:xfrm>
                    <a:prstGeom prst="rect">
                      <a:avLst/>
                    </a:prstGeom>
                    <a:noFill/>
                    <a:ln>
                      <a:noFill/>
                    </a:ln>
                  </pic:spPr>
                </pic:pic>
              </a:graphicData>
            </a:graphic>
          </wp:inline>
        </w:drawing>
      </w:r>
    </w:p>
    <w:p w14:paraId="1F6D0107" w14:textId="1E003322" w:rsidR="00B82764" w:rsidRDefault="00B82764" w:rsidP="00B82764">
      <w:pPr>
        <w:pStyle w:val="afffff7"/>
        <w:ind w:firstLineChars="0" w:firstLine="0"/>
        <w:jc w:val="center"/>
      </w:pPr>
      <w:r>
        <w:rPr>
          <w:noProof/>
          <w:color w:val="00B050"/>
        </w:rPr>
        <w:drawing>
          <wp:inline distT="0" distB="0" distL="0" distR="0" wp14:anchorId="41E2CBEC" wp14:editId="7C9ADEC3">
            <wp:extent cx="3043825" cy="1653626"/>
            <wp:effectExtent l="0" t="0" r="4445" b="3810"/>
            <wp:docPr id="14" name="图片 14" descr="企业微信截图_17286391446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企业微信截图_172863914465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2907" cy="1663993"/>
                    </a:xfrm>
                    <a:prstGeom prst="rect">
                      <a:avLst/>
                    </a:prstGeom>
                    <a:noFill/>
                    <a:ln>
                      <a:noFill/>
                    </a:ln>
                  </pic:spPr>
                </pic:pic>
              </a:graphicData>
            </a:graphic>
          </wp:inline>
        </w:drawing>
      </w:r>
    </w:p>
    <w:p w14:paraId="2552005D" w14:textId="77777777" w:rsidR="00B82764" w:rsidRDefault="00B82764" w:rsidP="00B82764">
      <w:pPr>
        <w:pStyle w:val="afffff7"/>
        <w:ind w:firstLine="420"/>
      </w:pPr>
      <w:r>
        <w:rPr>
          <w:rFonts w:hint="eastAsia"/>
        </w:rPr>
        <w:t>标引序号说明：</w:t>
      </w:r>
    </w:p>
    <w:p w14:paraId="39074D79" w14:textId="5DB663DD" w:rsidR="00B82764" w:rsidRDefault="00B82764" w:rsidP="00B82764">
      <w:pPr>
        <w:pStyle w:val="afffff7"/>
        <w:ind w:firstLine="444"/>
        <w:rPr>
          <w:rFonts w:hAnsi="宋体" w:cs="宋体"/>
          <w:spacing w:val="6"/>
        </w:rPr>
      </w:pPr>
      <w:r w:rsidRPr="00B82764">
        <w:rPr>
          <w:rFonts w:eastAsia="Times New Roman" w:hAnsi="宋体" w:cs="宋体" w:hint="eastAsia"/>
          <w:spacing w:val="6"/>
          <w:lang w:eastAsia="ja-JP"/>
        </w:rPr>
        <w:t>①</w:t>
      </w:r>
      <w:r>
        <w:rPr>
          <w:rFonts w:eastAsia="Times New Roman" w:hAnsi="宋体" w:cs="宋体"/>
          <w:spacing w:val="6"/>
          <w:lang w:eastAsia="ja-JP"/>
        </w:rPr>
        <w:t xml:space="preserve"> </w:t>
      </w:r>
      <w:r>
        <w:rPr>
          <w:rFonts w:eastAsiaTheme="minorEastAsia" w:hAnsi="宋体" w:cs="宋体" w:hint="eastAsia"/>
          <w:spacing w:val="6"/>
        </w:rPr>
        <w:t>——</w:t>
      </w:r>
      <w:r w:rsidRPr="00B82764">
        <w:rPr>
          <w:rFonts w:hAnsi="宋体" w:cs="宋体" w:hint="eastAsia"/>
          <w:spacing w:val="6"/>
        </w:rPr>
        <w:t>吊装设备；</w:t>
      </w:r>
    </w:p>
    <w:p w14:paraId="3D002AEB" w14:textId="25560015" w:rsidR="00B82764" w:rsidRDefault="00B82764" w:rsidP="00B82764">
      <w:pPr>
        <w:pStyle w:val="afffff7"/>
        <w:ind w:firstLine="444"/>
        <w:rPr>
          <w:rFonts w:hAnsi="宋体" w:cs="宋体"/>
          <w:spacing w:val="6"/>
        </w:rPr>
      </w:pPr>
      <w:r w:rsidRPr="00B82764">
        <w:rPr>
          <w:rFonts w:hAnsi="宋体" w:cs="宋体" w:hint="eastAsia"/>
          <w:spacing w:val="6"/>
        </w:rPr>
        <w:t>②</w:t>
      </w:r>
      <w:r>
        <w:rPr>
          <w:rFonts w:hAnsi="宋体" w:cs="宋体" w:hint="eastAsia"/>
          <w:spacing w:val="6"/>
        </w:rPr>
        <w:t xml:space="preserve"> </w:t>
      </w:r>
      <w:r>
        <w:rPr>
          <w:rFonts w:eastAsiaTheme="minorEastAsia" w:hAnsi="宋体" w:cs="宋体" w:hint="eastAsia"/>
          <w:spacing w:val="6"/>
        </w:rPr>
        <w:t>——</w:t>
      </w:r>
      <w:r w:rsidRPr="00B82764">
        <w:rPr>
          <w:rFonts w:hAnsi="宋体" w:cs="宋体" w:hint="eastAsia"/>
          <w:spacing w:val="6"/>
        </w:rPr>
        <w:t>下水管道；</w:t>
      </w:r>
    </w:p>
    <w:p w14:paraId="6999BFF9" w14:textId="3F5DFB29" w:rsidR="00B82764" w:rsidRDefault="00B82764" w:rsidP="00B82764">
      <w:pPr>
        <w:pStyle w:val="afffff7"/>
        <w:ind w:firstLine="444"/>
        <w:rPr>
          <w:rFonts w:hAnsi="宋体" w:cs="宋体"/>
          <w:spacing w:val="6"/>
        </w:rPr>
      </w:pPr>
      <w:r w:rsidRPr="00B82764">
        <w:rPr>
          <w:rFonts w:hAnsi="宋体" w:cs="宋体" w:hint="eastAsia"/>
          <w:spacing w:val="6"/>
        </w:rPr>
        <w:t>③</w:t>
      </w:r>
      <w:r>
        <w:rPr>
          <w:rFonts w:hAnsi="宋体" w:cs="宋体" w:hint="eastAsia"/>
          <w:spacing w:val="6"/>
        </w:rPr>
        <w:t xml:space="preserve"> </w:t>
      </w:r>
      <w:r>
        <w:rPr>
          <w:rFonts w:eastAsiaTheme="minorEastAsia" w:hAnsi="宋体" w:cs="宋体" w:hint="eastAsia"/>
          <w:spacing w:val="6"/>
        </w:rPr>
        <w:t>——</w:t>
      </w:r>
      <w:r w:rsidRPr="00B82764">
        <w:rPr>
          <w:rFonts w:hAnsi="宋体" w:cs="宋体" w:hint="eastAsia"/>
          <w:spacing w:val="6"/>
        </w:rPr>
        <w:t>牵引绳；</w:t>
      </w:r>
    </w:p>
    <w:p w14:paraId="55E4A37C" w14:textId="4F3C3CD2" w:rsidR="00B82764" w:rsidRDefault="00B82764" w:rsidP="00B82764">
      <w:pPr>
        <w:pStyle w:val="afffff7"/>
        <w:ind w:firstLine="444"/>
        <w:rPr>
          <w:rFonts w:hAnsi="宋体" w:cs="宋体"/>
          <w:spacing w:val="6"/>
        </w:rPr>
      </w:pPr>
      <w:r w:rsidRPr="00B82764">
        <w:rPr>
          <w:rFonts w:hAnsi="宋体" w:cs="宋体" w:hint="eastAsia"/>
          <w:spacing w:val="6"/>
        </w:rPr>
        <w:t>④</w:t>
      </w:r>
      <w:r>
        <w:rPr>
          <w:rFonts w:hAnsi="宋体" w:cs="宋体" w:hint="eastAsia"/>
          <w:spacing w:val="6"/>
        </w:rPr>
        <w:t xml:space="preserve"> </w:t>
      </w:r>
      <w:r>
        <w:rPr>
          <w:rFonts w:eastAsiaTheme="minorEastAsia" w:hAnsi="宋体" w:cs="宋体" w:hint="eastAsia"/>
          <w:spacing w:val="6"/>
        </w:rPr>
        <w:t>——</w:t>
      </w:r>
      <w:r w:rsidRPr="00B82764">
        <w:rPr>
          <w:rFonts w:hAnsi="宋体" w:cs="宋体" w:hint="eastAsia"/>
          <w:spacing w:val="6"/>
        </w:rPr>
        <w:t>拖运船</w:t>
      </w:r>
      <w:r>
        <w:rPr>
          <w:rFonts w:hAnsi="宋体" w:cs="宋体" w:hint="eastAsia"/>
          <w:spacing w:val="6"/>
        </w:rPr>
        <w:t>。</w:t>
      </w:r>
    </w:p>
    <w:p w14:paraId="0BBE7879" w14:textId="406DDEA1" w:rsidR="00B82764" w:rsidRDefault="00B82764" w:rsidP="00B82764">
      <w:pPr>
        <w:pStyle w:val="af9"/>
        <w:spacing w:before="120" w:after="120"/>
        <w:sectPr w:rsidR="00B82764" w:rsidSect="0030109E">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r w:rsidRPr="00B82764">
        <w:rPr>
          <w:rFonts w:hint="eastAsia"/>
        </w:rPr>
        <w:t>利用潮汐水位差下水</w:t>
      </w:r>
      <w:r>
        <w:rPr>
          <w:rFonts w:hint="eastAsia"/>
        </w:rPr>
        <w:t>施工</w:t>
      </w:r>
      <w:r w:rsidRPr="00B82764">
        <w:rPr>
          <w:rFonts w:hint="eastAsia"/>
        </w:rPr>
        <w:t>示意图（岸边场地）</w:t>
      </w:r>
    </w:p>
    <w:p w14:paraId="08B65035" w14:textId="030852B4" w:rsidR="00B82764" w:rsidRDefault="00B82764" w:rsidP="00B82764">
      <w:pPr>
        <w:pStyle w:val="af8"/>
        <w:rPr>
          <w:vanish w:val="0"/>
        </w:rPr>
      </w:pPr>
    </w:p>
    <w:p w14:paraId="71597584" w14:textId="1ED2DAD6" w:rsidR="00B82764" w:rsidRDefault="00B82764" w:rsidP="00B82764">
      <w:pPr>
        <w:pStyle w:val="afe"/>
        <w:rPr>
          <w:vanish w:val="0"/>
        </w:rPr>
      </w:pPr>
    </w:p>
    <w:p w14:paraId="1A21FD84" w14:textId="23E85C1F" w:rsidR="00B82764" w:rsidRDefault="00B82764" w:rsidP="00B82764">
      <w:pPr>
        <w:pStyle w:val="aff3"/>
        <w:spacing w:after="120"/>
      </w:pPr>
      <w:r>
        <w:br/>
      </w:r>
      <w:bookmarkStart w:id="197" w:name="_Toc180135693"/>
      <w:bookmarkStart w:id="198" w:name="_Toc180202317"/>
      <w:bookmarkStart w:id="199" w:name="_Toc180394902"/>
      <w:r>
        <w:rPr>
          <w:rFonts w:hint="eastAsia"/>
        </w:rPr>
        <w:t>（规范性）</w:t>
      </w:r>
      <w:r>
        <w:br/>
      </w:r>
      <w:proofErr w:type="gramStart"/>
      <w:r>
        <w:rPr>
          <w:rFonts w:hint="eastAsia"/>
        </w:rPr>
        <w:t>牵引拖管下水</w:t>
      </w:r>
      <w:proofErr w:type="gramEnd"/>
      <w:r>
        <w:rPr>
          <w:rFonts w:hint="eastAsia"/>
        </w:rPr>
        <w:t>施工</w:t>
      </w:r>
      <w:bookmarkEnd w:id="197"/>
      <w:bookmarkEnd w:id="198"/>
      <w:bookmarkEnd w:id="199"/>
    </w:p>
    <w:p w14:paraId="2422C5F0" w14:textId="41DE36EB" w:rsidR="00B82764" w:rsidRPr="00B82764" w:rsidRDefault="00B82764" w:rsidP="00B82764">
      <w:pPr>
        <w:pStyle w:val="afffff7"/>
        <w:ind w:firstLine="420"/>
      </w:pPr>
      <w:proofErr w:type="gramStart"/>
      <w:r w:rsidRPr="00B82764">
        <w:rPr>
          <w:rFonts w:hint="eastAsia"/>
        </w:rPr>
        <w:t>牵引拖管下水</w:t>
      </w:r>
      <w:proofErr w:type="gramEnd"/>
      <w:r>
        <w:rPr>
          <w:rFonts w:hint="eastAsia"/>
        </w:rPr>
        <w:t>施工</w:t>
      </w:r>
      <w:r w:rsidRPr="00B82764">
        <w:rPr>
          <w:rFonts w:hint="eastAsia"/>
        </w:rPr>
        <w:t>示意图</w:t>
      </w:r>
      <w:r>
        <w:rPr>
          <w:rFonts w:hint="eastAsia"/>
        </w:rPr>
        <w:t>见图B</w:t>
      </w:r>
      <w:r>
        <w:t>.1</w:t>
      </w:r>
      <w:r>
        <w:rPr>
          <w:rFonts w:hint="eastAsia"/>
        </w:rPr>
        <w:t>。</w:t>
      </w:r>
    </w:p>
    <w:p w14:paraId="44BFA040" w14:textId="11AA61D3" w:rsidR="00B82764" w:rsidRDefault="00B82764" w:rsidP="00B82764">
      <w:pPr>
        <w:pStyle w:val="afffff7"/>
        <w:ind w:firstLineChars="0" w:firstLine="0"/>
        <w:jc w:val="center"/>
      </w:pPr>
      <w:r>
        <w:rPr>
          <w:noProof/>
          <w:color w:val="00B050"/>
        </w:rPr>
        <w:drawing>
          <wp:inline distT="0" distB="0" distL="0" distR="0" wp14:anchorId="50779E56" wp14:editId="14A6B0EA">
            <wp:extent cx="5114890" cy="1393776"/>
            <wp:effectExtent l="0" t="0" r="0" b="0"/>
            <wp:docPr id="15" name="图片 15" descr="企业微信截图_17285327237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企业微信截图_172853272373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56402" cy="1405088"/>
                    </a:xfrm>
                    <a:prstGeom prst="rect">
                      <a:avLst/>
                    </a:prstGeom>
                    <a:noFill/>
                    <a:ln>
                      <a:noFill/>
                    </a:ln>
                  </pic:spPr>
                </pic:pic>
              </a:graphicData>
            </a:graphic>
          </wp:inline>
        </w:drawing>
      </w:r>
    </w:p>
    <w:p w14:paraId="18E374B8" w14:textId="171E6A2A" w:rsidR="00B82764" w:rsidRPr="00B82764" w:rsidRDefault="00B82764" w:rsidP="00B82764">
      <w:pPr>
        <w:pStyle w:val="afffff7"/>
        <w:ind w:firstLine="420"/>
      </w:pPr>
      <w:r>
        <w:rPr>
          <w:rFonts w:hint="eastAsia"/>
        </w:rPr>
        <w:t>标引序号说明：</w:t>
      </w:r>
    </w:p>
    <w:p w14:paraId="7E55F96E" w14:textId="040FC069" w:rsidR="00B82764" w:rsidRDefault="00B82764" w:rsidP="00B82764">
      <w:pPr>
        <w:pStyle w:val="afffff7"/>
        <w:numPr>
          <w:ilvl w:val="0"/>
          <w:numId w:val="39"/>
        </w:numPr>
        <w:ind w:firstLineChars="0"/>
      </w:pPr>
      <w:r>
        <w:rPr>
          <w:rFonts w:eastAsiaTheme="minorEastAsia" w:hAnsi="宋体" w:cs="宋体" w:hint="eastAsia"/>
          <w:spacing w:val="6"/>
        </w:rPr>
        <w:t>——</w:t>
      </w:r>
      <w:r w:rsidRPr="00B82764">
        <w:rPr>
          <w:rFonts w:hint="eastAsia"/>
        </w:rPr>
        <w:t>牵</w:t>
      </w:r>
      <w:r>
        <w:rPr>
          <w:rFonts w:hint="eastAsia"/>
        </w:rPr>
        <w:t>引道；</w:t>
      </w:r>
    </w:p>
    <w:p w14:paraId="34066B82" w14:textId="069DCB46" w:rsidR="00B82764" w:rsidRDefault="00B82764" w:rsidP="00B82764">
      <w:pPr>
        <w:pStyle w:val="afffff7"/>
        <w:numPr>
          <w:ilvl w:val="0"/>
          <w:numId w:val="39"/>
        </w:numPr>
        <w:ind w:firstLineChars="0"/>
      </w:pPr>
      <w:r>
        <w:rPr>
          <w:rFonts w:eastAsiaTheme="minorEastAsia" w:hAnsi="宋体" w:cs="宋体" w:hint="eastAsia"/>
          <w:spacing w:val="6"/>
        </w:rPr>
        <w:t>——</w:t>
      </w:r>
      <w:r>
        <w:rPr>
          <w:rFonts w:hint="eastAsia"/>
        </w:rPr>
        <w:t>下水管道；</w:t>
      </w:r>
    </w:p>
    <w:p w14:paraId="4B619A96" w14:textId="41E8C72E" w:rsidR="00B82764" w:rsidRDefault="00B82764" w:rsidP="00B82764">
      <w:pPr>
        <w:pStyle w:val="afffff7"/>
        <w:numPr>
          <w:ilvl w:val="0"/>
          <w:numId w:val="39"/>
        </w:numPr>
        <w:ind w:firstLineChars="0"/>
      </w:pPr>
      <w:r>
        <w:rPr>
          <w:rFonts w:eastAsiaTheme="minorEastAsia" w:hAnsi="宋体" w:cs="宋体" w:hint="eastAsia"/>
          <w:spacing w:val="6"/>
        </w:rPr>
        <w:t>——</w:t>
      </w:r>
      <w:r>
        <w:rPr>
          <w:rFonts w:hint="eastAsia"/>
        </w:rPr>
        <w:t>减阻装置(气囊）；</w:t>
      </w:r>
    </w:p>
    <w:p w14:paraId="6A2E28FB" w14:textId="7AA891DE" w:rsidR="00B82764" w:rsidRDefault="00B82764" w:rsidP="00B82764">
      <w:pPr>
        <w:pStyle w:val="afffff7"/>
        <w:numPr>
          <w:ilvl w:val="0"/>
          <w:numId w:val="39"/>
        </w:numPr>
        <w:ind w:firstLineChars="0"/>
      </w:pPr>
      <w:r>
        <w:rPr>
          <w:rFonts w:eastAsiaTheme="minorEastAsia" w:hAnsi="宋体" w:cs="宋体" w:hint="eastAsia"/>
          <w:spacing w:val="6"/>
        </w:rPr>
        <w:t>——</w:t>
      </w:r>
      <w:r>
        <w:rPr>
          <w:rFonts w:hint="eastAsia"/>
        </w:rPr>
        <w:t>牵引船；</w:t>
      </w:r>
    </w:p>
    <w:p w14:paraId="27E6BEA9" w14:textId="7C225B9A" w:rsidR="00B82764" w:rsidRPr="00B82764" w:rsidRDefault="00B82764" w:rsidP="00B82764">
      <w:pPr>
        <w:pStyle w:val="afffff7"/>
        <w:numPr>
          <w:ilvl w:val="0"/>
          <w:numId w:val="39"/>
        </w:numPr>
        <w:ind w:firstLineChars="0"/>
      </w:pPr>
      <w:r>
        <w:rPr>
          <w:rFonts w:eastAsiaTheme="minorEastAsia" w:hAnsi="宋体" w:cs="宋体" w:hint="eastAsia"/>
          <w:spacing w:val="6"/>
        </w:rPr>
        <w:t>——</w:t>
      </w:r>
      <w:r>
        <w:rPr>
          <w:rFonts w:hint="eastAsia"/>
        </w:rPr>
        <w:t>牵引绳。</w:t>
      </w:r>
    </w:p>
    <w:p w14:paraId="7852BCC6" w14:textId="77777777" w:rsidR="00B82764" w:rsidRDefault="00B82764" w:rsidP="00B82764">
      <w:pPr>
        <w:pStyle w:val="af9"/>
        <w:spacing w:before="120" w:after="120"/>
        <w:sectPr w:rsidR="00B82764" w:rsidSect="0030109E">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linePitch="312"/>
        </w:sectPr>
      </w:pPr>
      <w:proofErr w:type="gramStart"/>
      <w:r w:rsidRPr="00B82764">
        <w:rPr>
          <w:rFonts w:hint="eastAsia"/>
        </w:rPr>
        <w:t>牵引拖管下水</w:t>
      </w:r>
      <w:proofErr w:type="gramEnd"/>
      <w:r>
        <w:rPr>
          <w:rFonts w:hint="eastAsia"/>
        </w:rPr>
        <w:t>施工</w:t>
      </w:r>
      <w:r w:rsidRPr="00B82764">
        <w:rPr>
          <w:rFonts w:hint="eastAsia"/>
        </w:rPr>
        <w:t>示意图</w:t>
      </w:r>
    </w:p>
    <w:p w14:paraId="0F1DD9B1" w14:textId="147218E7" w:rsidR="00B82764" w:rsidRDefault="00B82764" w:rsidP="00B82764">
      <w:pPr>
        <w:pStyle w:val="af8"/>
        <w:rPr>
          <w:vanish w:val="0"/>
        </w:rPr>
      </w:pPr>
    </w:p>
    <w:p w14:paraId="78322078" w14:textId="3EC93F44" w:rsidR="00B82764" w:rsidRDefault="00B82764" w:rsidP="00B82764">
      <w:pPr>
        <w:pStyle w:val="afe"/>
        <w:rPr>
          <w:vanish w:val="0"/>
        </w:rPr>
      </w:pPr>
    </w:p>
    <w:p w14:paraId="498CE5C0" w14:textId="57C59730" w:rsidR="00B82764" w:rsidRDefault="00B82764" w:rsidP="00B82764">
      <w:pPr>
        <w:pStyle w:val="aff3"/>
        <w:spacing w:after="120"/>
      </w:pPr>
      <w:r>
        <w:br/>
      </w:r>
      <w:bookmarkStart w:id="200" w:name="_Toc180135694"/>
      <w:bookmarkStart w:id="201" w:name="_Toc180202318"/>
      <w:bookmarkStart w:id="202" w:name="_Toc180394903"/>
      <w:r>
        <w:rPr>
          <w:rFonts w:hint="eastAsia"/>
        </w:rPr>
        <w:t>（规范性）</w:t>
      </w:r>
      <w:r>
        <w:br/>
      </w:r>
      <w:proofErr w:type="gramStart"/>
      <w:r>
        <w:rPr>
          <w:rFonts w:hint="eastAsia"/>
        </w:rPr>
        <w:t>滑移滚管下水</w:t>
      </w:r>
      <w:proofErr w:type="gramEnd"/>
      <w:r>
        <w:rPr>
          <w:rFonts w:hint="eastAsia"/>
        </w:rPr>
        <w:t>施工</w:t>
      </w:r>
      <w:bookmarkEnd w:id="200"/>
      <w:bookmarkEnd w:id="201"/>
      <w:bookmarkEnd w:id="202"/>
    </w:p>
    <w:p w14:paraId="5245E993" w14:textId="19BAAAA5" w:rsidR="00B82764" w:rsidRPr="00B82764" w:rsidRDefault="00B82764" w:rsidP="00B82764">
      <w:pPr>
        <w:pStyle w:val="afffff7"/>
        <w:ind w:firstLine="420"/>
      </w:pPr>
      <w:proofErr w:type="gramStart"/>
      <w:r w:rsidRPr="00B82764">
        <w:rPr>
          <w:rFonts w:hint="eastAsia"/>
        </w:rPr>
        <w:t>滑移滚管下水</w:t>
      </w:r>
      <w:proofErr w:type="gramEnd"/>
      <w:r w:rsidRPr="00B82764">
        <w:rPr>
          <w:rFonts w:hint="eastAsia"/>
        </w:rPr>
        <w:t>施工</w:t>
      </w:r>
      <w:r>
        <w:rPr>
          <w:rFonts w:hint="eastAsia"/>
        </w:rPr>
        <w:t>示意图见图C</w:t>
      </w:r>
      <w:r>
        <w:t>.1</w:t>
      </w:r>
      <w:r>
        <w:rPr>
          <w:rFonts w:hint="eastAsia"/>
        </w:rPr>
        <w:t>。</w:t>
      </w:r>
    </w:p>
    <w:p w14:paraId="2CDF6F61" w14:textId="656A96FB" w:rsidR="00B82764" w:rsidRDefault="00B82764" w:rsidP="001115A1">
      <w:pPr>
        <w:pStyle w:val="afffff7"/>
        <w:ind w:firstLineChars="0" w:firstLine="0"/>
        <w:jc w:val="center"/>
      </w:pPr>
      <w:r>
        <w:rPr>
          <w:noProof/>
          <w:color w:val="00B050"/>
        </w:rPr>
        <w:drawing>
          <wp:inline distT="0" distB="0" distL="0" distR="0" wp14:anchorId="452EFB9E" wp14:editId="5B067D8C">
            <wp:extent cx="4995893" cy="1589044"/>
            <wp:effectExtent l="0" t="0" r="0" b="0"/>
            <wp:docPr id="16" name="图片 16" descr="企业微信截图_17286121954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企业微信截图_172861219547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33048" cy="1600862"/>
                    </a:xfrm>
                    <a:prstGeom prst="rect">
                      <a:avLst/>
                    </a:prstGeom>
                    <a:noFill/>
                    <a:ln>
                      <a:noFill/>
                    </a:ln>
                  </pic:spPr>
                </pic:pic>
              </a:graphicData>
            </a:graphic>
          </wp:inline>
        </w:drawing>
      </w:r>
    </w:p>
    <w:p w14:paraId="2C84EC2B" w14:textId="0BEDE831" w:rsidR="00B82764" w:rsidRPr="00B82764" w:rsidRDefault="001115A1" w:rsidP="00B82764">
      <w:pPr>
        <w:pStyle w:val="afffff7"/>
        <w:ind w:firstLine="420"/>
      </w:pPr>
      <w:r>
        <w:rPr>
          <w:rFonts w:hint="eastAsia"/>
        </w:rPr>
        <w:t>标引序号说明：</w:t>
      </w:r>
    </w:p>
    <w:p w14:paraId="3B5F47A2" w14:textId="4A6F47A4" w:rsidR="001115A1" w:rsidRDefault="001115A1" w:rsidP="001115A1">
      <w:pPr>
        <w:pStyle w:val="afffff7"/>
        <w:numPr>
          <w:ilvl w:val="0"/>
          <w:numId w:val="41"/>
        </w:numPr>
        <w:ind w:firstLineChars="0"/>
      </w:pPr>
      <w:r>
        <w:rPr>
          <w:rFonts w:eastAsiaTheme="minorEastAsia" w:hAnsi="宋体" w:cs="宋体" w:hint="eastAsia"/>
          <w:spacing w:val="6"/>
        </w:rPr>
        <w:t>——</w:t>
      </w:r>
      <w:r>
        <w:rPr>
          <w:rFonts w:hint="eastAsia"/>
        </w:rPr>
        <w:t>制动装置；</w:t>
      </w:r>
    </w:p>
    <w:p w14:paraId="785CCB46" w14:textId="0ECD1B4C" w:rsidR="001115A1" w:rsidRDefault="001115A1" w:rsidP="001115A1">
      <w:pPr>
        <w:pStyle w:val="afffff7"/>
        <w:numPr>
          <w:ilvl w:val="0"/>
          <w:numId w:val="41"/>
        </w:numPr>
        <w:ind w:firstLineChars="0"/>
      </w:pPr>
      <w:r>
        <w:rPr>
          <w:rFonts w:eastAsiaTheme="minorEastAsia" w:hAnsi="宋体" w:cs="宋体" w:hint="eastAsia"/>
          <w:spacing w:val="6"/>
        </w:rPr>
        <w:t>——</w:t>
      </w:r>
      <w:r>
        <w:rPr>
          <w:rFonts w:hint="eastAsia"/>
        </w:rPr>
        <w:t>牵引绳；</w:t>
      </w:r>
    </w:p>
    <w:p w14:paraId="6E12AED7" w14:textId="18CCA0AD" w:rsidR="001115A1" w:rsidRDefault="001115A1" w:rsidP="001115A1">
      <w:pPr>
        <w:pStyle w:val="afffff7"/>
        <w:numPr>
          <w:ilvl w:val="0"/>
          <w:numId w:val="41"/>
        </w:numPr>
        <w:ind w:firstLineChars="0"/>
      </w:pPr>
      <w:r>
        <w:rPr>
          <w:rFonts w:eastAsiaTheme="minorEastAsia" w:hAnsi="宋体" w:cs="宋体" w:hint="eastAsia"/>
          <w:spacing w:val="6"/>
        </w:rPr>
        <w:t>——</w:t>
      </w:r>
      <w:r>
        <w:rPr>
          <w:rFonts w:hint="eastAsia"/>
        </w:rPr>
        <w:t>下水管道；</w:t>
      </w:r>
    </w:p>
    <w:p w14:paraId="2ED20315" w14:textId="4389C572" w:rsidR="001115A1" w:rsidRDefault="001115A1" w:rsidP="001115A1">
      <w:pPr>
        <w:pStyle w:val="afffff7"/>
        <w:numPr>
          <w:ilvl w:val="0"/>
          <w:numId w:val="41"/>
        </w:numPr>
        <w:ind w:firstLineChars="0"/>
      </w:pPr>
      <w:r>
        <w:rPr>
          <w:rFonts w:eastAsiaTheme="minorEastAsia" w:hAnsi="宋体" w:cs="宋体" w:hint="eastAsia"/>
          <w:spacing w:val="6"/>
        </w:rPr>
        <w:t>——</w:t>
      </w:r>
      <w:r>
        <w:rPr>
          <w:rFonts w:hint="eastAsia"/>
        </w:rPr>
        <w:t>滑轨；</w:t>
      </w:r>
    </w:p>
    <w:p w14:paraId="496721AE" w14:textId="79C45D1F" w:rsidR="00B82764" w:rsidRPr="00B82764" w:rsidRDefault="001115A1" w:rsidP="001115A1">
      <w:pPr>
        <w:pStyle w:val="afffff7"/>
        <w:numPr>
          <w:ilvl w:val="0"/>
          <w:numId w:val="41"/>
        </w:numPr>
        <w:ind w:firstLineChars="0"/>
      </w:pPr>
      <w:r>
        <w:rPr>
          <w:rFonts w:eastAsiaTheme="minorEastAsia" w:hAnsi="宋体" w:cs="宋体" w:hint="eastAsia"/>
          <w:spacing w:val="6"/>
        </w:rPr>
        <w:t>——</w:t>
      </w:r>
      <w:r>
        <w:rPr>
          <w:rFonts w:hint="eastAsia"/>
        </w:rPr>
        <w:t>牵引设备。</w:t>
      </w:r>
    </w:p>
    <w:p w14:paraId="34FAE87A" w14:textId="25C3D733" w:rsidR="00B82764" w:rsidRPr="00B82764" w:rsidRDefault="001115A1" w:rsidP="001115A1">
      <w:pPr>
        <w:pStyle w:val="af9"/>
        <w:spacing w:before="120" w:after="120"/>
      </w:pPr>
      <w:proofErr w:type="gramStart"/>
      <w:r w:rsidRPr="00B82764">
        <w:rPr>
          <w:rFonts w:hint="eastAsia"/>
        </w:rPr>
        <w:t>滑移滚管下水</w:t>
      </w:r>
      <w:proofErr w:type="gramEnd"/>
      <w:r w:rsidRPr="00B82764">
        <w:rPr>
          <w:rFonts w:hint="eastAsia"/>
        </w:rPr>
        <w:t>施工</w:t>
      </w:r>
      <w:r>
        <w:rPr>
          <w:rFonts w:hint="eastAsia"/>
        </w:rPr>
        <w:t>示意图</w:t>
      </w:r>
    </w:p>
    <w:p w14:paraId="1927E6F5" w14:textId="3FD12851" w:rsidR="00CB58FD" w:rsidRPr="00CB58FD" w:rsidRDefault="00CB58FD" w:rsidP="00CB58FD">
      <w:pPr>
        <w:pStyle w:val="affc"/>
        <w:spacing w:before="240" w:after="240"/>
        <w:rPr>
          <w:rFonts w:ascii="Times New Roman"/>
        </w:rPr>
        <w:sectPr w:rsidR="00CB58FD" w:rsidRPr="00CB58FD" w:rsidSect="0030109E">
          <w:headerReference w:type="even" r:id="rId43"/>
          <w:headerReference w:type="default" r:id="rId44"/>
          <w:footerReference w:type="even" r:id="rId45"/>
          <w:footerReference w:type="default" r:id="rId46"/>
          <w:pgSz w:w="11906" w:h="16838"/>
          <w:pgMar w:top="1928" w:right="1134" w:bottom="1134" w:left="1134" w:header="1418" w:footer="1134" w:gutter="284"/>
          <w:cols w:space="425"/>
          <w:formProt w:val="0"/>
          <w:docGrid w:linePitch="312"/>
        </w:sectPr>
      </w:pPr>
      <w:bookmarkStart w:id="203" w:name="BookMark6"/>
      <w:bookmarkEnd w:id="193"/>
    </w:p>
    <w:p w14:paraId="2AD410D5" w14:textId="77777777" w:rsidR="00862F28" w:rsidRDefault="00CF29F7">
      <w:pPr>
        <w:pStyle w:val="afffffe"/>
        <w:spacing w:after="120"/>
      </w:pPr>
      <w:bookmarkStart w:id="204" w:name="_Toc177048547"/>
      <w:bookmarkStart w:id="205" w:name="_Toc30121"/>
      <w:bookmarkStart w:id="206" w:name="_Toc180135695"/>
      <w:bookmarkStart w:id="207" w:name="_Toc180202319"/>
      <w:bookmarkStart w:id="208" w:name="_Toc180394904"/>
      <w:r>
        <w:rPr>
          <w:rFonts w:hint="eastAsia"/>
          <w:spacing w:val="105"/>
        </w:rPr>
        <w:lastRenderedPageBreak/>
        <w:t>参考文</w:t>
      </w:r>
      <w:r>
        <w:rPr>
          <w:rFonts w:hint="eastAsia"/>
        </w:rPr>
        <w:t>献</w:t>
      </w:r>
      <w:bookmarkEnd w:id="204"/>
      <w:bookmarkEnd w:id="205"/>
      <w:bookmarkEnd w:id="206"/>
      <w:bookmarkEnd w:id="207"/>
      <w:bookmarkEnd w:id="208"/>
    </w:p>
    <w:p w14:paraId="24968E54" w14:textId="18D64118" w:rsidR="00862F28" w:rsidRDefault="00CF29F7">
      <w:pPr>
        <w:pStyle w:val="afffff7"/>
        <w:numPr>
          <w:ilvl w:val="0"/>
          <w:numId w:val="32"/>
        </w:numPr>
        <w:ind w:firstLineChars="0"/>
        <w:rPr>
          <w:rFonts w:ascii="Times New Roman"/>
        </w:rPr>
      </w:pPr>
      <w:r>
        <w:rPr>
          <w:rFonts w:ascii="Times New Roman"/>
        </w:rPr>
        <w:t xml:space="preserve"> DB/T</w:t>
      </w:r>
      <w:r w:rsidR="00524ED3">
        <w:rPr>
          <w:rFonts w:ascii="Times New Roman"/>
        </w:rPr>
        <w:t xml:space="preserve"> </w:t>
      </w:r>
      <w:r>
        <w:rPr>
          <w:rFonts w:ascii="Times New Roman"/>
        </w:rPr>
        <w:t xml:space="preserve">29-242  </w:t>
      </w:r>
      <w:r>
        <w:rPr>
          <w:rFonts w:ascii="Times New Roman"/>
        </w:rPr>
        <w:t>给水排水管道水下沉管工程施工及验收规程</w:t>
      </w:r>
    </w:p>
    <w:p w14:paraId="3EDEE2EA" w14:textId="529D8145" w:rsidR="00862F28" w:rsidRDefault="007B0E2F">
      <w:pPr>
        <w:pStyle w:val="afffff7"/>
        <w:ind w:firstLineChars="0" w:firstLine="0"/>
        <w:jc w:val="center"/>
      </w:pPr>
      <w:bookmarkStart w:id="209" w:name="BookMark8"/>
      <w:bookmarkEnd w:id="203"/>
      <w:r>
        <w:rPr>
          <w:noProof/>
        </w:rPr>
        <w:drawing>
          <wp:inline distT="0" distB="0" distL="0" distR="0" wp14:anchorId="10E87895" wp14:editId="704999C8">
            <wp:extent cx="1490345" cy="321945"/>
            <wp:effectExtent l="0" t="0" r="0" b="0"/>
            <wp:docPr id="9" name="图片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90345" cy="321945"/>
                    </a:xfrm>
                    <a:prstGeom prst="rect">
                      <a:avLst/>
                    </a:prstGeom>
                    <a:noFill/>
                    <a:ln>
                      <a:noFill/>
                    </a:ln>
                  </pic:spPr>
                </pic:pic>
              </a:graphicData>
            </a:graphic>
          </wp:inline>
        </w:drawing>
      </w:r>
      <w:bookmarkEnd w:id="209"/>
    </w:p>
    <w:p w14:paraId="07B3FFE8" w14:textId="77777777" w:rsidR="00862F28" w:rsidRDefault="00862F28"/>
    <w:sectPr w:rsidR="00862F28" w:rsidSect="0030109E">
      <w:headerReference w:type="even" r:id="rId48"/>
      <w:headerReference w:type="default" r:id="rId49"/>
      <w:footerReference w:type="even" r:id="rId50"/>
      <w:footerReference w:type="default" r:id="rId51"/>
      <w:pgSz w:w="11906" w:h="16838"/>
      <w:pgMar w:top="1928" w:right="1134" w:bottom="1134" w:left="1134" w:header="1418" w:footer="1134" w:gutter="284"/>
      <w:cols w:space="425"/>
      <w:formProt w:val="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B7E30AD" w16cex:dateUtc="2024-10-18T19:20:00Z"/>
  <w16cex:commentExtensible w16cex:durableId="15AF0D31" w16cex:dateUtc="2024-10-18T19:22:00Z"/>
  <w16cex:commentExtensible w16cex:durableId="58D99684" w16cex:dateUtc="2024-10-18T19:19:00Z"/>
  <w16cex:commentExtensible w16cex:durableId="545EB8F1" w16cex:dateUtc="2024-10-18T19:14:00Z"/>
  <w16cex:commentExtensible w16cex:durableId="50708D31" w16cex:dateUtc="2024-10-18T19:48:00Z"/>
  <w16cex:commentExtensible w16cex:durableId="037A518B" w16cex:dateUtc="2024-10-18T19: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6EC18" w14:textId="77777777" w:rsidR="009C5EDA" w:rsidRDefault="009C5EDA">
      <w:pPr>
        <w:spacing w:line="240" w:lineRule="auto"/>
      </w:pPr>
      <w:r>
        <w:separator/>
      </w:r>
    </w:p>
  </w:endnote>
  <w:endnote w:type="continuationSeparator" w:id="0">
    <w:p w14:paraId="244E5E67" w14:textId="77777777" w:rsidR="009C5EDA" w:rsidRDefault="009C5E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DE187" w14:textId="77777777" w:rsidR="00664143" w:rsidRDefault="00664143">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1377C" w14:textId="753A24DE" w:rsidR="00664143" w:rsidRPr="0030109E" w:rsidRDefault="0030109E" w:rsidP="0030109E">
    <w:pPr>
      <w:pStyle w:val="afffff3"/>
    </w:pPr>
    <w:r>
      <w:fldChar w:fldCharType="begin"/>
    </w:r>
    <w:r>
      <w:instrText xml:space="preserve"> PAGE   \* MERGEFORMAT \* MERGEFORMAT </w:instrText>
    </w:r>
    <w:r>
      <w:fldChar w:fldCharType="separate"/>
    </w:r>
    <w:r>
      <w:rPr>
        <w:noProof/>
      </w:rPr>
      <w:t>10</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75C2E" w14:textId="77777777" w:rsidR="00664143" w:rsidRDefault="00664143" w:rsidP="0030109E">
    <w:pPr>
      <w:pStyle w:val="afffff4"/>
    </w:pPr>
    <w:r>
      <w:fldChar w:fldCharType="begin"/>
    </w:r>
    <w:r>
      <w:instrText>PAGE   \* MERGEFORMAT</w:instrText>
    </w:r>
    <w:r>
      <w:fldChar w:fldCharType="separate"/>
    </w:r>
    <w:r>
      <w:rPr>
        <w:lang w:val="zh-CN"/>
      </w:rPr>
      <w:t>7</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C771C" w14:textId="5092A28D" w:rsidR="00664143" w:rsidRPr="0030109E" w:rsidRDefault="0030109E" w:rsidP="0030109E">
    <w:pPr>
      <w:pStyle w:val="afffff3"/>
    </w:pPr>
    <w:r>
      <w:fldChar w:fldCharType="begin"/>
    </w:r>
    <w:r>
      <w:instrText xml:space="preserve"> PAGE   \* MERGEFORMAT \* MERGEFORMAT </w:instrText>
    </w:r>
    <w:r>
      <w:fldChar w:fldCharType="separate"/>
    </w:r>
    <w:r>
      <w:rPr>
        <w:noProof/>
      </w:rPr>
      <w:t>12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C2388" w14:textId="77777777" w:rsidR="00664143" w:rsidRDefault="00664143" w:rsidP="0030109E">
    <w:pPr>
      <w:pStyle w:val="afffff4"/>
    </w:pPr>
    <w:r>
      <w:fldChar w:fldCharType="begin"/>
    </w:r>
    <w:r>
      <w:instrText>PAGE   \* MERGEFORMAT</w:instrText>
    </w:r>
    <w:r>
      <w:fldChar w:fldCharType="separate"/>
    </w:r>
    <w:r>
      <w:rPr>
        <w:lang w:val="zh-CN"/>
      </w:rPr>
      <w:t>7</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71956" w14:textId="1EB10A37" w:rsidR="00664143" w:rsidRPr="0030109E" w:rsidRDefault="0030109E" w:rsidP="0030109E">
    <w:pPr>
      <w:pStyle w:val="afffff3"/>
    </w:pPr>
    <w:r>
      <w:fldChar w:fldCharType="begin"/>
    </w:r>
    <w:r>
      <w:instrText xml:space="preserve"> PAGE   \* MERGEFORMAT \* MERGEFORMAT </w:instrText>
    </w:r>
    <w:r>
      <w:fldChar w:fldCharType="separate"/>
    </w:r>
    <w:r>
      <w:rPr>
        <w:noProof/>
      </w:rPr>
      <w:t>12</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EBA70" w14:textId="77777777" w:rsidR="00664143" w:rsidRDefault="00664143" w:rsidP="0030109E">
    <w:pPr>
      <w:pStyle w:val="afffff4"/>
    </w:pPr>
    <w:r>
      <w:fldChar w:fldCharType="begin"/>
    </w:r>
    <w:r>
      <w:instrText>PAGE   \* MERGEFORMAT</w:instrText>
    </w:r>
    <w:r>
      <w:fldChar w:fldCharType="separate"/>
    </w:r>
    <w:r>
      <w:rPr>
        <w:lang w:val="zh-CN"/>
      </w:rPr>
      <w:t>7</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1BB5C" w14:textId="67240121" w:rsidR="00664143" w:rsidRPr="0030109E" w:rsidRDefault="0030109E" w:rsidP="0030109E">
    <w:pPr>
      <w:pStyle w:val="afffff3"/>
    </w:pPr>
    <w:r>
      <w:fldChar w:fldCharType="begin"/>
    </w:r>
    <w:r>
      <w:instrText xml:space="preserve"> PAGE   \* MERGEFORMAT \* MERGEFORMAT </w:instrText>
    </w:r>
    <w:r>
      <w:fldChar w:fldCharType="separate"/>
    </w:r>
    <w:r>
      <w:rPr>
        <w:noProof/>
      </w:rPr>
      <w:t>13</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3ED25" w14:textId="77777777" w:rsidR="00664143" w:rsidRDefault="00664143" w:rsidP="0030109E">
    <w:pPr>
      <w:pStyle w:val="afffff4"/>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90BB4" w14:textId="77777777" w:rsidR="00664143" w:rsidRDefault="00664143">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5B5C" w14:textId="77777777" w:rsidR="00664143" w:rsidRDefault="00664143">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8F375" w14:textId="378D11CE" w:rsidR="00664143" w:rsidRPr="0030109E" w:rsidRDefault="0030109E" w:rsidP="0030109E">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1D110" w14:textId="77777777" w:rsidR="00664143" w:rsidRDefault="00664143" w:rsidP="0030109E">
    <w:pPr>
      <w:pStyle w:val="afffff4"/>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BC74" w14:textId="24415FEF" w:rsidR="0030109E" w:rsidRPr="0030109E" w:rsidRDefault="0030109E" w:rsidP="0030109E">
    <w:pPr>
      <w:pStyle w:val="afffff3"/>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79DF3" w14:textId="77777777" w:rsidR="0030109E" w:rsidRDefault="0030109E" w:rsidP="0030109E">
    <w:pPr>
      <w:pStyle w:val="afffff4"/>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8C7B0" w14:textId="4918D9B5" w:rsidR="00664143" w:rsidRPr="0030109E" w:rsidRDefault="0030109E" w:rsidP="0030109E">
    <w:pPr>
      <w:pStyle w:val="afffff3"/>
    </w:pPr>
    <w:r>
      <w:fldChar w:fldCharType="begin"/>
    </w:r>
    <w:r>
      <w:instrText xml:space="preserve"> PAGE   \* MERGEFORMAT \* MERGEFORMAT </w:instrText>
    </w:r>
    <w:r>
      <w:fldChar w:fldCharType="separate"/>
    </w:r>
    <w:r>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4483E" w14:textId="77777777" w:rsidR="00664143" w:rsidRDefault="00664143" w:rsidP="0030109E">
    <w:pPr>
      <w:pStyle w:val="afffff4"/>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20C62" w14:textId="77777777" w:rsidR="009C5EDA" w:rsidRDefault="009C5EDA">
      <w:pPr>
        <w:spacing w:line="240" w:lineRule="auto"/>
      </w:pPr>
      <w:r>
        <w:separator/>
      </w:r>
    </w:p>
  </w:footnote>
  <w:footnote w:type="continuationSeparator" w:id="0">
    <w:p w14:paraId="076A3C46" w14:textId="77777777" w:rsidR="009C5EDA" w:rsidRDefault="009C5E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93DF3" w14:textId="77777777" w:rsidR="00664143" w:rsidRDefault="00664143">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2F91" w14:textId="1DD96D46" w:rsidR="00664143" w:rsidRPr="0030109E" w:rsidRDefault="0030109E" w:rsidP="0030109E">
    <w:pPr>
      <w:pStyle w:val="afffffd"/>
    </w:pPr>
    <w:r>
      <w:fldChar w:fldCharType="begin"/>
    </w:r>
    <w:r>
      <w:instrText xml:space="preserve"> </w:instrText>
    </w:r>
    <w:r>
      <w:rPr>
        <w:rFonts w:hint="eastAsia"/>
      </w:rPr>
      <w:instrText>STYLEREF  标准文件_文件编号 \* MERGEFORMAT</w:instrText>
    </w:r>
    <w:r>
      <w:instrText xml:space="preserve"> </w:instrText>
    </w:r>
    <w:r>
      <w:fldChar w:fldCharType="separate"/>
    </w:r>
    <w:r>
      <w:rPr>
        <w:noProof/>
      </w:rPr>
      <w:t>T/GXAS XXXX</w:t>
    </w:r>
    <w:r>
      <w:rPr>
        <w:noProof/>
      </w:rPr>
      <w:t>—</w:t>
    </w:r>
    <w:r>
      <w:rPr>
        <w:noProof/>
      </w:rPr>
      <w:t>2024</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EB99A" w14:textId="3F968188" w:rsidR="00664143" w:rsidRDefault="00664143" w:rsidP="0030109E">
    <w:pPr>
      <w:pStyle w:val="afffffc"/>
    </w:pPr>
    <w:r>
      <w:fldChar w:fldCharType="begin"/>
    </w:r>
    <w:r>
      <w:instrText xml:space="preserve"> STYLEREF  标准文件_文件编号  \* MERGEFORMAT </w:instrText>
    </w:r>
    <w:r>
      <w:fldChar w:fldCharType="separate"/>
    </w:r>
    <w:r w:rsidR="0030109E">
      <w:rPr>
        <w:noProof/>
      </w:rPr>
      <w:t>T/GXAS XXXX</w:t>
    </w:r>
    <w:r w:rsidR="0030109E">
      <w:rPr>
        <w:noProof/>
      </w:rPr>
      <w:t>—</w:t>
    </w:r>
    <w:r w:rsidR="0030109E">
      <w:rPr>
        <w:noProof/>
      </w:rPr>
      <w:t>2024</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FFEFD" w14:textId="79018317" w:rsidR="00664143" w:rsidRPr="0030109E" w:rsidRDefault="0030109E" w:rsidP="0030109E">
    <w:pPr>
      <w:pStyle w:val="afffffd"/>
    </w:pPr>
    <w:r>
      <w:fldChar w:fldCharType="begin"/>
    </w:r>
    <w:r>
      <w:instrText xml:space="preserve"> </w:instrText>
    </w:r>
    <w:r>
      <w:rPr>
        <w:rFonts w:hint="eastAsia"/>
      </w:rPr>
      <w:instrText>STYLEREF  标准文件_文件编号 \* MERGEFORMAT</w:instrText>
    </w:r>
    <w:r>
      <w:instrText xml:space="preserve"> </w:instrText>
    </w:r>
    <w:r>
      <w:fldChar w:fldCharType="separate"/>
    </w:r>
    <w:r>
      <w:rPr>
        <w:noProof/>
      </w:rPr>
      <w:t>T/GXAS XXXX</w:t>
    </w:r>
    <w:r>
      <w:rPr>
        <w:noProof/>
      </w:rPr>
      <w:t>—</w:t>
    </w:r>
    <w:r>
      <w:rPr>
        <w:noProof/>
      </w:rPr>
      <w:t>2024</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220F4" w14:textId="04F9B6AE" w:rsidR="00664143" w:rsidRDefault="00664143" w:rsidP="0030109E">
    <w:pPr>
      <w:pStyle w:val="afffffc"/>
    </w:pPr>
    <w:r>
      <w:fldChar w:fldCharType="begin"/>
    </w:r>
    <w:r>
      <w:instrText xml:space="preserve"> STYLEREF  标准文件_文件编号  \* MERGEFORMAT </w:instrText>
    </w:r>
    <w:r>
      <w:fldChar w:fldCharType="separate"/>
    </w:r>
    <w:r w:rsidR="0030109E">
      <w:rPr>
        <w:noProof/>
      </w:rPr>
      <w:t>T/GXAS XXXX</w:t>
    </w:r>
    <w:r w:rsidR="0030109E">
      <w:rPr>
        <w:noProof/>
      </w:rPr>
      <w:t>—</w:t>
    </w:r>
    <w:r w:rsidR="0030109E">
      <w:rPr>
        <w:noProof/>
      </w:rPr>
      <w:t>2024</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CB14" w14:textId="106B37E8" w:rsidR="00664143" w:rsidRPr="0030109E" w:rsidRDefault="0030109E" w:rsidP="0030109E">
    <w:pPr>
      <w:pStyle w:val="afffffd"/>
    </w:pPr>
    <w:r>
      <w:fldChar w:fldCharType="begin"/>
    </w:r>
    <w:r>
      <w:instrText xml:space="preserve"> </w:instrText>
    </w:r>
    <w:r>
      <w:rPr>
        <w:rFonts w:hint="eastAsia"/>
      </w:rPr>
      <w:instrText>STYLEREF  标准文件_文件编号 \* MERGEFORMAT</w:instrText>
    </w:r>
    <w:r>
      <w:instrText xml:space="preserve"> </w:instrText>
    </w:r>
    <w:r>
      <w:fldChar w:fldCharType="separate"/>
    </w:r>
    <w:r>
      <w:rPr>
        <w:noProof/>
      </w:rPr>
      <w:t>T/GXAS XXXX</w:t>
    </w:r>
    <w:r>
      <w:rPr>
        <w:noProof/>
      </w:rPr>
      <w:t>—</w:t>
    </w:r>
    <w:r>
      <w:rPr>
        <w:noProof/>
      </w:rPr>
      <w:t>2024</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FB88D" w14:textId="11F8DD9E" w:rsidR="00664143" w:rsidRDefault="00664143" w:rsidP="0030109E">
    <w:pPr>
      <w:pStyle w:val="afffffc"/>
    </w:pPr>
    <w:r>
      <w:fldChar w:fldCharType="begin"/>
    </w:r>
    <w:r>
      <w:instrText xml:space="preserve"> STYLEREF  标准文件_文件编号  \* MERGEFORMAT </w:instrText>
    </w:r>
    <w:r>
      <w:fldChar w:fldCharType="separate"/>
    </w:r>
    <w:r w:rsidR="0030109E">
      <w:rPr>
        <w:noProof/>
      </w:rPr>
      <w:t>T/GXAS XXXX</w:t>
    </w:r>
    <w:r w:rsidR="0030109E">
      <w:rPr>
        <w:noProof/>
      </w:rPr>
      <w:t>—</w:t>
    </w:r>
    <w:r w:rsidR="0030109E">
      <w:rPr>
        <w:noProof/>
      </w:rPr>
      <w:t>2024</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E64E" w14:textId="3ED7BE75" w:rsidR="00664143" w:rsidRPr="0030109E" w:rsidRDefault="0030109E" w:rsidP="0030109E">
    <w:pPr>
      <w:pStyle w:val="afffffd"/>
    </w:pPr>
    <w:r>
      <w:fldChar w:fldCharType="begin"/>
    </w:r>
    <w:r>
      <w:instrText xml:space="preserve"> </w:instrText>
    </w:r>
    <w:r>
      <w:rPr>
        <w:rFonts w:hint="eastAsia"/>
      </w:rPr>
      <w:instrText>STYLEREF  标准文件_文件编号 \* MERGEFORMAT</w:instrText>
    </w:r>
    <w:r>
      <w:instrText xml:space="preserve"> </w:instrText>
    </w:r>
    <w:r>
      <w:fldChar w:fldCharType="separate"/>
    </w:r>
    <w:r>
      <w:rPr>
        <w:noProof/>
      </w:rPr>
      <w:t>T/GXAS XXXX</w:t>
    </w:r>
    <w:r>
      <w:rPr>
        <w:noProof/>
      </w:rPr>
      <w:t>—</w:t>
    </w:r>
    <w:r>
      <w:rPr>
        <w:noProof/>
      </w:rPr>
      <w:t>2024</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E75B6" w14:textId="37046177" w:rsidR="00664143" w:rsidRDefault="00664143" w:rsidP="0030109E">
    <w:pPr>
      <w:pStyle w:val="afffffc"/>
    </w:pPr>
    <w:r>
      <w:fldChar w:fldCharType="begin"/>
    </w:r>
    <w:r>
      <w:instrText xml:space="preserve"> STYLEREF  标准文件_文件编号  \* MERGEFORMAT </w:instrText>
    </w:r>
    <w:r>
      <w:fldChar w:fldCharType="separate"/>
    </w:r>
    <w:r w:rsidR="0030109E">
      <w:rPr>
        <w:noProof/>
      </w:rPr>
      <w:t>T/GXAS XXXX</w:t>
    </w:r>
    <w:r w:rsidR="0030109E">
      <w:rPr>
        <w:noProof/>
      </w:rPr>
      <w:t>—</w:t>
    </w:r>
    <w:r w:rsidR="0030109E">
      <w:rPr>
        <w:noProof/>
      </w:rPr>
      <w:t>2024</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48E7D" w14:textId="77777777" w:rsidR="00664143" w:rsidRDefault="00664143">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3FF85" w14:textId="77777777" w:rsidR="00664143" w:rsidRDefault="00664143">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0F09C" w14:textId="2CB4FC8D" w:rsidR="00664143" w:rsidRPr="0030109E" w:rsidRDefault="0030109E" w:rsidP="0030109E">
    <w:pPr>
      <w:pStyle w:val="afffffd"/>
    </w:pPr>
    <w:r>
      <w:fldChar w:fldCharType="begin"/>
    </w:r>
    <w:r>
      <w:instrText xml:space="preserve"> </w:instrText>
    </w:r>
    <w:r>
      <w:rPr>
        <w:rFonts w:hint="eastAsia"/>
      </w:rPr>
      <w:instrText>STYLEREF  标准文件_文件编号 \* MERGEFORMAT</w:instrText>
    </w:r>
    <w:r>
      <w:instrText xml:space="preserve"> </w:instrText>
    </w:r>
    <w:r>
      <w:fldChar w:fldCharType="separate"/>
    </w:r>
    <w:r>
      <w:rPr>
        <w:noProof/>
      </w:rPr>
      <w:t>T/GXAS XXXX</w:t>
    </w:r>
    <w:r>
      <w:rPr>
        <w:noProof/>
      </w:rPr>
      <w:t>—</w:t>
    </w:r>
    <w:r>
      <w:rPr>
        <w:noProof/>
      </w:rP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BFC63" w14:textId="5E35D527" w:rsidR="00664143" w:rsidRDefault="00664143" w:rsidP="0030109E">
    <w:pPr>
      <w:pStyle w:val="afffffc"/>
    </w:pPr>
    <w:r>
      <w:fldChar w:fldCharType="begin"/>
    </w:r>
    <w:r>
      <w:instrText xml:space="preserve"> STYLEREF  标准文件_文件编号  \* MERGEFORMAT </w:instrText>
    </w:r>
    <w:r>
      <w:fldChar w:fldCharType="separate"/>
    </w:r>
    <w:r w:rsidR="0030109E">
      <w:rPr>
        <w:noProof/>
      </w:rPr>
      <w:t>T/GXAS XXXX</w:t>
    </w:r>
    <w:r w:rsidR="0030109E">
      <w:rPr>
        <w:noProof/>
      </w:rPr>
      <w:t>—</w:t>
    </w:r>
    <w:r w:rsidR="0030109E">
      <w:rPr>
        <w:noProof/>
      </w:rPr>
      <w:t>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4ED69" w14:textId="05BA8191" w:rsidR="0030109E" w:rsidRPr="0030109E" w:rsidRDefault="0030109E" w:rsidP="0030109E">
    <w:pPr>
      <w:pStyle w:val="afffffd"/>
    </w:pPr>
    <w:r>
      <w:fldChar w:fldCharType="begin"/>
    </w:r>
    <w:r>
      <w:instrText xml:space="preserve"> STYLEREF  标准文件_文件编号 \* MERGEFORMAT </w:instrText>
    </w:r>
    <w:r>
      <w:fldChar w:fldCharType="separate"/>
    </w:r>
    <w:r>
      <w:rPr>
        <w:noProof/>
      </w:rPr>
      <w:t>T/GXAS XXXX</w:t>
    </w:r>
    <w:r>
      <w:rPr>
        <w:noProof/>
      </w:rPr>
      <w:t>—</w:t>
    </w:r>
    <w:r>
      <w:rPr>
        <w:noProof/>
      </w:rPr>
      <w:t>2024</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1C8E2" w14:textId="77777777" w:rsidR="0030109E" w:rsidRDefault="0030109E" w:rsidP="0030109E">
    <w:pPr>
      <w:pStyle w:val="afffffc"/>
    </w:pPr>
    <w:r>
      <w:fldChar w:fldCharType="begin"/>
    </w:r>
    <w:r>
      <w:instrText xml:space="preserve"> STYLEREF  标准文件_文件编号  \* MERGEFORMAT </w:instrText>
    </w:r>
    <w:r>
      <w:fldChar w:fldCharType="separate"/>
    </w:r>
    <w:r>
      <w:rPr>
        <w:noProof/>
      </w:rPr>
      <w:t>T/GXAS XXXX</w:t>
    </w:r>
    <w:r>
      <w:rPr>
        <w:noProof/>
      </w:rPr>
      <w:t>—</w:t>
    </w:r>
    <w:r>
      <w:rPr>
        <w:noProof/>
      </w:rPr>
      <w:t>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2CC47" w14:textId="0C6645A8" w:rsidR="00664143" w:rsidRPr="0030109E" w:rsidRDefault="0030109E" w:rsidP="0030109E">
    <w:pPr>
      <w:pStyle w:val="afffffd"/>
    </w:pPr>
    <w:r>
      <w:fldChar w:fldCharType="begin"/>
    </w:r>
    <w:r>
      <w:instrText xml:space="preserve"> </w:instrText>
    </w:r>
    <w:r>
      <w:rPr>
        <w:rFonts w:hint="eastAsia"/>
      </w:rPr>
      <w:instrText>STYLEREF  标准文件_文件编号 \* MERGEFORMAT</w:instrText>
    </w:r>
    <w:r>
      <w:instrText xml:space="preserve"> </w:instrText>
    </w:r>
    <w:r>
      <w:fldChar w:fldCharType="separate"/>
    </w:r>
    <w:r>
      <w:rPr>
        <w:noProof/>
      </w:rPr>
      <w:t>T/GXAS XXXX</w:t>
    </w:r>
    <w:r>
      <w:rPr>
        <w:noProof/>
      </w:rPr>
      <w:t>—</w:t>
    </w:r>
    <w:r>
      <w:rPr>
        <w:noProof/>
      </w:rPr>
      <w:t>2024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D1A53" w14:textId="36DED49A" w:rsidR="00664143" w:rsidRDefault="00664143" w:rsidP="0030109E">
    <w:pPr>
      <w:pStyle w:val="afffffc"/>
    </w:pPr>
    <w:r>
      <w:fldChar w:fldCharType="begin"/>
    </w:r>
    <w:r>
      <w:instrText xml:space="preserve"> STYLEREF  标准文件_文件编号  \* MERGEFORMAT </w:instrText>
    </w:r>
    <w:r>
      <w:fldChar w:fldCharType="separate"/>
    </w:r>
    <w:r w:rsidR="0030109E">
      <w:rPr>
        <w:noProof/>
      </w:rPr>
      <w:t>T/GXAS XXXX</w:t>
    </w:r>
    <w:r w:rsidR="0030109E">
      <w:rPr>
        <w:noProof/>
      </w:rPr>
      <w:t>—</w:t>
    </w:r>
    <w:r w:rsidR="0030109E">
      <w:rPr>
        <w:noProof/>
      </w:rPr>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CB2C6E"/>
    <w:multiLevelType w:val="hybridMultilevel"/>
    <w:tmpl w:val="BA889440"/>
    <w:lvl w:ilvl="0" w:tplc="472A770E">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3400ECF"/>
    <w:multiLevelType w:val="hybridMultilevel"/>
    <w:tmpl w:val="F30A84CC"/>
    <w:lvl w:ilvl="0" w:tplc="472A770E">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A373410"/>
    <w:multiLevelType w:val="hybridMultilevel"/>
    <w:tmpl w:val="64265E72"/>
    <w:lvl w:ilvl="0" w:tplc="472A770E">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353E409C"/>
    <w:multiLevelType w:val="hybridMultilevel"/>
    <w:tmpl w:val="BD04B9B2"/>
    <w:lvl w:ilvl="0" w:tplc="C9185B22">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0F10CD1"/>
    <w:multiLevelType w:val="hybridMultilevel"/>
    <w:tmpl w:val="40F08B8A"/>
    <w:lvl w:ilvl="0" w:tplc="416400A0">
      <w:start w:val="1"/>
      <w:numFmt w:val="decimalEnclosedCircle"/>
      <w:lvlText w:val="%1"/>
      <w:lvlJc w:val="left"/>
      <w:pPr>
        <w:ind w:left="780" w:hanging="360"/>
      </w:pPr>
      <w:rPr>
        <w:rFonts w:hint="default"/>
        <w:color w:val="00B05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28448CC"/>
    <w:multiLevelType w:val="hybridMultilevel"/>
    <w:tmpl w:val="DB70D7AA"/>
    <w:lvl w:ilvl="0" w:tplc="95427DE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57C73302"/>
    <w:multiLevelType w:val="hybridMultilevel"/>
    <w:tmpl w:val="9A12349E"/>
    <w:lvl w:ilvl="0" w:tplc="1EB8FE20">
      <w:start w:val="1"/>
      <w:numFmt w:val="decimalEnclosedCircle"/>
      <w:lvlText w:val="%1"/>
      <w:lvlJc w:val="left"/>
      <w:pPr>
        <w:ind w:left="780" w:hanging="360"/>
      </w:pPr>
      <w:rPr>
        <w:rFonts w:hint="default"/>
        <w:color w:val="00B05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0BE305B"/>
    <w:multiLevelType w:val="hybridMultilevel"/>
    <w:tmpl w:val="4FBEBBAE"/>
    <w:lvl w:ilvl="0" w:tplc="5E8488DE">
      <w:start w:val="1"/>
      <w:numFmt w:val="decimalEnclosedCircle"/>
      <w:lvlText w:val="%1"/>
      <w:lvlJc w:val="left"/>
      <w:pPr>
        <w:ind w:left="1140" w:hanging="360"/>
      </w:pPr>
      <w:rPr>
        <w:rFonts w:hAnsi="宋体" w:cs="宋体"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8" w15:restartNumberingAfterBreak="0">
    <w:nsid w:val="6203538D"/>
    <w:multiLevelType w:val="hybridMultilevel"/>
    <w:tmpl w:val="C1347572"/>
    <w:lvl w:ilvl="0" w:tplc="95427DE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0"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1"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3"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4"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7"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8"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9" w15:restartNumberingAfterBreak="0">
    <w:nsid w:val="734C068B"/>
    <w:multiLevelType w:val="multilevel"/>
    <w:tmpl w:val="734C068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6"/>
  </w:num>
  <w:num w:numId="3">
    <w:abstractNumId w:val="6"/>
  </w:num>
  <w:num w:numId="4">
    <w:abstractNumId w:val="32"/>
  </w:num>
  <w:num w:numId="5">
    <w:abstractNumId w:val="24"/>
  </w:num>
  <w:num w:numId="6">
    <w:abstractNumId w:val="18"/>
  </w:num>
  <w:num w:numId="7">
    <w:abstractNumId w:val="9"/>
  </w:num>
  <w:num w:numId="8">
    <w:abstractNumId w:val="4"/>
  </w:num>
  <w:num w:numId="9">
    <w:abstractNumId w:val="10"/>
  </w:num>
  <w:num w:numId="10">
    <w:abstractNumId w:val="22"/>
  </w:num>
  <w:num w:numId="11">
    <w:abstractNumId w:val="34"/>
  </w:num>
  <w:num w:numId="12">
    <w:abstractNumId w:val="14"/>
  </w:num>
  <w:num w:numId="13">
    <w:abstractNumId w:val="17"/>
  </w:num>
  <w:num w:numId="14">
    <w:abstractNumId w:val="8"/>
  </w:num>
  <w:num w:numId="15">
    <w:abstractNumId w:val="25"/>
  </w:num>
  <w:num w:numId="16">
    <w:abstractNumId w:val="30"/>
  </w:num>
  <w:num w:numId="17">
    <w:abstractNumId w:val="23"/>
  </w:num>
  <w:num w:numId="18">
    <w:abstractNumId w:val="38"/>
  </w:num>
  <w:num w:numId="19">
    <w:abstractNumId w:val="20"/>
  </w:num>
  <w:num w:numId="20">
    <w:abstractNumId w:val="1"/>
  </w:num>
  <w:num w:numId="21">
    <w:abstractNumId w:val="13"/>
  </w:num>
  <w:num w:numId="22">
    <w:abstractNumId w:val="40"/>
  </w:num>
  <w:num w:numId="23">
    <w:abstractNumId w:val="29"/>
  </w:num>
  <w:num w:numId="24">
    <w:abstractNumId w:val="7"/>
  </w:num>
  <w:num w:numId="25">
    <w:abstractNumId w:val="35"/>
  </w:num>
  <w:num w:numId="26">
    <w:abstractNumId w:val="37"/>
  </w:num>
  <w:num w:numId="27">
    <w:abstractNumId w:val="2"/>
  </w:num>
  <w:num w:numId="28">
    <w:abstractNumId w:val="5"/>
  </w:num>
  <w:num w:numId="29">
    <w:abstractNumId w:val="19"/>
  </w:num>
  <w:num w:numId="30">
    <w:abstractNumId w:val="33"/>
  </w:num>
  <w:num w:numId="31">
    <w:abstractNumId w:val="31"/>
  </w:num>
  <w:num w:numId="32">
    <w:abstractNumId w:val="39"/>
  </w:num>
  <w:num w:numId="33">
    <w:abstractNumId w:val="15"/>
  </w:num>
  <w:num w:numId="34">
    <w:abstractNumId w:val="21"/>
  </w:num>
  <w:num w:numId="35">
    <w:abstractNumId w:val="28"/>
  </w:num>
  <w:num w:numId="36">
    <w:abstractNumId w:val="27"/>
  </w:num>
  <w:num w:numId="37">
    <w:abstractNumId w:val="16"/>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HZt6Fio/slmO5c7CgaVRJHS34sojaTRU0SzNSFEUncqHGbJozmC7ncggD24T2KuCs0Axtd33JVQlpDkUeUVXHQ==" w:salt="Z0RT335zq++VVoN5dxF8iw=="/>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I5ZmMzNWRiMzRiMTk4MTI5MzBhZmRjZDFlZGVjODYifQ=="/>
  </w:docVars>
  <w:rsids>
    <w:rsidRoot w:val="00006ABC"/>
    <w:rsid w:val="0000040A"/>
    <w:rsid w:val="00000A94"/>
    <w:rsid w:val="00001972"/>
    <w:rsid w:val="00001D9A"/>
    <w:rsid w:val="0000297A"/>
    <w:rsid w:val="000049B4"/>
    <w:rsid w:val="00006ABC"/>
    <w:rsid w:val="00007B3A"/>
    <w:rsid w:val="000107E0"/>
    <w:rsid w:val="00011FDE"/>
    <w:rsid w:val="00012FFD"/>
    <w:rsid w:val="00014162"/>
    <w:rsid w:val="00014340"/>
    <w:rsid w:val="00016A9C"/>
    <w:rsid w:val="0002048C"/>
    <w:rsid w:val="00022184"/>
    <w:rsid w:val="00022762"/>
    <w:rsid w:val="00022DB5"/>
    <w:rsid w:val="000238E0"/>
    <w:rsid w:val="000249DB"/>
    <w:rsid w:val="0002595E"/>
    <w:rsid w:val="000301D2"/>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A90"/>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026"/>
    <w:rsid w:val="00082317"/>
    <w:rsid w:val="00083D2C"/>
    <w:rsid w:val="00084CC7"/>
    <w:rsid w:val="00086AA1"/>
    <w:rsid w:val="00087A77"/>
    <w:rsid w:val="00090739"/>
    <w:rsid w:val="00090CA6"/>
    <w:rsid w:val="0009167D"/>
    <w:rsid w:val="00092B8A"/>
    <w:rsid w:val="00092FB0"/>
    <w:rsid w:val="000934C5"/>
    <w:rsid w:val="00093D25"/>
    <w:rsid w:val="00093DAB"/>
    <w:rsid w:val="00094D73"/>
    <w:rsid w:val="00096D63"/>
    <w:rsid w:val="00097C7C"/>
    <w:rsid w:val="000A0B60"/>
    <w:rsid w:val="000A0EB8"/>
    <w:rsid w:val="000A19FC"/>
    <w:rsid w:val="000A296B"/>
    <w:rsid w:val="000A2DE5"/>
    <w:rsid w:val="000A7311"/>
    <w:rsid w:val="000B060F"/>
    <w:rsid w:val="000B1592"/>
    <w:rsid w:val="000B1FF2"/>
    <w:rsid w:val="000B3CDA"/>
    <w:rsid w:val="000B54DC"/>
    <w:rsid w:val="000B6A0B"/>
    <w:rsid w:val="000C0F6C"/>
    <w:rsid w:val="000C11DB"/>
    <w:rsid w:val="000C1492"/>
    <w:rsid w:val="000C2FBD"/>
    <w:rsid w:val="000C4B41"/>
    <w:rsid w:val="000C57D6"/>
    <w:rsid w:val="000C6362"/>
    <w:rsid w:val="000C7666"/>
    <w:rsid w:val="000D0A9C"/>
    <w:rsid w:val="000D1795"/>
    <w:rsid w:val="000D1B6E"/>
    <w:rsid w:val="000D2B68"/>
    <w:rsid w:val="000D329A"/>
    <w:rsid w:val="000D4B9C"/>
    <w:rsid w:val="000D4EB6"/>
    <w:rsid w:val="000D753B"/>
    <w:rsid w:val="000E4C9E"/>
    <w:rsid w:val="000E4E08"/>
    <w:rsid w:val="000E6FD7"/>
    <w:rsid w:val="000E7144"/>
    <w:rsid w:val="000F06E1"/>
    <w:rsid w:val="000F0E3C"/>
    <w:rsid w:val="000F19D5"/>
    <w:rsid w:val="000F4050"/>
    <w:rsid w:val="000F4AEA"/>
    <w:rsid w:val="000F5944"/>
    <w:rsid w:val="000F67A5"/>
    <w:rsid w:val="000F67E9"/>
    <w:rsid w:val="00104926"/>
    <w:rsid w:val="001056F0"/>
    <w:rsid w:val="001115A1"/>
    <w:rsid w:val="00112493"/>
    <w:rsid w:val="00113B1E"/>
    <w:rsid w:val="00116557"/>
    <w:rsid w:val="0011711C"/>
    <w:rsid w:val="00123DA9"/>
    <w:rsid w:val="00124E4F"/>
    <w:rsid w:val="001260B7"/>
    <w:rsid w:val="001265CB"/>
    <w:rsid w:val="001321C6"/>
    <w:rsid w:val="001325C4"/>
    <w:rsid w:val="00133010"/>
    <w:rsid w:val="001338EE"/>
    <w:rsid w:val="00133AAE"/>
    <w:rsid w:val="00135323"/>
    <w:rsid w:val="001356C4"/>
    <w:rsid w:val="00137565"/>
    <w:rsid w:val="001377CA"/>
    <w:rsid w:val="00141114"/>
    <w:rsid w:val="00142969"/>
    <w:rsid w:val="001446C2"/>
    <w:rsid w:val="00144975"/>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937"/>
    <w:rsid w:val="00166B88"/>
    <w:rsid w:val="00166E0A"/>
    <w:rsid w:val="0016770A"/>
    <w:rsid w:val="00170804"/>
    <w:rsid w:val="001708E9"/>
    <w:rsid w:val="0017340B"/>
    <w:rsid w:val="00173FB1"/>
    <w:rsid w:val="001744A5"/>
    <w:rsid w:val="00176DFD"/>
    <w:rsid w:val="00181AE6"/>
    <w:rsid w:val="001852C9"/>
    <w:rsid w:val="00187A0B"/>
    <w:rsid w:val="00190087"/>
    <w:rsid w:val="001913C4"/>
    <w:rsid w:val="0019348F"/>
    <w:rsid w:val="00193A07"/>
    <w:rsid w:val="00194C95"/>
    <w:rsid w:val="001958F4"/>
    <w:rsid w:val="00195C34"/>
    <w:rsid w:val="00196EF5"/>
    <w:rsid w:val="001A1A53"/>
    <w:rsid w:val="001A234A"/>
    <w:rsid w:val="001A3848"/>
    <w:rsid w:val="001A4CF3"/>
    <w:rsid w:val="001A4E68"/>
    <w:rsid w:val="001A6696"/>
    <w:rsid w:val="001B06E8"/>
    <w:rsid w:val="001B09EF"/>
    <w:rsid w:val="001B71D0"/>
    <w:rsid w:val="001B71EE"/>
    <w:rsid w:val="001B7879"/>
    <w:rsid w:val="001C04A8"/>
    <w:rsid w:val="001C2C03"/>
    <w:rsid w:val="001C42F7"/>
    <w:rsid w:val="001C49E5"/>
    <w:rsid w:val="001C680C"/>
    <w:rsid w:val="001C7EF2"/>
    <w:rsid w:val="001C7FEA"/>
    <w:rsid w:val="001D0499"/>
    <w:rsid w:val="001D0BBE"/>
    <w:rsid w:val="001D0ED4"/>
    <w:rsid w:val="001D212F"/>
    <w:rsid w:val="001D29D7"/>
    <w:rsid w:val="001D2DE7"/>
    <w:rsid w:val="001D411C"/>
    <w:rsid w:val="001E1B6A"/>
    <w:rsid w:val="001E2484"/>
    <w:rsid w:val="001E3CC4"/>
    <w:rsid w:val="001E4882"/>
    <w:rsid w:val="001E5880"/>
    <w:rsid w:val="001E73AB"/>
    <w:rsid w:val="001F092D"/>
    <w:rsid w:val="001F143A"/>
    <w:rsid w:val="001F1605"/>
    <w:rsid w:val="001F2508"/>
    <w:rsid w:val="001F4816"/>
    <w:rsid w:val="001F69B4"/>
    <w:rsid w:val="001F77C7"/>
    <w:rsid w:val="00200183"/>
    <w:rsid w:val="00200333"/>
    <w:rsid w:val="0020107D"/>
    <w:rsid w:val="00201D62"/>
    <w:rsid w:val="00202AA4"/>
    <w:rsid w:val="002031F7"/>
    <w:rsid w:val="002040E6"/>
    <w:rsid w:val="0020527B"/>
    <w:rsid w:val="00205F2C"/>
    <w:rsid w:val="00210B15"/>
    <w:rsid w:val="002142EA"/>
    <w:rsid w:val="00215ADD"/>
    <w:rsid w:val="0021659F"/>
    <w:rsid w:val="002204BB"/>
    <w:rsid w:val="00221B79"/>
    <w:rsid w:val="00221C6B"/>
    <w:rsid w:val="002253A1"/>
    <w:rsid w:val="00225CF8"/>
    <w:rsid w:val="0022794E"/>
    <w:rsid w:val="00233D64"/>
    <w:rsid w:val="0023482A"/>
    <w:rsid w:val="002359CB"/>
    <w:rsid w:val="00240261"/>
    <w:rsid w:val="00243540"/>
    <w:rsid w:val="0024497B"/>
    <w:rsid w:val="0024498E"/>
    <w:rsid w:val="0024515B"/>
    <w:rsid w:val="00246021"/>
    <w:rsid w:val="0024666E"/>
    <w:rsid w:val="00247F52"/>
    <w:rsid w:val="00250B25"/>
    <w:rsid w:val="00250BBE"/>
    <w:rsid w:val="002515C2"/>
    <w:rsid w:val="00251810"/>
    <w:rsid w:val="0025194F"/>
    <w:rsid w:val="0026148A"/>
    <w:rsid w:val="00262696"/>
    <w:rsid w:val="00263D25"/>
    <w:rsid w:val="002643C3"/>
    <w:rsid w:val="00264A0C"/>
    <w:rsid w:val="00266EEB"/>
    <w:rsid w:val="0026735B"/>
    <w:rsid w:val="00267EF4"/>
    <w:rsid w:val="00270CB8"/>
    <w:rsid w:val="00272B08"/>
    <w:rsid w:val="00281BB8"/>
    <w:rsid w:val="00281E9E"/>
    <w:rsid w:val="00282405"/>
    <w:rsid w:val="00285170"/>
    <w:rsid w:val="002852E2"/>
    <w:rsid w:val="00285361"/>
    <w:rsid w:val="002863F0"/>
    <w:rsid w:val="00292D60"/>
    <w:rsid w:val="00293B30"/>
    <w:rsid w:val="00294616"/>
    <w:rsid w:val="0029485F"/>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0A3"/>
    <w:rsid w:val="002A757F"/>
    <w:rsid w:val="002A7F44"/>
    <w:rsid w:val="002B0C40"/>
    <w:rsid w:val="002B1966"/>
    <w:rsid w:val="002B2455"/>
    <w:rsid w:val="002B3A48"/>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09E"/>
    <w:rsid w:val="00302F5F"/>
    <w:rsid w:val="0030441D"/>
    <w:rsid w:val="00306063"/>
    <w:rsid w:val="00313B85"/>
    <w:rsid w:val="00317988"/>
    <w:rsid w:val="003221B4"/>
    <w:rsid w:val="0032258D"/>
    <w:rsid w:val="00322E62"/>
    <w:rsid w:val="00324D13"/>
    <w:rsid w:val="00324EDD"/>
    <w:rsid w:val="003321D1"/>
    <w:rsid w:val="003331E4"/>
    <w:rsid w:val="00333592"/>
    <w:rsid w:val="00336C64"/>
    <w:rsid w:val="00337162"/>
    <w:rsid w:val="003405CF"/>
    <w:rsid w:val="0034194F"/>
    <w:rsid w:val="00341D4B"/>
    <w:rsid w:val="00344605"/>
    <w:rsid w:val="0034589C"/>
    <w:rsid w:val="003474AA"/>
    <w:rsid w:val="00350D1D"/>
    <w:rsid w:val="00352C83"/>
    <w:rsid w:val="00352F1A"/>
    <w:rsid w:val="0035458A"/>
    <w:rsid w:val="0036107C"/>
    <w:rsid w:val="003615D2"/>
    <w:rsid w:val="0036429C"/>
    <w:rsid w:val="00364A53"/>
    <w:rsid w:val="003654CB"/>
    <w:rsid w:val="00365AA9"/>
    <w:rsid w:val="00365F86"/>
    <w:rsid w:val="00365F87"/>
    <w:rsid w:val="00366E89"/>
    <w:rsid w:val="003705F4"/>
    <w:rsid w:val="00370D58"/>
    <w:rsid w:val="00371316"/>
    <w:rsid w:val="00376713"/>
    <w:rsid w:val="00377401"/>
    <w:rsid w:val="00377DE7"/>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18F8"/>
    <w:rsid w:val="003C5A43"/>
    <w:rsid w:val="003D0519"/>
    <w:rsid w:val="003D0FF6"/>
    <w:rsid w:val="003D262C"/>
    <w:rsid w:val="003D300E"/>
    <w:rsid w:val="003D6D61"/>
    <w:rsid w:val="003D7A63"/>
    <w:rsid w:val="003E019F"/>
    <w:rsid w:val="003E091D"/>
    <w:rsid w:val="003E1C53"/>
    <w:rsid w:val="003E2A69"/>
    <w:rsid w:val="003E2D49"/>
    <w:rsid w:val="003E2FD4"/>
    <w:rsid w:val="003E49F6"/>
    <w:rsid w:val="003E4E5F"/>
    <w:rsid w:val="003E660F"/>
    <w:rsid w:val="003F0841"/>
    <w:rsid w:val="003F23D3"/>
    <w:rsid w:val="003F3F08"/>
    <w:rsid w:val="003F49F1"/>
    <w:rsid w:val="003F6272"/>
    <w:rsid w:val="004005C5"/>
    <w:rsid w:val="00400E72"/>
    <w:rsid w:val="00401400"/>
    <w:rsid w:val="00404869"/>
    <w:rsid w:val="004057D1"/>
    <w:rsid w:val="00405884"/>
    <w:rsid w:val="00407D39"/>
    <w:rsid w:val="0041477A"/>
    <w:rsid w:val="004167A3"/>
    <w:rsid w:val="00427D72"/>
    <w:rsid w:val="00431CF5"/>
    <w:rsid w:val="00432DAA"/>
    <w:rsid w:val="00434305"/>
    <w:rsid w:val="00435DF7"/>
    <w:rsid w:val="00440619"/>
    <w:rsid w:val="0044083F"/>
    <w:rsid w:val="00441AE7"/>
    <w:rsid w:val="00442AA7"/>
    <w:rsid w:val="00445574"/>
    <w:rsid w:val="004467FB"/>
    <w:rsid w:val="00447340"/>
    <w:rsid w:val="004474F5"/>
    <w:rsid w:val="0045093E"/>
    <w:rsid w:val="00452D6B"/>
    <w:rsid w:val="00454484"/>
    <w:rsid w:val="0045517B"/>
    <w:rsid w:val="00455A9D"/>
    <w:rsid w:val="00463B77"/>
    <w:rsid w:val="00463C7B"/>
    <w:rsid w:val="004644A6"/>
    <w:rsid w:val="004659BD"/>
    <w:rsid w:val="00470775"/>
    <w:rsid w:val="004727E3"/>
    <w:rsid w:val="004746B1"/>
    <w:rsid w:val="0047583F"/>
    <w:rsid w:val="00475DE8"/>
    <w:rsid w:val="00481C44"/>
    <w:rsid w:val="00481F40"/>
    <w:rsid w:val="00484936"/>
    <w:rsid w:val="00485C89"/>
    <w:rsid w:val="00486BE3"/>
    <w:rsid w:val="004905E4"/>
    <w:rsid w:val="00490A89"/>
    <w:rsid w:val="00490AB4"/>
    <w:rsid w:val="004914EB"/>
    <w:rsid w:val="004915AB"/>
    <w:rsid w:val="00492F02"/>
    <w:rsid w:val="004939AE"/>
    <w:rsid w:val="004A12DF"/>
    <w:rsid w:val="004A1BA8"/>
    <w:rsid w:val="004A2B0F"/>
    <w:rsid w:val="004A2D21"/>
    <w:rsid w:val="004A4B57"/>
    <w:rsid w:val="004A55A9"/>
    <w:rsid w:val="004A63FA"/>
    <w:rsid w:val="004A6A3D"/>
    <w:rsid w:val="004B0272"/>
    <w:rsid w:val="004B2701"/>
    <w:rsid w:val="004B2E1B"/>
    <w:rsid w:val="004B3AA8"/>
    <w:rsid w:val="004B3E93"/>
    <w:rsid w:val="004C1FBC"/>
    <w:rsid w:val="004C25A2"/>
    <w:rsid w:val="004C3F1D"/>
    <w:rsid w:val="004C458D"/>
    <w:rsid w:val="004C6064"/>
    <w:rsid w:val="004C6848"/>
    <w:rsid w:val="004C7556"/>
    <w:rsid w:val="004C7E8B"/>
    <w:rsid w:val="004C7E9D"/>
    <w:rsid w:val="004C7F67"/>
    <w:rsid w:val="004D076D"/>
    <w:rsid w:val="004D0EF1"/>
    <w:rsid w:val="004D1AB7"/>
    <w:rsid w:val="004D2253"/>
    <w:rsid w:val="004D2DCC"/>
    <w:rsid w:val="004D4406"/>
    <w:rsid w:val="004D7C42"/>
    <w:rsid w:val="004E0465"/>
    <w:rsid w:val="004E127B"/>
    <w:rsid w:val="004E1C0A"/>
    <w:rsid w:val="004E30C5"/>
    <w:rsid w:val="004E4AA5"/>
    <w:rsid w:val="004E4AEE"/>
    <w:rsid w:val="004E59E3"/>
    <w:rsid w:val="004E67C0"/>
    <w:rsid w:val="004F2440"/>
    <w:rsid w:val="004F391A"/>
    <w:rsid w:val="004F3CFB"/>
    <w:rsid w:val="004F4394"/>
    <w:rsid w:val="004F6456"/>
    <w:rsid w:val="004F696E"/>
    <w:rsid w:val="004F6C71"/>
    <w:rsid w:val="00501139"/>
    <w:rsid w:val="0050363E"/>
    <w:rsid w:val="005039BC"/>
    <w:rsid w:val="005043BB"/>
    <w:rsid w:val="00504A3D"/>
    <w:rsid w:val="00505767"/>
    <w:rsid w:val="00505B65"/>
    <w:rsid w:val="0050739E"/>
    <w:rsid w:val="005073F0"/>
    <w:rsid w:val="00510A7B"/>
    <w:rsid w:val="00512F6E"/>
    <w:rsid w:val="00513038"/>
    <w:rsid w:val="00514174"/>
    <w:rsid w:val="0051463D"/>
    <w:rsid w:val="00516088"/>
    <w:rsid w:val="00516B0B"/>
    <w:rsid w:val="005220EC"/>
    <w:rsid w:val="00523AC5"/>
    <w:rsid w:val="00523F95"/>
    <w:rsid w:val="00524D65"/>
    <w:rsid w:val="00524ED3"/>
    <w:rsid w:val="00525B16"/>
    <w:rsid w:val="00533D04"/>
    <w:rsid w:val="00534804"/>
    <w:rsid w:val="00534BDF"/>
    <w:rsid w:val="005354EA"/>
    <w:rsid w:val="0053585F"/>
    <w:rsid w:val="00535EC4"/>
    <w:rsid w:val="00535ED9"/>
    <w:rsid w:val="0053692B"/>
    <w:rsid w:val="00537F10"/>
    <w:rsid w:val="00541853"/>
    <w:rsid w:val="00542BA7"/>
    <w:rsid w:val="00543BDA"/>
    <w:rsid w:val="005441CC"/>
    <w:rsid w:val="005479DA"/>
    <w:rsid w:val="00547BCC"/>
    <w:rsid w:val="0055013B"/>
    <w:rsid w:val="00551F6F"/>
    <w:rsid w:val="00555044"/>
    <w:rsid w:val="00561475"/>
    <w:rsid w:val="00562308"/>
    <w:rsid w:val="0056487B"/>
    <w:rsid w:val="00564FB9"/>
    <w:rsid w:val="0057206D"/>
    <w:rsid w:val="00573D9E"/>
    <w:rsid w:val="00576E3E"/>
    <w:rsid w:val="00576F23"/>
    <w:rsid w:val="005801E3"/>
    <w:rsid w:val="00581802"/>
    <w:rsid w:val="00582F84"/>
    <w:rsid w:val="005836A8"/>
    <w:rsid w:val="0058409C"/>
    <w:rsid w:val="00584262"/>
    <w:rsid w:val="00586630"/>
    <w:rsid w:val="00586925"/>
    <w:rsid w:val="00587ADD"/>
    <w:rsid w:val="00593A49"/>
    <w:rsid w:val="00594D0C"/>
    <w:rsid w:val="00596160"/>
    <w:rsid w:val="005964DE"/>
    <w:rsid w:val="005966E2"/>
    <w:rsid w:val="00596800"/>
    <w:rsid w:val="00597007"/>
    <w:rsid w:val="005A0966"/>
    <w:rsid w:val="005A11B7"/>
    <w:rsid w:val="005A260B"/>
    <w:rsid w:val="005A421B"/>
    <w:rsid w:val="005A4A1B"/>
    <w:rsid w:val="005A7830"/>
    <w:rsid w:val="005A7FCE"/>
    <w:rsid w:val="005B0F3F"/>
    <w:rsid w:val="005B191C"/>
    <w:rsid w:val="005B2917"/>
    <w:rsid w:val="005B3FE6"/>
    <w:rsid w:val="005B4903"/>
    <w:rsid w:val="005B4BE3"/>
    <w:rsid w:val="005B51CE"/>
    <w:rsid w:val="005B5885"/>
    <w:rsid w:val="005B5CD7"/>
    <w:rsid w:val="005B6CF6"/>
    <w:rsid w:val="005B7422"/>
    <w:rsid w:val="005C29B8"/>
    <w:rsid w:val="005C2CAB"/>
    <w:rsid w:val="005C5F21"/>
    <w:rsid w:val="005C7156"/>
    <w:rsid w:val="005D0C75"/>
    <w:rsid w:val="005D4171"/>
    <w:rsid w:val="005D6159"/>
    <w:rsid w:val="005D6A95"/>
    <w:rsid w:val="005D6B2C"/>
    <w:rsid w:val="005D6D9C"/>
    <w:rsid w:val="005E13AE"/>
    <w:rsid w:val="005E2335"/>
    <w:rsid w:val="005E34CA"/>
    <w:rsid w:val="005E3C18"/>
    <w:rsid w:val="005E4250"/>
    <w:rsid w:val="005E6812"/>
    <w:rsid w:val="005E7881"/>
    <w:rsid w:val="005E78E0"/>
    <w:rsid w:val="005F0D9C"/>
    <w:rsid w:val="005F284E"/>
    <w:rsid w:val="005F66FD"/>
    <w:rsid w:val="006015CE"/>
    <w:rsid w:val="00604784"/>
    <w:rsid w:val="00606419"/>
    <w:rsid w:val="00607CCD"/>
    <w:rsid w:val="00607D29"/>
    <w:rsid w:val="0061216E"/>
    <w:rsid w:val="00612952"/>
    <w:rsid w:val="00614CC1"/>
    <w:rsid w:val="00615A9D"/>
    <w:rsid w:val="00617387"/>
    <w:rsid w:val="006205D6"/>
    <w:rsid w:val="0062318B"/>
    <w:rsid w:val="00623BC0"/>
    <w:rsid w:val="006252D8"/>
    <w:rsid w:val="006259BC"/>
    <w:rsid w:val="0062636B"/>
    <w:rsid w:val="00632182"/>
    <w:rsid w:val="00632AE0"/>
    <w:rsid w:val="00633C17"/>
    <w:rsid w:val="00634D9E"/>
    <w:rsid w:val="006358F0"/>
    <w:rsid w:val="00636E3E"/>
    <w:rsid w:val="006379F7"/>
    <w:rsid w:val="00637E4D"/>
    <w:rsid w:val="00640620"/>
    <w:rsid w:val="00641216"/>
    <w:rsid w:val="00641A1F"/>
    <w:rsid w:val="00643E8E"/>
    <w:rsid w:val="00645904"/>
    <w:rsid w:val="00647673"/>
    <w:rsid w:val="006507D4"/>
    <w:rsid w:val="00651711"/>
    <w:rsid w:val="00651ACB"/>
    <w:rsid w:val="00651C47"/>
    <w:rsid w:val="00652AB2"/>
    <w:rsid w:val="00653FED"/>
    <w:rsid w:val="00654EC0"/>
    <w:rsid w:val="00654FD1"/>
    <w:rsid w:val="0065525B"/>
    <w:rsid w:val="00655D4F"/>
    <w:rsid w:val="00656D29"/>
    <w:rsid w:val="00660AA1"/>
    <w:rsid w:val="006630C9"/>
    <w:rsid w:val="0066343A"/>
    <w:rsid w:val="006640E5"/>
    <w:rsid w:val="00664143"/>
    <w:rsid w:val="006646F1"/>
    <w:rsid w:val="00664929"/>
    <w:rsid w:val="00664F62"/>
    <w:rsid w:val="006655E1"/>
    <w:rsid w:val="00672060"/>
    <w:rsid w:val="00672BFD"/>
    <w:rsid w:val="006770F4"/>
    <w:rsid w:val="00677A84"/>
    <w:rsid w:val="0068026D"/>
    <w:rsid w:val="00680A27"/>
    <w:rsid w:val="006816A4"/>
    <w:rsid w:val="006819B8"/>
    <w:rsid w:val="00682DEF"/>
    <w:rsid w:val="006840A6"/>
    <w:rsid w:val="006850CD"/>
    <w:rsid w:val="00685AAB"/>
    <w:rsid w:val="00685ED8"/>
    <w:rsid w:val="00690C95"/>
    <w:rsid w:val="00695515"/>
    <w:rsid w:val="006959CF"/>
    <w:rsid w:val="006A07AA"/>
    <w:rsid w:val="006A25E5"/>
    <w:rsid w:val="006A2B46"/>
    <w:rsid w:val="006A336D"/>
    <w:rsid w:val="006A37B9"/>
    <w:rsid w:val="006B2672"/>
    <w:rsid w:val="006B54BF"/>
    <w:rsid w:val="006B5F44"/>
    <w:rsid w:val="006B5F90"/>
    <w:rsid w:val="006B62E4"/>
    <w:rsid w:val="006C1BBA"/>
    <w:rsid w:val="006C1D75"/>
    <w:rsid w:val="006C2079"/>
    <w:rsid w:val="006C3C91"/>
    <w:rsid w:val="006C5A62"/>
    <w:rsid w:val="006C5D68"/>
    <w:rsid w:val="006C6976"/>
    <w:rsid w:val="006C6DD0"/>
    <w:rsid w:val="006D04EA"/>
    <w:rsid w:val="006D16C4"/>
    <w:rsid w:val="006D3E96"/>
    <w:rsid w:val="006D4515"/>
    <w:rsid w:val="006D4BB1"/>
    <w:rsid w:val="006D6593"/>
    <w:rsid w:val="006E1450"/>
    <w:rsid w:val="006E17AC"/>
    <w:rsid w:val="006E25CE"/>
    <w:rsid w:val="006E7D41"/>
    <w:rsid w:val="006F03A8"/>
    <w:rsid w:val="006F2ACA"/>
    <w:rsid w:val="006F2ADC"/>
    <w:rsid w:val="006F2BFE"/>
    <w:rsid w:val="006F31E9"/>
    <w:rsid w:val="006F6284"/>
    <w:rsid w:val="007002C5"/>
    <w:rsid w:val="0070048A"/>
    <w:rsid w:val="00704387"/>
    <w:rsid w:val="00704785"/>
    <w:rsid w:val="00707669"/>
    <w:rsid w:val="00711CBA"/>
    <w:rsid w:val="00711FB5"/>
    <w:rsid w:val="00712A01"/>
    <w:rsid w:val="00714F58"/>
    <w:rsid w:val="00721012"/>
    <w:rsid w:val="00722FBF"/>
    <w:rsid w:val="00722FC2"/>
    <w:rsid w:val="00724C4B"/>
    <w:rsid w:val="00724E1B"/>
    <w:rsid w:val="007254CF"/>
    <w:rsid w:val="00725949"/>
    <w:rsid w:val="00725A5E"/>
    <w:rsid w:val="00725AE0"/>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C05"/>
    <w:rsid w:val="00755402"/>
    <w:rsid w:val="00756B26"/>
    <w:rsid w:val="00756EDF"/>
    <w:rsid w:val="007600E3"/>
    <w:rsid w:val="0076283D"/>
    <w:rsid w:val="00762EAD"/>
    <w:rsid w:val="00765C43"/>
    <w:rsid w:val="00765EFB"/>
    <w:rsid w:val="007671CA"/>
    <w:rsid w:val="00767C61"/>
    <w:rsid w:val="0077008A"/>
    <w:rsid w:val="0077255C"/>
    <w:rsid w:val="00773C1F"/>
    <w:rsid w:val="00774DA4"/>
    <w:rsid w:val="00776599"/>
    <w:rsid w:val="00777A33"/>
    <w:rsid w:val="0078114B"/>
    <w:rsid w:val="007819CC"/>
    <w:rsid w:val="00781DD2"/>
    <w:rsid w:val="00783ECF"/>
    <w:rsid w:val="0078413A"/>
    <w:rsid w:val="00784634"/>
    <w:rsid w:val="00793059"/>
    <w:rsid w:val="007959E8"/>
    <w:rsid w:val="00795E9C"/>
    <w:rsid w:val="007A0521"/>
    <w:rsid w:val="007A2E12"/>
    <w:rsid w:val="007A3475"/>
    <w:rsid w:val="007A41C8"/>
    <w:rsid w:val="007A54CE"/>
    <w:rsid w:val="007A5D3A"/>
    <w:rsid w:val="007A6FD9"/>
    <w:rsid w:val="007A7FFA"/>
    <w:rsid w:val="007B04EB"/>
    <w:rsid w:val="007B0D4F"/>
    <w:rsid w:val="007B0E2F"/>
    <w:rsid w:val="007B5A3D"/>
    <w:rsid w:val="007B5B95"/>
    <w:rsid w:val="007B6032"/>
    <w:rsid w:val="007B68EA"/>
    <w:rsid w:val="007B7343"/>
    <w:rsid w:val="007B7453"/>
    <w:rsid w:val="007B7573"/>
    <w:rsid w:val="007C2D89"/>
    <w:rsid w:val="007C3D75"/>
    <w:rsid w:val="007C4593"/>
    <w:rsid w:val="007C5309"/>
    <w:rsid w:val="007C6069"/>
    <w:rsid w:val="007D06C4"/>
    <w:rsid w:val="007D12C3"/>
    <w:rsid w:val="007D1352"/>
    <w:rsid w:val="007D20A4"/>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9E5"/>
    <w:rsid w:val="0081319C"/>
    <w:rsid w:val="00815007"/>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2F28"/>
    <w:rsid w:val="00863E05"/>
    <w:rsid w:val="00865ACA"/>
    <w:rsid w:val="00865D28"/>
    <w:rsid w:val="00865F85"/>
    <w:rsid w:val="00867C10"/>
    <w:rsid w:val="00870439"/>
    <w:rsid w:val="00870DA1"/>
    <w:rsid w:val="00883F93"/>
    <w:rsid w:val="00884DB3"/>
    <w:rsid w:val="00885A9D"/>
    <w:rsid w:val="00885C1A"/>
    <w:rsid w:val="00885CCB"/>
    <w:rsid w:val="008864F6"/>
    <w:rsid w:val="0089049D"/>
    <w:rsid w:val="00892508"/>
    <w:rsid w:val="008928C9"/>
    <w:rsid w:val="008930CB"/>
    <w:rsid w:val="008938DC"/>
    <w:rsid w:val="00893FD1"/>
    <w:rsid w:val="00894836"/>
    <w:rsid w:val="00895172"/>
    <w:rsid w:val="00895680"/>
    <w:rsid w:val="00896DFF"/>
    <w:rsid w:val="0089762C"/>
    <w:rsid w:val="008A173B"/>
    <w:rsid w:val="008A1893"/>
    <w:rsid w:val="008A2051"/>
    <w:rsid w:val="008A57E6"/>
    <w:rsid w:val="008A6F81"/>
    <w:rsid w:val="008A769A"/>
    <w:rsid w:val="008B0B4A"/>
    <w:rsid w:val="008B0C9C"/>
    <w:rsid w:val="008B1170"/>
    <w:rsid w:val="008B166D"/>
    <w:rsid w:val="008B17F4"/>
    <w:rsid w:val="008B3615"/>
    <w:rsid w:val="008B4AC4"/>
    <w:rsid w:val="008B50C8"/>
    <w:rsid w:val="008B5281"/>
    <w:rsid w:val="008B5A47"/>
    <w:rsid w:val="008B7E05"/>
    <w:rsid w:val="008B7EC7"/>
    <w:rsid w:val="008C1797"/>
    <w:rsid w:val="008C219C"/>
    <w:rsid w:val="008C475E"/>
    <w:rsid w:val="008C5C89"/>
    <w:rsid w:val="008C619A"/>
    <w:rsid w:val="008D0CE8"/>
    <w:rsid w:val="008D2D1D"/>
    <w:rsid w:val="008D3AD4"/>
    <w:rsid w:val="008D453D"/>
    <w:rsid w:val="008D53AD"/>
    <w:rsid w:val="008D562B"/>
    <w:rsid w:val="008D5733"/>
    <w:rsid w:val="008D622B"/>
    <w:rsid w:val="008D666C"/>
    <w:rsid w:val="008D73E6"/>
    <w:rsid w:val="008D7B54"/>
    <w:rsid w:val="008E0C9D"/>
    <w:rsid w:val="008E1648"/>
    <w:rsid w:val="008E1B3E"/>
    <w:rsid w:val="008E2319"/>
    <w:rsid w:val="008E4BB6"/>
    <w:rsid w:val="008E5518"/>
    <w:rsid w:val="008E6A84"/>
    <w:rsid w:val="008E797E"/>
    <w:rsid w:val="008F0CDC"/>
    <w:rsid w:val="008F17A3"/>
    <w:rsid w:val="008F1ED3"/>
    <w:rsid w:val="008F4C29"/>
    <w:rsid w:val="008F70BD"/>
    <w:rsid w:val="008F788F"/>
    <w:rsid w:val="008F7BC9"/>
    <w:rsid w:val="008F7EA2"/>
    <w:rsid w:val="00902722"/>
    <w:rsid w:val="009027BC"/>
    <w:rsid w:val="009054BD"/>
    <w:rsid w:val="009062E6"/>
    <w:rsid w:val="009063FC"/>
    <w:rsid w:val="00911BE5"/>
    <w:rsid w:val="009125BF"/>
    <w:rsid w:val="00913CA9"/>
    <w:rsid w:val="009145AE"/>
    <w:rsid w:val="009146CE"/>
    <w:rsid w:val="00914CA7"/>
    <w:rsid w:val="00915C3E"/>
    <w:rsid w:val="009161A8"/>
    <w:rsid w:val="00920480"/>
    <w:rsid w:val="009245AE"/>
    <w:rsid w:val="009245F5"/>
    <w:rsid w:val="009249EC"/>
    <w:rsid w:val="009273B3"/>
    <w:rsid w:val="009305B5"/>
    <w:rsid w:val="009338EB"/>
    <w:rsid w:val="009373E3"/>
    <w:rsid w:val="009378DD"/>
    <w:rsid w:val="00940551"/>
    <w:rsid w:val="00941A32"/>
    <w:rsid w:val="009429D5"/>
    <w:rsid w:val="00942BF1"/>
    <w:rsid w:val="00945180"/>
    <w:rsid w:val="00945428"/>
    <w:rsid w:val="0094607B"/>
    <w:rsid w:val="00951927"/>
    <w:rsid w:val="00953604"/>
    <w:rsid w:val="0095496B"/>
    <w:rsid w:val="00956A60"/>
    <w:rsid w:val="00960F1E"/>
    <w:rsid w:val="009610DC"/>
    <w:rsid w:val="00961490"/>
    <w:rsid w:val="0096381A"/>
    <w:rsid w:val="00965E04"/>
    <w:rsid w:val="009674AD"/>
    <w:rsid w:val="00970CDC"/>
    <w:rsid w:val="00975727"/>
    <w:rsid w:val="009757A2"/>
    <w:rsid w:val="00977010"/>
    <w:rsid w:val="00977D02"/>
    <w:rsid w:val="00977D38"/>
    <w:rsid w:val="00977DD8"/>
    <w:rsid w:val="00977FF9"/>
    <w:rsid w:val="009809BB"/>
    <w:rsid w:val="0098364B"/>
    <w:rsid w:val="00986792"/>
    <w:rsid w:val="00990782"/>
    <w:rsid w:val="009908A3"/>
    <w:rsid w:val="009911AF"/>
    <w:rsid w:val="00991875"/>
    <w:rsid w:val="00991F92"/>
    <w:rsid w:val="00992985"/>
    <w:rsid w:val="00993889"/>
    <w:rsid w:val="00994407"/>
    <w:rsid w:val="0099551B"/>
    <w:rsid w:val="00996BD2"/>
    <w:rsid w:val="00997482"/>
    <w:rsid w:val="00997BF1"/>
    <w:rsid w:val="009A071C"/>
    <w:rsid w:val="009A089C"/>
    <w:rsid w:val="009A118E"/>
    <w:rsid w:val="009A21CD"/>
    <w:rsid w:val="009A278C"/>
    <w:rsid w:val="009A2BC2"/>
    <w:rsid w:val="009A42C1"/>
    <w:rsid w:val="009A5429"/>
    <w:rsid w:val="009A5A74"/>
    <w:rsid w:val="009A72AD"/>
    <w:rsid w:val="009B09E0"/>
    <w:rsid w:val="009B0BC5"/>
    <w:rsid w:val="009B1247"/>
    <w:rsid w:val="009B31C1"/>
    <w:rsid w:val="009B5289"/>
    <w:rsid w:val="009B6029"/>
    <w:rsid w:val="009B6971"/>
    <w:rsid w:val="009C27F1"/>
    <w:rsid w:val="009C3152"/>
    <w:rsid w:val="009C3257"/>
    <w:rsid w:val="009C4CFA"/>
    <w:rsid w:val="009C5070"/>
    <w:rsid w:val="009C5EDA"/>
    <w:rsid w:val="009D112C"/>
    <w:rsid w:val="009D1385"/>
    <w:rsid w:val="009D47FA"/>
    <w:rsid w:val="009D4C5B"/>
    <w:rsid w:val="009D50D2"/>
    <w:rsid w:val="009D6BCA"/>
    <w:rsid w:val="009D7623"/>
    <w:rsid w:val="009E0F62"/>
    <w:rsid w:val="009E0F9E"/>
    <w:rsid w:val="009E4A58"/>
    <w:rsid w:val="009E5A2D"/>
    <w:rsid w:val="009E5AB2"/>
    <w:rsid w:val="009E6219"/>
    <w:rsid w:val="009F03B3"/>
    <w:rsid w:val="00A0096C"/>
    <w:rsid w:val="00A01757"/>
    <w:rsid w:val="00A028C0"/>
    <w:rsid w:val="00A02BAE"/>
    <w:rsid w:val="00A064B8"/>
    <w:rsid w:val="00A06A6B"/>
    <w:rsid w:val="00A07E47"/>
    <w:rsid w:val="00A12217"/>
    <w:rsid w:val="00A129D0"/>
    <w:rsid w:val="00A12C33"/>
    <w:rsid w:val="00A138BA"/>
    <w:rsid w:val="00A14C8E"/>
    <w:rsid w:val="00A153D9"/>
    <w:rsid w:val="00A15F09"/>
    <w:rsid w:val="00A169B6"/>
    <w:rsid w:val="00A17416"/>
    <w:rsid w:val="00A21C85"/>
    <w:rsid w:val="00A2271D"/>
    <w:rsid w:val="00A237D5"/>
    <w:rsid w:val="00A24CEC"/>
    <w:rsid w:val="00A27849"/>
    <w:rsid w:val="00A30EFC"/>
    <w:rsid w:val="00A31903"/>
    <w:rsid w:val="00A31984"/>
    <w:rsid w:val="00A32D73"/>
    <w:rsid w:val="00A3367B"/>
    <w:rsid w:val="00A33C67"/>
    <w:rsid w:val="00A3558A"/>
    <w:rsid w:val="00A3597D"/>
    <w:rsid w:val="00A36DD1"/>
    <w:rsid w:val="00A4006C"/>
    <w:rsid w:val="00A40091"/>
    <w:rsid w:val="00A4030F"/>
    <w:rsid w:val="00A41C79"/>
    <w:rsid w:val="00A41CB5"/>
    <w:rsid w:val="00A42CDF"/>
    <w:rsid w:val="00A4452E"/>
    <w:rsid w:val="00A4472C"/>
    <w:rsid w:val="00A44E69"/>
    <w:rsid w:val="00A4661E"/>
    <w:rsid w:val="00A46E90"/>
    <w:rsid w:val="00A521A5"/>
    <w:rsid w:val="00A55BD6"/>
    <w:rsid w:val="00A55D50"/>
    <w:rsid w:val="00A57142"/>
    <w:rsid w:val="00A648CD"/>
    <w:rsid w:val="00A64C64"/>
    <w:rsid w:val="00A6537A"/>
    <w:rsid w:val="00A67866"/>
    <w:rsid w:val="00A70B07"/>
    <w:rsid w:val="00A7151E"/>
    <w:rsid w:val="00A723F8"/>
    <w:rsid w:val="00A77CCB"/>
    <w:rsid w:val="00A80F33"/>
    <w:rsid w:val="00A83D8D"/>
    <w:rsid w:val="00A8446B"/>
    <w:rsid w:val="00A8473F"/>
    <w:rsid w:val="00A862D6"/>
    <w:rsid w:val="00A8715E"/>
    <w:rsid w:val="00A8756A"/>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0F73"/>
    <w:rsid w:val="00AD11B7"/>
    <w:rsid w:val="00AD1A94"/>
    <w:rsid w:val="00AD1C05"/>
    <w:rsid w:val="00AD4126"/>
    <w:rsid w:val="00AD421C"/>
    <w:rsid w:val="00AD44FA"/>
    <w:rsid w:val="00AD6A11"/>
    <w:rsid w:val="00AD7384"/>
    <w:rsid w:val="00AE070A"/>
    <w:rsid w:val="00AE101C"/>
    <w:rsid w:val="00AE19EC"/>
    <w:rsid w:val="00AE286A"/>
    <w:rsid w:val="00AE2A69"/>
    <w:rsid w:val="00AE37E5"/>
    <w:rsid w:val="00AE5EB4"/>
    <w:rsid w:val="00AF04F8"/>
    <w:rsid w:val="00AF0C18"/>
    <w:rsid w:val="00AF47C5"/>
    <w:rsid w:val="00AF5398"/>
    <w:rsid w:val="00B00845"/>
    <w:rsid w:val="00B049AF"/>
    <w:rsid w:val="00B07242"/>
    <w:rsid w:val="00B0725D"/>
    <w:rsid w:val="00B10534"/>
    <w:rsid w:val="00B113DB"/>
    <w:rsid w:val="00B11D8A"/>
    <w:rsid w:val="00B12981"/>
    <w:rsid w:val="00B147DD"/>
    <w:rsid w:val="00B14BBE"/>
    <w:rsid w:val="00B156FD"/>
    <w:rsid w:val="00B2060D"/>
    <w:rsid w:val="00B21F61"/>
    <w:rsid w:val="00B261F1"/>
    <w:rsid w:val="00B265BC"/>
    <w:rsid w:val="00B31369"/>
    <w:rsid w:val="00B31FB1"/>
    <w:rsid w:val="00B332A5"/>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0B27"/>
    <w:rsid w:val="00B60B52"/>
    <w:rsid w:val="00B60B55"/>
    <w:rsid w:val="00B616BD"/>
    <w:rsid w:val="00B62B58"/>
    <w:rsid w:val="00B65149"/>
    <w:rsid w:val="00B66267"/>
    <w:rsid w:val="00B66567"/>
    <w:rsid w:val="00B66F52"/>
    <w:rsid w:val="00B66FE5"/>
    <w:rsid w:val="00B72880"/>
    <w:rsid w:val="00B758BF"/>
    <w:rsid w:val="00B77EC8"/>
    <w:rsid w:val="00B81D31"/>
    <w:rsid w:val="00B82764"/>
    <w:rsid w:val="00B827A6"/>
    <w:rsid w:val="00B831CE"/>
    <w:rsid w:val="00B84E78"/>
    <w:rsid w:val="00B86677"/>
    <w:rsid w:val="00B87131"/>
    <w:rsid w:val="00B939B1"/>
    <w:rsid w:val="00B96B04"/>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717A"/>
    <w:rsid w:val="00BD7C0F"/>
    <w:rsid w:val="00BD7D92"/>
    <w:rsid w:val="00BE22F3"/>
    <w:rsid w:val="00BE5B52"/>
    <w:rsid w:val="00BE7B8D"/>
    <w:rsid w:val="00BF0993"/>
    <w:rsid w:val="00BF10A9"/>
    <w:rsid w:val="00BF1703"/>
    <w:rsid w:val="00BF231C"/>
    <w:rsid w:val="00BF415D"/>
    <w:rsid w:val="00BF51E5"/>
    <w:rsid w:val="00BF74A6"/>
    <w:rsid w:val="00C013AD"/>
    <w:rsid w:val="00C047B0"/>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436"/>
    <w:rsid w:val="00C55A06"/>
    <w:rsid w:val="00C55D03"/>
    <w:rsid w:val="00C57BED"/>
    <w:rsid w:val="00C601BC"/>
    <w:rsid w:val="00C6329F"/>
    <w:rsid w:val="00C63340"/>
    <w:rsid w:val="00C643F9"/>
    <w:rsid w:val="00C64E95"/>
    <w:rsid w:val="00C6530C"/>
    <w:rsid w:val="00C71372"/>
    <w:rsid w:val="00C72410"/>
    <w:rsid w:val="00C7287F"/>
    <w:rsid w:val="00C74796"/>
    <w:rsid w:val="00C80CB8"/>
    <w:rsid w:val="00C819F8"/>
    <w:rsid w:val="00C8248C"/>
    <w:rsid w:val="00C84ACF"/>
    <w:rsid w:val="00C84E33"/>
    <w:rsid w:val="00C8684A"/>
    <w:rsid w:val="00C86D6F"/>
    <w:rsid w:val="00C8771A"/>
    <w:rsid w:val="00C905FC"/>
    <w:rsid w:val="00C92D03"/>
    <w:rsid w:val="00C9319C"/>
    <w:rsid w:val="00C9435D"/>
    <w:rsid w:val="00C94DF2"/>
    <w:rsid w:val="00C96741"/>
    <w:rsid w:val="00C96F6F"/>
    <w:rsid w:val="00CA2D1B"/>
    <w:rsid w:val="00CA375D"/>
    <w:rsid w:val="00CA662A"/>
    <w:rsid w:val="00CA7AFD"/>
    <w:rsid w:val="00CA7C3C"/>
    <w:rsid w:val="00CB0189"/>
    <w:rsid w:val="00CB0BA2"/>
    <w:rsid w:val="00CB1A42"/>
    <w:rsid w:val="00CB1B0C"/>
    <w:rsid w:val="00CB2C0B"/>
    <w:rsid w:val="00CB517D"/>
    <w:rsid w:val="00CB58FD"/>
    <w:rsid w:val="00CC038D"/>
    <w:rsid w:val="00CC08DB"/>
    <w:rsid w:val="00CC204D"/>
    <w:rsid w:val="00CC272B"/>
    <w:rsid w:val="00CC39FF"/>
    <w:rsid w:val="00CC3C2F"/>
    <w:rsid w:val="00CC4AC8"/>
    <w:rsid w:val="00CC5233"/>
    <w:rsid w:val="00CC5DE6"/>
    <w:rsid w:val="00CC6E4E"/>
    <w:rsid w:val="00CC6FE8"/>
    <w:rsid w:val="00CC7202"/>
    <w:rsid w:val="00CD2631"/>
    <w:rsid w:val="00CD2808"/>
    <w:rsid w:val="00CD28BF"/>
    <w:rsid w:val="00CD4092"/>
    <w:rsid w:val="00CD4A20"/>
    <w:rsid w:val="00CD50A1"/>
    <w:rsid w:val="00CD519E"/>
    <w:rsid w:val="00CD7601"/>
    <w:rsid w:val="00CE0841"/>
    <w:rsid w:val="00CE0C4F"/>
    <w:rsid w:val="00CE30EA"/>
    <w:rsid w:val="00CF048A"/>
    <w:rsid w:val="00CF0527"/>
    <w:rsid w:val="00CF155A"/>
    <w:rsid w:val="00CF2947"/>
    <w:rsid w:val="00CF29F7"/>
    <w:rsid w:val="00CF686F"/>
    <w:rsid w:val="00CF6E60"/>
    <w:rsid w:val="00CF7BCA"/>
    <w:rsid w:val="00D008FD"/>
    <w:rsid w:val="00D02729"/>
    <w:rsid w:val="00D0321C"/>
    <w:rsid w:val="00D035EC"/>
    <w:rsid w:val="00D06AB1"/>
    <w:rsid w:val="00D06FC1"/>
    <w:rsid w:val="00D072ED"/>
    <w:rsid w:val="00D07A16"/>
    <w:rsid w:val="00D1067E"/>
    <w:rsid w:val="00D10F50"/>
    <w:rsid w:val="00D11272"/>
    <w:rsid w:val="00D126F5"/>
    <w:rsid w:val="00D1489E"/>
    <w:rsid w:val="00D171B7"/>
    <w:rsid w:val="00D20737"/>
    <w:rsid w:val="00D21E81"/>
    <w:rsid w:val="00D223DE"/>
    <w:rsid w:val="00D25E37"/>
    <w:rsid w:val="00D2661A"/>
    <w:rsid w:val="00D27511"/>
    <w:rsid w:val="00D27582"/>
    <w:rsid w:val="00D27EC4"/>
    <w:rsid w:val="00D32045"/>
    <w:rsid w:val="00D32719"/>
    <w:rsid w:val="00D33333"/>
    <w:rsid w:val="00D352A2"/>
    <w:rsid w:val="00D4162B"/>
    <w:rsid w:val="00D4514F"/>
    <w:rsid w:val="00D451E2"/>
    <w:rsid w:val="00D452DB"/>
    <w:rsid w:val="00D45E89"/>
    <w:rsid w:val="00D45E8D"/>
    <w:rsid w:val="00D466AE"/>
    <w:rsid w:val="00D4734F"/>
    <w:rsid w:val="00D51BF3"/>
    <w:rsid w:val="00D573EE"/>
    <w:rsid w:val="00D57784"/>
    <w:rsid w:val="00D661FD"/>
    <w:rsid w:val="00D66846"/>
    <w:rsid w:val="00D675FB"/>
    <w:rsid w:val="00D71F25"/>
    <w:rsid w:val="00D72A9C"/>
    <w:rsid w:val="00D77031"/>
    <w:rsid w:val="00D84941"/>
    <w:rsid w:val="00D84FA1"/>
    <w:rsid w:val="00D851F0"/>
    <w:rsid w:val="00D86DB7"/>
    <w:rsid w:val="00D87805"/>
    <w:rsid w:val="00D87BCF"/>
    <w:rsid w:val="00D87BF5"/>
    <w:rsid w:val="00D87D67"/>
    <w:rsid w:val="00D90721"/>
    <w:rsid w:val="00D926D0"/>
    <w:rsid w:val="00D93030"/>
    <w:rsid w:val="00D950E1"/>
    <w:rsid w:val="00D952A6"/>
    <w:rsid w:val="00D97F99"/>
    <w:rsid w:val="00DA021F"/>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B10"/>
    <w:rsid w:val="00DB7F7A"/>
    <w:rsid w:val="00DC0321"/>
    <w:rsid w:val="00DC3067"/>
    <w:rsid w:val="00DC370B"/>
    <w:rsid w:val="00DC5B90"/>
    <w:rsid w:val="00DD00FF"/>
    <w:rsid w:val="00DD0619"/>
    <w:rsid w:val="00DD07FB"/>
    <w:rsid w:val="00DD25C6"/>
    <w:rsid w:val="00DD4FE5"/>
    <w:rsid w:val="00DD54B0"/>
    <w:rsid w:val="00DD57EE"/>
    <w:rsid w:val="00DD6BCC"/>
    <w:rsid w:val="00DE0A4B"/>
    <w:rsid w:val="00DE1584"/>
    <w:rsid w:val="00DE2410"/>
    <w:rsid w:val="00DE2939"/>
    <w:rsid w:val="00DE6E81"/>
    <w:rsid w:val="00DE703F"/>
    <w:rsid w:val="00DE7595"/>
    <w:rsid w:val="00DF1961"/>
    <w:rsid w:val="00DF44DE"/>
    <w:rsid w:val="00E01138"/>
    <w:rsid w:val="00E02DFB"/>
    <w:rsid w:val="00E030F9"/>
    <w:rsid w:val="00E0311A"/>
    <w:rsid w:val="00E03138"/>
    <w:rsid w:val="00E0386F"/>
    <w:rsid w:val="00E04349"/>
    <w:rsid w:val="00E06404"/>
    <w:rsid w:val="00E11A85"/>
    <w:rsid w:val="00E12495"/>
    <w:rsid w:val="00E15CCD"/>
    <w:rsid w:val="00E16DC3"/>
    <w:rsid w:val="00E202EF"/>
    <w:rsid w:val="00E210B5"/>
    <w:rsid w:val="00E23EE2"/>
    <w:rsid w:val="00E23F39"/>
    <w:rsid w:val="00E2552F"/>
    <w:rsid w:val="00E3137A"/>
    <w:rsid w:val="00E32CCF"/>
    <w:rsid w:val="00E34A98"/>
    <w:rsid w:val="00E35818"/>
    <w:rsid w:val="00E35D1E"/>
    <w:rsid w:val="00E364F9"/>
    <w:rsid w:val="00E365FA"/>
    <w:rsid w:val="00E36789"/>
    <w:rsid w:val="00E44341"/>
    <w:rsid w:val="00E44A83"/>
    <w:rsid w:val="00E46817"/>
    <w:rsid w:val="00E502C1"/>
    <w:rsid w:val="00E502DD"/>
    <w:rsid w:val="00E50D3A"/>
    <w:rsid w:val="00E51387"/>
    <w:rsid w:val="00E51E68"/>
    <w:rsid w:val="00E52EFD"/>
    <w:rsid w:val="00E5408A"/>
    <w:rsid w:val="00E56800"/>
    <w:rsid w:val="00E60C63"/>
    <w:rsid w:val="00E62FF9"/>
    <w:rsid w:val="00E635D6"/>
    <w:rsid w:val="00E639BC"/>
    <w:rsid w:val="00E664CC"/>
    <w:rsid w:val="00E6725D"/>
    <w:rsid w:val="00E70388"/>
    <w:rsid w:val="00E70F92"/>
    <w:rsid w:val="00E74153"/>
    <w:rsid w:val="00E74313"/>
    <w:rsid w:val="00E74C54"/>
    <w:rsid w:val="00E77899"/>
    <w:rsid w:val="00E77A03"/>
    <w:rsid w:val="00E822E8"/>
    <w:rsid w:val="00E82554"/>
    <w:rsid w:val="00E82606"/>
    <w:rsid w:val="00E831C1"/>
    <w:rsid w:val="00E846C8"/>
    <w:rsid w:val="00E84957"/>
    <w:rsid w:val="00E84A55"/>
    <w:rsid w:val="00E85BFF"/>
    <w:rsid w:val="00E8761B"/>
    <w:rsid w:val="00E90391"/>
    <w:rsid w:val="00E906C2"/>
    <w:rsid w:val="00E912AC"/>
    <w:rsid w:val="00E9311F"/>
    <w:rsid w:val="00E934D1"/>
    <w:rsid w:val="00E94AF0"/>
    <w:rsid w:val="00E957B9"/>
    <w:rsid w:val="00E95D13"/>
    <w:rsid w:val="00E95DD3"/>
    <w:rsid w:val="00E969D5"/>
    <w:rsid w:val="00EA0017"/>
    <w:rsid w:val="00EA58D1"/>
    <w:rsid w:val="00EA61BC"/>
    <w:rsid w:val="00EA681A"/>
    <w:rsid w:val="00EA735B"/>
    <w:rsid w:val="00EB1E69"/>
    <w:rsid w:val="00EB2086"/>
    <w:rsid w:val="00EB31ED"/>
    <w:rsid w:val="00EB3FBC"/>
    <w:rsid w:val="00EB5EDF"/>
    <w:rsid w:val="00EB60FE"/>
    <w:rsid w:val="00EB74DB"/>
    <w:rsid w:val="00EC1C8E"/>
    <w:rsid w:val="00EC5359"/>
    <w:rsid w:val="00EC562A"/>
    <w:rsid w:val="00ED067A"/>
    <w:rsid w:val="00ED2B50"/>
    <w:rsid w:val="00ED4036"/>
    <w:rsid w:val="00EE0350"/>
    <w:rsid w:val="00EE0719"/>
    <w:rsid w:val="00EE0E80"/>
    <w:rsid w:val="00EE298F"/>
    <w:rsid w:val="00EE613F"/>
    <w:rsid w:val="00EE7295"/>
    <w:rsid w:val="00EE7869"/>
    <w:rsid w:val="00EF054A"/>
    <w:rsid w:val="00EF3235"/>
    <w:rsid w:val="00EF6C32"/>
    <w:rsid w:val="00EF7E72"/>
    <w:rsid w:val="00F06D37"/>
    <w:rsid w:val="00F07B9D"/>
    <w:rsid w:val="00F11586"/>
    <w:rsid w:val="00F1183B"/>
    <w:rsid w:val="00F11C9F"/>
    <w:rsid w:val="00F12263"/>
    <w:rsid w:val="00F1409D"/>
    <w:rsid w:val="00F14214"/>
    <w:rsid w:val="00F157A9"/>
    <w:rsid w:val="00F16F00"/>
    <w:rsid w:val="00F221EE"/>
    <w:rsid w:val="00F222FF"/>
    <w:rsid w:val="00F25BB6"/>
    <w:rsid w:val="00F26B7E"/>
    <w:rsid w:val="00F27A3B"/>
    <w:rsid w:val="00F32687"/>
    <w:rsid w:val="00F32780"/>
    <w:rsid w:val="00F33817"/>
    <w:rsid w:val="00F4090C"/>
    <w:rsid w:val="00F41488"/>
    <w:rsid w:val="00F420D5"/>
    <w:rsid w:val="00F451EA"/>
    <w:rsid w:val="00F45447"/>
    <w:rsid w:val="00F456C6"/>
    <w:rsid w:val="00F4577B"/>
    <w:rsid w:val="00F46496"/>
    <w:rsid w:val="00F47269"/>
    <w:rsid w:val="00F474D0"/>
    <w:rsid w:val="00F47B6A"/>
    <w:rsid w:val="00F50179"/>
    <w:rsid w:val="00F515EE"/>
    <w:rsid w:val="00F535AD"/>
    <w:rsid w:val="00F56511"/>
    <w:rsid w:val="00F5688C"/>
    <w:rsid w:val="00F6194E"/>
    <w:rsid w:val="00F623AC"/>
    <w:rsid w:val="00F6412A"/>
    <w:rsid w:val="00F65893"/>
    <w:rsid w:val="00F66A4A"/>
    <w:rsid w:val="00F6792E"/>
    <w:rsid w:val="00F704E4"/>
    <w:rsid w:val="00F71E22"/>
    <w:rsid w:val="00F72142"/>
    <w:rsid w:val="00F72AE7"/>
    <w:rsid w:val="00F76081"/>
    <w:rsid w:val="00F76FB1"/>
    <w:rsid w:val="00F833BA"/>
    <w:rsid w:val="00F83913"/>
    <w:rsid w:val="00F84FD0"/>
    <w:rsid w:val="00F859A8"/>
    <w:rsid w:val="00F86D87"/>
    <w:rsid w:val="00F87E6D"/>
    <w:rsid w:val="00F9108B"/>
    <w:rsid w:val="00F91349"/>
    <w:rsid w:val="00F93A8A"/>
    <w:rsid w:val="00F95248"/>
    <w:rsid w:val="00F956A9"/>
    <w:rsid w:val="00F963ED"/>
    <w:rsid w:val="00F966CF"/>
    <w:rsid w:val="00F96906"/>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2FC5"/>
    <w:rsid w:val="00FD59EB"/>
    <w:rsid w:val="00FD7299"/>
    <w:rsid w:val="00FE1FBE"/>
    <w:rsid w:val="00FE2182"/>
    <w:rsid w:val="00FE3901"/>
    <w:rsid w:val="00FE39D3"/>
    <w:rsid w:val="00FE4BCE"/>
    <w:rsid w:val="00FE54AE"/>
    <w:rsid w:val="00FE576A"/>
    <w:rsid w:val="00FE7E79"/>
    <w:rsid w:val="00FF0211"/>
    <w:rsid w:val="00FF0536"/>
    <w:rsid w:val="00FF34A5"/>
    <w:rsid w:val="00FF3E7D"/>
    <w:rsid w:val="00FF5965"/>
    <w:rsid w:val="00FF5B99"/>
    <w:rsid w:val="00FF730C"/>
    <w:rsid w:val="00FF73F4"/>
    <w:rsid w:val="00FF7CE4"/>
    <w:rsid w:val="00FF7E39"/>
    <w:rsid w:val="011A3191"/>
    <w:rsid w:val="02160523"/>
    <w:rsid w:val="0301084C"/>
    <w:rsid w:val="035D3297"/>
    <w:rsid w:val="04073203"/>
    <w:rsid w:val="051D220C"/>
    <w:rsid w:val="05DE61E6"/>
    <w:rsid w:val="0674452C"/>
    <w:rsid w:val="067E3478"/>
    <w:rsid w:val="06856661"/>
    <w:rsid w:val="07222102"/>
    <w:rsid w:val="07A64AE1"/>
    <w:rsid w:val="09542B03"/>
    <w:rsid w:val="097E0311"/>
    <w:rsid w:val="09EB7372"/>
    <w:rsid w:val="0B8B64C8"/>
    <w:rsid w:val="0C300BC1"/>
    <w:rsid w:val="0DAB4BFF"/>
    <w:rsid w:val="0E3E3CC5"/>
    <w:rsid w:val="0F4C2029"/>
    <w:rsid w:val="0FA20284"/>
    <w:rsid w:val="12B40A3B"/>
    <w:rsid w:val="152754B3"/>
    <w:rsid w:val="16987E2C"/>
    <w:rsid w:val="17EA27C8"/>
    <w:rsid w:val="182201B4"/>
    <w:rsid w:val="18DB2739"/>
    <w:rsid w:val="1B4F4F3A"/>
    <w:rsid w:val="1D2F3C50"/>
    <w:rsid w:val="1D90090F"/>
    <w:rsid w:val="1F161516"/>
    <w:rsid w:val="20FD17BE"/>
    <w:rsid w:val="21415B4F"/>
    <w:rsid w:val="22B365D8"/>
    <w:rsid w:val="22DD0A4E"/>
    <w:rsid w:val="239C42D7"/>
    <w:rsid w:val="246A68F9"/>
    <w:rsid w:val="24ED126A"/>
    <w:rsid w:val="25BF54FE"/>
    <w:rsid w:val="25E1520A"/>
    <w:rsid w:val="26336A05"/>
    <w:rsid w:val="2780602E"/>
    <w:rsid w:val="27BD5E73"/>
    <w:rsid w:val="28273093"/>
    <w:rsid w:val="28481571"/>
    <w:rsid w:val="28976054"/>
    <w:rsid w:val="28C8055C"/>
    <w:rsid w:val="2A142261"/>
    <w:rsid w:val="2B674404"/>
    <w:rsid w:val="2BAB5FD8"/>
    <w:rsid w:val="2CFE2B46"/>
    <w:rsid w:val="322546D1"/>
    <w:rsid w:val="3457535B"/>
    <w:rsid w:val="349F7F35"/>
    <w:rsid w:val="36A52284"/>
    <w:rsid w:val="37712166"/>
    <w:rsid w:val="37CA01F4"/>
    <w:rsid w:val="396A2F14"/>
    <w:rsid w:val="3C74028E"/>
    <w:rsid w:val="3DBD4357"/>
    <w:rsid w:val="3F746C97"/>
    <w:rsid w:val="4444516D"/>
    <w:rsid w:val="453E3FCF"/>
    <w:rsid w:val="46D41177"/>
    <w:rsid w:val="4791488A"/>
    <w:rsid w:val="47F84304"/>
    <w:rsid w:val="4AD14E51"/>
    <w:rsid w:val="4B702599"/>
    <w:rsid w:val="4BF14C89"/>
    <w:rsid w:val="4C8524E4"/>
    <w:rsid w:val="4C9C7F4A"/>
    <w:rsid w:val="4CF11927"/>
    <w:rsid w:val="4D267823"/>
    <w:rsid w:val="4D901140"/>
    <w:rsid w:val="4E511403"/>
    <w:rsid w:val="4F1011CD"/>
    <w:rsid w:val="4F1F09CE"/>
    <w:rsid w:val="501F688D"/>
    <w:rsid w:val="5144471C"/>
    <w:rsid w:val="5364556A"/>
    <w:rsid w:val="54DE4E87"/>
    <w:rsid w:val="551D59AF"/>
    <w:rsid w:val="567C4958"/>
    <w:rsid w:val="57727B09"/>
    <w:rsid w:val="580C1B24"/>
    <w:rsid w:val="5827736E"/>
    <w:rsid w:val="58783029"/>
    <w:rsid w:val="58FE78A6"/>
    <w:rsid w:val="5A7D2A4C"/>
    <w:rsid w:val="5B172EA1"/>
    <w:rsid w:val="5B1C2265"/>
    <w:rsid w:val="5CAB1AF3"/>
    <w:rsid w:val="5CCD1C5E"/>
    <w:rsid w:val="5CEE5E83"/>
    <w:rsid w:val="5D826FE2"/>
    <w:rsid w:val="5D8365CC"/>
    <w:rsid w:val="5E076966"/>
    <w:rsid w:val="5E4E29B5"/>
    <w:rsid w:val="5F172392"/>
    <w:rsid w:val="5F1D2B0D"/>
    <w:rsid w:val="5FFC2665"/>
    <w:rsid w:val="6014233A"/>
    <w:rsid w:val="60163727"/>
    <w:rsid w:val="608F34D9"/>
    <w:rsid w:val="60996106"/>
    <w:rsid w:val="61AA35CC"/>
    <w:rsid w:val="632B0469"/>
    <w:rsid w:val="63EA73A4"/>
    <w:rsid w:val="643C5726"/>
    <w:rsid w:val="652561BA"/>
    <w:rsid w:val="66A01F9C"/>
    <w:rsid w:val="66FD1DD3"/>
    <w:rsid w:val="67760F4F"/>
    <w:rsid w:val="690600B1"/>
    <w:rsid w:val="6A5929CA"/>
    <w:rsid w:val="6AAB0F10"/>
    <w:rsid w:val="6B6C0DA2"/>
    <w:rsid w:val="6D186E2C"/>
    <w:rsid w:val="70457711"/>
    <w:rsid w:val="7099621B"/>
    <w:rsid w:val="70C419BE"/>
    <w:rsid w:val="72AB4060"/>
    <w:rsid w:val="72EC0317"/>
    <w:rsid w:val="74281823"/>
    <w:rsid w:val="743D707D"/>
    <w:rsid w:val="74EA6126"/>
    <w:rsid w:val="7521074C"/>
    <w:rsid w:val="75B25848"/>
    <w:rsid w:val="771953DC"/>
    <w:rsid w:val="77AD00E9"/>
    <w:rsid w:val="79300F13"/>
    <w:rsid w:val="7A8300A9"/>
    <w:rsid w:val="7A992EA7"/>
    <w:rsid w:val="7AD54AB9"/>
    <w:rsid w:val="7AEC35AA"/>
    <w:rsid w:val="7B0855B3"/>
    <w:rsid w:val="7BCC0CE6"/>
    <w:rsid w:val="7BFA3AA5"/>
    <w:rsid w:val="7E062BD5"/>
    <w:rsid w:val="7F81683F"/>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84BD27E"/>
  <w15:docId w15:val="{83A5A931-5A70-4B88-9385-648445875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qFormat/>
    <w:pPr>
      <w:spacing w:beforeAutospacing="1" w:afterAutospacing="1"/>
      <w:jc w:val="left"/>
    </w:pPr>
    <w:rPr>
      <w:kern w:val="0"/>
      <w:sz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annotation reference"/>
    <w:uiPriority w:val="99"/>
    <w:semiHidden/>
    <w:unhideWhenUsed/>
    <w:qFormat/>
    <w:rPr>
      <w:sz w:val="21"/>
      <w:szCs w:val="21"/>
    </w:rPr>
  </w:style>
  <w:style w:type="character" w:styleId="affffe">
    <w:name w:val="footnote reference"/>
    <w:semiHidden/>
    <w:qFormat/>
    <w:rPr>
      <w:rFonts w:ascii="宋体" w:eastAsia="宋体" w:hAnsi="宋体" w:cs="Times New Roman"/>
      <w:spacing w:val="0"/>
      <w:sz w:val="18"/>
      <w:vertAlign w:val="superscript"/>
    </w:rPr>
  </w:style>
  <w:style w:type="paragraph" w:customStyle="1" w:styleId="BodyText2">
    <w:name w:val="BodyText2"/>
    <w:basedOn w:val="afff5"/>
    <w:qFormat/>
    <w:pPr>
      <w:spacing w:after="120" w:line="480" w:lineRule="auto"/>
      <w:textAlignment w:val="baseline"/>
    </w:pPr>
    <w:rPr>
      <w:sz w:val="32"/>
      <w:szCs w:val="32"/>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e">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qFormat/>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qFormat/>
    <w:rPr>
      <w:rFonts w:ascii="黑体" w:eastAsia="黑体"/>
      <w:spacing w:val="85"/>
      <w:w w:val="100"/>
      <w:position w:val="3"/>
      <w:sz w:val="28"/>
      <w:szCs w:val="28"/>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fff5"/>
    <w:semiHidden/>
    <w:qFormat/>
    <w:rPr>
      <w:rFonts w:ascii="Arial" w:eastAsia="Arial" w:hAnsi="Arial" w:cs="Arial"/>
      <w:sz w:val="25"/>
      <w:szCs w:val="25"/>
      <w:lang w:eastAsia="en-US"/>
    </w:rPr>
  </w:style>
  <w:style w:type="paragraph" w:styleId="afffffffffffc">
    <w:name w:val="annotation text"/>
    <w:basedOn w:val="afff5"/>
    <w:link w:val="afffffffffffd"/>
    <w:uiPriority w:val="99"/>
    <w:semiHidden/>
    <w:unhideWhenUsed/>
    <w:rsid w:val="009125BF"/>
    <w:pPr>
      <w:jc w:val="left"/>
    </w:pPr>
  </w:style>
  <w:style w:type="character" w:customStyle="1" w:styleId="afffffffffffd">
    <w:name w:val="批注文字 字符"/>
    <w:basedOn w:val="afff6"/>
    <w:link w:val="afffffffffffc"/>
    <w:uiPriority w:val="99"/>
    <w:semiHidden/>
    <w:rsid w:val="009125BF"/>
    <w:rPr>
      <w:rFonts w:ascii="Calibri" w:hAnsi="Calibri"/>
      <w:kern w:val="2"/>
      <w:sz w:val="21"/>
      <w:szCs w:val="21"/>
    </w:rPr>
  </w:style>
  <w:style w:type="paragraph" w:styleId="afffffffffffe">
    <w:name w:val="annotation subject"/>
    <w:basedOn w:val="afffffffffffc"/>
    <w:next w:val="afffffffffffc"/>
    <w:link w:val="affffffffffff"/>
    <w:uiPriority w:val="99"/>
    <w:semiHidden/>
    <w:unhideWhenUsed/>
    <w:rsid w:val="009125BF"/>
    <w:rPr>
      <w:b/>
      <w:bCs/>
    </w:rPr>
  </w:style>
  <w:style w:type="character" w:customStyle="1" w:styleId="affffffffffff">
    <w:name w:val="批注主题 字符"/>
    <w:basedOn w:val="afffffffffffd"/>
    <w:link w:val="afffffffffffe"/>
    <w:uiPriority w:val="99"/>
    <w:semiHidden/>
    <w:rsid w:val="009125BF"/>
    <w:rPr>
      <w:rFonts w:ascii="Calibri" w:hAnsi="Calibri"/>
      <w:b/>
      <w:bCs/>
      <w:kern w:val="2"/>
      <w:sz w:val="21"/>
      <w:szCs w:val="21"/>
    </w:rPr>
  </w:style>
  <w:style w:type="paragraph" w:styleId="affffffffffff0">
    <w:name w:val="Revision"/>
    <w:hidden/>
    <w:uiPriority w:val="99"/>
    <w:semiHidden/>
    <w:rsid w:val="00777A33"/>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3.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1.xml"/><Relationship Id="rId42" Type="http://schemas.openxmlformats.org/officeDocument/2006/relationships/image" Target="media/image8.png"/><Relationship Id="rId47" Type="http://schemas.openxmlformats.org/officeDocument/2006/relationships/image" Target="media/image9.jpeg"/><Relationship Id="rId50" Type="http://schemas.openxmlformats.org/officeDocument/2006/relationships/footer" Target="footer1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0.xml"/><Relationship Id="rId38" Type="http://schemas.openxmlformats.org/officeDocument/2006/relationships/header" Target="header12.xml"/><Relationship Id="rId46" Type="http://schemas.openxmlformats.org/officeDocument/2006/relationships/footer" Target="footer1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png"/><Relationship Id="rId41" Type="http://schemas.openxmlformats.org/officeDocument/2006/relationships/footer" Target="footer13.xm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image" Target="media/image6.png"/><Relationship Id="rId37" Type="http://schemas.openxmlformats.org/officeDocument/2006/relationships/image" Target="media/image7.png"/><Relationship Id="rId40" Type="http://schemas.openxmlformats.org/officeDocument/2006/relationships/footer" Target="footer12.xml"/><Relationship Id="rId45" Type="http://schemas.openxmlformats.org/officeDocument/2006/relationships/footer" Target="footer14.xm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1.xml"/><Relationship Id="rId49" Type="http://schemas.openxmlformats.org/officeDocument/2006/relationships/header" Target="header17.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image" Target="media/image5.png"/><Relationship Id="rId44" Type="http://schemas.openxmlformats.org/officeDocument/2006/relationships/header" Target="header15.xm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image" Target="media/image4.png"/><Relationship Id="rId35" Type="http://schemas.openxmlformats.org/officeDocument/2006/relationships/footer" Target="footer10.xml"/><Relationship Id="rId43" Type="http://schemas.openxmlformats.org/officeDocument/2006/relationships/header" Target="header14.xml"/><Relationship Id="rId48" Type="http://schemas.openxmlformats.org/officeDocument/2006/relationships/header" Target="header16.xml"/><Relationship Id="rId8" Type="http://schemas.openxmlformats.org/officeDocument/2006/relationships/endnotes" Target="endnotes.xml"/><Relationship Id="rId51" Type="http://schemas.openxmlformats.org/officeDocument/2006/relationships/footer" Target="footer1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3E4638-914F-40FA-ACC1-C889F61E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38</TotalTime>
  <Pages>17</Pages>
  <Words>1779</Words>
  <Characters>10141</Characters>
  <Application>Microsoft Office Word</Application>
  <DocSecurity>0</DocSecurity>
  <Lines>84</Lines>
  <Paragraphs>23</Paragraphs>
  <ScaleCrop>false</ScaleCrop>
  <Company>PCMI</Company>
  <LinksUpToDate>false</LinksUpToDate>
  <CharactersWithSpaces>11897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dc:description>&lt;config cover="true" show_menu="true" version="1.0.0" doctype="SDKXY"&gt;_x000d_
&lt;/config&gt;</dc:description>
  <cp:lastModifiedBy>Administrator</cp:lastModifiedBy>
  <cp:revision>3</cp:revision>
  <cp:lastPrinted>2021-02-02T08:22:00Z</cp:lastPrinted>
  <dcterms:created xsi:type="dcterms:W3CDTF">2024-10-18T19:52:00Z</dcterms:created>
  <dcterms:modified xsi:type="dcterms:W3CDTF">2024-10-21T01:22:00Z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5B7A1AB8313F408D82B7950BE78E2873_13</vt:lpwstr>
  </property>
  <property fmtid="{D5CDD505-2E9C-101B-9397-08002B2CF9AE}" pid="16" name="DoublePage">
    <vt:lpwstr>true</vt:lpwstr>
  </property>
</Properties>
</file>