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418B0FE9" w14:textId="77777777" w:rsidTr="00215ADD">
        <w:tc>
          <w:tcPr>
            <w:tcW w:w="509" w:type="dxa"/>
          </w:tcPr>
          <w:p w14:paraId="02EC79B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5073BB9" w14:textId="520758EB"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8776C" w:rsidRPr="00C8776C">
              <w:rPr>
                <w:rFonts w:ascii="黑体" w:eastAsia="黑体" w:hAnsi="黑体" w:hint="eastAsia"/>
                <w:sz w:val="21"/>
                <w:szCs w:val="21"/>
              </w:rPr>
              <w:t>13.040.99</w:t>
            </w:r>
            <w:r w:rsidRPr="00672BFD">
              <w:rPr>
                <w:rFonts w:ascii="黑体" w:eastAsia="黑体" w:hAnsi="黑体"/>
                <w:sz w:val="21"/>
                <w:szCs w:val="21"/>
              </w:rPr>
              <w:fldChar w:fldCharType="end"/>
            </w:r>
            <w:bookmarkEnd w:id="0"/>
          </w:p>
        </w:tc>
      </w:tr>
      <w:tr w:rsidR="007B7453" w:rsidRPr="00672BFD" w14:paraId="557E4A16" w14:textId="77777777" w:rsidTr="00215ADD">
        <w:tc>
          <w:tcPr>
            <w:tcW w:w="509" w:type="dxa"/>
          </w:tcPr>
          <w:p w14:paraId="0EEE371D"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17F897C8" w14:textId="77777777" w:rsidTr="008A173B">
              <w:trPr>
                <w:trHeight w:hRule="exact" w:val="1021"/>
              </w:trPr>
              <w:tc>
                <w:tcPr>
                  <w:tcW w:w="9242" w:type="dxa"/>
                  <w:vAlign w:val="center"/>
                </w:tcPr>
                <w:p w14:paraId="63C5025D" w14:textId="51B46B80" w:rsidR="000F4050" w:rsidRDefault="007B6032" w:rsidP="008E7F1A">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63AD50D2" wp14:editId="0B02722B">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77E281FB" wp14:editId="27048B4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C8776C" w:rsidRPr="00C8776C">
                    <w:rPr>
                      <w:rFonts w:hint="eastAsia"/>
                    </w:rPr>
                    <w:t>GXAS</w:t>
                  </w:r>
                  <w:r w:rsidR="009C3257">
                    <w:fldChar w:fldCharType="end"/>
                  </w:r>
                  <w:bookmarkEnd w:id="1"/>
                </w:p>
              </w:tc>
            </w:tr>
          </w:tbl>
          <w:p w14:paraId="36E3A002" w14:textId="02EF0028"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8776C">
              <w:rPr>
                <w:rFonts w:ascii="黑体" w:eastAsia="黑体" w:hAnsi="黑体" w:hint="eastAsia"/>
                <w:sz w:val="21"/>
                <w:szCs w:val="21"/>
              </w:rPr>
              <w:t>Z00</w:t>
            </w:r>
            <w:r w:rsidRPr="00672BFD">
              <w:rPr>
                <w:rFonts w:ascii="黑体" w:eastAsia="黑体" w:hAnsi="黑体"/>
                <w:sz w:val="21"/>
                <w:szCs w:val="21"/>
              </w:rPr>
              <w:fldChar w:fldCharType="end"/>
            </w:r>
            <w:bookmarkEnd w:id="2"/>
          </w:p>
        </w:tc>
      </w:tr>
    </w:tbl>
    <w:p w14:paraId="68ED1444" w14:textId="02BE1FB6" w:rsidR="0000040A" w:rsidRPr="007B7453" w:rsidRDefault="00AE2A69" w:rsidP="000107E0">
      <w:pPr>
        <w:pStyle w:val="affff6"/>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14:paraId="6A2F7295" w14:textId="08862755"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C8776C" w:rsidRPr="00C8776C">
        <w:rPr>
          <w:rFonts w:hint="eastAsia"/>
        </w:rPr>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394B9DF7"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24F7CC6C"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8E0F9B7" wp14:editId="09D89B7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86AB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16A0DD8"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6CA203AA" w14:textId="4D025631"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C8776C">
        <w:rPr>
          <w:rFonts w:hint="eastAsia"/>
        </w:rPr>
        <w:t>移动源冒黑烟智能识别技术规范</w:t>
      </w:r>
      <w:r>
        <w:fldChar w:fldCharType="end"/>
      </w:r>
      <w:bookmarkEnd w:id="8"/>
    </w:p>
    <w:p w14:paraId="1E7375B0" w14:textId="77777777" w:rsidR="00815419" w:rsidRPr="00815419" w:rsidRDefault="00815419" w:rsidP="00324EDD">
      <w:pPr>
        <w:framePr w:w="9639" w:h="6974" w:hRule="exact" w:wrap="around" w:vAnchor="page" w:hAnchor="page" w:x="1419" w:y="6408" w:anchorLock="1"/>
        <w:ind w:left="-1418"/>
      </w:pPr>
    </w:p>
    <w:p w14:paraId="4E76AE30" w14:textId="6D42DA91" w:rsidR="00755402" w:rsidRPr="00C8776C"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C8776C">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C8776C">
        <w:rPr>
          <w:rFonts w:ascii="黑体" w:eastAsia="黑体" w:hAnsi="黑体"/>
          <w:noProof/>
          <w:szCs w:val="28"/>
        </w:rPr>
        <w:instrText xml:space="preserve"> FORMTEXT </w:instrText>
      </w:r>
      <w:r w:rsidRPr="00C8776C">
        <w:rPr>
          <w:rFonts w:ascii="黑体" w:eastAsia="黑体" w:hAnsi="黑体"/>
          <w:noProof/>
          <w:szCs w:val="28"/>
        </w:rPr>
      </w:r>
      <w:r w:rsidRPr="00C8776C">
        <w:rPr>
          <w:rFonts w:ascii="黑体" w:eastAsia="黑体" w:hAnsi="黑体"/>
          <w:noProof/>
          <w:szCs w:val="28"/>
        </w:rPr>
        <w:fldChar w:fldCharType="separate"/>
      </w:r>
      <w:r w:rsidR="00C8776C" w:rsidRPr="00C8776C">
        <w:rPr>
          <w:rFonts w:ascii="黑体" w:eastAsia="黑体" w:hAnsi="黑体" w:hint="eastAsia"/>
          <w:noProof/>
          <w:szCs w:val="28"/>
        </w:rPr>
        <w:t>Technical specification for intelligent recognition of smoky mobile sources</w:t>
      </w:r>
      <w:r w:rsidRPr="00C8776C">
        <w:rPr>
          <w:rFonts w:ascii="黑体" w:eastAsia="黑体" w:hAnsi="黑体"/>
          <w:noProof/>
          <w:szCs w:val="28"/>
        </w:rPr>
        <w:fldChar w:fldCharType="end"/>
      </w:r>
      <w:bookmarkEnd w:id="9"/>
    </w:p>
    <w:p w14:paraId="3A054BB1" w14:textId="77777777" w:rsidR="00815419" w:rsidRPr="00324EDD" w:rsidRDefault="00815419" w:rsidP="00324EDD">
      <w:pPr>
        <w:framePr w:w="9639" w:h="6974" w:hRule="exact" w:wrap="around" w:vAnchor="page" w:hAnchor="page" w:x="1419" w:y="6408" w:anchorLock="1"/>
        <w:spacing w:line="760" w:lineRule="exact"/>
        <w:ind w:left="-1418"/>
      </w:pPr>
    </w:p>
    <w:p w14:paraId="7835A07C"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3C5AB76C" w14:textId="0C14DE15"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0"/>
    </w:p>
    <w:p w14:paraId="7F3B862B" w14:textId="34EFDC24"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C8776C">
        <w:rPr>
          <w:noProof/>
          <w:sz w:val="21"/>
          <w:szCs w:val="28"/>
        </w:rPr>
        <w:t> </w:t>
      </w:r>
      <w:r w:rsidR="00C8776C">
        <w:rPr>
          <w:noProof/>
          <w:sz w:val="21"/>
          <w:szCs w:val="28"/>
        </w:rPr>
        <w:t> </w:t>
      </w:r>
      <w:r w:rsidR="00C8776C">
        <w:rPr>
          <w:noProof/>
          <w:sz w:val="21"/>
          <w:szCs w:val="28"/>
        </w:rPr>
        <w:t> </w:t>
      </w:r>
      <w:r w:rsidR="00C8776C">
        <w:rPr>
          <w:noProof/>
          <w:sz w:val="21"/>
          <w:szCs w:val="28"/>
        </w:rPr>
        <w:t> </w:t>
      </w:r>
      <w:r w:rsidR="00C8776C">
        <w:rPr>
          <w:noProof/>
          <w:sz w:val="21"/>
          <w:szCs w:val="28"/>
        </w:rPr>
        <w:t> </w:t>
      </w:r>
      <w:r>
        <w:rPr>
          <w:noProof/>
          <w:sz w:val="21"/>
          <w:szCs w:val="28"/>
        </w:rPr>
        <w:fldChar w:fldCharType="end"/>
      </w:r>
      <w:bookmarkEnd w:id="11"/>
    </w:p>
    <w:p w14:paraId="29971AF4"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2"/>
    </w:p>
    <w:p w14:paraId="24F1DBE2"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6D8D2D63"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5C132952" w14:textId="49A4D239"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8776C" w:rsidRPr="00C8776C">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66252074"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5D1616C" wp14:editId="5C935EB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073B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890BDCA" w14:textId="77777777" w:rsidR="00D466A5" w:rsidRDefault="00D466A5" w:rsidP="00D466A5">
      <w:pPr>
        <w:pStyle w:val="affffff2"/>
        <w:spacing w:after="360"/>
      </w:pPr>
      <w:bookmarkStart w:id="20" w:name="BookMark1"/>
      <w:r w:rsidRPr="00D466A5">
        <w:rPr>
          <w:rFonts w:hint="eastAsia"/>
          <w:spacing w:val="320"/>
        </w:rPr>
        <w:lastRenderedPageBreak/>
        <w:t>目</w:t>
      </w:r>
      <w:r>
        <w:rPr>
          <w:rFonts w:hint="eastAsia"/>
        </w:rPr>
        <w:t>次</w:t>
      </w:r>
    </w:p>
    <w:p w14:paraId="1C2C164F" w14:textId="27F07C42" w:rsidR="00D466A5" w:rsidRPr="00D466A5" w:rsidRDefault="00D466A5">
      <w:pPr>
        <w:pStyle w:val="TOC1"/>
        <w:tabs>
          <w:tab w:val="right" w:leader="dot" w:pos="9344"/>
        </w:tabs>
        <w:rPr>
          <w:rFonts w:asciiTheme="minorHAnsi" w:eastAsiaTheme="minorEastAsia" w:hAnsiTheme="minorHAnsi" w:cstheme="minorBidi" w:hint="eastAsia"/>
          <w:noProof/>
          <w:szCs w:val="22"/>
          <w14:ligatures w14:val="standardContextual"/>
        </w:rPr>
      </w:pPr>
      <w:r w:rsidRPr="00D466A5">
        <w:fldChar w:fldCharType="begin"/>
      </w:r>
      <w:r w:rsidRPr="00D466A5">
        <w:instrText xml:space="preserve"> </w:instrText>
      </w:r>
      <w:r w:rsidRPr="00D466A5">
        <w:rPr>
          <w:rFonts w:hint="eastAsia"/>
        </w:rPr>
        <w:instrText>TOC \o "1-1" \h</w:instrText>
      </w:r>
      <w:r w:rsidRPr="00D466A5">
        <w:instrText xml:space="preserve"> </w:instrText>
      </w:r>
      <w:r w:rsidRPr="00D466A5">
        <w:fldChar w:fldCharType="separate"/>
      </w:r>
      <w:hyperlink w:anchor="_Toc179971159" w:history="1">
        <w:r w:rsidRPr="00D466A5">
          <w:rPr>
            <w:rStyle w:val="affffffe"/>
            <w:rFonts w:hint="eastAsia"/>
            <w:noProof/>
          </w:rPr>
          <w:t>1</w:t>
        </w:r>
        <w:r>
          <w:rPr>
            <w:rStyle w:val="affffffe"/>
            <w:noProof/>
          </w:rPr>
          <w:t xml:space="preserve"> </w:t>
        </w:r>
        <w:r w:rsidRPr="00D466A5">
          <w:rPr>
            <w:rStyle w:val="affffffe"/>
            <w:rFonts w:hint="eastAsia"/>
            <w:noProof/>
          </w:rPr>
          <w:t xml:space="preserve"> 范围</w:t>
        </w:r>
        <w:r w:rsidRPr="00D466A5">
          <w:rPr>
            <w:rFonts w:hint="eastAsia"/>
            <w:noProof/>
          </w:rPr>
          <w:tab/>
        </w:r>
        <w:r w:rsidRPr="00D466A5">
          <w:rPr>
            <w:rFonts w:hint="eastAsia"/>
            <w:noProof/>
          </w:rPr>
          <w:fldChar w:fldCharType="begin"/>
        </w:r>
        <w:r w:rsidRPr="00D466A5">
          <w:rPr>
            <w:rFonts w:hint="eastAsia"/>
            <w:noProof/>
          </w:rPr>
          <w:instrText xml:space="preserve"> </w:instrText>
        </w:r>
        <w:r w:rsidRPr="00D466A5">
          <w:rPr>
            <w:noProof/>
          </w:rPr>
          <w:instrText>PAGEREF _Toc179971159 \h</w:instrText>
        </w:r>
        <w:r w:rsidRPr="00D466A5">
          <w:rPr>
            <w:rFonts w:hint="eastAsia"/>
            <w:noProof/>
          </w:rPr>
          <w:instrText xml:space="preserve"> </w:instrText>
        </w:r>
        <w:r w:rsidRPr="00D466A5">
          <w:rPr>
            <w:rFonts w:hint="eastAsia"/>
            <w:noProof/>
          </w:rPr>
        </w:r>
        <w:r w:rsidRPr="00D466A5">
          <w:rPr>
            <w:rFonts w:hint="eastAsia"/>
            <w:noProof/>
          </w:rPr>
          <w:fldChar w:fldCharType="separate"/>
        </w:r>
        <w:r w:rsidRPr="00D466A5">
          <w:rPr>
            <w:noProof/>
          </w:rPr>
          <w:t>1</w:t>
        </w:r>
        <w:r w:rsidRPr="00D466A5">
          <w:rPr>
            <w:rFonts w:hint="eastAsia"/>
            <w:noProof/>
          </w:rPr>
          <w:fldChar w:fldCharType="end"/>
        </w:r>
      </w:hyperlink>
    </w:p>
    <w:p w14:paraId="62609F1A" w14:textId="36A9FB3A"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0" w:history="1">
        <w:r w:rsidR="00D466A5" w:rsidRPr="00D466A5">
          <w:rPr>
            <w:rStyle w:val="affffffe"/>
            <w:rFonts w:hint="eastAsia"/>
            <w:noProof/>
          </w:rPr>
          <w:t>2</w:t>
        </w:r>
        <w:r w:rsidR="00D466A5">
          <w:rPr>
            <w:rStyle w:val="affffffe"/>
            <w:noProof/>
          </w:rPr>
          <w:t xml:space="preserve"> </w:t>
        </w:r>
        <w:r w:rsidR="00D466A5" w:rsidRPr="00D466A5">
          <w:rPr>
            <w:rStyle w:val="affffffe"/>
            <w:rFonts w:hint="eastAsia"/>
            <w:noProof/>
          </w:rPr>
          <w:t xml:space="preserve"> 规范性引用文件</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_Toc179971160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1</w:t>
        </w:r>
        <w:r w:rsidR="00D466A5" w:rsidRPr="00D466A5">
          <w:rPr>
            <w:rFonts w:hint="eastAsia"/>
            <w:noProof/>
          </w:rPr>
          <w:fldChar w:fldCharType="end"/>
        </w:r>
      </w:hyperlink>
    </w:p>
    <w:p w14:paraId="2FC49072" w14:textId="189F0588"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1" w:history="1">
        <w:r w:rsidR="00D466A5" w:rsidRPr="00D466A5">
          <w:rPr>
            <w:rStyle w:val="affffffe"/>
            <w:rFonts w:hint="eastAsia"/>
            <w:noProof/>
          </w:rPr>
          <w:t>3</w:t>
        </w:r>
        <w:r w:rsidR="00D466A5">
          <w:rPr>
            <w:rStyle w:val="affffffe"/>
            <w:noProof/>
          </w:rPr>
          <w:t xml:space="preserve"> </w:t>
        </w:r>
        <w:r w:rsidR="00D466A5" w:rsidRPr="00D466A5">
          <w:rPr>
            <w:rStyle w:val="affffffe"/>
            <w:rFonts w:hint="eastAsia"/>
            <w:noProof/>
          </w:rPr>
          <w:t xml:space="preserve"> 术语和定义</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_Toc179971161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1</w:t>
        </w:r>
        <w:r w:rsidR="00D466A5" w:rsidRPr="00D466A5">
          <w:rPr>
            <w:rFonts w:hint="eastAsia"/>
            <w:noProof/>
          </w:rPr>
          <w:fldChar w:fldCharType="end"/>
        </w:r>
      </w:hyperlink>
    </w:p>
    <w:p w14:paraId="22E643C0" w14:textId="0457FA43"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2" w:history="1">
        <w:r w:rsidR="00D466A5" w:rsidRPr="00D466A5">
          <w:rPr>
            <w:rStyle w:val="affffffe"/>
            <w:rFonts w:hint="eastAsia"/>
            <w:noProof/>
          </w:rPr>
          <w:t>4</w:t>
        </w:r>
        <w:r w:rsidR="00D466A5">
          <w:rPr>
            <w:rStyle w:val="affffffe"/>
            <w:noProof/>
          </w:rPr>
          <w:t xml:space="preserve"> </w:t>
        </w:r>
        <w:r w:rsidR="00D466A5" w:rsidRPr="00D466A5">
          <w:rPr>
            <w:rStyle w:val="affffffe"/>
            <w:rFonts w:hint="eastAsia"/>
            <w:noProof/>
          </w:rPr>
          <w:t xml:space="preserve"> 总体要求</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_Toc179971162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1</w:t>
        </w:r>
        <w:r w:rsidR="00D466A5" w:rsidRPr="00D466A5">
          <w:rPr>
            <w:rFonts w:hint="eastAsia"/>
            <w:noProof/>
          </w:rPr>
          <w:fldChar w:fldCharType="end"/>
        </w:r>
      </w:hyperlink>
    </w:p>
    <w:p w14:paraId="76C1EA86" w14:textId="6DC66D9D"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3" w:history="1">
        <w:r w:rsidR="00D466A5" w:rsidRPr="00D466A5">
          <w:rPr>
            <w:rStyle w:val="affffffe"/>
            <w:rFonts w:hint="eastAsia"/>
            <w:noProof/>
          </w:rPr>
          <w:t>5</w:t>
        </w:r>
        <w:r w:rsidR="00D466A5">
          <w:rPr>
            <w:rStyle w:val="affffffe"/>
            <w:noProof/>
          </w:rPr>
          <w:t xml:space="preserve"> </w:t>
        </w:r>
        <w:r w:rsidR="00D466A5" w:rsidRPr="00D466A5">
          <w:rPr>
            <w:rStyle w:val="affffffe"/>
            <w:rFonts w:hint="eastAsia"/>
            <w:noProof/>
          </w:rPr>
          <w:t xml:space="preserve"> 系统组成</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_Toc179971163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2</w:t>
        </w:r>
        <w:r w:rsidR="00D466A5" w:rsidRPr="00D466A5">
          <w:rPr>
            <w:rFonts w:hint="eastAsia"/>
            <w:noProof/>
          </w:rPr>
          <w:fldChar w:fldCharType="end"/>
        </w:r>
      </w:hyperlink>
    </w:p>
    <w:p w14:paraId="084F055A" w14:textId="7008E05E"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4" w:history="1">
        <w:r w:rsidR="00D466A5" w:rsidRPr="00D466A5">
          <w:rPr>
            <w:rStyle w:val="affffffe"/>
            <w:rFonts w:hint="eastAsia"/>
            <w:noProof/>
          </w:rPr>
          <w:t>6</w:t>
        </w:r>
        <w:r w:rsidR="00D466A5">
          <w:rPr>
            <w:rStyle w:val="affffffe"/>
            <w:noProof/>
          </w:rPr>
          <w:t xml:space="preserve"> </w:t>
        </w:r>
        <w:r w:rsidR="00D466A5" w:rsidRPr="00D466A5">
          <w:rPr>
            <w:rStyle w:val="affffffe"/>
            <w:rFonts w:hint="eastAsia"/>
            <w:noProof/>
          </w:rPr>
          <w:t xml:space="preserve"> 技术参数要求</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_Toc179971164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3</w:t>
        </w:r>
        <w:r w:rsidR="00D466A5" w:rsidRPr="00D466A5">
          <w:rPr>
            <w:rFonts w:hint="eastAsia"/>
            <w:noProof/>
          </w:rPr>
          <w:fldChar w:fldCharType="end"/>
        </w:r>
      </w:hyperlink>
    </w:p>
    <w:p w14:paraId="5A8D0C1C" w14:textId="00AE981C"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5" w:history="1">
        <w:r w:rsidR="00D466A5" w:rsidRPr="00D466A5">
          <w:rPr>
            <w:rStyle w:val="affffffe"/>
            <w:rFonts w:hint="eastAsia"/>
            <w:noProof/>
          </w:rPr>
          <w:t>7</w:t>
        </w:r>
        <w:r w:rsidR="00D466A5">
          <w:rPr>
            <w:rStyle w:val="affffffe"/>
            <w:noProof/>
          </w:rPr>
          <w:t xml:space="preserve"> </w:t>
        </w:r>
        <w:r w:rsidR="00D466A5" w:rsidRPr="00D466A5">
          <w:rPr>
            <w:rStyle w:val="affffffe"/>
            <w:rFonts w:hint="eastAsia"/>
            <w:noProof/>
          </w:rPr>
          <w:t xml:space="preserve"> 校准方法</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_Toc179971165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3</w:t>
        </w:r>
        <w:r w:rsidR="00D466A5" w:rsidRPr="00D466A5">
          <w:rPr>
            <w:rFonts w:hint="eastAsia"/>
            <w:noProof/>
          </w:rPr>
          <w:fldChar w:fldCharType="end"/>
        </w:r>
      </w:hyperlink>
    </w:p>
    <w:p w14:paraId="701673C6" w14:textId="2AC7405A"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6" w:history="1">
        <w:r w:rsidR="00D466A5" w:rsidRPr="00D466A5">
          <w:rPr>
            <w:rStyle w:val="affffffe"/>
            <w:rFonts w:hint="eastAsia"/>
            <w:noProof/>
          </w:rPr>
          <w:t>附录A（资料性）</w:t>
        </w:r>
        <w:r w:rsidR="00D466A5">
          <w:rPr>
            <w:rStyle w:val="affffffe"/>
            <w:noProof/>
          </w:rPr>
          <w:t xml:space="preserve"> </w:t>
        </w:r>
        <w:r w:rsidR="00D466A5" w:rsidRPr="00D466A5">
          <w:rPr>
            <w:rStyle w:val="affffffe"/>
            <w:rFonts w:hint="eastAsia"/>
            <w:noProof/>
          </w:rPr>
          <w:t xml:space="preserve"> 标准黑度板样式</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_Toc179971166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8</w:t>
        </w:r>
        <w:r w:rsidR="00D466A5" w:rsidRPr="00D466A5">
          <w:rPr>
            <w:rFonts w:hint="eastAsia"/>
            <w:noProof/>
          </w:rPr>
          <w:fldChar w:fldCharType="end"/>
        </w:r>
      </w:hyperlink>
    </w:p>
    <w:p w14:paraId="28645876" w14:textId="4185225C" w:rsidR="00D466A5" w:rsidRPr="00D466A5"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9971167" w:history="1">
        <w:r w:rsidR="00D466A5" w:rsidRPr="00D466A5">
          <w:rPr>
            <w:rStyle w:val="affffffe"/>
            <w:rFonts w:hint="eastAsia"/>
            <w:noProof/>
          </w:rPr>
          <w:t>附录B（资料性）</w:t>
        </w:r>
        <w:r w:rsidR="00D466A5">
          <w:rPr>
            <w:rStyle w:val="affffffe"/>
            <w:noProof/>
          </w:rPr>
          <w:t xml:space="preserve"> </w:t>
        </w:r>
        <w:r w:rsidR="00D466A5" w:rsidRPr="00D466A5">
          <w:rPr>
            <w:rStyle w:val="affffffe"/>
            <w:rFonts w:hint="eastAsia"/>
            <w:noProof/>
          </w:rPr>
          <w:t xml:space="preserve"> 校准记录及推荐格式</w:t>
        </w:r>
        <w:r w:rsidR="00D466A5" w:rsidRPr="00D466A5">
          <w:rPr>
            <w:rFonts w:hint="eastAsia"/>
            <w:noProof/>
          </w:rPr>
          <w:tab/>
        </w:r>
        <w:r w:rsidR="00D466A5" w:rsidRPr="00D466A5">
          <w:rPr>
            <w:rFonts w:hint="eastAsia"/>
            <w:noProof/>
          </w:rPr>
          <w:fldChar w:fldCharType="begin"/>
        </w:r>
        <w:r w:rsidR="00D466A5" w:rsidRPr="00D466A5">
          <w:rPr>
            <w:rFonts w:hint="eastAsia"/>
            <w:noProof/>
          </w:rPr>
          <w:instrText xml:space="preserve"> </w:instrText>
        </w:r>
        <w:r w:rsidR="00D466A5" w:rsidRPr="00D466A5">
          <w:rPr>
            <w:noProof/>
          </w:rPr>
          <w:instrText>PAGEREF _Toc179971167 \h</w:instrText>
        </w:r>
        <w:r w:rsidR="00D466A5" w:rsidRPr="00D466A5">
          <w:rPr>
            <w:rFonts w:hint="eastAsia"/>
            <w:noProof/>
          </w:rPr>
          <w:instrText xml:space="preserve"> </w:instrText>
        </w:r>
        <w:r w:rsidR="00D466A5" w:rsidRPr="00D466A5">
          <w:rPr>
            <w:rFonts w:hint="eastAsia"/>
            <w:noProof/>
          </w:rPr>
        </w:r>
        <w:r w:rsidR="00D466A5" w:rsidRPr="00D466A5">
          <w:rPr>
            <w:rFonts w:hint="eastAsia"/>
            <w:noProof/>
          </w:rPr>
          <w:fldChar w:fldCharType="separate"/>
        </w:r>
        <w:r w:rsidR="00D466A5" w:rsidRPr="00D466A5">
          <w:rPr>
            <w:noProof/>
          </w:rPr>
          <w:t>9</w:t>
        </w:r>
        <w:r w:rsidR="00D466A5" w:rsidRPr="00D466A5">
          <w:rPr>
            <w:rFonts w:hint="eastAsia"/>
            <w:noProof/>
          </w:rPr>
          <w:fldChar w:fldCharType="end"/>
        </w:r>
      </w:hyperlink>
    </w:p>
    <w:p w14:paraId="7F869016" w14:textId="2CA25F24" w:rsidR="00D466A5" w:rsidRPr="00D466A5" w:rsidRDefault="00D466A5" w:rsidP="00D466A5">
      <w:pPr>
        <w:pStyle w:val="affffff2"/>
        <w:spacing w:after="360"/>
        <w:sectPr w:rsidR="00D466A5" w:rsidRPr="00D466A5" w:rsidSect="00D466A5">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D466A5">
        <w:fldChar w:fldCharType="end"/>
      </w:r>
    </w:p>
    <w:p w14:paraId="291E7908" w14:textId="77777777" w:rsidR="00D466A5" w:rsidRDefault="00D466A5" w:rsidP="00D466A5">
      <w:pPr>
        <w:pStyle w:val="a6"/>
        <w:spacing w:before="900" w:after="360"/>
      </w:pPr>
      <w:bookmarkStart w:id="21" w:name="BookMark2"/>
      <w:bookmarkEnd w:id="20"/>
      <w:r w:rsidRPr="00D466A5">
        <w:rPr>
          <w:rFonts w:hint="eastAsia"/>
          <w:spacing w:val="320"/>
        </w:rPr>
        <w:lastRenderedPageBreak/>
        <w:t>前</w:t>
      </w:r>
      <w:r>
        <w:rPr>
          <w:rFonts w:hint="eastAsia"/>
        </w:rPr>
        <w:t>言</w:t>
      </w:r>
    </w:p>
    <w:p w14:paraId="3A437EE2" w14:textId="77777777" w:rsidR="00D466A5" w:rsidRDefault="00D466A5" w:rsidP="00D466A5">
      <w:pPr>
        <w:pStyle w:val="affffb"/>
        <w:ind w:firstLine="420"/>
      </w:pPr>
      <w:r>
        <w:rPr>
          <w:rFonts w:hint="eastAsia"/>
        </w:rPr>
        <w:t>本文件参照GB/T 1.1—2020《标准化工作导则  第1部分：标准化文件的结构和起草规则》的规定起草。</w:t>
      </w:r>
    </w:p>
    <w:p w14:paraId="4A6787D5" w14:textId="77777777" w:rsidR="00D466A5" w:rsidRDefault="00D466A5" w:rsidP="00D466A5">
      <w:pPr>
        <w:pStyle w:val="affffb"/>
        <w:ind w:firstLine="420"/>
      </w:pPr>
      <w:r>
        <w:rPr>
          <w:rFonts w:hint="eastAsia"/>
        </w:rPr>
        <w:t>请注意本文件的某些内容可能涉及专利。本文件的发布机构不承担识别专利的责任。</w:t>
      </w:r>
    </w:p>
    <w:p w14:paraId="00D2C728" w14:textId="77777777" w:rsidR="00D466A5" w:rsidRDefault="00D466A5" w:rsidP="00D466A5">
      <w:pPr>
        <w:pStyle w:val="affffb"/>
        <w:ind w:firstLine="420"/>
      </w:pPr>
      <w:r>
        <w:rPr>
          <w:rFonts w:hint="eastAsia"/>
        </w:rPr>
        <w:t>本文件由广西壮族自治区环境保护产业协会提出、归口并宣贯。</w:t>
      </w:r>
    </w:p>
    <w:p w14:paraId="312EF5AA" w14:textId="23F9593E" w:rsidR="00D466A5" w:rsidRDefault="00D466A5" w:rsidP="00D466A5">
      <w:pPr>
        <w:pStyle w:val="affffb"/>
        <w:ind w:firstLine="420"/>
      </w:pPr>
      <w:r>
        <w:rPr>
          <w:rFonts w:hint="eastAsia"/>
        </w:rPr>
        <w:t>本文件起草单位：广西壮族自治区环境保护科学研究院、广州市云景信息科技有限公司</w:t>
      </w:r>
      <w:r w:rsidR="008E7F1A">
        <w:rPr>
          <w:rFonts w:hint="eastAsia"/>
        </w:rPr>
        <w:t>、广西壮族自治区环境保护产业协会</w:t>
      </w:r>
      <w:r>
        <w:rPr>
          <w:rFonts w:hint="eastAsia"/>
        </w:rPr>
        <w:t>。</w:t>
      </w:r>
    </w:p>
    <w:p w14:paraId="7B257CA2" w14:textId="71935412" w:rsidR="00D466A5" w:rsidRDefault="00D466A5" w:rsidP="00D466A5">
      <w:pPr>
        <w:pStyle w:val="affffb"/>
        <w:ind w:firstLine="420"/>
      </w:pPr>
      <w:r>
        <w:rPr>
          <w:rFonts w:hint="eastAsia"/>
        </w:rPr>
        <w:t>本文件主要起草人：樊勇吉、卢英源、覃霞、王心言、唐昭、廉宇萍、李毓勤、周当、陈鹤立、李晓斌、王弘越、黄付平、李余锟、梁桂云、祁莘月、黄小影、张晓、黄一敏、陆嘉晖、吴影、王世勋。</w:t>
      </w:r>
    </w:p>
    <w:p w14:paraId="57830FB4" w14:textId="38E890AA" w:rsidR="00D466A5" w:rsidRPr="00D466A5" w:rsidRDefault="00D466A5" w:rsidP="00D466A5">
      <w:pPr>
        <w:pStyle w:val="affffb"/>
        <w:ind w:firstLine="420"/>
        <w:sectPr w:rsidR="00D466A5" w:rsidRPr="00D466A5" w:rsidSect="00D466A5">
          <w:pgSz w:w="11906" w:h="16838" w:code="9"/>
          <w:pgMar w:top="1928" w:right="1134" w:bottom="1134" w:left="1134" w:header="1418" w:footer="1134" w:gutter="284"/>
          <w:pgNumType w:fmt="upperRoman"/>
          <w:cols w:space="425"/>
          <w:formProt w:val="0"/>
          <w:docGrid w:linePitch="312"/>
        </w:sectPr>
      </w:pPr>
    </w:p>
    <w:p w14:paraId="395AF109" w14:textId="77777777" w:rsidR="00894836" w:rsidRPr="00145D9D" w:rsidRDefault="00894836" w:rsidP="00093D25">
      <w:pPr>
        <w:spacing w:line="20" w:lineRule="exact"/>
        <w:jc w:val="center"/>
        <w:rPr>
          <w:rFonts w:ascii="黑体" w:eastAsia="黑体" w:hAnsi="黑体" w:hint="eastAsia"/>
          <w:sz w:val="32"/>
          <w:szCs w:val="32"/>
        </w:rPr>
      </w:pPr>
      <w:bookmarkStart w:id="22" w:name="BookMark4"/>
      <w:bookmarkEnd w:id="21"/>
    </w:p>
    <w:p w14:paraId="70DDB983"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A5844EAEFECF44FE90D5243E1CD97AFC"/>
        </w:placeholder>
      </w:sdtPr>
      <w:sdtContent>
        <w:bookmarkStart w:id="23" w:name="NEW_STAND_NAME" w:displacedByCustomXml="prev"/>
        <w:p w14:paraId="0522CF3A" w14:textId="6967CA4B" w:rsidR="00F26B7E" w:rsidRPr="00F26B7E" w:rsidRDefault="00C8776C" w:rsidP="00C8776C">
          <w:pPr>
            <w:pStyle w:val="afffffffff8"/>
            <w:spacing w:beforeLines="1" w:before="2" w:afterLines="220" w:after="528"/>
            <w:rPr>
              <w:rFonts w:hint="eastAsia"/>
            </w:rPr>
          </w:pPr>
          <w:r>
            <w:rPr>
              <w:rFonts w:hint="eastAsia"/>
            </w:rPr>
            <w:t>移动源冒黑烟智能识别技术规范</w:t>
          </w:r>
        </w:p>
      </w:sdtContent>
    </w:sdt>
    <w:bookmarkEnd w:id="23" w:displacedByCustomXml="prev"/>
    <w:p w14:paraId="2374A8A2" w14:textId="77777777" w:rsidR="00E2552F" w:rsidRDefault="00E2552F" w:rsidP="009C68C8">
      <w:pPr>
        <w:pStyle w:val="affc"/>
        <w:spacing w:before="240" w:after="240"/>
        <w:ind w:left="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bookmarkStart w:id="33" w:name="_Toc179971159"/>
      <w:r>
        <w:rPr>
          <w:rFonts w:hint="eastAsia"/>
        </w:rPr>
        <w:t>范围</w:t>
      </w:r>
      <w:bookmarkEnd w:id="24"/>
      <w:bookmarkEnd w:id="25"/>
      <w:bookmarkEnd w:id="26"/>
      <w:bookmarkEnd w:id="27"/>
      <w:bookmarkEnd w:id="28"/>
      <w:bookmarkEnd w:id="29"/>
      <w:bookmarkEnd w:id="30"/>
      <w:bookmarkEnd w:id="31"/>
      <w:bookmarkEnd w:id="32"/>
      <w:bookmarkEnd w:id="33"/>
    </w:p>
    <w:p w14:paraId="6AB8F2A6" w14:textId="77777777" w:rsidR="00C8776C" w:rsidRDefault="00C8776C" w:rsidP="00C8776C">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本文件规定了移动源冒黑烟智能识别系统涉及的术语和定义，规定了移动源冒黑烟智能识别系统的组成结构、应用场景、技术要求和校准方法等内容。</w:t>
      </w:r>
    </w:p>
    <w:p w14:paraId="4D760A0B" w14:textId="5441BDEB" w:rsidR="008B0C9C" w:rsidRDefault="00C8776C" w:rsidP="00C8776C">
      <w:pPr>
        <w:pStyle w:val="affffb"/>
        <w:ind w:firstLine="420"/>
      </w:pPr>
      <w:r>
        <w:rPr>
          <w:rFonts w:hint="eastAsia"/>
        </w:rPr>
        <w:t>本文件适用于环保检测线机动车冒黑烟识别系统、道路机动车冒黑烟识别系统、非道路移动机械冒黑烟识别系统及船舶冒黑烟识别系统的建设、运行及校准。</w:t>
      </w:r>
    </w:p>
    <w:p w14:paraId="446C34DE" w14:textId="77777777" w:rsidR="00E2552F" w:rsidRDefault="00E2552F" w:rsidP="009C68C8">
      <w:pPr>
        <w:pStyle w:val="affc"/>
        <w:spacing w:before="240" w:after="240"/>
        <w:ind w:left="0"/>
      </w:pPr>
      <w:bookmarkStart w:id="39" w:name="_Toc26718931"/>
      <w:bookmarkStart w:id="40" w:name="_Toc26986531"/>
      <w:bookmarkStart w:id="41" w:name="_Toc26986772"/>
      <w:bookmarkStart w:id="42" w:name="_Toc97192965"/>
      <w:bookmarkStart w:id="43" w:name="_Toc179971160"/>
      <w:r>
        <w:rPr>
          <w:rFonts w:hint="eastAsia"/>
        </w:rPr>
        <w:t>规范性引用文件</w:t>
      </w:r>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A7473B396BC74BA3BDB954135A5C333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634FF92"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3D2C20" w14:textId="1A5BD5C1" w:rsidR="00AA6EC9" w:rsidRPr="008A57E6" w:rsidRDefault="00C8776C" w:rsidP="00F65893">
      <w:pPr>
        <w:pStyle w:val="affffb"/>
        <w:ind w:firstLine="420"/>
      </w:pPr>
      <w:r w:rsidRPr="00C8776C">
        <w:rPr>
          <w:rFonts w:hint="eastAsia"/>
        </w:rPr>
        <w:t>JJF 2080  黑烟车电子抓拍系统校准规范</w:t>
      </w:r>
    </w:p>
    <w:p w14:paraId="57D2A848" w14:textId="77777777" w:rsidR="00B265BC" w:rsidRPr="00E030F9" w:rsidRDefault="00FD59EB" w:rsidP="009C68C8">
      <w:pPr>
        <w:pStyle w:val="affc"/>
        <w:spacing w:before="240" w:after="240"/>
        <w:ind w:left="0"/>
      </w:pPr>
      <w:bookmarkStart w:id="44" w:name="_Toc97192966"/>
      <w:bookmarkStart w:id="45" w:name="_Toc179971161"/>
      <w:r>
        <w:rPr>
          <w:rFonts w:hint="eastAsia"/>
          <w:szCs w:val="21"/>
        </w:rPr>
        <w:t>术语和定义</w:t>
      </w:r>
      <w:bookmarkEnd w:id="44"/>
      <w:bookmarkEnd w:id="45"/>
    </w:p>
    <w:bookmarkStart w:id="46" w:name="_Toc26986532" w:displacedByCustomXml="next"/>
    <w:bookmarkEnd w:id="46" w:displacedByCustomXml="next"/>
    <w:sdt>
      <w:sdtPr>
        <w:id w:val="-1909835108"/>
        <w:placeholder>
          <w:docPart w:val="84E6EAF80D754564B29837325C74500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78EB822" w14:textId="46023070" w:rsidR="003C010C" w:rsidRDefault="00C8776C" w:rsidP="00BA263B">
          <w:pPr>
            <w:pStyle w:val="affffb"/>
            <w:ind w:firstLine="420"/>
          </w:pPr>
          <w:r>
            <w:t>下列术语和定义适用于本文件。</w:t>
          </w:r>
        </w:p>
      </w:sdtContent>
    </w:sdt>
    <w:p w14:paraId="65DF102B" w14:textId="77777777" w:rsidR="00C8776C" w:rsidRDefault="00C8776C" w:rsidP="00C8776C">
      <w:pPr>
        <w:pStyle w:val="affd"/>
        <w:spacing w:before="120" w:after="120"/>
      </w:pPr>
    </w:p>
    <w:p w14:paraId="0BDE84B1" w14:textId="7EB144D4" w:rsidR="00C8776C" w:rsidRDefault="00C8776C" w:rsidP="00C8776C">
      <w:pPr>
        <w:pStyle w:val="affd"/>
        <w:numPr>
          <w:ilvl w:val="0"/>
          <w:numId w:val="0"/>
        </w:numPr>
        <w:spacing w:beforeLines="0" w:before="0" w:afterLines="0" w:after="0"/>
        <w:ind w:firstLineChars="200" w:firstLine="420"/>
      </w:pPr>
      <w:r>
        <w:rPr>
          <w:rFonts w:hint="eastAsia"/>
        </w:rPr>
        <w:t xml:space="preserve">移动源 </w:t>
      </w:r>
      <w:r w:rsidR="00B14556">
        <w:rPr>
          <w:rFonts w:hint="eastAsia"/>
        </w:rPr>
        <w:t xml:space="preserve"> </w:t>
      </w:r>
      <w:r>
        <w:rPr>
          <w:rFonts w:hint="eastAsia"/>
        </w:rPr>
        <w:t>mobile sources</w:t>
      </w:r>
    </w:p>
    <w:p w14:paraId="5DC836F5" w14:textId="14A9308C" w:rsidR="00C8776C" w:rsidRDefault="00C8776C" w:rsidP="00C8776C">
      <w:pPr>
        <w:pStyle w:val="affffb"/>
        <w:ind w:firstLine="420"/>
      </w:pPr>
      <w:r>
        <w:rPr>
          <w:rFonts w:hint="eastAsia"/>
        </w:rPr>
        <w:t>是移动式空气污染源的简称，泛指位置可以移动的以燃料为动力的污染源，如机动车、非道路机械、船舶等。</w:t>
      </w:r>
    </w:p>
    <w:p w14:paraId="20444F57" w14:textId="77777777" w:rsidR="00C8776C" w:rsidRDefault="00C8776C" w:rsidP="00C8776C">
      <w:pPr>
        <w:pStyle w:val="affd"/>
        <w:spacing w:beforeLines="0" w:before="0" w:afterLines="0" w:after="0"/>
      </w:pPr>
    </w:p>
    <w:p w14:paraId="64F1452B" w14:textId="5172BAC8" w:rsidR="00C8776C" w:rsidRDefault="00C8776C" w:rsidP="00C8776C">
      <w:pPr>
        <w:pStyle w:val="affd"/>
        <w:numPr>
          <w:ilvl w:val="0"/>
          <w:numId w:val="0"/>
        </w:numPr>
        <w:spacing w:beforeLines="0" w:before="0" w:afterLines="0" w:after="0"/>
        <w:ind w:firstLineChars="200" w:firstLine="420"/>
      </w:pPr>
      <w:r>
        <w:rPr>
          <w:rFonts w:hint="eastAsia"/>
        </w:rPr>
        <w:t xml:space="preserve">移动源冒黑烟智能识别系统 </w:t>
      </w:r>
      <w:r w:rsidR="00B14556">
        <w:rPr>
          <w:rFonts w:hint="eastAsia"/>
        </w:rPr>
        <w:t xml:space="preserve"> </w:t>
      </w:r>
      <w:r>
        <w:rPr>
          <w:rFonts w:hint="eastAsia"/>
        </w:rPr>
        <w:t>intelligent recognition system of smoky mobile sources</w:t>
      </w:r>
    </w:p>
    <w:p w14:paraId="2FE70FE3" w14:textId="64B4A064" w:rsidR="00C8776C" w:rsidRDefault="00C8776C" w:rsidP="00C8776C">
      <w:pPr>
        <w:pStyle w:val="affffb"/>
        <w:ind w:firstLine="420"/>
      </w:pPr>
      <w:r>
        <w:rPr>
          <w:rFonts w:hint="eastAsia"/>
        </w:rPr>
        <w:t>通过摄像及识别系统检测到移动源排放的黑烟，并判定林格曼黑度等级的系统。</w:t>
      </w:r>
    </w:p>
    <w:p w14:paraId="46617166" w14:textId="77777777" w:rsidR="00C8776C" w:rsidRDefault="00C8776C" w:rsidP="00C8776C">
      <w:pPr>
        <w:pStyle w:val="affd"/>
        <w:spacing w:beforeLines="0" w:before="0" w:afterLines="0" w:after="0"/>
      </w:pPr>
    </w:p>
    <w:p w14:paraId="4E59423E" w14:textId="08FB652F" w:rsidR="00C8776C" w:rsidRDefault="00C8776C" w:rsidP="00C8776C">
      <w:pPr>
        <w:pStyle w:val="affd"/>
        <w:numPr>
          <w:ilvl w:val="0"/>
          <w:numId w:val="0"/>
        </w:numPr>
        <w:spacing w:beforeLines="0" w:before="0" w:afterLines="0" w:after="0"/>
        <w:ind w:firstLineChars="200" w:firstLine="420"/>
      </w:pPr>
      <w:r>
        <w:rPr>
          <w:rFonts w:hint="eastAsia"/>
        </w:rPr>
        <w:t xml:space="preserve">林格曼黑度 </w:t>
      </w:r>
      <w:r w:rsidR="00B14556">
        <w:rPr>
          <w:rFonts w:hint="eastAsia"/>
        </w:rPr>
        <w:t xml:space="preserve"> </w:t>
      </w:r>
      <w:r>
        <w:rPr>
          <w:rFonts w:hint="eastAsia"/>
        </w:rPr>
        <w:t>ringelmann blackness</w:t>
      </w:r>
    </w:p>
    <w:p w14:paraId="514F2900" w14:textId="1171CDBE" w:rsidR="00C8776C" w:rsidRDefault="00C8776C" w:rsidP="00C8776C">
      <w:pPr>
        <w:pStyle w:val="affffb"/>
        <w:ind w:firstLine="420"/>
      </w:pPr>
      <w:r>
        <w:rPr>
          <w:rFonts w:hint="eastAsia"/>
        </w:rPr>
        <w:t>将排气污染物颜色与林格曼烟气黑度图对照而得到的一种烟尘浓度表示法，分为0级、1级、2级、3级、4级、5级，对应的林格曼烟气黑度图有6种，除全白与全黑分别代表林格曼黑度0级和5级外，其余4个级别根据黑色条格占整个面积的百分比来确定，黑色条格的面积占20%为1级，占40%为2级，占60%为3级，占80%为4级。标准的林格曼烟气黑度图由14</w:t>
      </w:r>
      <w:r w:rsidR="00B14556">
        <w:rPr>
          <w:rFonts w:hint="eastAsia"/>
          <w:vertAlign w:val="superscript"/>
        </w:rPr>
        <w:t xml:space="preserve"> </w:t>
      </w:r>
      <w:r>
        <w:rPr>
          <w:rFonts w:hint="eastAsia"/>
        </w:rPr>
        <w:t>cm×21</w:t>
      </w:r>
      <w:r w:rsidR="00B14556">
        <w:rPr>
          <w:rFonts w:hint="eastAsia"/>
          <w:vertAlign w:val="superscript"/>
        </w:rPr>
        <w:t xml:space="preserve"> </w:t>
      </w:r>
      <w:r>
        <w:rPr>
          <w:rFonts w:hint="eastAsia"/>
        </w:rPr>
        <w:t>cm的不同黑度的图片组成。</w:t>
      </w:r>
    </w:p>
    <w:p w14:paraId="64E4D517" w14:textId="77777777" w:rsidR="00C8776C" w:rsidRDefault="00C8776C" w:rsidP="00C8776C">
      <w:pPr>
        <w:pStyle w:val="affffb"/>
        <w:ind w:firstLine="420"/>
      </w:pPr>
      <w:r>
        <w:rPr>
          <w:rFonts w:hint="eastAsia"/>
        </w:rPr>
        <w:t>[来源：JJF 2080—2023，3.4]</w:t>
      </w:r>
    </w:p>
    <w:p w14:paraId="39CFC95E" w14:textId="6450BE58" w:rsidR="00C8776C" w:rsidRDefault="00C8776C" w:rsidP="00C8776C">
      <w:pPr>
        <w:pStyle w:val="affd"/>
        <w:spacing w:beforeLines="0" w:before="0" w:afterLines="0" w:after="0"/>
      </w:pPr>
    </w:p>
    <w:p w14:paraId="736CF835" w14:textId="40910049" w:rsidR="00C8776C" w:rsidRDefault="00C8776C" w:rsidP="00C8776C">
      <w:pPr>
        <w:pStyle w:val="affd"/>
        <w:numPr>
          <w:ilvl w:val="0"/>
          <w:numId w:val="0"/>
        </w:numPr>
        <w:spacing w:beforeLines="0" w:before="0" w:afterLines="0" w:after="0"/>
        <w:ind w:firstLineChars="200" w:firstLine="420"/>
      </w:pPr>
      <w:r>
        <w:rPr>
          <w:rFonts w:hint="eastAsia"/>
        </w:rPr>
        <w:t xml:space="preserve">标准黑度板 </w:t>
      </w:r>
      <w:r w:rsidR="00B14556">
        <w:rPr>
          <w:rFonts w:hint="eastAsia"/>
        </w:rPr>
        <w:t xml:space="preserve"> </w:t>
      </w:r>
      <w:r>
        <w:rPr>
          <w:rFonts w:hint="eastAsia"/>
        </w:rPr>
        <w:t>standard blackness plate</w:t>
      </w:r>
    </w:p>
    <w:p w14:paraId="367AFA06" w14:textId="77777777" w:rsidR="00C8776C" w:rsidRDefault="00C8776C" w:rsidP="00C8776C">
      <w:pPr>
        <w:pStyle w:val="affffb"/>
        <w:ind w:firstLine="420"/>
      </w:pPr>
      <w:r>
        <w:rPr>
          <w:rFonts w:hint="eastAsia"/>
        </w:rPr>
        <w:t>参照林格曼烟气黑度图的原理，应用于移动源冒黑烟智能识别系统排气黑度的校准。其由十种不同黑度的标准板组成，黑度等级分别为0.00级、0.75级、1.00级、1.25级、1.50级、1.75级、2.00级、3.00级、4.00级、5.00级，其中每0.25级换算黑色条格占整个面积的面积比值为5%。</w:t>
      </w:r>
    </w:p>
    <w:p w14:paraId="493AD25C" w14:textId="26D679E5" w:rsidR="004B3E93" w:rsidRPr="00C8776C" w:rsidRDefault="00C8776C" w:rsidP="00C8776C">
      <w:pPr>
        <w:pStyle w:val="affffb"/>
        <w:ind w:firstLine="420"/>
      </w:pPr>
      <w:r>
        <w:rPr>
          <w:rFonts w:hint="eastAsia"/>
        </w:rPr>
        <w:t>[来源：JJF 2080—2023，3.5]</w:t>
      </w:r>
    </w:p>
    <w:p w14:paraId="08DD56A3" w14:textId="684C8580" w:rsidR="00C8776C" w:rsidRDefault="00C8776C" w:rsidP="00AD2AC6">
      <w:pPr>
        <w:pStyle w:val="affc"/>
        <w:spacing w:before="240" w:after="240"/>
        <w:ind w:left="0"/>
      </w:pPr>
      <w:bookmarkStart w:id="47" w:name="_Toc179971162"/>
      <w:r>
        <w:rPr>
          <w:rFonts w:hint="eastAsia"/>
        </w:rPr>
        <w:t>总体要求</w:t>
      </w:r>
      <w:bookmarkEnd w:id="47"/>
    </w:p>
    <w:p w14:paraId="2E515C4B" w14:textId="5BF2B273" w:rsidR="00C8776C" w:rsidRDefault="00C8776C" w:rsidP="00C8776C">
      <w:pPr>
        <w:pStyle w:val="affffffffe"/>
      </w:pPr>
      <w:r>
        <w:rPr>
          <w:rFonts w:hint="eastAsia"/>
        </w:rPr>
        <w:t>移动源冒黑烟智能识别系统主要由摄像系统、识别系统及后端监管平台等部分组成，系统可实现无人监控、自动筛选、抓拍判级、保存传输等功能，并将检测信息以照片或视频形式通过网络上传至后端监管平台作后续跟进处理。</w:t>
      </w:r>
    </w:p>
    <w:p w14:paraId="024E821D" w14:textId="244B25AE" w:rsidR="00C8776C" w:rsidRDefault="00C8776C" w:rsidP="00C8776C">
      <w:pPr>
        <w:pStyle w:val="affffffffe"/>
      </w:pPr>
      <w:r>
        <w:rPr>
          <w:rFonts w:hint="eastAsia"/>
        </w:rPr>
        <w:t>移动源冒黑烟智能识别系统，其设备应在明显位置装有铭牌，铭牌应至少包括产品名称及型号、技术规格、制造企业名称和商标、产品编号、执行标准号、生产日期。</w:t>
      </w:r>
    </w:p>
    <w:p w14:paraId="18E25659" w14:textId="285E4108" w:rsidR="00C8776C" w:rsidRDefault="00C8776C" w:rsidP="00C8776C">
      <w:pPr>
        <w:pStyle w:val="affffffffe"/>
      </w:pPr>
      <w:r>
        <w:rPr>
          <w:rFonts w:hint="eastAsia"/>
        </w:rPr>
        <w:lastRenderedPageBreak/>
        <w:t>按照其应用场景可分为环保检测线机动车冒黑烟识别、道路机动车冒黑烟识别、非道路移动机械冒黑烟识别、船舶冒黑烟识别4个应用场景。</w:t>
      </w:r>
    </w:p>
    <w:p w14:paraId="2060FF66" w14:textId="6B3BD1B5" w:rsidR="00C8776C" w:rsidRDefault="00C8776C" w:rsidP="00C8776C">
      <w:pPr>
        <w:pStyle w:val="affffffffe"/>
      </w:pPr>
      <w:r>
        <w:rPr>
          <w:rFonts w:hint="eastAsia"/>
        </w:rPr>
        <w:t>环保检测线机动车冒黑烟识别系统安装在车检线环保车间内，其摄像识别系统安装在可清晰观察机动车排气管工作场景处，采用俯拍的方式进行抓识别检测。</w:t>
      </w:r>
    </w:p>
    <w:p w14:paraId="4432B629" w14:textId="3136B606" w:rsidR="00C8776C" w:rsidRDefault="00C8776C" w:rsidP="00C8776C">
      <w:pPr>
        <w:pStyle w:val="affffffffe"/>
      </w:pPr>
      <w:r>
        <w:rPr>
          <w:rFonts w:hint="eastAsia"/>
        </w:rPr>
        <w:t>道路机动车冒黑烟识别系统安装在道路上方的L杆或龙门架上，采用与路面纵轴线成一定倾斜角度的拍摄方式，对通过检测区域的机动车进行识别检测。</w:t>
      </w:r>
    </w:p>
    <w:p w14:paraId="68830F05" w14:textId="3FCE692A" w:rsidR="00C8776C" w:rsidRDefault="00C8776C" w:rsidP="00C8776C">
      <w:pPr>
        <w:pStyle w:val="affffffffe"/>
      </w:pPr>
      <w:r>
        <w:rPr>
          <w:rFonts w:hint="eastAsia"/>
        </w:rPr>
        <w:t>非道路移动机械冒黑烟识别系统安装在工地可观察非道路机械工作场景处，实现对机械进行视频监控和冒黑烟自动抓拍取证。</w:t>
      </w:r>
    </w:p>
    <w:p w14:paraId="70A4DD60" w14:textId="5D38E5BA" w:rsidR="002A1260" w:rsidRDefault="00C8776C" w:rsidP="00C8776C">
      <w:pPr>
        <w:pStyle w:val="affffffffe"/>
      </w:pPr>
      <w:r>
        <w:rPr>
          <w:rFonts w:hint="eastAsia"/>
        </w:rPr>
        <w:t>船舶冒黑烟识别系统安装在可观察船舶的工作场景处（如船舶往来频繁水域上方的桥梁上），采用与水面纵轴线成一定倾斜角度的拍摄方式，智能识别过往黑烟船舶。</w:t>
      </w:r>
    </w:p>
    <w:p w14:paraId="2E59B2EC" w14:textId="04C617FD" w:rsidR="00C8776C" w:rsidRDefault="00C8776C" w:rsidP="00AD2AC6">
      <w:pPr>
        <w:pStyle w:val="affc"/>
        <w:spacing w:before="240" w:after="240"/>
        <w:ind w:left="0"/>
      </w:pPr>
      <w:bookmarkStart w:id="48" w:name="_Toc179971163"/>
      <w:r>
        <w:rPr>
          <w:rFonts w:hint="eastAsia"/>
        </w:rPr>
        <w:t>系统组成</w:t>
      </w:r>
      <w:bookmarkEnd w:id="48"/>
    </w:p>
    <w:p w14:paraId="4231D5CF" w14:textId="206CAE23" w:rsidR="00C8776C" w:rsidRDefault="00C8776C" w:rsidP="00C8776C">
      <w:pPr>
        <w:pStyle w:val="affd"/>
        <w:spacing w:before="120" w:after="120"/>
      </w:pPr>
      <w:r>
        <w:rPr>
          <w:rFonts w:hint="eastAsia"/>
        </w:rPr>
        <w:t>摄像系统</w:t>
      </w:r>
    </w:p>
    <w:p w14:paraId="0CE44A62" w14:textId="30609602" w:rsidR="00C8776C" w:rsidRDefault="00C8776C" w:rsidP="00C8776C">
      <w:pPr>
        <w:pStyle w:val="affe"/>
        <w:spacing w:before="120" w:after="120"/>
      </w:pPr>
      <w:r>
        <w:rPr>
          <w:rFonts w:hint="eastAsia"/>
        </w:rPr>
        <w:t>拍摄图片要求</w:t>
      </w:r>
    </w:p>
    <w:p w14:paraId="2D063F76" w14:textId="77777777" w:rsidR="00C8776C" w:rsidRDefault="00C8776C" w:rsidP="00C8776C">
      <w:pPr>
        <w:pStyle w:val="affffb"/>
        <w:ind w:firstLine="420"/>
      </w:pPr>
      <w:r>
        <w:rPr>
          <w:rFonts w:hint="eastAsia"/>
        </w:rPr>
        <w:t>拍摄的图片应满足以下要求：</w:t>
      </w:r>
    </w:p>
    <w:p w14:paraId="63BD4BA3" w14:textId="4BA2D371" w:rsidR="00C8776C" w:rsidRDefault="00C8776C" w:rsidP="00C8776C">
      <w:pPr>
        <w:pStyle w:val="af5"/>
      </w:pPr>
      <w:r>
        <w:rPr>
          <w:rFonts w:hint="eastAsia"/>
        </w:rPr>
        <w:t>图像取证设备时钟与北京时间的误差不超过1</w:t>
      </w:r>
      <w:r w:rsidR="00B14556">
        <w:rPr>
          <w:rFonts w:hint="eastAsia"/>
          <w:vertAlign w:val="superscript"/>
        </w:rPr>
        <w:t xml:space="preserve"> </w:t>
      </w:r>
      <w:r>
        <w:rPr>
          <w:rFonts w:hint="eastAsia"/>
        </w:rPr>
        <w:t>s；</w:t>
      </w:r>
    </w:p>
    <w:p w14:paraId="700B87C6" w14:textId="594D905B" w:rsidR="00C8776C" w:rsidRDefault="00C8776C" w:rsidP="00C8776C">
      <w:pPr>
        <w:pStyle w:val="af5"/>
      </w:pPr>
      <w:r>
        <w:rPr>
          <w:rFonts w:hint="eastAsia"/>
        </w:rPr>
        <w:t>至少抓拍2张不同时间拍摄且有明显特征的图片，能清晰辨认移动源冒黑烟；</w:t>
      </w:r>
    </w:p>
    <w:p w14:paraId="0564B5CA" w14:textId="176E57AC" w:rsidR="00C8776C" w:rsidRDefault="00C8776C" w:rsidP="00C8776C">
      <w:pPr>
        <w:pStyle w:val="af5"/>
      </w:pPr>
      <w:r>
        <w:rPr>
          <w:rFonts w:hint="eastAsia"/>
        </w:rPr>
        <w:t>叠加在图片的信息应包含抓拍时间、地点等内容；</w:t>
      </w:r>
    </w:p>
    <w:p w14:paraId="039EA76E" w14:textId="2E6147DF" w:rsidR="00C8776C" w:rsidRDefault="00C8776C" w:rsidP="00C8776C">
      <w:pPr>
        <w:pStyle w:val="af5"/>
      </w:pPr>
      <w:r>
        <w:rPr>
          <w:rFonts w:hint="eastAsia"/>
        </w:rPr>
        <w:t>图片采用JPG格式，每张图片大小不超过300</w:t>
      </w:r>
      <w:r w:rsidR="00B14556">
        <w:rPr>
          <w:rFonts w:hint="eastAsia"/>
          <w:vertAlign w:val="superscript"/>
        </w:rPr>
        <w:t xml:space="preserve"> </w:t>
      </w:r>
      <w:r>
        <w:rPr>
          <w:rFonts w:hint="eastAsia"/>
        </w:rPr>
        <w:t>KB。</w:t>
      </w:r>
    </w:p>
    <w:p w14:paraId="7889DE68" w14:textId="6BF805D0" w:rsidR="00C8776C" w:rsidRDefault="00C8776C" w:rsidP="00C8776C">
      <w:pPr>
        <w:pStyle w:val="affe"/>
        <w:spacing w:before="120" w:after="120"/>
      </w:pPr>
      <w:r>
        <w:rPr>
          <w:rFonts w:hint="eastAsia"/>
        </w:rPr>
        <w:t>拍摄视频要求</w:t>
      </w:r>
    </w:p>
    <w:p w14:paraId="5C262581" w14:textId="77777777" w:rsidR="00C8776C" w:rsidRDefault="00C8776C" w:rsidP="00C8776C">
      <w:pPr>
        <w:pStyle w:val="affffb"/>
        <w:ind w:firstLine="420"/>
      </w:pPr>
      <w:r>
        <w:rPr>
          <w:rFonts w:hint="eastAsia"/>
        </w:rPr>
        <w:t>拍摄的视频应满足以下要求：</w:t>
      </w:r>
    </w:p>
    <w:p w14:paraId="3E79AB18" w14:textId="0B95FD3F" w:rsidR="00C8776C" w:rsidRDefault="00C8776C" w:rsidP="00C8776C">
      <w:pPr>
        <w:pStyle w:val="af5"/>
        <w:numPr>
          <w:ilvl w:val="0"/>
          <w:numId w:val="32"/>
        </w:numPr>
      </w:pPr>
      <w:r>
        <w:rPr>
          <w:rFonts w:hint="eastAsia"/>
        </w:rPr>
        <w:t>采用高清摄像机，分辨率满足监控要求；</w:t>
      </w:r>
    </w:p>
    <w:p w14:paraId="5CA57A67" w14:textId="705DB297" w:rsidR="00C8776C" w:rsidRDefault="00C8776C" w:rsidP="00C8776C">
      <w:pPr>
        <w:pStyle w:val="af5"/>
      </w:pPr>
      <w:r>
        <w:rPr>
          <w:rFonts w:hint="eastAsia"/>
        </w:rPr>
        <w:t>视频应记录完整的移动源冒黑烟识别过程，视频流中应叠加时间、地点等信息；</w:t>
      </w:r>
    </w:p>
    <w:p w14:paraId="5355B495" w14:textId="34F34A9D" w:rsidR="00C8776C" w:rsidRDefault="00C8776C" w:rsidP="00C8776C">
      <w:pPr>
        <w:pStyle w:val="af5"/>
      </w:pPr>
      <w:r>
        <w:rPr>
          <w:rFonts w:hint="eastAsia"/>
        </w:rPr>
        <w:t>视频抓取冒黑烟场景，并用红色框线动态标识出来；</w:t>
      </w:r>
    </w:p>
    <w:p w14:paraId="19FD98F0" w14:textId="32F519E9" w:rsidR="00C8776C" w:rsidRDefault="00C8776C" w:rsidP="00C8776C">
      <w:pPr>
        <w:pStyle w:val="af5"/>
      </w:pPr>
      <w:r>
        <w:rPr>
          <w:rFonts w:hint="eastAsia"/>
        </w:rPr>
        <w:t>视频采用mp4格式，每段视频小于10</w:t>
      </w:r>
      <w:r w:rsidR="00B14556">
        <w:rPr>
          <w:rFonts w:hint="eastAsia"/>
          <w:vertAlign w:val="superscript"/>
        </w:rPr>
        <w:t xml:space="preserve"> </w:t>
      </w:r>
      <w:r>
        <w:rPr>
          <w:rFonts w:hint="eastAsia"/>
        </w:rPr>
        <w:t>MB，时间控制在5</w:t>
      </w:r>
      <w:r w:rsidR="00B14556">
        <w:rPr>
          <w:rFonts w:hint="eastAsia"/>
          <w:vertAlign w:val="superscript"/>
        </w:rPr>
        <w:t xml:space="preserve"> </w:t>
      </w:r>
      <w:r w:rsidR="00B14556" w:rsidRPr="00B14556">
        <w:rPr>
          <w:rFonts w:hint="eastAsia"/>
        </w:rPr>
        <w:t>s</w:t>
      </w:r>
      <w:r>
        <w:rPr>
          <w:rFonts w:hint="eastAsia"/>
        </w:rPr>
        <w:t>-10</w:t>
      </w:r>
      <w:r w:rsidR="00B14556">
        <w:rPr>
          <w:rFonts w:hint="eastAsia"/>
          <w:vertAlign w:val="superscript"/>
        </w:rPr>
        <w:t xml:space="preserve"> </w:t>
      </w:r>
      <w:r>
        <w:rPr>
          <w:rFonts w:hint="eastAsia"/>
        </w:rPr>
        <w:t>s；</w:t>
      </w:r>
    </w:p>
    <w:p w14:paraId="30E0FCBD" w14:textId="6BB7542B" w:rsidR="00C8776C" w:rsidRDefault="00C8776C" w:rsidP="00C8776C">
      <w:pPr>
        <w:pStyle w:val="af5"/>
      </w:pPr>
      <w:r>
        <w:rPr>
          <w:rFonts w:hint="eastAsia"/>
        </w:rPr>
        <w:t>具备全天候工作能力，能保证7×24</w:t>
      </w:r>
      <w:r w:rsidR="00B14556">
        <w:rPr>
          <w:rFonts w:hint="eastAsia"/>
          <w:vertAlign w:val="superscript"/>
        </w:rPr>
        <w:t xml:space="preserve"> </w:t>
      </w:r>
      <w:r>
        <w:rPr>
          <w:rFonts w:hint="eastAsia"/>
        </w:rPr>
        <w:t>h视频监控。</w:t>
      </w:r>
    </w:p>
    <w:p w14:paraId="424CB86D" w14:textId="72D1A3FB" w:rsidR="00C8776C" w:rsidRDefault="00C8776C" w:rsidP="00C8776C">
      <w:pPr>
        <w:pStyle w:val="affd"/>
        <w:spacing w:before="120" w:after="120"/>
      </w:pPr>
      <w:r>
        <w:rPr>
          <w:rFonts w:hint="eastAsia"/>
        </w:rPr>
        <w:t>识别系统</w:t>
      </w:r>
    </w:p>
    <w:p w14:paraId="144BF84E" w14:textId="2C2CB528" w:rsidR="00C8776C" w:rsidRDefault="00C8776C" w:rsidP="00C8776C">
      <w:pPr>
        <w:pStyle w:val="afffffffff1"/>
      </w:pPr>
      <w:r>
        <w:rPr>
          <w:rFonts w:hint="eastAsia"/>
        </w:rPr>
        <w:t>移动源冒黑烟智能识别系统内置视频识别技术以及黑烟分析算法，能够在设备现场前端智能识别冒黑烟。</w:t>
      </w:r>
    </w:p>
    <w:p w14:paraId="41817F7C" w14:textId="00F115EF" w:rsidR="00C8776C" w:rsidRDefault="00C8776C" w:rsidP="00C8776C">
      <w:pPr>
        <w:pStyle w:val="afffffffff1"/>
      </w:pPr>
      <w:r>
        <w:rPr>
          <w:rFonts w:hint="eastAsia"/>
        </w:rPr>
        <w:t>移动源冒黑烟智能识别系统具有以下功能：</w:t>
      </w:r>
    </w:p>
    <w:p w14:paraId="200485E6" w14:textId="174631D2" w:rsidR="00C8776C" w:rsidRDefault="00C8776C" w:rsidP="00C8776C">
      <w:pPr>
        <w:pStyle w:val="af5"/>
        <w:numPr>
          <w:ilvl w:val="0"/>
          <w:numId w:val="33"/>
        </w:numPr>
      </w:pPr>
      <w:r>
        <w:rPr>
          <w:rFonts w:hint="eastAsia"/>
        </w:rPr>
        <w:t>能实现对冒黑烟移动源的跟踪、自动分析处理、自动识别冒黑烟移动源；</w:t>
      </w:r>
    </w:p>
    <w:p w14:paraId="689197D4" w14:textId="07F143E1" w:rsidR="00C8776C" w:rsidRDefault="00C8776C" w:rsidP="00C8776C">
      <w:pPr>
        <w:pStyle w:val="af5"/>
      </w:pPr>
      <w:r>
        <w:rPr>
          <w:rFonts w:hint="eastAsia"/>
        </w:rPr>
        <w:t>自动识别林格曼黑度0-5级；</w:t>
      </w:r>
    </w:p>
    <w:p w14:paraId="347A8099" w14:textId="60887D7F" w:rsidR="00C8776C" w:rsidRDefault="00C8776C" w:rsidP="00C8776C">
      <w:pPr>
        <w:pStyle w:val="af5"/>
      </w:pPr>
      <w:r>
        <w:rPr>
          <w:rFonts w:hint="eastAsia"/>
        </w:rPr>
        <w:t>道路机动车冒黑烟智能识别系统可同时分析≥3条车道数，识别时间≤1</w:t>
      </w:r>
      <w:r w:rsidR="00B14556">
        <w:rPr>
          <w:rFonts w:hint="eastAsia"/>
          <w:vertAlign w:val="superscript"/>
        </w:rPr>
        <w:t xml:space="preserve"> </w:t>
      </w:r>
      <w:r>
        <w:rPr>
          <w:rFonts w:hint="eastAsia"/>
        </w:rPr>
        <w:t>s；</w:t>
      </w:r>
    </w:p>
    <w:p w14:paraId="5AA44C97" w14:textId="1965F911" w:rsidR="00C8776C" w:rsidRDefault="00C8776C" w:rsidP="00C8776C">
      <w:pPr>
        <w:pStyle w:val="af5"/>
      </w:pPr>
      <w:r>
        <w:rPr>
          <w:rFonts w:hint="eastAsia"/>
        </w:rPr>
        <w:t>具备全天候识别冒黑烟移动源能力，可实现日间和夜间抓拍；</w:t>
      </w:r>
    </w:p>
    <w:p w14:paraId="6C1B22FB" w14:textId="233AE5B5" w:rsidR="00C8776C" w:rsidRDefault="00C8776C" w:rsidP="00C8776C">
      <w:pPr>
        <w:pStyle w:val="af5"/>
      </w:pPr>
      <w:r>
        <w:rPr>
          <w:rFonts w:hint="eastAsia"/>
        </w:rPr>
        <w:t>对于道路机动车冒黑烟智能识别系统，具备冒黑烟车辆前后车牌抓拍图片匹配功能；</w:t>
      </w:r>
    </w:p>
    <w:p w14:paraId="6819E720" w14:textId="7826EB43" w:rsidR="00C8776C" w:rsidRDefault="00C8776C" w:rsidP="00C8776C">
      <w:pPr>
        <w:pStyle w:val="af5"/>
      </w:pPr>
      <w:r>
        <w:rPr>
          <w:rFonts w:hint="eastAsia"/>
        </w:rPr>
        <w:t>可排除阴影（如车辆/绿植/建筑物）的干扰，识别出冒黑烟移动源；</w:t>
      </w:r>
    </w:p>
    <w:p w14:paraId="44C49EDA" w14:textId="3B32364E" w:rsidR="00C8776C" w:rsidRDefault="00C8776C" w:rsidP="00C8776C">
      <w:pPr>
        <w:pStyle w:val="af5"/>
      </w:pPr>
      <w:r>
        <w:rPr>
          <w:rFonts w:hint="eastAsia"/>
        </w:rPr>
        <w:t>对于道路机动车冒黑烟智能识别系统，可识别出排气管分别位于车辆前、中、后部及左、中、右喷烟方式，识别出冒黑烟车辆；</w:t>
      </w:r>
    </w:p>
    <w:p w14:paraId="460EDE12" w14:textId="412FD5EF" w:rsidR="00C8776C" w:rsidRDefault="00C8776C" w:rsidP="00C8776C">
      <w:pPr>
        <w:pStyle w:val="af5"/>
      </w:pPr>
      <w:r>
        <w:rPr>
          <w:rFonts w:hint="eastAsia"/>
        </w:rPr>
        <w:t>对于道路机动车冒黑烟智能识别系统，可排除相邻车道行驶车辆的干扰，可对跨车道的黑烟车进行连续跟踪识别；</w:t>
      </w:r>
    </w:p>
    <w:p w14:paraId="436A4051" w14:textId="4B8B6382" w:rsidR="00C8776C" w:rsidRDefault="00C8776C" w:rsidP="00C8776C">
      <w:pPr>
        <w:pStyle w:val="af5"/>
      </w:pPr>
      <w:r>
        <w:rPr>
          <w:rFonts w:hint="eastAsia"/>
        </w:rPr>
        <w:t>设备时间与北京时间之间误差，两者之间误差＜1</w:t>
      </w:r>
      <w:r w:rsidR="00B14556">
        <w:rPr>
          <w:rFonts w:hint="eastAsia"/>
          <w:vertAlign w:val="superscript"/>
        </w:rPr>
        <w:t xml:space="preserve"> </w:t>
      </w:r>
      <w:r w:rsidR="00B14556">
        <w:rPr>
          <w:rFonts w:hint="eastAsia"/>
        </w:rPr>
        <w:t>s</w:t>
      </w:r>
      <w:r>
        <w:rPr>
          <w:rFonts w:hint="eastAsia"/>
        </w:rPr>
        <w:t>；</w:t>
      </w:r>
    </w:p>
    <w:p w14:paraId="5E322CDB" w14:textId="742F58E6" w:rsidR="00C8776C" w:rsidRDefault="00C8776C" w:rsidP="00C8776C">
      <w:pPr>
        <w:pStyle w:val="af5"/>
      </w:pPr>
      <w:r>
        <w:rPr>
          <w:rFonts w:hint="eastAsia"/>
        </w:rPr>
        <w:t>具备数据自动续传功能，实现冒黑烟移动源数据上传、续传；</w:t>
      </w:r>
    </w:p>
    <w:p w14:paraId="45EFA7B3" w14:textId="16829C55" w:rsidR="00C8776C" w:rsidRDefault="00C8776C" w:rsidP="00C8776C">
      <w:pPr>
        <w:pStyle w:val="af5"/>
      </w:pPr>
      <w:r>
        <w:rPr>
          <w:rFonts w:hint="eastAsia"/>
        </w:rPr>
        <w:t>成功抓拍冒黑烟移动源后，立即上传到后台管理软件，延时不超过10</w:t>
      </w:r>
      <w:r w:rsidR="00B14556">
        <w:rPr>
          <w:rFonts w:hint="eastAsia"/>
          <w:vertAlign w:val="superscript"/>
        </w:rPr>
        <w:t xml:space="preserve"> </w:t>
      </w:r>
      <w:r w:rsidR="00B14556">
        <w:rPr>
          <w:rFonts w:hint="eastAsia"/>
        </w:rPr>
        <w:t>min</w:t>
      </w:r>
      <w:r>
        <w:rPr>
          <w:rFonts w:hint="eastAsia"/>
        </w:rPr>
        <w:t>。</w:t>
      </w:r>
    </w:p>
    <w:p w14:paraId="16014536" w14:textId="297E77D1" w:rsidR="00C8776C" w:rsidRDefault="00C8776C" w:rsidP="00C8776C">
      <w:pPr>
        <w:pStyle w:val="affd"/>
        <w:spacing w:before="120" w:after="120"/>
      </w:pPr>
      <w:r>
        <w:rPr>
          <w:rFonts w:hint="eastAsia"/>
        </w:rPr>
        <w:t>后端监管平台</w:t>
      </w:r>
    </w:p>
    <w:p w14:paraId="49C8F186" w14:textId="0EF4C770" w:rsidR="00C8776C" w:rsidRDefault="00C8776C" w:rsidP="00C8776C">
      <w:pPr>
        <w:pStyle w:val="affe"/>
        <w:spacing w:before="120" w:after="120"/>
      </w:pPr>
      <w:r>
        <w:rPr>
          <w:rFonts w:hint="eastAsia"/>
        </w:rPr>
        <w:t>具有功能</w:t>
      </w:r>
    </w:p>
    <w:p w14:paraId="3CE67167" w14:textId="77777777" w:rsidR="00C8776C" w:rsidRDefault="00C8776C" w:rsidP="00C8776C">
      <w:pPr>
        <w:pStyle w:val="affffb"/>
        <w:ind w:firstLine="420"/>
      </w:pPr>
      <w:r>
        <w:rPr>
          <w:rFonts w:hint="eastAsia"/>
        </w:rPr>
        <w:lastRenderedPageBreak/>
        <w:t>后端监管平台可实现抓拍概览、点位监控、抓拍审核、证据链管理、数据查询、统计分析、系统管理等功能。</w:t>
      </w:r>
    </w:p>
    <w:p w14:paraId="6F996072" w14:textId="527A9E69" w:rsidR="00C8776C" w:rsidRDefault="00C8776C" w:rsidP="00C8776C">
      <w:pPr>
        <w:pStyle w:val="affe"/>
        <w:spacing w:before="120" w:after="120"/>
      </w:pPr>
      <w:r>
        <w:rPr>
          <w:rFonts w:hint="eastAsia"/>
        </w:rPr>
        <w:t>抓拍概览</w:t>
      </w:r>
    </w:p>
    <w:p w14:paraId="6A15E20F" w14:textId="77777777" w:rsidR="00C8776C" w:rsidRDefault="00C8776C" w:rsidP="00C8776C">
      <w:pPr>
        <w:pStyle w:val="affffb"/>
        <w:ind w:firstLine="420"/>
      </w:pPr>
      <w:r>
        <w:rPr>
          <w:rFonts w:hint="eastAsia"/>
        </w:rPr>
        <w:t>抓拍概览展示各个点位上冒黑烟移动源抓拍数据情况，实时获取不同抓拍点位的冒黑烟移动源数量，进而对抓拍点位实行针对性管控。</w:t>
      </w:r>
    </w:p>
    <w:p w14:paraId="648E41F9" w14:textId="503A9156" w:rsidR="00C8776C" w:rsidRDefault="00C8776C" w:rsidP="00C8776C">
      <w:pPr>
        <w:pStyle w:val="affe"/>
        <w:spacing w:before="120" w:after="120"/>
      </w:pPr>
      <w:r>
        <w:rPr>
          <w:rFonts w:hint="eastAsia"/>
        </w:rPr>
        <w:t>点位监控</w:t>
      </w:r>
    </w:p>
    <w:p w14:paraId="4085D635" w14:textId="77777777" w:rsidR="00C8776C" w:rsidRDefault="00C8776C" w:rsidP="00C8776C">
      <w:pPr>
        <w:pStyle w:val="affffb"/>
        <w:ind w:firstLine="420"/>
      </w:pPr>
      <w:r>
        <w:rPr>
          <w:rFonts w:hint="eastAsia"/>
        </w:rPr>
        <w:t>系统可对各抓拍点位识别系统的工作状态（在线/离线）进行监控，发现异常及时发布报警信息。</w:t>
      </w:r>
    </w:p>
    <w:p w14:paraId="6977868B" w14:textId="2CCF0B4A" w:rsidR="00C8776C" w:rsidRDefault="00C8776C" w:rsidP="00C8776C">
      <w:pPr>
        <w:pStyle w:val="affe"/>
        <w:spacing w:before="120" w:after="120"/>
      </w:pPr>
      <w:r>
        <w:rPr>
          <w:rFonts w:hint="eastAsia"/>
        </w:rPr>
        <w:t>抓拍审核</w:t>
      </w:r>
    </w:p>
    <w:p w14:paraId="297173CA" w14:textId="77777777" w:rsidR="00C8776C" w:rsidRDefault="00C8776C" w:rsidP="00C8776C">
      <w:pPr>
        <w:pStyle w:val="affffb"/>
        <w:ind w:firstLine="420"/>
      </w:pPr>
      <w:r>
        <w:rPr>
          <w:rFonts w:hint="eastAsia"/>
        </w:rPr>
        <w:t>系统提供人工审核功能，以便对抓拍到的冒黑烟移动源审核确认。系统可实现冒黑烟移动源证据链的多级审核（未审核、初审、复审、终审），审核时，系统用户须填写审核意见。系统用户在审核时，可进行林格曼黑度匹配、冒黑烟移动源确认、移动源信息人工纠错等。</w:t>
      </w:r>
    </w:p>
    <w:p w14:paraId="0073D870" w14:textId="1B59BA56" w:rsidR="00C8776C" w:rsidRDefault="00C8776C" w:rsidP="00C8776C">
      <w:pPr>
        <w:pStyle w:val="affe"/>
        <w:spacing w:before="120" w:after="120"/>
      </w:pPr>
      <w:r>
        <w:rPr>
          <w:rFonts w:hint="eastAsia"/>
        </w:rPr>
        <w:t>证据链管理</w:t>
      </w:r>
    </w:p>
    <w:p w14:paraId="7743022C" w14:textId="77777777" w:rsidR="00C8776C" w:rsidRDefault="00C8776C" w:rsidP="00C8776C">
      <w:pPr>
        <w:pStyle w:val="affffb"/>
        <w:ind w:firstLine="420"/>
      </w:pPr>
      <w:r>
        <w:rPr>
          <w:rFonts w:hint="eastAsia"/>
        </w:rPr>
        <w:t>系统自动生成冒黑烟移动源抓拍证据链，系统用户可查看证据链；支持证据链单个文件下载及批量下载。系统用户可以将证据链推送给相关部门，以开展后续的处理流程。</w:t>
      </w:r>
    </w:p>
    <w:p w14:paraId="60B748BF" w14:textId="03F4C77E" w:rsidR="00C8776C" w:rsidRDefault="00C8776C" w:rsidP="00C8776C">
      <w:pPr>
        <w:pStyle w:val="affe"/>
        <w:spacing w:before="120" w:after="120"/>
      </w:pPr>
      <w:r>
        <w:rPr>
          <w:rFonts w:hint="eastAsia"/>
        </w:rPr>
        <w:t>数据查询</w:t>
      </w:r>
    </w:p>
    <w:p w14:paraId="726EA904" w14:textId="77777777" w:rsidR="00C8776C" w:rsidRDefault="00C8776C" w:rsidP="00C8776C">
      <w:pPr>
        <w:pStyle w:val="affffb"/>
        <w:ind w:firstLine="420"/>
      </w:pPr>
      <w:r>
        <w:rPr>
          <w:rFonts w:hint="eastAsia"/>
        </w:rPr>
        <w:t>展示冒黑烟移动源抓拍数据，支持以抓拍时间、抓拍点位、抓拍结果等组合条件查询冒黑烟移动源抓拍信息。</w:t>
      </w:r>
    </w:p>
    <w:p w14:paraId="1A56F24B" w14:textId="786EC84B" w:rsidR="00C8776C" w:rsidRDefault="00C8776C" w:rsidP="00C8776C">
      <w:pPr>
        <w:pStyle w:val="affe"/>
        <w:spacing w:before="120" w:after="120"/>
      </w:pPr>
      <w:r>
        <w:rPr>
          <w:rFonts w:hint="eastAsia"/>
        </w:rPr>
        <w:t>统计分析</w:t>
      </w:r>
    </w:p>
    <w:p w14:paraId="1499FA32" w14:textId="77777777" w:rsidR="00C8776C" w:rsidRDefault="00C8776C" w:rsidP="00C8776C">
      <w:pPr>
        <w:pStyle w:val="affffb"/>
        <w:ind w:firstLine="420"/>
      </w:pPr>
      <w:r>
        <w:rPr>
          <w:rFonts w:hint="eastAsia"/>
        </w:rPr>
        <w:t>基于系统监测数据及点位基础信息，对各类数据进行综合统计、分析，统计分析结果以柱状图、饼图、折线图等可视化展示，实现监测概况、排名、冒黑烟移动源抓拍数据分析（移动源类型分布、归属地分布等）、移动源流量数据分析等内容，支持历史数据单独或组合查询、导出。</w:t>
      </w:r>
    </w:p>
    <w:p w14:paraId="7220068F" w14:textId="6237476B" w:rsidR="00C8776C" w:rsidRDefault="00C8776C" w:rsidP="00C8776C">
      <w:pPr>
        <w:pStyle w:val="affe"/>
        <w:spacing w:before="120" w:after="120"/>
      </w:pPr>
      <w:r>
        <w:rPr>
          <w:rFonts w:hint="eastAsia"/>
        </w:rPr>
        <w:t>系统管理</w:t>
      </w:r>
    </w:p>
    <w:p w14:paraId="51A89735" w14:textId="77777777" w:rsidR="00C8776C" w:rsidRDefault="00C8776C" w:rsidP="00C8776C">
      <w:pPr>
        <w:pStyle w:val="affffb"/>
        <w:ind w:firstLine="420"/>
      </w:pPr>
      <w:r>
        <w:rPr>
          <w:rFonts w:hint="eastAsia"/>
        </w:rPr>
        <w:t>平台具有系统管理模块。实现用户管理、权限管理、菜单配置、操作日志、执行标准管理等功能。</w:t>
      </w:r>
    </w:p>
    <w:p w14:paraId="4BBD9E73" w14:textId="1C8796E6" w:rsidR="00C8776C" w:rsidRDefault="00C8776C" w:rsidP="00AD2AC6">
      <w:pPr>
        <w:pStyle w:val="affc"/>
        <w:spacing w:before="240" w:after="240"/>
        <w:ind w:left="0"/>
      </w:pPr>
      <w:bookmarkStart w:id="49" w:name="_Toc179971164"/>
      <w:r>
        <w:rPr>
          <w:rFonts w:hint="eastAsia"/>
        </w:rPr>
        <w:t>技术参数要求</w:t>
      </w:r>
      <w:bookmarkEnd w:id="49"/>
    </w:p>
    <w:p w14:paraId="44748595" w14:textId="27681494" w:rsidR="00C8776C" w:rsidRDefault="00C8776C" w:rsidP="00C8776C">
      <w:pPr>
        <w:pStyle w:val="affd"/>
        <w:spacing w:before="120" w:after="120"/>
      </w:pPr>
      <w:r>
        <w:rPr>
          <w:rFonts w:hint="eastAsia"/>
        </w:rPr>
        <w:t>工作环境条件</w:t>
      </w:r>
    </w:p>
    <w:p w14:paraId="45357CDF" w14:textId="77777777" w:rsidR="00C8776C" w:rsidRDefault="00C8776C" w:rsidP="00C8776C">
      <w:pPr>
        <w:pStyle w:val="affffb"/>
        <w:ind w:firstLine="420"/>
      </w:pPr>
      <w:r>
        <w:rPr>
          <w:rFonts w:hint="eastAsia"/>
        </w:rPr>
        <w:t>移动源冒黑烟智能识别系统的工作环境应满足以下条件：</w:t>
      </w:r>
    </w:p>
    <w:p w14:paraId="30044563" w14:textId="7D089634" w:rsidR="00C8776C" w:rsidRDefault="00C8776C" w:rsidP="00C8776C">
      <w:pPr>
        <w:pStyle w:val="af5"/>
        <w:numPr>
          <w:ilvl w:val="0"/>
          <w:numId w:val="34"/>
        </w:numPr>
      </w:pPr>
      <w:r>
        <w:rPr>
          <w:rFonts w:hint="eastAsia"/>
        </w:rPr>
        <w:t>环境温度：-20</w:t>
      </w:r>
      <w:r w:rsidR="008C72F9">
        <w:rPr>
          <w:rFonts w:hint="eastAsia"/>
        </w:rPr>
        <w:t>℃</w:t>
      </w:r>
      <w:r>
        <w:rPr>
          <w:rFonts w:hint="eastAsia"/>
        </w:rPr>
        <w:t>~50</w:t>
      </w:r>
      <w:r w:rsidR="008C72F9">
        <w:rPr>
          <w:rFonts w:hint="eastAsia"/>
        </w:rPr>
        <w:t>℃</w:t>
      </w:r>
      <w:r>
        <w:rPr>
          <w:rFonts w:hint="eastAsia"/>
        </w:rPr>
        <w:t>；</w:t>
      </w:r>
    </w:p>
    <w:p w14:paraId="2EE6C0A8" w14:textId="2CD7DCC9" w:rsidR="00C8776C" w:rsidRDefault="00C8776C" w:rsidP="00C8776C">
      <w:pPr>
        <w:pStyle w:val="af5"/>
      </w:pPr>
      <w:r>
        <w:rPr>
          <w:rFonts w:hint="eastAsia"/>
        </w:rPr>
        <w:t>相对湿度：≤85</w:t>
      </w:r>
      <w:r w:rsidR="00B14556">
        <w:rPr>
          <w:rFonts w:hint="eastAsia"/>
          <w:vertAlign w:val="superscript"/>
        </w:rPr>
        <w:t xml:space="preserve"> </w:t>
      </w:r>
      <w:r>
        <w:rPr>
          <w:rFonts w:hint="eastAsia"/>
        </w:rPr>
        <w:t>%；</w:t>
      </w:r>
    </w:p>
    <w:p w14:paraId="6579B0C4" w14:textId="177E58AC" w:rsidR="00C8776C" w:rsidRDefault="00C8776C" w:rsidP="00C8776C">
      <w:pPr>
        <w:pStyle w:val="af5"/>
      </w:pPr>
      <w:r>
        <w:rPr>
          <w:rFonts w:hint="eastAsia"/>
        </w:rPr>
        <w:t>大气压力：70</w:t>
      </w:r>
      <w:r w:rsidR="00B14556">
        <w:rPr>
          <w:rFonts w:hint="eastAsia"/>
          <w:vertAlign w:val="superscript"/>
        </w:rPr>
        <w:t xml:space="preserve"> </w:t>
      </w:r>
      <w:r w:rsidR="008C72F9">
        <w:rPr>
          <w:rFonts w:hint="eastAsia"/>
        </w:rPr>
        <w:t xml:space="preserve">kPa </w:t>
      </w:r>
      <w:r>
        <w:rPr>
          <w:rFonts w:hint="eastAsia"/>
        </w:rPr>
        <w:t>~106</w:t>
      </w:r>
      <w:r w:rsidR="00B14556">
        <w:rPr>
          <w:rFonts w:hint="eastAsia"/>
          <w:vertAlign w:val="superscript"/>
        </w:rPr>
        <w:t xml:space="preserve"> </w:t>
      </w:r>
      <w:r w:rsidR="008C72F9">
        <w:rPr>
          <w:rFonts w:hint="eastAsia"/>
        </w:rPr>
        <w:t>kPa</w:t>
      </w:r>
      <w:r>
        <w:rPr>
          <w:rFonts w:hint="eastAsia"/>
        </w:rPr>
        <w:t>。</w:t>
      </w:r>
    </w:p>
    <w:p w14:paraId="087F30D7" w14:textId="2820970F" w:rsidR="00C8776C" w:rsidRDefault="00C8776C" w:rsidP="008C72F9">
      <w:pPr>
        <w:pStyle w:val="affd"/>
        <w:spacing w:before="120" w:after="120"/>
      </w:pPr>
      <w:r>
        <w:rPr>
          <w:rFonts w:hint="eastAsia"/>
        </w:rPr>
        <w:t>技术参数要求</w:t>
      </w:r>
    </w:p>
    <w:p w14:paraId="12814F39" w14:textId="77777777" w:rsidR="00C8776C" w:rsidRDefault="00C8776C" w:rsidP="008C72F9">
      <w:pPr>
        <w:pStyle w:val="affffb"/>
        <w:ind w:firstLine="420"/>
      </w:pPr>
      <w:r>
        <w:rPr>
          <w:rFonts w:hint="eastAsia"/>
        </w:rPr>
        <w:t>移动源冒黑烟智能识别系统的技术参数为：</w:t>
      </w:r>
    </w:p>
    <w:p w14:paraId="05C8EA25" w14:textId="781452D1" w:rsidR="00C8776C" w:rsidRDefault="00C8776C" w:rsidP="008C72F9">
      <w:pPr>
        <w:pStyle w:val="af5"/>
        <w:numPr>
          <w:ilvl w:val="0"/>
          <w:numId w:val="35"/>
        </w:numPr>
      </w:pPr>
      <w:r>
        <w:rPr>
          <w:rFonts w:hint="eastAsia"/>
        </w:rPr>
        <w:t>林格曼黑度范围：0级～5级；</w:t>
      </w:r>
    </w:p>
    <w:p w14:paraId="07CB35E8" w14:textId="5547899B" w:rsidR="00C8776C" w:rsidRDefault="00C8776C" w:rsidP="008C72F9">
      <w:pPr>
        <w:pStyle w:val="af5"/>
      </w:pPr>
      <w:r>
        <w:rPr>
          <w:rFonts w:hint="eastAsia"/>
        </w:rPr>
        <w:t>林格曼黑度示值允许误差：静态：±0.25级；动态：±0.50级；</w:t>
      </w:r>
    </w:p>
    <w:p w14:paraId="19DFBC0E" w14:textId="75F76DDD" w:rsidR="00C8776C" w:rsidRDefault="00C8776C" w:rsidP="008C72F9">
      <w:pPr>
        <w:pStyle w:val="af5"/>
      </w:pPr>
      <w:r>
        <w:rPr>
          <w:rFonts w:hint="eastAsia"/>
        </w:rPr>
        <w:t>林格曼黑度重复性：≤0.25级；</w:t>
      </w:r>
    </w:p>
    <w:p w14:paraId="373E3675" w14:textId="03DA1F45" w:rsidR="00C8776C" w:rsidRDefault="00C8776C" w:rsidP="008C72F9">
      <w:pPr>
        <w:pStyle w:val="af5"/>
      </w:pPr>
      <w:r>
        <w:rPr>
          <w:rFonts w:hint="eastAsia"/>
        </w:rPr>
        <w:t>日间抓拍准确率≥80%，夜间抓拍准确率≥70</w:t>
      </w:r>
      <w:r w:rsidR="00B14556">
        <w:rPr>
          <w:rFonts w:hint="eastAsia"/>
          <w:vertAlign w:val="superscript"/>
        </w:rPr>
        <w:t xml:space="preserve"> </w:t>
      </w:r>
      <w:r>
        <w:rPr>
          <w:rFonts w:hint="eastAsia"/>
        </w:rPr>
        <w:t>%；</w:t>
      </w:r>
    </w:p>
    <w:p w14:paraId="68BC0A62" w14:textId="476ED0DE" w:rsidR="00C8776C" w:rsidRDefault="00C8776C" w:rsidP="008C72F9">
      <w:pPr>
        <w:pStyle w:val="af5"/>
      </w:pPr>
      <w:r>
        <w:rPr>
          <w:rFonts w:hint="eastAsia"/>
        </w:rPr>
        <w:t>设备工作温度-30℃～70℃。</w:t>
      </w:r>
    </w:p>
    <w:p w14:paraId="10E73050" w14:textId="516FC50E" w:rsidR="00C8776C" w:rsidRDefault="00C8776C" w:rsidP="00AD2AC6">
      <w:pPr>
        <w:pStyle w:val="affc"/>
        <w:spacing w:before="240" w:after="240"/>
        <w:ind w:left="0"/>
      </w:pPr>
      <w:bookmarkStart w:id="50" w:name="_Toc179971165"/>
      <w:r>
        <w:rPr>
          <w:rFonts w:hint="eastAsia"/>
        </w:rPr>
        <w:t>校准方法</w:t>
      </w:r>
      <w:bookmarkEnd w:id="50"/>
    </w:p>
    <w:p w14:paraId="10353752" w14:textId="2C0E7A02" w:rsidR="00C8776C" w:rsidRDefault="00C8776C" w:rsidP="008C72F9">
      <w:pPr>
        <w:pStyle w:val="affd"/>
        <w:spacing w:before="120" w:after="120"/>
      </w:pPr>
      <w:r>
        <w:rPr>
          <w:rFonts w:hint="eastAsia"/>
        </w:rPr>
        <w:t>校准条件</w:t>
      </w:r>
    </w:p>
    <w:p w14:paraId="6497F87D" w14:textId="3A7745A6" w:rsidR="00C8776C" w:rsidRDefault="00C8776C" w:rsidP="008C72F9">
      <w:pPr>
        <w:pStyle w:val="affe"/>
        <w:spacing w:before="120" w:after="120"/>
      </w:pPr>
      <w:r>
        <w:rPr>
          <w:rFonts w:hint="eastAsia"/>
        </w:rPr>
        <w:lastRenderedPageBreak/>
        <w:t>环境条件</w:t>
      </w:r>
    </w:p>
    <w:p w14:paraId="3524B9FD" w14:textId="77777777" w:rsidR="00C8776C" w:rsidRDefault="00C8776C" w:rsidP="008C72F9">
      <w:pPr>
        <w:pStyle w:val="affffb"/>
        <w:ind w:firstLine="420"/>
      </w:pPr>
      <w:r>
        <w:rPr>
          <w:rFonts w:hint="eastAsia"/>
        </w:rPr>
        <w:t>移动源冒黑烟智能识别系统校准时环境条件除满足6.2条件外，现场光照度应为：（1000~80000）Lux，且校准现场无明显扬尘、强光线或阴影及其他影响校准的因素。</w:t>
      </w:r>
    </w:p>
    <w:p w14:paraId="5CFFEBEF" w14:textId="1F67AD87" w:rsidR="00C8776C" w:rsidRDefault="00C8776C" w:rsidP="008C72F9">
      <w:pPr>
        <w:pStyle w:val="affe"/>
        <w:spacing w:before="120" w:after="120"/>
      </w:pPr>
      <w:r>
        <w:rPr>
          <w:rFonts w:hint="eastAsia"/>
        </w:rPr>
        <w:t>校准用标准器</w:t>
      </w:r>
    </w:p>
    <w:p w14:paraId="7FCD906D" w14:textId="610B2589" w:rsidR="001D212F" w:rsidRPr="00C8776C" w:rsidRDefault="00C8776C" w:rsidP="008C72F9">
      <w:pPr>
        <w:pStyle w:val="affffb"/>
        <w:ind w:firstLine="420"/>
      </w:pPr>
      <w:r>
        <w:rPr>
          <w:rFonts w:hint="eastAsia"/>
        </w:rPr>
        <w:t>移动源冒黑烟智能识别系统校准时采用的校准用标准器见表1。</w:t>
      </w:r>
    </w:p>
    <w:p w14:paraId="0C2A9CD0" w14:textId="73B8412A" w:rsidR="007A5D3A" w:rsidRDefault="008C72F9" w:rsidP="008C72F9">
      <w:pPr>
        <w:pStyle w:val="aff2"/>
        <w:spacing w:before="120" w:after="120"/>
      </w:pPr>
      <w:r w:rsidRPr="008C72F9">
        <w:rPr>
          <w:rFonts w:hint="eastAsia"/>
        </w:rPr>
        <w:t>校准用标准器</w:t>
      </w:r>
    </w:p>
    <w:tbl>
      <w:tblPr>
        <w:tblStyle w:val="a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276"/>
        <w:gridCol w:w="7359"/>
      </w:tblGrid>
      <w:tr w:rsidR="008C72F9" w:rsidRPr="008C72F9" w14:paraId="399FDA59" w14:textId="77777777" w:rsidTr="008C72F9">
        <w:tc>
          <w:tcPr>
            <w:tcW w:w="699" w:type="dxa"/>
            <w:tcBorders>
              <w:top w:val="single" w:sz="8" w:space="0" w:color="auto"/>
              <w:bottom w:val="single" w:sz="8" w:space="0" w:color="auto"/>
            </w:tcBorders>
            <w:shd w:val="clear" w:color="auto" w:fill="auto"/>
            <w:vAlign w:val="center"/>
          </w:tcPr>
          <w:p w14:paraId="7CBC1D5D" w14:textId="2162E1AB" w:rsidR="008C72F9" w:rsidRPr="008C72F9" w:rsidRDefault="008C72F9" w:rsidP="008C72F9">
            <w:pPr>
              <w:pStyle w:val="affffb"/>
              <w:ind w:firstLineChars="0" w:firstLine="0"/>
              <w:jc w:val="center"/>
              <w:rPr>
                <w:sz w:val="18"/>
              </w:rPr>
            </w:pPr>
            <w:r w:rsidRPr="002E2556">
              <w:rPr>
                <w:rFonts w:hAnsi="宋体" w:hint="eastAsia"/>
                <w:sz w:val="18"/>
                <w:szCs w:val="18"/>
                <w:lang w:val="zh-CN"/>
              </w:rPr>
              <w:t>序号</w:t>
            </w:r>
          </w:p>
        </w:tc>
        <w:tc>
          <w:tcPr>
            <w:tcW w:w="1276" w:type="dxa"/>
            <w:tcBorders>
              <w:top w:val="single" w:sz="8" w:space="0" w:color="auto"/>
              <w:bottom w:val="single" w:sz="8" w:space="0" w:color="auto"/>
            </w:tcBorders>
            <w:shd w:val="clear" w:color="auto" w:fill="auto"/>
            <w:vAlign w:val="center"/>
          </w:tcPr>
          <w:p w14:paraId="57BF765D" w14:textId="3F945E92" w:rsidR="008C72F9" w:rsidRPr="008C72F9" w:rsidRDefault="008C72F9" w:rsidP="008C72F9">
            <w:pPr>
              <w:pStyle w:val="affffb"/>
              <w:ind w:firstLineChars="0" w:firstLine="0"/>
              <w:jc w:val="center"/>
              <w:rPr>
                <w:sz w:val="18"/>
              </w:rPr>
            </w:pPr>
            <w:r w:rsidRPr="002E2556">
              <w:rPr>
                <w:rFonts w:hAnsi="宋体" w:hint="eastAsia"/>
                <w:sz w:val="18"/>
                <w:szCs w:val="18"/>
                <w:lang w:val="zh-CN"/>
              </w:rPr>
              <w:t>名称</w:t>
            </w:r>
          </w:p>
        </w:tc>
        <w:tc>
          <w:tcPr>
            <w:tcW w:w="7359" w:type="dxa"/>
            <w:tcBorders>
              <w:top w:val="single" w:sz="8" w:space="0" w:color="auto"/>
              <w:bottom w:val="single" w:sz="8" w:space="0" w:color="auto"/>
            </w:tcBorders>
            <w:shd w:val="clear" w:color="auto" w:fill="auto"/>
          </w:tcPr>
          <w:p w14:paraId="672CB81B" w14:textId="44C661A3" w:rsidR="008C72F9" w:rsidRPr="008C72F9" w:rsidRDefault="008C72F9" w:rsidP="008C72F9">
            <w:pPr>
              <w:pStyle w:val="affffb"/>
              <w:ind w:firstLineChars="0" w:firstLine="0"/>
              <w:jc w:val="center"/>
              <w:rPr>
                <w:sz w:val="18"/>
                <w:szCs w:val="18"/>
              </w:rPr>
            </w:pPr>
            <w:r w:rsidRPr="008C72F9">
              <w:rPr>
                <w:rFonts w:hint="eastAsia"/>
                <w:sz w:val="18"/>
                <w:szCs w:val="18"/>
              </w:rPr>
              <w:t>主要性能指标</w:t>
            </w:r>
          </w:p>
        </w:tc>
      </w:tr>
      <w:tr w:rsidR="008C72F9" w:rsidRPr="008C72F9" w14:paraId="736E238B" w14:textId="77777777" w:rsidTr="008C72F9">
        <w:tc>
          <w:tcPr>
            <w:tcW w:w="699" w:type="dxa"/>
            <w:tcBorders>
              <w:top w:val="single" w:sz="8" w:space="0" w:color="auto"/>
            </w:tcBorders>
            <w:shd w:val="clear" w:color="auto" w:fill="auto"/>
            <w:vAlign w:val="center"/>
          </w:tcPr>
          <w:p w14:paraId="44884972" w14:textId="523B9BAC" w:rsidR="008C72F9" w:rsidRPr="008C72F9" w:rsidRDefault="008C72F9" w:rsidP="008C72F9">
            <w:pPr>
              <w:pStyle w:val="affffb"/>
              <w:ind w:firstLineChars="0" w:firstLine="0"/>
              <w:jc w:val="center"/>
              <w:rPr>
                <w:sz w:val="18"/>
              </w:rPr>
            </w:pPr>
            <w:r>
              <w:rPr>
                <w:rFonts w:hint="eastAsia"/>
                <w:sz w:val="18"/>
              </w:rPr>
              <w:t>1</w:t>
            </w:r>
          </w:p>
        </w:tc>
        <w:tc>
          <w:tcPr>
            <w:tcW w:w="1276" w:type="dxa"/>
            <w:tcBorders>
              <w:top w:val="single" w:sz="8" w:space="0" w:color="auto"/>
            </w:tcBorders>
            <w:shd w:val="clear" w:color="auto" w:fill="auto"/>
            <w:vAlign w:val="center"/>
          </w:tcPr>
          <w:p w14:paraId="3B766E56" w14:textId="18B3F136" w:rsidR="008C72F9" w:rsidRPr="008C72F9" w:rsidRDefault="008C72F9" w:rsidP="008C72F9">
            <w:pPr>
              <w:pStyle w:val="affffb"/>
              <w:ind w:firstLineChars="0" w:firstLine="0"/>
              <w:jc w:val="center"/>
              <w:rPr>
                <w:sz w:val="18"/>
              </w:rPr>
            </w:pPr>
            <w:r w:rsidRPr="002E2556">
              <w:rPr>
                <w:rFonts w:hAnsi="宋体" w:hint="eastAsia"/>
                <w:sz w:val="18"/>
                <w:szCs w:val="18"/>
                <w:lang w:val="zh-CN"/>
              </w:rPr>
              <w:t>标准黑度板</w:t>
            </w:r>
          </w:p>
        </w:tc>
        <w:tc>
          <w:tcPr>
            <w:tcW w:w="7359" w:type="dxa"/>
            <w:tcBorders>
              <w:top w:val="single" w:sz="8" w:space="0" w:color="auto"/>
            </w:tcBorders>
            <w:shd w:val="clear" w:color="auto" w:fill="auto"/>
          </w:tcPr>
          <w:p w14:paraId="49739D80" w14:textId="7A1D490F" w:rsidR="008C72F9" w:rsidRPr="008C72F9" w:rsidRDefault="008C72F9" w:rsidP="008C72F9">
            <w:pPr>
              <w:pStyle w:val="affffb"/>
              <w:ind w:firstLineChars="0" w:firstLine="0"/>
              <w:rPr>
                <w:sz w:val="18"/>
                <w:szCs w:val="18"/>
              </w:rPr>
            </w:pPr>
            <w:r w:rsidRPr="008C72F9">
              <w:rPr>
                <w:rFonts w:hint="eastAsia"/>
                <w:sz w:val="18"/>
                <w:szCs w:val="18"/>
              </w:rPr>
              <w:t>规格：0.00 级、0.75 级、1.00 级、1.25 级、1.50 级、1.75 级、2.00级、3.00 级、4.00 级、5.00 级，扩展不确定度U=1.6%（面积占比相对值），k=2</w:t>
            </w:r>
          </w:p>
        </w:tc>
      </w:tr>
      <w:tr w:rsidR="008C72F9" w:rsidRPr="008C72F9" w14:paraId="5D7D5048" w14:textId="77777777" w:rsidTr="008C72F9">
        <w:tc>
          <w:tcPr>
            <w:tcW w:w="699" w:type="dxa"/>
            <w:shd w:val="clear" w:color="auto" w:fill="auto"/>
            <w:vAlign w:val="center"/>
          </w:tcPr>
          <w:p w14:paraId="635688D9" w14:textId="4253327F" w:rsidR="008C72F9" w:rsidRPr="008C72F9" w:rsidRDefault="008C72F9" w:rsidP="008C72F9">
            <w:pPr>
              <w:pStyle w:val="affffb"/>
              <w:ind w:firstLineChars="0" w:firstLine="0"/>
              <w:jc w:val="center"/>
              <w:rPr>
                <w:sz w:val="18"/>
              </w:rPr>
            </w:pPr>
            <w:r>
              <w:rPr>
                <w:rFonts w:hint="eastAsia"/>
                <w:sz w:val="18"/>
              </w:rPr>
              <w:t>2</w:t>
            </w:r>
          </w:p>
        </w:tc>
        <w:tc>
          <w:tcPr>
            <w:tcW w:w="1276" w:type="dxa"/>
            <w:shd w:val="clear" w:color="auto" w:fill="auto"/>
            <w:vAlign w:val="center"/>
          </w:tcPr>
          <w:p w14:paraId="09CCE8B1" w14:textId="2E4EE40A" w:rsidR="008C72F9" w:rsidRPr="008C72F9" w:rsidRDefault="008C72F9" w:rsidP="008C72F9">
            <w:pPr>
              <w:pStyle w:val="affffb"/>
              <w:ind w:firstLineChars="0" w:firstLine="0"/>
              <w:jc w:val="center"/>
              <w:rPr>
                <w:sz w:val="18"/>
              </w:rPr>
            </w:pPr>
            <w:r w:rsidRPr="002E2556">
              <w:rPr>
                <w:rFonts w:hAnsi="宋体" w:hint="eastAsia"/>
                <w:sz w:val="18"/>
                <w:szCs w:val="18"/>
                <w:lang w:val="zh-CN"/>
              </w:rPr>
              <w:t>光照度计</w:t>
            </w:r>
          </w:p>
        </w:tc>
        <w:tc>
          <w:tcPr>
            <w:tcW w:w="7359" w:type="dxa"/>
            <w:shd w:val="clear" w:color="auto" w:fill="auto"/>
          </w:tcPr>
          <w:p w14:paraId="15078B72" w14:textId="2A9D3687" w:rsidR="008C72F9" w:rsidRPr="008C72F9" w:rsidRDefault="008C72F9" w:rsidP="008C72F9">
            <w:pPr>
              <w:pStyle w:val="affffb"/>
              <w:ind w:firstLineChars="0" w:firstLine="0"/>
              <w:rPr>
                <w:sz w:val="18"/>
                <w:szCs w:val="18"/>
              </w:rPr>
            </w:pPr>
            <w:r w:rsidRPr="008C72F9">
              <w:rPr>
                <w:rFonts w:hint="eastAsia"/>
                <w:sz w:val="18"/>
                <w:szCs w:val="18"/>
              </w:rPr>
              <w:t>测量范围：0~150000</w:t>
            </w:r>
            <w:r w:rsidR="00B14556">
              <w:rPr>
                <w:rFonts w:hint="eastAsia"/>
                <w:vertAlign w:val="superscript"/>
              </w:rPr>
              <w:t xml:space="preserve"> </w:t>
            </w:r>
            <w:r w:rsidRPr="008C72F9">
              <w:rPr>
                <w:rFonts w:hint="eastAsia"/>
                <w:sz w:val="18"/>
                <w:szCs w:val="18"/>
              </w:rPr>
              <w:t>lx</w:t>
            </w:r>
          </w:p>
        </w:tc>
      </w:tr>
      <w:tr w:rsidR="008C72F9" w:rsidRPr="008C72F9" w14:paraId="1066F52B" w14:textId="77777777" w:rsidTr="008C72F9">
        <w:tc>
          <w:tcPr>
            <w:tcW w:w="699" w:type="dxa"/>
            <w:shd w:val="clear" w:color="auto" w:fill="auto"/>
            <w:vAlign w:val="center"/>
          </w:tcPr>
          <w:p w14:paraId="2B7DB904" w14:textId="2F043E27" w:rsidR="008C72F9" w:rsidRPr="008C72F9" w:rsidRDefault="008C72F9" w:rsidP="008C72F9">
            <w:pPr>
              <w:pStyle w:val="affffb"/>
              <w:ind w:firstLineChars="0" w:firstLine="0"/>
              <w:jc w:val="center"/>
              <w:rPr>
                <w:sz w:val="18"/>
              </w:rPr>
            </w:pPr>
            <w:r>
              <w:rPr>
                <w:rFonts w:hint="eastAsia"/>
                <w:sz w:val="18"/>
              </w:rPr>
              <w:t>3</w:t>
            </w:r>
          </w:p>
        </w:tc>
        <w:tc>
          <w:tcPr>
            <w:tcW w:w="1276" w:type="dxa"/>
            <w:shd w:val="clear" w:color="auto" w:fill="auto"/>
            <w:vAlign w:val="center"/>
          </w:tcPr>
          <w:p w14:paraId="112FA6A6" w14:textId="238F1892" w:rsidR="008C72F9" w:rsidRPr="008C72F9" w:rsidRDefault="008C72F9" w:rsidP="008C72F9">
            <w:pPr>
              <w:pStyle w:val="affffb"/>
              <w:ind w:firstLineChars="0" w:firstLine="0"/>
              <w:jc w:val="center"/>
              <w:rPr>
                <w:sz w:val="18"/>
              </w:rPr>
            </w:pPr>
            <w:r w:rsidRPr="002E2556">
              <w:rPr>
                <w:rFonts w:hAnsi="宋体" w:hint="eastAsia"/>
                <w:sz w:val="18"/>
                <w:szCs w:val="18"/>
                <w:lang w:val="zh-CN"/>
              </w:rPr>
              <w:t>激光测距仪</w:t>
            </w:r>
          </w:p>
        </w:tc>
        <w:tc>
          <w:tcPr>
            <w:tcW w:w="7359" w:type="dxa"/>
            <w:shd w:val="clear" w:color="auto" w:fill="auto"/>
          </w:tcPr>
          <w:p w14:paraId="6C18D9C3" w14:textId="50B63F6E" w:rsidR="008C72F9" w:rsidRPr="008C72F9" w:rsidRDefault="008C72F9" w:rsidP="008C72F9">
            <w:pPr>
              <w:pStyle w:val="affffb"/>
              <w:ind w:firstLineChars="0" w:firstLine="0"/>
              <w:rPr>
                <w:sz w:val="18"/>
                <w:szCs w:val="18"/>
              </w:rPr>
            </w:pPr>
            <w:r w:rsidRPr="008C72F9">
              <w:rPr>
                <w:rFonts w:hint="eastAsia"/>
                <w:sz w:val="18"/>
                <w:szCs w:val="18"/>
              </w:rPr>
              <w:t>最大允许误差：±8%</w:t>
            </w:r>
          </w:p>
        </w:tc>
      </w:tr>
    </w:tbl>
    <w:p w14:paraId="1C2C0E5B" w14:textId="77777777" w:rsidR="008C72F9" w:rsidRDefault="008C72F9" w:rsidP="00F2784E">
      <w:pPr>
        <w:pStyle w:val="affd"/>
        <w:spacing w:before="120" w:after="120"/>
      </w:pPr>
      <w:r>
        <w:rPr>
          <w:rFonts w:hint="eastAsia"/>
        </w:rPr>
        <w:t>校准项目和校准方法</w:t>
      </w:r>
    </w:p>
    <w:p w14:paraId="612F78D2" w14:textId="77777777" w:rsidR="008C72F9" w:rsidRDefault="008C72F9" w:rsidP="00F2784E">
      <w:pPr>
        <w:pStyle w:val="affe"/>
        <w:spacing w:before="120" w:after="120"/>
      </w:pPr>
      <w:r>
        <w:rPr>
          <w:rFonts w:hint="eastAsia"/>
        </w:rPr>
        <w:t>静态校准示值误差</w:t>
      </w:r>
    </w:p>
    <w:p w14:paraId="753B003B" w14:textId="77777777" w:rsidR="008C72F9" w:rsidRDefault="008C72F9" w:rsidP="00F2784E">
      <w:pPr>
        <w:pStyle w:val="afffffffff0"/>
      </w:pPr>
      <w:r>
        <w:rPr>
          <w:rFonts w:hint="eastAsia"/>
        </w:rPr>
        <w:t>全程读取和监测标准黑度板附近的光照度值，确认在（1000~80000）Lux范围内。</w:t>
      </w:r>
    </w:p>
    <w:p w14:paraId="4859C487" w14:textId="77777777" w:rsidR="00F2784E" w:rsidRDefault="00F2784E" w:rsidP="00F2784E">
      <w:pPr>
        <w:pStyle w:val="afffffffff0"/>
      </w:pPr>
      <w:r w:rsidRPr="00F2784E">
        <w:rPr>
          <w:rFonts w:hint="eastAsia"/>
        </w:rPr>
        <w:t>安装移动源冒黑烟智能识别系统静态校准装置。由于系统在不同应用场景中设备安装方式不同，其校准安装方式也有所区别：</w:t>
      </w:r>
    </w:p>
    <w:p w14:paraId="7963E201" w14:textId="78EFFACA" w:rsidR="008C72F9" w:rsidRDefault="008C72F9" w:rsidP="00B14556">
      <w:pPr>
        <w:pStyle w:val="af2"/>
      </w:pPr>
      <w:r>
        <w:rPr>
          <w:rFonts w:hint="eastAsia"/>
        </w:rPr>
        <w:t>环保检测线机动车冒黑烟智能识别系统：将标准黑度板平放在摄像系统下方的地面区域</w:t>
      </w:r>
      <w:r w:rsidR="00F2784E">
        <w:rPr>
          <w:rFonts w:hint="eastAsia"/>
        </w:rPr>
        <w:t>，</w:t>
      </w:r>
      <w:r>
        <w:rPr>
          <w:rFonts w:hint="eastAsia"/>
        </w:rPr>
        <w:t>校准示意图</w:t>
      </w:r>
      <w:r w:rsidR="00F2784E">
        <w:rPr>
          <w:rFonts w:hint="eastAsia"/>
        </w:rPr>
        <w:t>见</w:t>
      </w:r>
      <w:r>
        <w:rPr>
          <w:rFonts w:hint="eastAsia"/>
        </w:rPr>
        <w:t>图1</w:t>
      </w:r>
      <w:r w:rsidR="00F2784E">
        <w:rPr>
          <w:rFonts w:hint="eastAsia"/>
        </w:rPr>
        <w:t>。</w:t>
      </w:r>
    </w:p>
    <w:p w14:paraId="07E23242" w14:textId="086B89B4" w:rsidR="008C72F9" w:rsidRDefault="00F2784E" w:rsidP="00F2784E">
      <w:pPr>
        <w:pStyle w:val="affffb"/>
        <w:ind w:firstLine="420"/>
        <w:jc w:val="center"/>
      </w:pPr>
      <w:r>
        <w:drawing>
          <wp:inline distT="0" distB="0" distL="0" distR="0" wp14:anchorId="48D4D60D" wp14:editId="63AE09A7">
            <wp:extent cx="3151871" cy="1934415"/>
            <wp:effectExtent l="0" t="0" r="0" b="8890"/>
            <wp:docPr id="12104992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53717" cy="1935548"/>
                    </a:xfrm>
                    <a:prstGeom prst="rect">
                      <a:avLst/>
                    </a:prstGeom>
                    <a:noFill/>
                  </pic:spPr>
                </pic:pic>
              </a:graphicData>
            </a:graphic>
          </wp:inline>
        </w:drawing>
      </w:r>
    </w:p>
    <w:p w14:paraId="0BAEC50D" w14:textId="77777777" w:rsidR="008C72F9" w:rsidRDefault="008C72F9" w:rsidP="00F2784E">
      <w:pPr>
        <w:pStyle w:val="afd"/>
        <w:spacing w:before="120" w:after="120"/>
      </w:pPr>
      <w:r>
        <w:rPr>
          <w:rFonts w:hint="eastAsia"/>
        </w:rPr>
        <w:t>环保检测线机动车冒黑烟智能识别系统静态校准示意图</w:t>
      </w:r>
    </w:p>
    <w:p w14:paraId="4D9CEFB4" w14:textId="5D11287C" w:rsidR="008C72F9" w:rsidRDefault="008C72F9" w:rsidP="00B14556">
      <w:pPr>
        <w:pStyle w:val="af2"/>
      </w:pPr>
      <w:r>
        <w:rPr>
          <w:rFonts w:hint="eastAsia"/>
        </w:rPr>
        <w:t>道路机动车冒黑烟智能识别系统：将标准黑度板（可置于支架上）放置在距识别设备水平距离20</w:t>
      </w:r>
      <w:r w:rsidR="00B14556">
        <w:rPr>
          <w:rFonts w:hint="eastAsia"/>
          <w:vertAlign w:val="superscript"/>
        </w:rPr>
        <w:t xml:space="preserve"> </w:t>
      </w:r>
      <w:r>
        <w:rPr>
          <w:rFonts w:hint="eastAsia"/>
        </w:rPr>
        <w:t>m处和25</w:t>
      </w:r>
      <w:r w:rsidR="00B14556">
        <w:rPr>
          <w:rFonts w:hint="eastAsia"/>
          <w:vertAlign w:val="superscript"/>
        </w:rPr>
        <w:t xml:space="preserve"> </w:t>
      </w:r>
      <w:r>
        <w:rPr>
          <w:rFonts w:hint="eastAsia"/>
        </w:rPr>
        <w:t>m处两个位置进行检测。标准黑度板中心点与识别系统摄像机连线的地面垂直投影平行于道路，调整标准黑度板角度，使其与摄像机的连线垂直于标准黑度板</w:t>
      </w:r>
      <w:r w:rsidR="00F2784E">
        <w:rPr>
          <w:rFonts w:hint="eastAsia"/>
        </w:rPr>
        <w:t>，</w:t>
      </w:r>
      <w:r>
        <w:rPr>
          <w:rFonts w:hint="eastAsia"/>
        </w:rPr>
        <w:t>校准示意图</w:t>
      </w:r>
      <w:r w:rsidR="00F2784E">
        <w:rPr>
          <w:rFonts w:hint="eastAsia"/>
        </w:rPr>
        <w:t>见</w:t>
      </w:r>
      <w:r>
        <w:rPr>
          <w:rFonts w:hint="eastAsia"/>
        </w:rPr>
        <w:t>图2</w:t>
      </w:r>
      <w:r w:rsidR="00F2784E">
        <w:rPr>
          <w:rFonts w:hint="eastAsia"/>
        </w:rPr>
        <w:t>。</w:t>
      </w:r>
    </w:p>
    <w:p w14:paraId="18A4AC9A" w14:textId="7F26A1F1" w:rsidR="008C72F9" w:rsidRDefault="00F2784E" w:rsidP="00F2784E">
      <w:pPr>
        <w:pStyle w:val="affffb"/>
        <w:ind w:firstLine="420"/>
        <w:jc w:val="center"/>
      </w:pPr>
      <w:r>
        <w:lastRenderedPageBreak/>
        <w:drawing>
          <wp:inline distT="0" distB="0" distL="0" distR="0" wp14:anchorId="5981DDFE" wp14:editId="3B2A7F09">
            <wp:extent cx="3423513" cy="2125077"/>
            <wp:effectExtent l="0" t="0" r="5715" b="8890"/>
            <wp:docPr id="158398200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52816" cy="2143266"/>
                    </a:xfrm>
                    <a:prstGeom prst="rect">
                      <a:avLst/>
                    </a:prstGeom>
                    <a:noFill/>
                  </pic:spPr>
                </pic:pic>
              </a:graphicData>
            </a:graphic>
          </wp:inline>
        </w:drawing>
      </w:r>
    </w:p>
    <w:p w14:paraId="007E4C1E" w14:textId="77777777" w:rsidR="008C72F9" w:rsidRDefault="008C72F9" w:rsidP="00F2784E">
      <w:pPr>
        <w:pStyle w:val="afd"/>
        <w:spacing w:before="120" w:after="120"/>
      </w:pPr>
      <w:r>
        <w:rPr>
          <w:rFonts w:hint="eastAsia"/>
        </w:rPr>
        <w:t>道路机动车冒黑烟智能识别系统静态校准示意图</w:t>
      </w:r>
    </w:p>
    <w:p w14:paraId="523A33FD" w14:textId="0A4FAF86" w:rsidR="008C72F9" w:rsidRDefault="008C72F9" w:rsidP="00B14556">
      <w:pPr>
        <w:pStyle w:val="af2"/>
      </w:pPr>
      <w:r>
        <w:rPr>
          <w:rFonts w:hint="eastAsia"/>
        </w:rPr>
        <w:t>非道路机械冒黑烟识别系统：将标准黑度板（可置于支架上）放置在距识别设备水平距离30</w:t>
      </w:r>
      <w:r w:rsidR="00B14556">
        <w:rPr>
          <w:rFonts w:hint="eastAsia"/>
          <w:vertAlign w:val="superscript"/>
        </w:rPr>
        <w:t xml:space="preserve"> </w:t>
      </w:r>
      <w:r>
        <w:rPr>
          <w:rFonts w:hint="eastAsia"/>
        </w:rPr>
        <w:t>m处位置的地面上进行检测。标准黑度板中心点与识别系统摄像机连线的地面垂直投影平行于平面，调整标准黑度板角度，使其与摄像机的连线垂直于标准黑度板</w:t>
      </w:r>
      <w:r w:rsidR="00F2784E">
        <w:rPr>
          <w:rFonts w:hint="eastAsia"/>
        </w:rPr>
        <w:t>，</w:t>
      </w:r>
      <w:r>
        <w:rPr>
          <w:rFonts w:hint="eastAsia"/>
        </w:rPr>
        <w:t>校准示意图</w:t>
      </w:r>
      <w:r w:rsidR="00F2784E">
        <w:rPr>
          <w:rFonts w:hint="eastAsia"/>
        </w:rPr>
        <w:t>见</w:t>
      </w:r>
      <w:r>
        <w:rPr>
          <w:rFonts w:hint="eastAsia"/>
        </w:rPr>
        <w:t>图3</w:t>
      </w:r>
      <w:r w:rsidR="00F2784E">
        <w:rPr>
          <w:rFonts w:hint="eastAsia"/>
        </w:rPr>
        <w:t>。</w:t>
      </w:r>
    </w:p>
    <w:p w14:paraId="1DE94FBC" w14:textId="4B1DCFA5" w:rsidR="008C72F9" w:rsidRDefault="00F2784E" w:rsidP="00F2784E">
      <w:pPr>
        <w:pStyle w:val="affffb"/>
        <w:ind w:firstLine="420"/>
        <w:jc w:val="center"/>
      </w:pPr>
      <w:r>
        <w:drawing>
          <wp:inline distT="0" distB="0" distL="0" distR="0" wp14:anchorId="690026FE" wp14:editId="494BF884">
            <wp:extent cx="3642969" cy="2015045"/>
            <wp:effectExtent l="0" t="0" r="0" b="4445"/>
            <wp:docPr id="57877613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49861" cy="2018857"/>
                    </a:xfrm>
                    <a:prstGeom prst="rect">
                      <a:avLst/>
                    </a:prstGeom>
                    <a:noFill/>
                  </pic:spPr>
                </pic:pic>
              </a:graphicData>
            </a:graphic>
          </wp:inline>
        </w:drawing>
      </w:r>
    </w:p>
    <w:p w14:paraId="1AA4A0C9" w14:textId="77777777" w:rsidR="008C72F9" w:rsidRDefault="008C72F9" w:rsidP="00F2784E">
      <w:pPr>
        <w:pStyle w:val="afd"/>
        <w:spacing w:before="120" w:after="120"/>
      </w:pPr>
      <w:r>
        <w:rPr>
          <w:rFonts w:hint="eastAsia"/>
        </w:rPr>
        <w:t>非道路机械冒黑烟智能识别系统静态校准示意图</w:t>
      </w:r>
    </w:p>
    <w:p w14:paraId="2E9151E4" w14:textId="2C39D512" w:rsidR="008C72F9" w:rsidRDefault="008C72F9" w:rsidP="00B14556">
      <w:pPr>
        <w:pStyle w:val="af2"/>
      </w:pPr>
      <w:r>
        <w:rPr>
          <w:rFonts w:hint="eastAsia"/>
        </w:rPr>
        <w:t>船舶冒黑烟识别系统：将标准黑度板（可置于支架上）放置在距识别设备水平距离50</w:t>
      </w:r>
      <w:r w:rsidR="00B14556">
        <w:rPr>
          <w:rFonts w:hint="eastAsia"/>
          <w:vertAlign w:val="superscript"/>
        </w:rPr>
        <w:t xml:space="preserve"> </w:t>
      </w:r>
      <w:r>
        <w:rPr>
          <w:rFonts w:hint="eastAsia"/>
        </w:rPr>
        <w:t>m处位置的地面上进行检测。标准黑度板中心点与识别系统摄像机连线的地面垂直投影平行于平面，调整标准黑度板角度，使其与摄像机的连线垂直于标准黑度板</w:t>
      </w:r>
      <w:r w:rsidR="00F2784E">
        <w:rPr>
          <w:rFonts w:hint="eastAsia"/>
        </w:rPr>
        <w:t>，</w:t>
      </w:r>
      <w:r>
        <w:rPr>
          <w:rFonts w:hint="eastAsia"/>
        </w:rPr>
        <w:t>校准示意图</w:t>
      </w:r>
      <w:r w:rsidR="00F2784E">
        <w:rPr>
          <w:rFonts w:hint="eastAsia"/>
        </w:rPr>
        <w:t>见</w:t>
      </w:r>
      <w:r>
        <w:rPr>
          <w:rFonts w:hint="eastAsia"/>
        </w:rPr>
        <w:t>图4</w:t>
      </w:r>
      <w:r w:rsidR="00F2784E">
        <w:rPr>
          <w:rFonts w:hint="eastAsia"/>
        </w:rPr>
        <w:t>。</w:t>
      </w:r>
    </w:p>
    <w:p w14:paraId="17FF5F63" w14:textId="3E1195F5" w:rsidR="008C72F9" w:rsidRDefault="00F2784E" w:rsidP="00F2784E">
      <w:pPr>
        <w:pStyle w:val="affffb"/>
        <w:ind w:firstLine="420"/>
        <w:jc w:val="center"/>
      </w:pPr>
      <w:r>
        <w:drawing>
          <wp:inline distT="0" distB="0" distL="0" distR="0" wp14:anchorId="445827F3" wp14:editId="51FA44E7">
            <wp:extent cx="3942892" cy="2295403"/>
            <wp:effectExtent l="0" t="0" r="635" b="0"/>
            <wp:docPr id="16688326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46868" cy="2297718"/>
                    </a:xfrm>
                    <a:prstGeom prst="rect">
                      <a:avLst/>
                    </a:prstGeom>
                    <a:noFill/>
                  </pic:spPr>
                </pic:pic>
              </a:graphicData>
            </a:graphic>
          </wp:inline>
        </w:drawing>
      </w:r>
    </w:p>
    <w:p w14:paraId="3AFB1E59" w14:textId="77777777" w:rsidR="008C72F9" w:rsidRDefault="008C72F9" w:rsidP="00F2784E">
      <w:pPr>
        <w:pStyle w:val="afd"/>
        <w:spacing w:before="120" w:after="120"/>
      </w:pPr>
      <w:r>
        <w:rPr>
          <w:rFonts w:hint="eastAsia"/>
        </w:rPr>
        <w:t>船舶冒黑烟智能识别系统静态校准示意图</w:t>
      </w:r>
    </w:p>
    <w:p w14:paraId="4EC81DD0" w14:textId="1093C8B7" w:rsidR="008C72F9" w:rsidRDefault="008C72F9" w:rsidP="00F2784E">
      <w:pPr>
        <w:pStyle w:val="afffffffff0"/>
      </w:pPr>
      <w:r>
        <w:rPr>
          <w:rFonts w:hint="eastAsia"/>
        </w:rPr>
        <w:lastRenderedPageBreak/>
        <w:t>识别系统分别对0.00级、0.75级、1.00级、1.25级、1.50级、1.75级、2.00级、3.00级、4.00级、5.00级标准黑度板进行抓拍判级，每一等级的标准黑度板测量三次，取平均值，按照公式（1）计算示值误差。</w:t>
      </w:r>
    </w:p>
    <w:p w14:paraId="7CC86942" w14:textId="66C9D48B" w:rsidR="00F2784E" w:rsidRDefault="00F2784E" w:rsidP="00F2784E">
      <w:pPr>
        <w:pStyle w:val="affffffd"/>
        <w:rPr>
          <w:rFonts w:hint="eastAsia"/>
        </w:rPr>
      </w:pPr>
      <w:r>
        <w:rPr>
          <w:rFonts w:hint="eastAsia"/>
        </w:rPr>
        <w:tab/>
      </w:r>
      <w:bookmarkStart w:id="51" w:name="_Hlk179969573"/>
      <m:oMath>
        <m:sSub>
          <m:sSubPr>
            <m:ctrlPr>
              <w:rPr>
                <w:rFonts w:ascii="Cambria Math" w:hAnsi="Cambria Math"/>
                <w:i/>
              </w:rPr>
            </m:ctrlPr>
          </m:sSubPr>
          <m:e>
            <m:r>
              <w:rPr>
                <w:rFonts w:ascii="Cambria Math" w:hAnsi="Cambria Math"/>
              </w:rPr>
              <m:t>∆</m:t>
            </m:r>
          </m:e>
          <m:sub>
            <m:r>
              <w:rPr>
                <w:rFonts w:ascii="Cambria Math" w:hAnsi="Cambria Math" w:hint="eastAsia"/>
              </w:rPr>
              <m:t>i</m:t>
            </m:r>
          </m:sub>
        </m:sSub>
        <w:bookmarkEnd w:id="51"/>
        <m:r>
          <w:rPr>
            <w:rFonts w:ascii="Cambria Math" w:hAnsi="Cambria Math"/>
          </w:rPr>
          <m:t>=</m:t>
        </m:r>
        <m:sSub>
          <m:sSubPr>
            <m:ctrlPr>
              <w:rPr>
                <w:rFonts w:ascii="Cambria Math" w:hAnsi="Cambria Math"/>
                <w:i/>
              </w:rPr>
            </m:ctrlPr>
          </m:sSubPr>
          <m:e>
            <m:r>
              <w:rPr>
                <w:rFonts w:ascii="Cambria Math" w:hAnsi="Cambria Math"/>
              </w:rPr>
              <m:t xml:space="preserve"> </m:t>
            </m:r>
            <m:acc>
              <m:accPr>
                <m:chr m:val="̅"/>
                <m:ctrlPr>
                  <w:rPr>
                    <w:rFonts w:ascii="Cambria Math" w:hAnsi="Cambria Math"/>
                    <w:i/>
                  </w:rPr>
                </m:ctrlPr>
              </m:accPr>
              <m:e>
                <m:r>
                  <w:rPr>
                    <w:rFonts w:ascii="Cambria Math" w:hAnsi="Cambria Math"/>
                  </w:rPr>
                  <m:t>L</m:t>
                </m:r>
              </m:e>
            </m:acc>
          </m:e>
          <m:sub>
            <m:r>
              <w:rPr>
                <w:rFonts w:ascii="Cambria Math" w:hAnsi="Cambria Math"/>
              </w:rPr>
              <m:t>i</m:t>
            </m:r>
          </m:sub>
        </m:sSub>
        <m:r>
          <w:rPr>
            <w:rFonts w:ascii="Cambria Math" w:hAnsi="Cambria Math"/>
          </w:rPr>
          <m:t>-</m:t>
        </m:r>
        <w:bookmarkStart w:id="52" w:name="_Hlk179969592"/>
        <m:sSub>
          <m:sSubPr>
            <m:ctrlPr>
              <w:rPr>
                <w:rFonts w:ascii="Cambria Math" w:hAnsi="Cambria Math"/>
                <w:i/>
              </w:rPr>
            </m:ctrlPr>
          </m:sSubPr>
          <m:e>
            <m:r>
              <w:rPr>
                <w:rFonts w:ascii="Cambria Math" w:hAnsi="Cambria Math"/>
              </w:rPr>
              <m:t>L</m:t>
            </m:r>
          </m:e>
          <m:sub>
            <m:r>
              <w:rPr>
                <w:rFonts w:ascii="Cambria Math" w:hAnsi="Cambria Math" w:hint="eastAsia"/>
              </w:rPr>
              <m:t>s</m:t>
            </m:r>
          </m:sub>
        </m:sSub>
      </m:oMath>
      <w:bookmarkEnd w:id="52"/>
      <w:r w:rsidR="008C72F9">
        <w:tab/>
      </w:r>
      <w:r>
        <w:t>(</w:t>
      </w:r>
      <w:r>
        <w:fldChar w:fldCharType="begin"/>
      </w:r>
      <w:r>
        <w:instrText xml:space="preserve"> AUTONUM </w:instrText>
      </w:r>
      <w:r>
        <w:fldChar w:fldCharType="end"/>
      </w:r>
      <w:r>
        <w:t>)</w:t>
      </w:r>
    </w:p>
    <w:p w14:paraId="266BC04D" w14:textId="04E2B00A" w:rsidR="00F2784E" w:rsidRPr="00F2784E" w:rsidRDefault="00F2784E" w:rsidP="00F2784E">
      <w:pPr>
        <w:pStyle w:val="affffa"/>
        <w:ind w:firstLine="420"/>
      </w:pPr>
      <w:r>
        <w:rPr>
          <w:rFonts w:hint="eastAsia"/>
        </w:rPr>
        <w:t>式中：</w:t>
      </w:r>
    </w:p>
    <w:p w14:paraId="5813FF37" w14:textId="31D4B02E" w:rsidR="008C72F9" w:rsidRDefault="00000000" w:rsidP="00E160A9">
      <w:pPr>
        <w:pStyle w:val="affffb"/>
        <w:ind w:firstLine="420"/>
      </w:pPr>
      <m:oMath>
        <m:sSub>
          <m:sSubPr>
            <m:ctrlPr>
              <w:rPr>
                <w:rFonts w:ascii="Cambria Math" w:hAnsi="Cambria Math"/>
                <w:i/>
              </w:rPr>
            </m:ctrlPr>
          </m:sSubPr>
          <m:e>
            <m:r>
              <w:rPr>
                <w:rFonts w:ascii="Cambria Math" w:hAnsi="Cambria Math"/>
              </w:rPr>
              <m:t>∆</m:t>
            </m:r>
          </m:e>
          <m:sub>
            <m:r>
              <w:rPr>
                <w:rFonts w:ascii="Cambria Math" w:hAnsi="Cambria Math" w:hint="eastAsia"/>
              </w:rPr>
              <m:t>i</m:t>
            </m:r>
          </m:sub>
        </m:sSub>
      </m:oMath>
      <w:r w:rsidR="00B14556">
        <w:rPr>
          <w:rFonts w:hint="eastAsia"/>
        </w:rPr>
        <w:t>——</w:t>
      </w:r>
      <w:r w:rsidR="008C72F9">
        <w:rPr>
          <w:rFonts w:hint="eastAsia"/>
        </w:rPr>
        <w:t>移动源冒黑烟智能识别系统第</w:t>
      </w:r>
      <w:r w:rsidR="008C72F9">
        <w:t>i</w:t>
      </w:r>
      <w:r w:rsidR="008C72F9">
        <w:rPr>
          <w:rFonts w:hint="eastAsia"/>
        </w:rPr>
        <w:t>级标准黑板度黑度等级示值误差，级；</w:t>
      </w:r>
    </w:p>
    <w:p w14:paraId="1232CC22" w14:textId="1AFEA900" w:rsidR="008C72F9" w:rsidRDefault="00000000" w:rsidP="00E160A9">
      <w:pPr>
        <w:pStyle w:val="affffb"/>
        <w:ind w:firstLine="420"/>
      </w:pPr>
      <m:oMath>
        <m:sSub>
          <m:sSubPr>
            <m:ctrlPr>
              <w:rPr>
                <w:rFonts w:ascii="Cambria Math" w:hAnsi="Cambria Math"/>
                <w:i/>
              </w:rPr>
            </m:ctrlPr>
          </m:sSubPr>
          <m:e>
            <m:r>
              <w:rPr>
                <w:rFonts w:ascii="Cambria Math" w:hAnsi="Cambria Math"/>
              </w:rPr>
              <m:t xml:space="preserve"> </m:t>
            </m:r>
            <m:acc>
              <m:accPr>
                <m:chr m:val="̅"/>
                <m:ctrlPr>
                  <w:rPr>
                    <w:rFonts w:ascii="Cambria Math" w:hAnsi="Cambria Math"/>
                    <w:i/>
                  </w:rPr>
                </m:ctrlPr>
              </m:accPr>
              <m:e>
                <m:r>
                  <w:rPr>
                    <w:rFonts w:ascii="Cambria Math" w:hAnsi="Cambria Math"/>
                  </w:rPr>
                  <m:t>L</m:t>
                </m:r>
              </m:e>
            </m:acc>
          </m:e>
          <m:sub>
            <m:r>
              <w:rPr>
                <w:rFonts w:ascii="Cambria Math" w:hAnsi="Cambria Math"/>
              </w:rPr>
              <m:t>i</m:t>
            </m:r>
          </m:sub>
        </m:sSub>
      </m:oMath>
      <w:r w:rsidR="00B14556">
        <w:rPr>
          <w:rFonts w:hint="eastAsia"/>
        </w:rPr>
        <w:t>——</w:t>
      </w:r>
      <w:r w:rsidR="008C72F9">
        <w:rPr>
          <w:rFonts w:hint="eastAsia"/>
        </w:rPr>
        <w:t>第i级标准黑度板3次测量结果的平均值，级；</w:t>
      </w:r>
    </w:p>
    <w:p w14:paraId="41CDDE16" w14:textId="68E97BA7" w:rsidR="008C72F9" w:rsidRDefault="00B14556" w:rsidP="00E160A9">
      <w:pPr>
        <w:pStyle w:val="affffb"/>
        <w:ind w:firstLine="420"/>
      </w:pPr>
      <m:oMath>
        <m:sSub>
          <m:sSubPr>
            <m:ctrlPr>
              <w:rPr>
                <w:rFonts w:ascii="Cambria Math" w:hAnsi="Cambria Math"/>
                <w:i/>
              </w:rPr>
            </m:ctrlPr>
          </m:sSubPr>
          <m:e>
            <m:r>
              <w:rPr>
                <w:rFonts w:ascii="Cambria Math" w:hAnsi="Cambria Math"/>
              </w:rPr>
              <m:t>L</m:t>
            </m:r>
          </m:e>
          <m:sub>
            <m:r>
              <w:rPr>
                <w:rFonts w:ascii="Cambria Math" w:hAnsi="Cambria Math" w:hint="eastAsia"/>
              </w:rPr>
              <m:t>s</m:t>
            </m:r>
          </m:sub>
        </m:sSub>
      </m:oMath>
      <w:r>
        <w:rPr>
          <w:rFonts w:hint="eastAsia"/>
        </w:rPr>
        <w:t>——</w:t>
      </w:r>
      <w:r w:rsidR="008C72F9">
        <w:rPr>
          <w:rFonts w:hint="eastAsia"/>
        </w:rPr>
        <w:t>第i级标准黑度板黑度等级，级。</w:t>
      </w:r>
    </w:p>
    <w:p w14:paraId="11CDD281" w14:textId="77777777" w:rsidR="008C72F9" w:rsidRDefault="008C72F9" w:rsidP="00E160A9">
      <w:pPr>
        <w:pStyle w:val="affe"/>
        <w:spacing w:before="120" w:after="120"/>
      </w:pPr>
      <w:r>
        <w:rPr>
          <w:rFonts w:hint="eastAsia"/>
        </w:rPr>
        <w:t>动态校准示值误差</w:t>
      </w:r>
    </w:p>
    <w:p w14:paraId="2011508B" w14:textId="2D0B2B75" w:rsidR="008C72F9" w:rsidRDefault="008C72F9" w:rsidP="00E160A9">
      <w:pPr>
        <w:pStyle w:val="afffffffff0"/>
      </w:pPr>
      <w:r>
        <w:rPr>
          <w:rFonts w:hint="eastAsia"/>
        </w:rPr>
        <w:t>全程读取和监测抓拍区域的光照值，确认在（1000~80000）Lux范围内。</w:t>
      </w:r>
    </w:p>
    <w:p w14:paraId="534BA861" w14:textId="3C79C607" w:rsidR="008C72F9" w:rsidRDefault="008C72F9" w:rsidP="00E160A9">
      <w:pPr>
        <w:pStyle w:val="afffffffff0"/>
      </w:pPr>
      <w:r>
        <w:rPr>
          <w:rFonts w:hint="eastAsia"/>
        </w:rPr>
        <w:t>安装移动源冒黑烟智能识别系统动态校准装置</w:t>
      </w:r>
      <w:r w:rsidR="00E160A9">
        <w:rPr>
          <w:rFonts w:hint="eastAsia"/>
        </w:rPr>
        <w:t>：</w:t>
      </w:r>
    </w:p>
    <w:p w14:paraId="188780CF" w14:textId="6945156D" w:rsidR="008C72F9" w:rsidRDefault="008C72F9" w:rsidP="00E160A9">
      <w:pPr>
        <w:pStyle w:val="af5"/>
        <w:numPr>
          <w:ilvl w:val="0"/>
          <w:numId w:val="43"/>
        </w:numPr>
      </w:pPr>
      <w:r>
        <w:rPr>
          <w:rFonts w:hint="eastAsia"/>
        </w:rPr>
        <w:t>道路机动车冒黑烟识别系统：重复6.2.1中2、（2）步骤</w:t>
      </w:r>
      <w:r w:rsidR="00E160A9">
        <w:rPr>
          <w:rFonts w:hint="eastAsia"/>
        </w:rPr>
        <w:t>；</w:t>
      </w:r>
    </w:p>
    <w:p w14:paraId="21654A6F" w14:textId="30A4587F" w:rsidR="008C72F9" w:rsidRDefault="008C72F9" w:rsidP="00E160A9">
      <w:pPr>
        <w:pStyle w:val="af5"/>
      </w:pPr>
      <w:r>
        <w:rPr>
          <w:rFonts w:hint="eastAsia"/>
        </w:rPr>
        <w:t>船舶冒黑烟识别系统：重复6.2.1中2、（4）步骤。</w:t>
      </w:r>
    </w:p>
    <w:p w14:paraId="45E557DF" w14:textId="61DE12BC" w:rsidR="008C72F9" w:rsidRDefault="008C72F9" w:rsidP="00E160A9">
      <w:pPr>
        <w:pStyle w:val="afffffffff0"/>
      </w:pPr>
      <w:r>
        <w:rPr>
          <w:rFonts w:hint="eastAsia"/>
        </w:rPr>
        <w:t>道路机动车冒黑烟识别系统：校准装置以3</w:t>
      </w:r>
      <w:r w:rsidR="00B14556">
        <w:rPr>
          <w:rFonts w:hint="eastAsia"/>
          <w:vertAlign w:val="superscript"/>
        </w:rPr>
        <w:t xml:space="preserve"> </w:t>
      </w:r>
      <w:r>
        <w:rPr>
          <w:rFonts w:hint="eastAsia"/>
        </w:rPr>
        <w:t>km/h（约0.83</w:t>
      </w:r>
      <w:r w:rsidR="00B14556">
        <w:rPr>
          <w:rFonts w:hint="eastAsia"/>
          <w:vertAlign w:val="superscript"/>
        </w:rPr>
        <w:t xml:space="preserve"> </w:t>
      </w:r>
      <w:r>
        <w:rPr>
          <w:rFonts w:hint="eastAsia"/>
        </w:rPr>
        <w:t>m/s）速度沿道路行驶方向从距离识别设备水平距离20</w:t>
      </w:r>
      <w:r w:rsidR="00B14556">
        <w:rPr>
          <w:rFonts w:hint="eastAsia"/>
          <w:vertAlign w:val="superscript"/>
        </w:rPr>
        <w:t xml:space="preserve"> </w:t>
      </w:r>
      <w:r>
        <w:rPr>
          <w:rFonts w:hint="eastAsia"/>
        </w:rPr>
        <w:t>m行驶至25</w:t>
      </w:r>
      <w:r w:rsidR="00B14556">
        <w:rPr>
          <w:rFonts w:hint="eastAsia"/>
          <w:vertAlign w:val="superscript"/>
        </w:rPr>
        <w:t xml:space="preserve"> </w:t>
      </w:r>
      <w:r>
        <w:rPr>
          <w:rFonts w:hint="eastAsia"/>
        </w:rPr>
        <w:t>m处</w:t>
      </w:r>
      <w:r w:rsidR="00E160A9">
        <w:rPr>
          <w:rFonts w:hint="eastAsia"/>
        </w:rPr>
        <w:t>，动态校准示意图见图5</w:t>
      </w:r>
      <w:r>
        <w:rPr>
          <w:rFonts w:hint="eastAsia"/>
        </w:rPr>
        <w:t>。</w:t>
      </w:r>
    </w:p>
    <w:p w14:paraId="0A68CDCC" w14:textId="0D42B608" w:rsidR="008C72F9" w:rsidRDefault="00E160A9" w:rsidP="00E160A9">
      <w:pPr>
        <w:pStyle w:val="affffb"/>
        <w:ind w:firstLine="420"/>
        <w:jc w:val="center"/>
      </w:pPr>
      <w:r>
        <w:drawing>
          <wp:inline distT="0" distB="0" distL="0" distR="0" wp14:anchorId="607EF5E8" wp14:editId="528AFB0B">
            <wp:extent cx="3743325" cy="2280285"/>
            <wp:effectExtent l="0" t="0" r="9525" b="5715"/>
            <wp:docPr id="207208383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43325" cy="2280285"/>
                    </a:xfrm>
                    <a:prstGeom prst="rect">
                      <a:avLst/>
                    </a:prstGeom>
                    <a:noFill/>
                  </pic:spPr>
                </pic:pic>
              </a:graphicData>
            </a:graphic>
          </wp:inline>
        </w:drawing>
      </w:r>
    </w:p>
    <w:p w14:paraId="71ABBF08" w14:textId="77777777" w:rsidR="008C72F9" w:rsidRDefault="008C72F9" w:rsidP="00E160A9">
      <w:pPr>
        <w:pStyle w:val="afd"/>
        <w:spacing w:before="120" w:after="120"/>
      </w:pPr>
      <w:r>
        <w:rPr>
          <w:rFonts w:hint="eastAsia"/>
        </w:rPr>
        <w:t>道路机动车冒黑烟智能识别系统动态校准示意图</w:t>
      </w:r>
    </w:p>
    <w:p w14:paraId="64CC9163" w14:textId="2DD9D563" w:rsidR="008C72F9" w:rsidRDefault="008C72F9" w:rsidP="00E160A9">
      <w:pPr>
        <w:pStyle w:val="afffffffff0"/>
      </w:pPr>
      <w:r>
        <w:rPr>
          <w:rFonts w:hint="eastAsia"/>
        </w:rPr>
        <w:t>船舶冒黑烟识别系统：校准装置以1</w:t>
      </w:r>
      <w:r w:rsidR="00B14556">
        <w:rPr>
          <w:rFonts w:hint="eastAsia"/>
          <w:vertAlign w:val="superscript"/>
        </w:rPr>
        <w:t xml:space="preserve"> </w:t>
      </w:r>
      <w:r>
        <w:rPr>
          <w:rFonts w:hint="eastAsia"/>
        </w:rPr>
        <w:t>km/h（约0.28</w:t>
      </w:r>
      <w:r w:rsidR="00B14556">
        <w:rPr>
          <w:rFonts w:hint="eastAsia"/>
          <w:vertAlign w:val="superscript"/>
        </w:rPr>
        <w:t xml:space="preserve"> </w:t>
      </w:r>
      <w:r>
        <w:rPr>
          <w:rFonts w:hint="eastAsia"/>
        </w:rPr>
        <w:t>m/s）速度沿水面行驶方向从距离摄像机水平距离50</w:t>
      </w:r>
      <w:r w:rsidR="00B14556">
        <w:rPr>
          <w:rFonts w:hint="eastAsia"/>
          <w:vertAlign w:val="superscript"/>
        </w:rPr>
        <w:t xml:space="preserve"> </w:t>
      </w:r>
      <w:r>
        <w:rPr>
          <w:rFonts w:hint="eastAsia"/>
        </w:rPr>
        <w:t>m行驶至60</w:t>
      </w:r>
      <w:r w:rsidR="00B14556">
        <w:rPr>
          <w:rFonts w:hint="eastAsia"/>
          <w:vertAlign w:val="superscript"/>
        </w:rPr>
        <w:t xml:space="preserve"> </w:t>
      </w:r>
      <w:r>
        <w:rPr>
          <w:rFonts w:hint="eastAsia"/>
        </w:rPr>
        <w:t>m处</w:t>
      </w:r>
      <w:r w:rsidR="00E160A9">
        <w:rPr>
          <w:rFonts w:hint="eastAsia"/>
        </w:rPr>
        <w:t>，动态校准示意图见图6</w:t>
      </w:r>
      <w:r>
        <w:rPr>
          <w:rFonts w:hint="eastAsia"/>
        </w:rPr>
        <w:t>。</w:t>
      </w:r>
    </w:p>
    <w:p w14:paraId="16F269FE" w14:textId="2A6F3FFA" w:rsidR="008C72F9" w:rsidRDefault="00E160A9" w:rsidP="00E160A9">
      <w:pPr>
        <w:pStyle w:val="affffb"/>
        <w:ind w:firstLine="420"/>
        <w:jc w:val="center"/>
      </w:pPr>
      <w:r>
        <w:drawing>
          <wp:inline distT="0" distB="0" distL="0" distR="0" wp14:anchorId="0B3E0731" wp14:editId="627A5AD3">
            <wp:extent cx="3420110" cy="2115185"/>
            <wp:effectExtent l="0" t="0" r="8890" b="0"/>
            <wp:docPr id="97531123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20110" cy="2115185"/>
                    </a:xfrm>
                    <a:prstGeom prst="rect">
                      <a:avLst/>
                    </a:prstGeom>
                    <a:noFill/>
                  </pic:spPr>
                </pic:pic>
              </a:graphicData>
            </a:graphic>
          </wp:inline>
        </w:drawing>
      </w:r>
    </w:p>
    <w:p w14:paraId="6CD905BE" w14:textId="77777777" w:rsidR="008C72F9" w:rsidRDefault="008C72F9" w:rsidP="00E160A9">
      <w:pPr>
        <w:pStyle w:val="afd"/>
        <w:spacing w:before="120" w:after="120"/>
      </w:pPr>
      <w:r>
        <w:rPr>
          <w:rFonts w:hint="eastAsia"/>
        </w:rPr>
        <w:t>船舶冒黑烟智能识别系统动态校准示意图</w:t>
      </w:r>
    </w:p>
    <w:p w14:paraId="5CBE4D5F" w14:textId="6E07FCFF" w:rsidR="008C72F9" w:rsidRDefault="008C72F9" w:rsidP="00E160A9">
      <w:pPr>
        <w:pStyle w:val="afffffffff0"/>
      </w:pPr>
      <w:r>
        <w:rPr>
          <w:rFonts w:hint="eastAsia"/>
        </w:rPr>
        <w:t>选择1.00级、1.50级、2.00级3张标准黑度板进行检测，每张标准黑度板测量三次，记录测量值。根据公式（</w:t>
      </w:r>
      <w:r w:rsidR="00B14556">
        <w:rPr>
          <w:rFonts w:hint="eastAsia"/>
        </w:rPr>
        <w:t>1</w:t>
      </w:r>
      <w:r>
        <w:rPr>
          <w:rFonts w:hint="eastAsia"/>
        </w:rPr>
        <w:t>）计算示值误差。</w:t>
      </w:r>
    </w:p>
    <w:p w14:paraId="0BAB1F64" w14:textId="77777777" w:rsidR="008C72F9" w:rsidRDefault="008C72F9" w:rsidP="00E160A9">
      <w:pPr>
        <w:pStyle w:val="affe"/>
        <w:spacing w:before="120" w:after="120"/>
      </w:pPr>
      <w:r>
        <w:rPr>
          <w:rFonts w:hint="eastAsia"/>
        </w:rPr>
        <w:lastRenderedPageBreak/>
        <w:t>测量重复性</w:t>
      </w:r>
    </w:p>
    <w:p w14:paraId="6C3354BF" w14:textId="47489190" w:rsidR="00E160A9" w:rsidRDefault="00E160A9" w:rsidP="00E160A9">
      <w:pPr>
        <w:pStyle w:val="affffb"/>
        <w:ind w:firstLine="420"/>
      </w:pPr>
      <w:r>
        <w:rPr>
          <w:rFonts w:hint="eastAsia"/>
        </w:rPr>
        <w:t>测量重复性步骤如下：</w:t>
      </w:r>
    </w:p>
    <w:p w14:paraId="3EDFE5B1" w14:textId="0D1EA883" w:rsidR="008C72F9" w:rsidRDefault="008C72F9" w:rsidP="00E160A9">
      <w:pPr>
        <w:pStyle w:val="af5"/>
        <w:numPr>
          <w:ilvl w:val="0"/>
          <w:numId w:val="46"/>
        </w:numPr>
      </w:pPr>
      <w:r>
        <w:rPr>
          <w:rFonts w:hint="eastAsia"/>
        </w:rPr>
        <w:t>移动源冒黑烟智能识别系统按照6.2.1步骤摆放校准装置，并测量光度值。</w:t>
      </w:r>
    </w:p>
    <w:p w14:paraId="2E7B9124" w14:textId="4F404D52" w:rsidR="008C72F9" w:rsidRDefault="008C72F9" w:rsidP="00E160A9">
      <w:pPr>
        <w:pStyle w:val="af5"/>
        <w:numPr>
          <w:ilvl w:val="0"/>
          <w:numId w:val="46"/>
        </w:numPr>
      </w:pPr>
      <w:r>
        <w:rPr>
          <w:rFonts w:hint="eastAsia"/>
        </w:rPr>
        <w:t>让设备抓拍1.50级标准黑度板，测量6次，记录测量值。</w:t>
      </w:r>
    </w:p>
    <w:p w14:paraId="557BE3C0" w14:textId="1FBFDCC8" w:rsidR="008C72F9" w:rsidRDefault="008C72F9" w:rsidP="00E160A9">
      <w:pPr>
        <w:pStyle w:val="af5"/>
        <w:numPr>
          <w:ilvl w:val="0"/>
          <w:numId w:val="46"/>
        </w:numPr>
      </w:pPr>
      <w:r>
        <w:rPr>
          <w:rFonts w:hint="eastAsia"/>
        </w:rPr>
        <w:t>根据公式（2）计算重复性。</w:t>
      </w:r>
    </w:p>
    <w:p w14:paraId="5257A2A6" w14:textId="7CF15F2A" w:rsidR="00E160A9" w:rsidRDefault="00E160A9" w:rsidP="00E160A9">
      <w:pPr>
        <w:pStyle w:val="affffffd"/>
        <w:rPr>
          <w:rFonts w:hint="eastAsia"/>
        </w:rPr>
      </w:pPr>
      <w:r>
        <w:rPr>
          <w:rFonts w:hint="eastAsia"/>
        </w:rPr>
        <w:tab/>
      </w:r>
      <w:bookmarkStart w:id="53" w:name="_Hlk179970049"/>
      <m:oMath>
        <m:sSub>
          <m:sSubPr>
            <m:ctrlPr>
              <w:rPr>
                <w:rFonts w:ascii="Cambria Math" w:hAnsi="Cambria Math"/>
                <w:i/>
                <w:lang w:val="zh-CN"/>
              </w:rPr>
            </m:ctrlPr>
          </m:sSubPr>
          <m:e>
            <m:r>
              <w:rPr>
                <w:rFonts w:ascii="Cambria Math" w:hAnsi="Cambria Math"/>
                <w:lang w:val="zh-CN"/>
              </w:rPr>
              <m:t>S</m:t>
            </m:r>
          </m:e>
          <m:sub>
            <m:r>
              <w:rPr>
                <w:rFonts w:ascii="Cambria Math" w:hAnsi="Cambria Math"/>
                <w:lang w:val="zh-CN"/>
              </w:rPr>
              <m:t>A</m:t>
            </m:r>
          </m:sub>
        </m:sSub>
        <w:bookmarkEnd w:id="53"/>
        <m:r>
          <w:rPr>
            <w:rFonts w:ascii="Cambria Math" w:hAnsi="Cambria Math"/>
          </w:rPr>
          <m:t>=</m:t>
        </m:r>
        <m:rad>
          <m:radPr>
            <m:degHide m:val="1"/>
            <m:ctrlPr>
              <w:rPr>
                <w:rFonts w:ascii="Cambria Math" w:hAnsi="Cambria Math"/>
                <w:i/>
                <w:lang w:val="zh-CN"/>
              </w:rPr>
            </m:ctrlPr>
          </m:radPr>
          <m:deg/>
          <m:e>
            <m:f>
              <m:fPr>
                <m:ctrlPr>
                  <w:rPr>
                    <w:rFonts w:ascii="Cambria Math" w:hAnsi="Cambria Math"/>
                    <w:i/>
                    <w:lang w:val="zh-CN"/>
                  </w:rPr>
                </m:ctrlPr>
              </m:fPr>
              <m:num>
                <m:nary>
                  <m:naryPr>
                    <m:chr m:val="∑"/>
                    <m:ctrlPr>
                      <w:rPr>
                        <w:rFonts w:ascii="Cambria Math" w:hAnsi="Cambria Math"/>
                        <w:i/>
                        <w:lang w:val="zh-CN"/>
                      </w:rPr>
                    </m:ctrlPr>
                  </m:naryPr>
                  <m:sub>
                    <m:r>
                      <w:rPr>
                        <w:rFonts w:ascii="Cambria Math" w:hAnsi="Cambria Math"/>
                        <w:lang w:val="zh-CN"/>
                      </w:rPr>
                      <m:t>i</m:t>
                    </m:r>
                    <m:r>
                      <w:rPr>
                        <w:rFonts w:ascii="Cambria Math" w:hAnsi="Cambria Math"/>
                      </w:rPr>
                      <m:t>=1</m:t>
                    </m:r>
                  </m:sub>
                  <m:sup>
                    <m:r>
                      <w:rPr>
                        <w:rFonts w:ascii="Cambria Math" w:hAnsi="Cambria Math"/>
                        <w:lang w:val="zh-CN"/>
                      </w:rPr>
                      <m:t>n</m:t>
                    </m:r>
                  </m:sup>
                  <m:e>
                    <m:sSup>
                      <m:sSupPr>
                        <m:ctrlPr>
                          <w:rPr>
                            <w:rFonts w:ascii="Cambria Math" w:hAnsi="Cambria Math"/>
                            <w:i/>
                            <w:lang w:val="zh-CN"/>
                          </w:rPr>
                        </m:ctrlPr>
                      </m:sSupPr>
                      <m:e>
                        <m:r>
                          <w:rPr>
                            <w:rFonts w:ascii="Cambria Math" w:hAnsi="Cambria Math"/>
                          </w:rPr>
                          <m:t>(</m:t>
                        </m:r>
                        <w:bookmarkStart w:id="54" w:name="_Hlk179970067"/>
                        <m:sSub>
                          <m:sSubPr>
                            <m:ctrlPr>
                              <w:rPr>
                                <w:rFonts w:ascii="Cambria Math" w:hAnsi="Cambria Math"/>
                                <w:i/>
                                <w:lang w:val="zh-CN"/>
                              </w:rPr>
                            </m:ctrlPr>
                          </m:sSubPr>
                          <m:e>
                            <m:r>
                              <w:rPr>
                                <w:rFonts w:ascii="Cambria Math" w:hAnsi="Cambria Math"/>
                                <w:lang w:val="zh-CN"/>
                              </w:rPr>
                              <m:t>L</m:t>
                            </m:r>
                          </m:e>
                          <m:sub>
                            <m:r>
                              <w:rPr>
                                <w:rFonts w:ascii="Cambria Math" w:hAnsi="Cambria Math"/>
                                <w:lang w:val="zh-CN"/>
                              </w:rPr>
                              <m:t>i</m:t>
                            </m:r>
                          </m:sub>
                        </m:sSub>
                        <w:bookmarkEnd w:id="54"/>
                        <m:r>
                          <w:rPr>
                            <w:rFonts w:ascii="Cambria Math" w:hAnsi="Cambria Math"/>
                          </w:rPr>
                          <m:t>-</m:t>
                        </m:r>
                        <w:bookmarkStart w:id="55" w:name="_Hlk179970078"/>
                        <m:bar>
                          <m:barPr>
                            <m:pos m:val="top"/>
                            <m:ctrlPr>
                              <w:rPr>
                                <w:rFonts w:ascii="Cambria Math" w:hAnsi="Cambria Math"/>
                                <w:i/>
                                <w:lang w:val="zh-CN"/>
                              </w:rPr>
                            </m:ctrlPr>
                          </m:barPr>
                          <m:e>
                            <m:r>
                              <w:rPr>
                                <w:rFonts w:ascii="Cambria Math" w:hAnsi="Cambria Math"/>
                                <w:lang w:val="zh-CN"/>
                              </w:rPr>
                              <m:t>L</m:t>
                            </m:r>
                          </m:e>
                        </m:bar>
                        <w:bookmarkEnd w:id="55"/>
                        <m:r>
                          <w:rPr>
                            <w:rFonts w:ascii="Cambria Math" w:hAnsi="Cambria Math"/>
                          </w:rPr>
                          <m:t>)</m:t>
                        </m:r>
                      </m:e>
                      <m:sup>
                        <m:r>
                          <w:rPr>
                            <w:rFonts w:ascii="Cambria Math" w:hAnsi="Cambria Math"/>
                          </w:rPr>
                          <m:t>2</m:t>
                        </m:r>
                      </m:sup>
                    </m:sSup>
                  </m:e>
                </m:nary>
              </m:num>
              <m:den>
                <m:r>
                  <w:rPr>
                    <w:rFonts w:ascii="Cambria Math" w:hAnsi="Cambria Math"/>
                    <w:lang w:val="zh-CN"/>
                  </w:rPr>
                  <m:t>n</m:t>
                </m:r>
                <m:r>
                  <w:rPr>
                    <w:rFonts w:ascii="Cambria Math" w:hAnsi="Cambria Math"/>
                  </w:rPr>
                  <m:t>-1</m:t>
                </m:r>
              </m:den>
            </m:f>
          </m:e>
        </m:rad>
      </m:oMath>
      <w:r w:rsidR="008C72F9">
        <w:tab/>
      </w:r>
      <w:r>
        <w:t>(</w:t>
      </w:r>
      <w:r>
        <w:fldChar w:fldCharType="begin"/>
      </w:r>
      <w:r>
        <w:instrText xml:space="preserve"> AUTONUM </w:instrText>
      </w:r>
      <w:r>
        <w:fldChar w:fldCharType="end"/>
      </w:r>
      <w:r>
        <w:t>)</w:t>
      </w:r>
    </w:p>
    <w:p w14:paraId="1A2B84AB" w14:textId="5173504C" w:rsidR="00E160A9" w:rsidRPr="00E160A9" w:rsidRDefault="00E160A9" w:rsidP="00E160A9">
      <w:pPr>
        <w:pStyle w:val="affffa"/>
        <w:ind w:firstLine="420"/>
      </w:pPr>
      <w:r>
        <w:rPr>
          <w:rFonts w:hint="eastAsia"/>
        </w:rPr>
        <w:t>式中：</w:t>
      </w:r>
    </w:p>
    <w:p w14:paraId="611B4916" w14:textId="0C4B14CF" w:rsidR="008C72F9" w:rsidRDefault="00000000" w:rsidP="008C72F9">
      <w:pPr>
        <w:pStyle w:val="affffb"/>
        <w:ind w:firstLine="420"/>
      </w:pPr>
      <m:oMath>
        <m:sSub>
          <m:sSubPr>
            <m:ctrlPr>
              <w:rPr>
                <w:rFonts w:ascii="Cambria Math" w:hAnsi="Cambria Math"/>
                <w:i/>
                <w:lang w:val="zh-CN"/>
              </w:rPr>
            </m:ctrlPr>
          </m:sSubPr>
          <m:e>
            <m:r>
              <w:rPr>
                <w:rFonts w:ascii="Cambria Math" w:hAnsi="Cambria Math"/>
                <w:lang w:val="zh-CN"/>
              </w:rPr>
              <m:t>S</m:t>
            </m:r>
          </m:e>
          <m:sub>
            <m:r>
              <w:rPr>
                <w:rFonts w:ascii="Cambria Math" w:hAnsi="Cambria Math"/>
                <w:lang w:val="zh-CN"/>
              </w:rPr>
              <m:t>A</m:t>
            </m:r>
          </m:sub>
        </m:sSub>
      </m:oMath>
      <w:r w:rsidR="00B14556">
        <w:rPr>
          <w:rFonts w:hint="eastAsia"/>
        </w:rPr>
        <w:t>——</w:t>
      </w:r>
      <w:r w:rsidR="008C72F9">
        <w:rPr>
          <w:rFonts w:hint="eastAsia"/>
        </w:rPr>
        <w:t>重复性；</w:t>
      </w:r>
    </w:p>
    <w:p w14:paraId="6ECFC355" w14:textId="3ECC2AA1" w:rsidR="008C72F9" w:rsidRDefault="00000000" w:rsidP="008C72F9">
      <w:pPr>
        <w:pStyle w:val="affffb"/>
        <w:ind w:firstLine="420"/>
      </w:pPr>
      <m:oMath>
        <m:sSub>
          <m:sSubPr>
            <m:ctrlPr>
              <w:rPr>
                <w:rFonts w:ascii="Cambria Math" w:hAnsi="Cambria Math"/>
                <w:i/>
                <w:lang w:val="zh-CN"/>
              </w:rPr>
            </m:ctrlPr>
          </m:sSubPr>
          <m:e>
            <m:r>
              <w:rPr>
                <w:rFonts w:ascii="Cambria Math" w:hAnsi="Cambria Math"/>
                <w:lang w:val="zh-CN"/>
              </w:rPr>
              <m:t>L</m:t>
            </m:r>
          </m:e>
          <m:sub>
            <m:r>
              <w:rPr>
                <w:rFonts w:ascii="Cambria Math" w:hAnsi="Cambria Math"/>
                <w:lang w:val="zh-CN"/>
              </w:rPr>
              <m:t>i</m:t>
            </m:r>
          </m:sub>
        </m:sSub>
      </m:oMath>
      <w:r w:rsidR="00B14556">
        <w:rPr>
          <w:rFonts w:hint="eastAsia"/>
        </w:rPr>
        <w:t>——</w:t>
      </w:r>
      <w:r w:rsidR="008C72F9">
        <w:rPr>
          <w:rFonts w:hint="eastAsia"/>
        </w:rPr>
        <w:t>第i次测量值，级；</w:t>
      </w:r>
    </w:p>
    <w:p w14:paraId="338574C3" w14:textId="10027214" w:rsidR="008C72F9" w:rsidRDefault="00000000" w:rsidP="008C72F9">
      <w:pPr>
        <w:pStyle w:val="affffb"/>
        <w:ind w:firstLine="420"/>
      </w:pPr>
      <m:oMath>
        <m:bar>
          <m:barPr>
            <m:pos m:val="top"/>
            <m:ctrlPr>
              <w:rPr>
                <w:rFonts w:ascii="Cambria Math" w:hAnsi="Cambria Math"/>
                <w:i/>
                <w:lang w:val="zh-CN"/>
              </w:rPr>
            </m:ctrlPr>
          </m:barPr>
          <m:e>
            <m:r>
              <w:rPr>
                <w:rFonts w:ascii="Cambria Math" w:hAnsi="Cambria Math"/>
                <w:lang w:val="zh-CN"/>
              </w:rPr>
              <m:t>L</m:t>
            </m:r>
          </m:e>
        </m:bar>
      </m:oMath>
      <w:r w:rsidR="00B14556">
        <w:rPr>
          <w:rFonts w:hint="eastAsia"/>
        </w:rPr>
        <w:t>——</w:t>
      </w:r>
      <w:r w:rsidR="008C72F9">
        <w:rPr>
          <w:rFonts w:hint="eastAsia"/>
        </w:rPr>
        <w:t>六次测量的平均值，级。</w:t>
      </w:r>
    </w:p>
    <w:p w14:paraId="21DD3170" w14:textId="77777777" w:rsidR="008C72F9" w:rsidRDefault="008C72F9" w:rsidP="00E160A9">
      <w:pPr>
        <w:pStyle w:val="affd"/>
        <w:spacing w:before="120" w:after="120"/>
      </w:pPr>
      <w:r>
        <w:rPr>
          <w:rFonts w:hint="eastAsia"/>
        </w:rPr>
        <w:t>校准结果表达</w:t>
      </w:r>
    </w:p>
    <w:p w14:paraId="3DBE4BF0" w14:textId="77777777" w:rsidR="008C72F9" w:rsidRDefault="008C72F9" w:rsidP="008C72F9">
      <w:pPr>
        <w:pStyle w:val="affffb"/>
        <w:ind w:firstLine="420"/>
      </w:pPr>
      <w:r>
        <w:rPr>
          <w:rFonts w:hint="eastAsia"/>
        </w:rPr>
        <w:t>移动源冒黑烟智能识别系统经校准后出具校准报告，校准报告的信息及校准报告内页格式见附录。</w:t>
      </w:r>
    </w:p>
    <w:p w14:paraId="51BC51C0" w14:textId="4873FD25" w:rsidR="008C72F9" w:rsidRPr="008C72F9" w:rsidRDefault="008C72F9" w:rsidP="008C72F9">
      <w:pPr>
        <w:pStyle w:val="affffb"/>
        <w:ind w:firstLine="420"/>
      </w:pPr>
      <w:r>
        <w:t> </w:t>
      </w:r>
    </w:p>
    <w:p w14:paraId="59CE8ABD" w14:textId="77777777" w:rsidR="003E019F" w:rsidRDefault="003E019F" w:rsidP="003E019F">
      <w:pPr>
        <w:pStyle w:val="affffb"/>
        <w:ind w:firstLine="420"/>
      </w:pPr>
    </w:p>
    <w:p w14:paraId="05F344B0" w14:textId="77777777" w:rsidR="00E160A9" w:rsidRDefault="00E160A9" w:rsidP="003E019F">
      <w:pPr>
        <w:pStyle w:val="affffb"/>
        <w:ind w:firstLine="420"/>
        <w:sectPr w:rsidR="00E160A9" w:rsidSect="007A5D3A">
          <w:pgSz w:w="11906" w:h="16838" w:code="9"/>
          <w:pgMar w:top="1928" w:right="1134" w:bottom="1134" w:left="1134" w:header="1418" w:footer="1134" w:gutter="284"/>
          <w:pgNumType w:start="1"/>
          <w:cols w:space="425"/>
          <w:formProt w:val="0"/>
          <w:docGrid w:linePitch="312"/>
        </w:sectPr>
      </w:pPr>
    </w:p>
    <w:p w14:paraId="131F4247" w14:textId="77777777" w:rsidR="00E160A9" w:rsidRDefault="00E160A9" w:rsidP="00E160A9">
      <w:pPr>
        <w:pStyle w:val="af8"/>
        <w:rPr>
          <w:rFonts w:hint="eastAsia"/>
          <w:vanish w:val="0"/>
        </w:rPr>
      </w:pPr>
      <w:bookmarkStart w:id="56" w:name="BookMark5"/>
      <w:bookmarkEnd w:id="22"/>
    </w:p>
    <w:p w14:paraId="73BE8773" w14:textId="77777777" w:rsidR="00E160A9" w:rsidRDefault="00E160A9" w:rsidP="00E160A9">
      <w:pPr>
        <w:pStyle w:val="afe"/>
        <w:rPr>
          <w:vanish w:val="0"/>
        </w:rPr>
      </w:pPr>
    </w:p>
    <w:p w14:paraId="10D9B35A" w14:textId="05F05360" w:rsidR="00E160A9" w:rsidRDefault="00E160A9" w:rsidP="00E160A9">
      <w:pPr>
        <w:pStyle w:val="aff3"/>
        <w:spacing w:after="120"/>
      </w:pPr>
      <w:r>
        <w:br/>
      </w:r>
      <w:bookmarkStart w:id="57" w:name="_Toc179971166"/>
      <w:r>
        <w:rPr>
          <w:rFonts w:hint="eastAsia"/>
        </w:rPr>
        <w:t>（资料性）</w:t>
      </w:r>
      <w:r>
        <w:br/>
      </w:r>
      <w:r>
        <w:rPr>
          <w:rFonts w:hint="eastAsia"/>
        </w:rPr>
        <w:t>标准黑度板样式</w:t>
      </w:r>
      <w:bookmarkEnd w:id="57"/>
    </w:p>
    <w:p w14:paraId="28F4D9C1" w14:textId="20F20CC8" w:rsidR="00B14556" w:rsidRDefault="00B14556" w:rsidP="00E160A9">
      <w:pPr>
        <w:pStyle w:val="affffb"/>
        <w:ind w:firstLine="420"/>
      </w:pPr>
      <w:r w:rsidRPr="00B14556">
        <w:rPr>
          <w:rFonts w:hint="eastAsia"/>
        </w:rPr>
        <w:t>1.00级标准黑度板样式如图A.1</w:t>
      </w:r>
      <w:r>
        <w:rPr>
          <w:rFonts w:hint="eastAsia"/>
        </w:rPr>
        <w:t>。</w:t>
      </w:r>
    </w:p>
    <w:p w14:paraId="0D5341D1" w14:textId="4DD2BEF7" w:rsidR="00E160A9" w:rsidRDefault="00E160A9" w:rsidP="00E160A9">
      <w:pPr>
        <w:pStyle w:val="affffb"/>
        <w:ind w:firstLine="420"/>
      </w:pPr>
      <w:r>
        <w:rPr>
          <w:rFonts w:hint="eastAsia"/>
        </w:rPr>
        <w:t>标准黑度板由10块不同黑度的标准板组成，通过在白色背景板上固定确定宽度的黑色线条和间隔的矩形网格来准确制得。白色背景板色度L值≥80，黑色条格色度L值≤30。除全白与全黑分别代表林格曼黑度0.00级和5.00级外，其余8个级别（0.75级、1.00级、1.25级、1.50级、1.75级、2.00级、3.00级、4.00级）根据黑色条格占整块面积的百分比来确定。</w:t>
      </w:r>
    </w:p>
    <w:p w14:paraId="2BFEBAD3" w14:textId="682D4D24" w:rsidR="00E160A9" w:rsidRPr="00E160A9" w:rsidRDefault="00E160A9" w:rsidP="00E160A9">
      <w:pPr>
        <w:pStyle w:val="affffb"/>
        <w:ind w:firstLine="420"/>
      </w:pPr>
      <w:r>
        <w:rPr>
          <w:rFonts w:hint="eastAsia"/>
        </w:rPr>
        <w:t>所用标准黑度板尺寸为600</w:t>
      </w:r>
      <w:r w:rsidR="00B14556">
        <w:rPr>
          <w:rFonts w:hint="eastAsia"/>
          <w:vertAlign w:val="superscript"/>
        </w:rPr>
        <w:t xml:space="preserve"> </w:t>
      </w:r>
      <w:r>
        <w:rPr>
          <w:rFonts w:hint="eastAsia"/>
        </w:rPr>
        <w:t>mm×600</w:t>
      </w:r>
      <w:r w:rsidR="00B14556">
        <w:rPr>
          <w:rFonts w:hint="eastAsia"/>
          <w:vertAlign w:val="superscript"/>
        </w:rPr>
        <w:t xml:space="preserve"> </w:t>
      </w:r>
      <w:r>
        <w:rPr>
          <w:rFonts w:hint="eastAsia"/>
        </w:rPr>
        <w:t>mm，其中板内矩形网格长、宽均为20</w:t>
      </w:r>
      <w:r w:rsidR="00B14556">
        <w:rPr>
          <w:rFonts w:hint="eastAsia"/>
          <w:vertAlign w:val="superscript"/>
        </w:rPr>
        <w:t xml:space="preserve"> </w:t>
      </w:r>
      <w:r>
        <w:rPr>
          <w:rFonts w:hint="eastAsia"/>
        </w:rPr>
        <w:t>mm，共900个矩形网格。标准黑度板示意图以1.00级为例</w:t>
      </w:r>
      <w:r w:rsidR="00B14556" w:rsidRPr="00B14556">
        <w:rPr>
          <w:rFonts w:hint="eastAsia"/>
        </w:rPr>
        <w:t>。</w:t>
      </w:r>
    </w:p>
    <w:p w14:paraId="504721B5" w14:textId="02452C42" w:rsidR="00E160A9" w:rsidRPr="00E160A9" w:rsidRDefault="00E160A9" w:rsidP="00E160A9">
      <w:pPr>
        <w:pStyle w:val="affffb"/>
        <w:ind w:firstLine="420"/>
        <w:jc w:val="center"/>
      </w:pPr>
      <w:r>
        <w:drawing>
          <wp:inline distT="0" distB="0" distL="0" distR="0" wp14:anchorId="43C18339" wp14:editId="1634CA64">
            <wp:extent cx="2871470" cy="2822575"/>
            <wp:effectExtent l="0" t="0" r="5080" b="0"/>
            <wp:docPr id="3610982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71470" cy="2822575"/>
                    </a:xfrm>
                    <a:prstGeom prst="rect">
                      <a:avLst/>
                    </a:prstGeom>
                    <a:noFill/>
                  </pic:spPr>
                </pic:pic>
              </a:graphicData>
            </a:graphic>
          </wp:inline>
        </w:drawing>
      </w:r>
    </w:p>
    <w:p w14:paraId="76AFDFA7" w14:textId="208AAD79" w:rsidR="00E160A9" w:rsidRDefault="00E160A9" w:rsidP="00E160A9">
      <w:pPr>
        <w:pStyle w:val="af9"/>
        <w:spacing w:before="120" w:after="120"/>
      </w:pPr>
      <w:r w:rsidRPr="00E160A9">
        <w:rPr>
          <w:rFonts w:hint="eastAsia"/>
        </w:rPr>
        <w:t>1.00级标准黑度板示意图</w:t>
      </w:r>
    </w:p>
    <w:p w14:paraId="6B2D37C7" w14:textId="77777777" w:rsidR="00E160A9" w:rsidRDefault="00E160A9" w:rsidP="00E160A9">
      <w:pPr>
        <w:pStyle w:val="affffb"/>
        <w:ind w:firstLine="420"/>
        <w:sectPr w:rsidR="00E160A9" w:rsidSect="00E160A9">
          <w:pgSz w:w="11906" w:h="16838" w:code="9"/>
          <w:pgMar w:top="1928" w:right="1134" w:bottom="1134" w:left="1134" w:header="1418" w:footer="1134" w:gutter="284"/>
          <w:cols w:space="425"/>
          <w:formProt w:val="0"/>
          <w:docGrid w:linePitch="312"/>
        </w:sectPr>
      </w:pPr>
    </w:p>
    <w:p w14:paraId="11493718" w14:textId="77777777" w:rsidR="00E160A9" w:rsidRDefault="00E160A9" w:rsidP="00E160A9">
      <w:pPr>
        <w:pStyle w:val="af8"/>
        <w:rPr>
          <w:rFonts w:hint="eastAsia"/>
          <w:vanish w:val="0"/>
        </w:rPr>
      </w:pPr>
    </w:p>
    <w:p w14:paraId="6F4A37ED" w14:textId="77777777" w:rsidR="00E160A9" w:rsidRDefault="00E160A9" w:rsidP="00E160A9">
      <w:pPr>
        <w:pStyle w:val="afe"/>
        <w:rPr>
          <w:vanish w:val="0"/>
        </w:rPr>
      </w:pPr>
    </w:p>
    <w:p w14:paraId="2D500EAB" w14:textId="52C70B06" w:rsidR="00E160A9" w:rsidRDefault="00E160A9" w:rsidP="00E160A9">
      <w:pPr>
        <w:pStyle w:val="aff3"/>
        <w:spacing w:after="120"/>
      </w:pPr>
      <w:r>
        <w:br/>
      </w:r>
      <w:bookmarkStart w:id="58" w:name="_Toc179971167"/>
      <w:r>
        <w:rPr>
          <w:rFonts w:hint="eastAsia"/>
        </w:rPr>
        <w:t>（资料性）</w:t>
      </w:r>
      <w:r>
        <w:br/>
      </w:r>
      <w:r>
        <w:rPr>
          <w:rFonts w:hint="eastAsia"/>
        </w:rPr>
        <w:t>校准记录及推荐格式</w:t>
      </w:r>
      <w:bookmarkEnd w:id="58"/>
    </w:p>
    <w:p w14:paraId="1BF65110" w14:textId="35D9465E" w:rsidR="00B14556" w:rsidRPr="00B14556" w:rsidRDefault="00B14556" w:rsidP="00B14556">
      <w:pPr>
        <w:pStyle w:val="affffb"/>
        <w:ind w:firstLine="420"/>
        <w:rPr>
          <w:rFonts w:hint="eastAsia"/>
        </w:rPr>
      </w:pPr>
      <w:r w:rsidRPr="00B14556">
        <w:rPr>
          <w:rFonts w:hint="eastAsia"/>
        </w:rPr>
        <w:t>环保检测线机动车冒黑烟智能识别系统</w:t>
      </w:r>
      <w:r>
        <w:rPr>
          <w:rFonts w:hint="eastAsia"/>
        </w:rPr>
        <w:t>、</w:t>
      </w:r>
      <w:r w:rsidRPr="00B14556">
        <w:rPr>
          <w:rFonts w:hint="eastAsia"/>
        </w:rPr>
        <w:t>道路机动车冒黑烟智能识别系统</w:t>
      </w:r>
      <w:r>
        <w:rPr>
          <w:rFonts w:hint="eastAsia"/>
        </w:rPr>
        <w:t>和</w:t>
      </w:r>
      <w:r w:rsidRPr="00B14556">
        <w:rPr>
          <w:rFonts w:hint="eastAsia"/>
        </w:rPr>
        <w:t>船舶冒黑烟智能识别系统</w:t>
      </w:r>
      <w:r>
        <w:rPr>
          <w:rFonts w:hint="eastAsia"/>
        </w:rPr>
        <w:t>的</w:t>
      </w:r>
      <w:r w:rsidRPr="00B14556">
        <w:rPr>
          <w:rFonts w:hint="eastAsia"/>
        </w:rPr>
        <w:t>校准记录</w:t>
      </w:r>
      <w:r>
        <w:rPr>
          <w:rFonts w:hint="eastAsia"/>
        </w:rPr>
        <w:t>格式见</w:t>
      </w:r>
      <w:r w:rsidRPr="00B14556">
        <w:rPr>
          <w:rFonts w:hint="eastAsia"/>
        </w:rPr>
        <w:t>表B.</w:t>
      </w:r>
      <w:r>
        <w:rPr>
          <w:rFonts w:hint="eastAsia"/>
        </w:rPr>
        <w:t>1、</w:t>
      </w:r>
      <w:r w:rsidRPr="00B14556">
        <w:rPr>
          <w:rFonts w:hint="eastAsia"/>
        </w:rPr>
        <w:t>表B.</w:t>
      </w:r>
      <w:r>
        <w:rPr>
          <w:rFonts w:hint="eastAsia"/>
        </w:rPr>
        <w:t>2和</w:t>
      </w:r>
      <w:r w:rsidRPr="00B14556">
        <w:rPr>
          <w:rFonts w:hint="eastAsia"/>
        </w:rPr>
        <w:t>表B.</w:t>
      </w:r>
      <w:r>
        <w:rPr>
          <w:rFonts w:hint="eastAsia"/>
        </w:rPr>
        <w:t>3</w:t>
      </w:r>
      <w:r w:rsidRPr="00B14556">
        <w:rPr>
          <w:rFonts w:hint="eastAsia"/>
        </w:rPr>
        <w:t>。</w:t>
      </w:r>
    </w:p>
    <w:p w14:paraId="412EF19F" w14:textId="77777777" w:rsidR="00E160A9" w:rsidRDefault="00E160A9" w:rsidP="00E160A9">
      <w:pPr>
        <w:pStyle w:val="aff4"/>
        <w:spacing w:before="120" w:after="120" w:line="278" w:lineRule="auto"/>
      </w:pPr>
      <w:r>
        <w:rPr>
          <w:rFonts w:hint="eastAsia"/>
        </w:rPr>
        <w:t>基本信息</w:t>
      </w:r>
    </w:p>
    <w:p w14:paraId="40F8374E" w14:textId="77777777" w:rsidR="00E160A9" w:rsidRDefault="00E160A9" w:rsidP="00E160A9">
      <w:pPr>
        <w:pStyle w:val="Default"/>
        <w:rPr>
          <w:rFonts w:hAnsi="宋体" w:hint="eastAsia"/>
          <w:sz w:val="21"/>
          <w:szCs w:val="21"/>
          <w:u w:val="single"/>
        </w:rPr>
      </w:pPr>
      <w:r>
        <w:rPr>
          <w:rFonts w:hAnsi="宋体" w:hint="eastAsia"/>
          <w:sz w:val="21"/>
          <w:szCs w:val="21"/>
        </w:rPr>
        <w:t>设备名称：</w:t>
      </w:r>
      <w:r>
        <w:rPr>
          <w:rFonts w:hAnsi="宋体" w:hint="eastAsia"/>
          <w:sz w:val="21"/>
          <w:szCs w:val="21"/>
          <w:u w:val="single"/>
        </w:rPr>
        <w:t xml:space="preserve"> </w:t>
      </w:r>
      <w:r>
        <w:rPr>
          <w:rFonts w:hAnsi="宋体"/>
          <w:sz w:val="21"/>
          <w:szCs w:val="21"/>
          <w:u w:val="single"/>
        </w:rPr>
        <w:t xml:space="preserve">                     </w:t>
      </w:r>
      <w:r>
        <w:rPr>
          <w:rFonts w:hAnsi="宋体"/>
          <w:sz w:val="21"/>
          <w:szCs w:val="21"/>
        </w:rPr>
        <w:t xml:space="preserve">          </w:t>
      </w:r>
      <w:r>
        <w:rPr>
          <w:rFonts w:hAnsi="宋体" w:hint="eastAsia"/>
          <w:sz w:val="21"/>
          <w:szCs w:val="21"/>
        </w:rPr>
        <w:t>设备型号：</w:t>
      </w:r>
      <w:r>
        <w:rPr>
          <w:rFonts w:hAnsi="宋体" w:hint="eastAsia"/>
          <w:sz w:val="21"/>
          <w:szCs w:val="21"/>
          <w:u w:val="single"/>
        </w:rPr>
        <w:t xml:space="preserve"> </w:t>
      </w:r>
      <w:r>
        <w:rPr>
          <w:rFonts w:hAnsi="宋体"/>
          <w:sz w:val="21"/>
          <w:szCs w:val="21"/>
          <w:u w:val="single"/>
        </w:rPr>
        <w:t xml:space="preserve">                   </w:t>
      </w:r>
    </w:p>
    <w:p w14:paraId="0D6E7D50" w14:textId="77777777" w:rsidR="00E160A9" w:rsidRDefault="00E160A9" w:rsidP="00E160A9">
      <w:pPr>
        <w:pStyle w:val="Default"/>
        <w:rPr>
          <w:rFonts w:hAnsi="宋体" w:hint="eastAsia"/>
          <w:sz w:val="21"/>
          <w:szCs w:val="21"/>
          <w:u w:val="single"/>
        </w:rPr>
      </w:pPr>
      <w:r>
        <w:rPr>
          <w:rFonts w:hAnsi="宋体" w:hint="eastAsia"/>
          <w:sz w:val="21"/>
          <w:szCs w:val="21"/>
        </w:rPr>
        <w:t>生产厂家：</w:t>
      </w:r>
      <w:r>
        <w:rPr>
          <w:rFonts w:hAnsi="宋体" w:hint="eastAsia"/>
          <w:sz w:val="21"/>
          <w:szCs w:val="21"/>
          <w:u w:val="single"/>
        </w:rPr>
        <w:t xml:space="preserve"> </w:t>
      </w:r>
      <w:r>
        <w:rPr>
          <w:rFonts w:hAnsi="宋体"/>
          <w:sz w:val="21"/>
          <w:szCs w:val="21"/>
          <w:u w:val="single"/>
        </w:rPr>
        <w:t xml:space="preserve">                     </w:t>
      </w:r>
      <w:r>
        <w:rPr>
          <w:rFonts w:hAnsi="宋体"/>
          <w:sz w:val="21"/>
          <w:szCs w:val="21"/>
        </w:rPr>
        <w:t xml:space="preserve">          </w:t>
      </w:r>
      <w:r>
        <w:rPr>
          <w:rFonts w:hAnsi="宋体" w:hint="eastAsia"/>
          <w:sz w:val="21"/>
          <w:szCs w:val="21"/>
        </w:rPr>
        <w:t>设备编号：</w:t>
      </w:r>
      <w:r>
        <w:rPr>
          <w:rFonts w:hAnsi="宋体" w:hint="eastAsia"/>
          <w:sz w:val="21"/>
          <w:szCs w:val="21"/>
          <w:u w:val="single"/>
        </w:rPr>
        <w:t xml:space="preserve"> </w:t>
      </w:r>
      <w:r>
        <w:rPr>
          <w:rFonts w:hAnsi="宋体"/>
          <w:sz w:val="21"/>
          <w:szCs w:val="21"/>
          <w:u w:val="single"/>
        </w:rPr>
        <w:t xml:space="preserve">                   </w:t>
      </w:r>
    </w:p>
    <w:p w14:paraId="62CA0E99" w14:textId="77777777" w:rsidR="00E160A9" w:rsidRDefault="00E160A9" w:rsidP="00E160A9">
      <w:pPr>
        <w:pStyle w:val="Default"/>
        <w:rPr>
          <w:rFonts w:hAnsi="宋体" w:hint="eastAsia"/>
          <w:sz w:val="21"/>
          <w:szCs w:val="21"/>
        </w:rPr>
      </w:pPr>
      <w:r>
        <w:rPr>
          <w:rFonts w:hAnsi="宋体" w:hint="eastAsia"/>
          <w:sz w:val="21"/>
          <w:szCs w:val="21"/>
        </w:rPr>
        <w:t>标准装置：</w:t>
      </w:r>
      <w:r>
        <w:rPr>
          <w:rFonts w:hAnsi="宋体" w:hint="eastAsia"/>
          <w:sz w:val="21"/>
          <w:szCs w:val="21"/>
          <w:u w:val="single"/>
        </w:rPr>
        <w:t xml:space="preserve"> </w:t>
      </w:r>
      <w:r>
        <w:rPr>
          <w:rFonts w:hAnsi="宋体"/>
          <w:sz w:val="21"/>
          <w:szCs w:val="21"/>
          <w:u w:val="single"/>
        </w:rPr>
        <w:t xml:space="preserve">                   </w:t>
      </w:r>
      <w:r>
        <w:rPr>
          <w:rFonts w:hAnsi="宋体" w:hint="eastAsia"/>
          <w:sz w:val="21"/>
          <w:szCs w:val="21"/>
          <w:u w:val="single"/>
        </w:rPr>
        <w:t xml:space="preserve"> </w:t>
      </w:r>
      <w:r>
        <w:rPr>
          <w:rFonts w:hAnsi="宋体"/>
          <w:sz w:val="21"/>
          <w:szCs w:val="21"/>
          <w:u w:val="single"/>
        </w:rPr>
        <w:t xml:space="preserve"> </w:t>
      </w:r>
      <w:r>
        <w:rPr>
          <w:rFonts w:hAnsi="宋体"/>
          <w:sz w:val="21"/>
          <w:szCs w:val="21"/>
        </w:rPr>
        <w:t xml:space="preserve">          </w:t>
      </w:r>
      <w:r>
        <w:rPr>
          <w:rFonts w:hAnsi="宋体" w:hint="eastAsia"/>
          <w:sz w:val="21"/>
          <w:szCs w:val="21"/>
        </w:rPr>
        <w:t>校准日期：</w:t>
      </w:r>
      <w:r>
        <w:rPr>
          <w:rFonts w:hAnsi="宋体" w:hint="eastAsia"/>
          <w:sz w:val="21"/>
          <w:szCs w:val="21"/>
          <w:u w:val="single"/>
        </w:rPr>
        <w:t xml:space="preserve"> </w:t>
      </w:r>
      <w:r>
        <w:rPr>
          <w:rFonts w:hAnsi="宋体"/>
          <w:sz w:val="21"/>
          <w:szCs w:val="21"/>
          <w:u w:val="single"/>
        </w:rPr>
        <w:t xml:space="preserve">                     </w:t>
      </w:r>
      <w:r>
        <w:rPr>
          <w:rFonts w:hAnsi="宋体"/>
          <w:sz w:val="21"/>
          <w:szCs w:val="21"/>
        </w:rPr>
        <w:t xml:space="preserve">          </w:t>
      </w:r>
    </w:p>
    <w:p w14:paraId="7C9EE7AF" w14:textId="77777777" w:rsidR="00E160A9" w:rsidRDefault="00E160A9" w:rsidP="00E160A9">
      <w:pPr>
        <w:pStyle w:val="Default"/>
        <w:rPr>
          <w:rFonts w:hAnsi="宋体" w:hint="eastAsia"/>
          <w:sz w:val="21"/>
          <w:szCs w:val="21"/>
        </w:rPr>
      </w:pPr>
      <w:r>
        <w:rPr>
          <w:rFonts w:hAnsi="宋体" w:hint="eastAsia"/>
          <w:sz w:val="21"/>
          <w:szCs w:val="21"/>
        </w:rPr>
        <w:t>环境温度：</w:t>
      </w:r>
      <w:r>
        <w:rPr>
          <w:rFonts w:hAnsi="宋体" w:hint="eastAsia"/>
          <w:sz w:val="21"/>
          <w:szCs w:val="21"/>
          <w:u w:val="single"/>
        </w:rPr>
        <w:t xml:space="preserve"> </w:t>
      </w:r>
      <w:r>
        <w:rPr>
          <w:rFonts w:hAnsi="宋体"/>
          <w:sz w:val="21"/>
          <w:szCs w:val="21"/>
          <w:u w:val="single"/>
        </w:rPr>
        <w:t xml:space="preserve">                     </w:t>
      </w:r>
      <w:r>
        <w:rPr>
          <w:rFonts w:hAnsi="宋体"/>
          <w:sz w:val="21"/>
          <w:szCs w:val="21"/>
        </w:rPr>
        <w:t xml:space="preserve">          </w:t>
      </w:r>
      <w:r>
        <w:rPr>
          <w:rFonts w:hAnsi="宋体" w:hint="eastAsia"/>
          <w:sz w:val="21"/>
          <w:szCs w:val="21"/>
        </w:rPr>
        <w:t>相对湿度：</w:t>
      </w:r>
      <w:r>
        <w:rPr>
          <w:rFonts w:hAnsi="宋体" w:hint="eastAsia"/>
          <w:sz w:val="21"/>
          <w:szCs w:val="21"/>
          <w:u w:val="single"/>
        </w:rPr>
        <w:t xml:space="preserve"> </w:t>
      </w:r>
      <w:r>
        <w:rPr>
          <w:rFonts w:hAnsi="宋体"/>
          <w:sz w:val="21"/>
          <w:szCs w:val="21"/>
          <w:u w:val="single"/>
        </w:rPr>
        <w:t xml:space="preserve">                     </w:t>
      </w:r>
    </w:p>
    <w:p w14:paraId="772B182F" w14:textId="77777777" w:rsidR="00E160A9" w:rsidRDefault="00E160A9" w:rsidP="00E160A9">
      <w:pPr>
        <w:pStyle w:val="aff4"/>
        <w:spacing w:before="120" w:after="120" w:line="278" w:lineRule="auto"/>
        <w:rPr>
          <w:lang w:val="zh-CN"/>
        </w:rPr>
      </w:pPr>
      <w:r>
        <w:rPr>
          <w:rFonts w:hint="eastAsia"/>
          <w:lang w:val="zh-CN"/>
        </w:rPr>
        <w:t>校准结果</w:t>
      </w:r>
    </w:p>
    <w:p w14:paraId="3A50E2B1" w14:textId="3B086408" w:rsidR="00E160A9" w:rsidRPr="00E160A9" w:rsidRDefault="00E160A9" w:rsidP="00E160A9">
      <w:pPr>
        <w:pStyle w:val="aff"/>
        <w:spacing w:before="120" w:after="120"/>
      </w:pPr>
      <w:bookmarkStart w:id="59" w:name="_Hlk180421696"/>
      <w:r w:rsidRPr="00E160A9">
        <w:rPr>
          <w:rFonts w:hint="eastAsia"/>
        </w:rPr>
        <w:t>环保检测线机动车冒黑烟智能识别系统校准记录</w:t>
      </w:r>
    </w:p>
    <w:tbl>
      <w:tblPr>
        <w:tblStyle w:val="afffffffffc"/>
        <w:tblW w:w="932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031"/>
        <w:gridCol w:w="31"/>
        <w:gridCol w:w="1063"/>
        <w:gridCol w:w="251"/>
        <w:gridCol w:w="811"/>
        <w:gridCol w:w="1063"/>
        <w:gridCol w:w="1062"/>
        <w:gridCol w:w="212"/>
        <w:gridCol w:w="851"/>
        <w:gridCol w:w="1062"/>
        <w:gridCol w:w="1885"/>
      </w:tblGrid>
      <w:tr w:rsidR="00E160A9" w14:paraId="1BE5322A" w14:textId="77777777" w:rsidTr="008A3D54">
        <w:trPr>
          <w:trHeight w:val="397"/>
        </w:trPr>
        <w:tc>
          <w:tcPr>
            <w:tcW w:w="9322" w:type="dxa"/>
            <w:gridSpan w:val="11"/>
            <w:shd w:val="clear" w:color="auto" w:fill="auto"/>
            <w:vAlign w:val="center"/>
          </w:tcPr>
          <w:bookmarkEnd w:id="59"/>
          <w:p w14:paraId="588C5D54" w14:textId="77777777" w:rsidR="00E160A9" w:rsidRDefault="00E160A9" w:rsidP="008A3D54">
            <w:pPr>
              <w:pStyle w:val="afffffffffffb"/>
              <w:spacing w:line="240" w:lineRule="auto"/>
              <w:ind w:firstLineChars="0" w:firstLine="0"/>
              <w:rPr>
                <w:rFonts w:ascii="宋体" w:hAnsi="宋体" w:hint="eastAsia"/>
                <w:sz w:val="18"/>
                <w:szCs w:val="18"/>
                <w:lang w:val="zh-CN"/>
              </w:rPr>
            </w:pPr>
            <w:r>
              <w:rPr>
                <w:rFonts w:ascii="宋体" w:hAnsi="宋体" w:hint="eastAsia"/>
                <w:sz w:val="18"/>
                <w:szCs w:val="18"/>
                <w:lang w:val="zh-CN"/>
              </w:rPr>
              <w:t xml:space="preserve">1、静态校准示值误差 </w:t>
            </w:r>
            <w:r>
              <w:rPr>
                <w:rFonts w:ascii="宋体" w:hAnsi="宋体"/>
                <w:sz w:val="18"/>
                <w:szCs w:val="18"/>
                <w:lang w:val="zh-CN"/>
              </w:rPr>
              <w:t xml:space="preserve">                                                    </w:t>
            </w:r>
            <w:r>
              <w:rPr>
                <w:rFonts w:ascii="宋体" w:hAnsi="宋体" w:hint="eastAsia"/>
                <w:sz w:val="18"/>
                <w:szCs w:val="18"/>
                <w:lang w:val="zh-CN"/>
              </w:rPr>
              <w:t xml:space="preserve">光度值： </w:t>
            </w:r>
            <w:r>
              <w:rPr>
                <w:rFonts w:ascii="宋体" w:hAnsi="宋体"/>
                <w:sz w:val="18"/>
                <w:szCs w:val="18"/>
                <w:lang w:val="zh-CN"/>
              </w:rPr>
              <w:t xml:space="preserve">    lx</w:t>
            </w:r>
          </w:p>
        </w:tc>
      </w:tr>
      <w:tr w:rsidR="00E160A9" w14:paraId="7B101E53" w14:textId="77777777" w:rsidTr="008A3D54">
        <w:trPr>
          <w:trHeight w:val="397"/>
        </w:trPr>
        <w:tc>
          <w:tcPr>
            <w:tcW w:w="1031" w:type="dxa"/>
            <w:shd w:val="clear" w:color="auto" w:fill="auto"/>
            <w:vAlign w:val="center"/>
          </w:tcPr>
          <w:p w14:paraId="42C23625"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1345" w:type="dxa"/>
            <w:gridSpan w:val="3"/>
            <w:shd w:val="clear" w:color="auto" w:fill="auto"/>
            <w:vAlign w:val="center"/>
          </w:tcPr>
          <w:p w14:paraId="2FA40ED2"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测量值1（级）</w:t>
            </w:r>
          </w:p>
        </w:tc>
        <w:tc>
          <w:tcPr>
            <w:tcW w:w="1874" w:type="dxa"/>
            <w:gridSpan w:val="2"/>
            <w:shd w:val="clear" w:color="auto" w:fill="auto"/>
            <w:vAlign w:val="center"/>
          </w:tcPr>
          <w:p w14:paraId="43D95EE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2</w:t>
            </w:r>
            <w:r>
              <w:rPr>
                <w:rFonts w:ascii="宋体" w:hAnsi="宋体" w:hint="eastAsia"/>
                <w:sz w:val="18"/>
                <w:szCs w:val="18"/>
                <w:lang w:val="zh-CN"/>
              </w:rPr>
              <w:t>（级）</w:t>
            </w:r>
          </w:p>
        </w:tc>
        <w:tc>
          <w:tcPr>
            <w:tcW w:w="1274" w:type="dxa"/>
            <w:gridSpan w:val="2"/>
            <w:shd w:val="clear" w:color="auto" w:fill="auto"/>
            <w:vAlign w:val="center"/>
          </w:tcPr>
          <w:p w14:paraId="051AFB92"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测量值3（级）</w:t>
            </w:r>
          </w:p>
        </w:tc>
        <w:tc>
          <w:tcPr>
            <w:tcW w:w="1913" w:type="dxa"/>
            <w:gridSpan w:val="2"/>
            <w:shd w:val="clear" w:color="auto" w:fill="auto"/>
            <w:vAlign w:val="center"/>
          </w:tcPr>
          <w:p w14:paraId="7731CB3B"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3次测量平均值（级）</w:t>
            </w:r>
          </w:p>
        </w:tc>
        <w:tc>
          <w:tcPr>
            <w:tcW w:w="1885" w:type="dxa"/>
            <w:shd w:val="clear" w:color="auto" w:fill="auto"/>
            <w:vAlign w:val="center"/>
          </w:tcPr>
          <w:p w14:paraId="4C4E834E"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示值误差（级）</w:t>
            </w:r>
          </w:p>
        </w:tc>
      </w:tr>
      <w:tr w:rsidR="00E160A9" w14:paraId="13AC1E06" w14:textId="77777777" w:rsidTr="008A3D54">
        <w:trPr>
          <w:trHeight w:val="397"/>
        </w:trPr>
        <w:tc>
          <w:tcPr>
            <w:tcW w:w="1031" w:type="dxa"/>
            <w:shd w:val="clear" w:color="auto" w:fill="auto"/>
            <w:vAlign w:val="center"/>
          </w:tcPr>
          <w:p w14:paraId="346851E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.00</w:t>
            </w:r>
          </w:p>
        </w:tc>
        <w:tc>
          <w:tcPr>
            <w:tcW w:w="1345" w:type="dxa"/>
            <w:gridSpan w:val="3"/>
            <w:shd w:val="clear" w:color="auto" w:fill="auto"/>
            <w:vAlign w:val="center"/>
          </w:tcPr>
          <w:p w14:paraId="211C1A5D"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4E2C21C6"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0E18876B"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5E0FC938"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1EA74FC6"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5F397B04" w14:textId="77777777" w:rsidTr="008A3D54">
        <w:trPr>
          <w:trHeight w:val="397"/>
        </w:trPr>
        <w:tc>
          <w:tcPr>
            <w:tcW w:w="1031" w:type="dxa"/>
            <w:shd w:val="clear" w:color="auto" w:fill="auto"/>
            <w:vAlign w:val="center"/>
          </w:tcPr>
          <w:p w14:paraId="4D087D68"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.75</w:t>
            </w:r>
          </w:p>
        </w:tc>
        <w:tc>
          <w:tcPr>
            <w:tcW w:w="1345" w:type="dxa"/>
            <w:gridSpan w:val="3"/>
            <w:shd w:val="clear" w:color="auto" w:fill="auto"/>
            <w:vAlign w:val="center"/>
          </w:tcPr>
          <w:p w14:paraId="59BFE595"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31D76710"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2F9993CD"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31C7E1C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5C2DAC57"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3FA1C376" w14:textId="77777777" w:rsidTr="008A3D54">
        <w:trPr>
          <w:trHeight w:val="397"/>
        </w:trPr>
        <w:tc>
          <w:tcPr>
            <w:tcW w:w="1031" w:type="dxa"/>
            <w:shd w:val="clear" w:color="auto" w:fill="auto"/>
            <w:vAlign w:val="center"/>
          </w:tcPr>
          <w:p w14:paraId="3B313A7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.00</w:t>
            </w:r>
          </w:p>
        </w:tc>
        <w:tc>
          <w:tcPr>
            <w:tcW w:w="1345" w:type="dxa"/>
            <w:gridSpan w:val="3"/>
            <w:shd w:val="clear" w:color="auto" w:fill="auto"/>
            <w:vAlign w:val="center"/>
          </w:tcPr>
          <w:p w14:paraId="6A9DDF25"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45867372"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5207B08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0C0D371E"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72083337"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5E265207" w14:textId="77777777" w:rsidTr="008A3D54">
        <w:trPr>
          <w:trHeight w:val="397"/>
        </w:trPr>
        <w:tc>
          <w:tcPr>
            <w:tcW w:w="1031" w:type="dxa"/>
            <w:shd w:val="clear" w:color="auto" w:fill="auto"/>
            <w:vAlign w:val="center"/>
          </w:tcPr>
          <w:p w14:paraId="3BD450B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.25</w:t>
            </w:r>
          </w:p>
        </w:tc>
        <w:tc>
          <w:tcPr>
            <w:tcW w:w="1345" w:type="dxa"/>
            <w:gridSpan w:val="3"/>
            <w:shd w:val="clear" w:color="auto" w:fill="auto"/>
            <w:vAlign w:val="center"/>
          </w:tcPr>
          <w:p w14:paraId="5B298E4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644498D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36A8D995"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06B002AC"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2963364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7DACAD3C" w14:textId="77777777" w:rsidTr="008A3D54">
        <w:trPr>
          <w:trHeight w:val="397"/>
        </w:trPr>
        <w:tc>
          <w:tcPr>
            <w:tcW w:w="1031" w:type="dxa"/>
            <w:shd w:val="clear" w:color="auto" w:fill="auto"/>
            <w:vAlign w:val="center"/>
          </w:tcPr>
          <w:p w14:paraId="7F25C9A1"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1345" w:type="dxa"/>
            <w:gridSpan w:val="3"/>
            <w:shd w:val="clear" w:color="auto" w:fill="auto"/>
            <w:vAlign w:val="center"/>
          </w:tcPr>
          <w:p w14:paraId="67B525B0"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2B73C90D"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13F4B1B8"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2D52A9F3"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574E9B67"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4F9F5195" w14:textId="77777777" w:rsidTr="008A3D54">
        <w:trPr>
          <w:trHeight w:val="397"/>
        </w:trPr>
        <w:tc>
          <w:tcPr>
            <w:tcW w:w="1031" w:type="dxa"/>
            <w:shd w:val="clear" w:color="auto" w:fill="auto"/>
            <w:vAlign w:val="center"/>
          </w:tcPr>
          <w:p w14:paraId="647EC96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.75</w:t>
            </w:r>
          </w:p>
        </w:tc>
        <w:tc>
          <w:tcPr>
            <w:tcW w:w="1345" w:type="dxa"/>
            <w:gridSpan w:val="3"/>
            <w:shd w:val="clear" w:color="auto" w:fill="auto"/>
            <w:vAlign w:val="center"/>
          </w:tcPr>
          <w:p w14:paraId="6F02A43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53633D68"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21378DD5"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6B48F00E"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682E3475"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47E56D17" w14:textId="77777777" w:rsidTr="008A3D54">
        <w:trPr>
          <w:trHeight w:val="397"/>
        </w:trPr>
        <w:tc>
          <w:tcPr>
            <w:tcW w:w="1031" w:type="dxa"/>
            <w:shd w:val="clear" w:color="auto" w:fill="auto"/>
            <w:vAlign w:val="center"/>
          </w:tcPr>
          <w:p w14:paraId="2E099C3E"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.00</w:t>
            </w:r>
          </w:p>
        </w:tc>
        <w:tc>
          <w:tcPr>
            <w:tcW w:w="1345" w:type="dxa"/>
            <w:gridSpan w:val="3"/>
            <w:shd w:val="clear" w:color="auto" w:fill="auto"/>
            <w:vAlign w:val="center"/>
          </w:tcPr>
          <w:p w14:paraId="41BBCB91"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5C7D59BC"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4FE855E4"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1F33E871"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2568FE03"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59A18B45" w14:textId="77777777" w:rsidTr="008A3D54">
        <w:trPr>
          <w:trHeight w:val="397"/>
        </w:trPr>
        <w:tc>
          <w:tcPr>
            <w:tcW w:w="1031" w:type="dxa"/>
            <w:shd w:val="clear" w:color="auto" w:fill="auto"/>
            <w:vAlign w:val="center"/>
          </w:tcPr>
          <w:p w14:paraId="4796E771"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.00</w:t>
            </w:r>
          </w:p>
        </w:tc>
        <w:tc>
          <w:tcPr>
            <w:tcW w:w="1345" w:type="dxa"/>
            <w:gridSpan w:val="3"/>
            <w:shd w:val="clear" w:color="auto" w:fill="auto"/>
            <w:vAlign w:val="center"/>
          </w:tcPr>
          <w:p w14:paraId="0339BCF6"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5912D3D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42562BA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7ED5DE96"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6DC92BC8"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74D9CB86" w14:textId="77777777" w:rsidTr="008A3D54">
        <w:trPr>
          <w:trHeight w:val="397"/>
        </w:trPr>
        <w:tc>
          <w:tcPr>
            <w:tcW w:w="1031" w:type="dxa"/>
            <w:shd w:val="clear" w:color="auto" w:fill="auto"/>
            <w:vAlign w:val="center"/>
          </w:tcPr>
          <w:p w14:paraId="2568BA66"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r>
              <w:rPr>
                <w:rFonts w:ascii="宋体" w:hAnsi="宋体"/>
                <w:sz w:val="18"/>
                <w:szCs w:val="18"/>
                <w:lang w:val="zh-CN"/>
              </w:rPr>
              <w:t>.00</w:t>
            </w:r>
          </w:p>
        </w:tc>
        <w:tc>
          <w:tcPr>
            <w:tcW w:w="1345" w:type="dxa"/>
            <w:gridSpan w:val="3"/>
            <w:shd w:val="clear" w:color="auto" w:fill="auto"/>
            <w:vAlign w:val="center"/>
          </w:tcPr>
          <w:p w14:paraId="3DC396D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137EDAB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0499C786"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1A880AC4"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7011C5A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19F8FD06" w14:textId="77777777" w:rsidTr="008A3D54">
        <w:trPr>
          <w:trHeight w:val="397"/>
        </w:trPr>
        <w:tc>
          <w:tcPr>
            <w:tcW w:w="1031" w:type="dxa"/>
            <w:shd w:val="clear" w:color="auto" w:fill="auto"/>
            <w:vAlign w:val="center"/>
          </w:tcPr>
          <w:p w14:paraId="6261C4B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.00</w:t>
            </w:r>
          </w:p>
        </w:tc>
        <w:tc>
          <w:tcPr>
            <w:tcW w:w="1345" w:type="dxa"/>
            <w:gridSpan w:val="3"/>
            <w:shd w:val="clear" w:color="auto" w:fill="auto"/>
            <w:vAlign w:val="center"/>
          </w:tcPr>
          <w:p w14:paraId="5BC5B0F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74" w:type="dxa"/>
            <w:gridSpan w:val="2"/>
            <w:shd w:val="clear" w:color="auto" w:fill="auto"/>
            <w:vAlign w:val="center"/>
          </w:tcPr>
          <w:p w14:paraId="4A231547"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274" w:type="dxa"/>
            <w:gridSpan w:val="2"/>
            <w:shd w:val="clear" w:color="auto" w:fill="auto"/>
            <w:vAlign w:val="center"/>
          </w:tcPr>
          <w:p w14:paraId="3EF40FF2"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913" w:type="dxa"/>
            <w:gridSpan w:val="2"/>
            <w:shd w:val="clear" w:color="auto" w:fill="auto"/>
            <w:vAlign w:val="center"/>
          </w:tcPr>
          <w:p w14:paraId="341497DF"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c>
          <w:tcPr>
            <w:tcW w:w="1885" w:type="dxa"/>
            <w:shd w:val="clear" w:color="auto" w:fill="auto"/>
            <w:vAlign w:val="center"/>
          </w:tcPr>
          <w:p w14:paraId="15132181"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p>
        </w:tc>
      </w:tr>
      <w:tr w:rsidR="00E160A9" w14:paraId="71AC0F51" w14:textId="77777777" w:rsidTr="008A3D54">
        <w:trPr>
          <w:trHeight w:val="397"/>
        </w:trPr>
        <w:tc>
          <w:tcPr>
            <w:tcW w:w="9322" w:type="dxa"/>
            <w:gridSpan w:val="11"/>
            <w:shd w:val="clear" w:color="auto" w:fill="auto"/>
            <w:vAlign w:val="center"/>
          </w:tcPr>
          <w:p w14:paraId="000F9AA3" w14:textId="77777777" w:rsidR="00E160A9" w:rsidRDefault="00E160A9" w:rsidP="008A3D54">
            <w:pPr>
              <w:pStyle w:val="afffffffffffb"/>
              <w:spacing w:line="240" w:lineRule="auto"/>
              <w:ind w:firstLineChars="0" w:firstLine="0"/>
              <w:rPr>
                <w:rFonts w:ascii="宋体" w:hAnsi="宋体" w:hint="eastAsia"/>
                <w:sz w:val="18"/>
                <w:szCs w:val="18"/>
                <w:lang w:val="zh-CN"/>
              </w:rPr>
            </w:pPr>
            <w:r>
              <w:rPr>
                <w:rFonts w:ascii="宋体" w:hAnsi="宋体"/>
                <w:sz w:val="18"/>
                <w:szCs w:val="18"/>
                <w:lang w:val="zh-CN"/>
              </w:rPr>
              <w:t>2</w:t>
            </w:r>
            <w:r>
              <w:rPr>
                <w:rFonts w:ascii="宋体" w:hAnsi="宋体" w:hint="eastAsia"/>
                <w:sz w:val="18"/>
                <w:szCs w:val="18"/>
                <w:lang w:val="zh-CN"/>
              </w:rPr>
              <w:t>、黑度等级重复性</w:t>
            </w:r>
          </w:p>
        </w:tc>
      </w:tr>
      <w:tr w:rsidR="00E160A9" w14:paraId="1A077E76" w14:textId="77777777" w:rsidTr="008A3D54">
        <w:trPr>
          <w:trHeight w:val="397"/>
        </w:trPr>
        <w:tc>
          <w:tcPr>
            <w:tcW w:w="1062" w:type="dxa"/>
            <w:gridSpan w:val="2"/>
            <w:vMerge w:val="restart"/>
            <w:shd w:val="clear" w:color="auto" w:fill="auto"/>
            <w:vAlign w:val="center"/>
          </w:tcPr>
          <w:p w14:paraId="70D487CB"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6375" w:type="dxa"/>
            <w:gridSpan w:val="8"/>
            <w:shd w:val="clear" w:color="auto" w:fill="auto"/>
            <w:vAlign w:val="center"/>
          </w:tcPr>
          <w:p w14:paraId="246A577B"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测量值（级）</w:t>
            </w:r>
          </w:p>
        </w:tc>
        <w:tc>
          <w:tcPr>
            <w:tcW w:w="1885" w:type="dxa"/>
            <w:vMerge w:val="restart"/>
            <w:shd w:val="clear" w:color="auto" w:fill="auto"/>
            <w:vAlign w:val="center"/>
          </w:tcPr>
          <w:p w14:paraId="1EAAD058"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重复性（级）</w:t>
            </w:r>
          </w:p>
        </w:tc>
      </w:tr>
      <w:tr w:rsidR="00E160A9" w14:paraId="0B967A07" w14:textId="77777777" w:rsidTr="008A3D54">
        <w:trPr>
          <w:trHeight w:val="397"/>
        </w:trPr>
        <w:tc>
          <w:tcPr>
            <w:tcW w:w="1062" w:type="dxa"/>
            <w:gridSpan w:val="2"/>
            <w:vMerge/>
            <w:shd w:val="clear" w:color="auto" w:fill="auto"/>
          </w:tcPr>
          <w:p w14:paraId="2C8B3B14"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063" w:type="dxa"/>
            <w:shd w:val="clear" w:color="auto" w:fill="auto"/>
            <w:vAlign w:val="center"/>
          </w:tcPr>
          <w:p w14:paraId="7466294E"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p>
        </w:tc>
        <w:tc>
          <w:tcPr>
            <w:tcW w:w="1062" w:type="dxa"/>
            <w:gridSpan w:val="2"/>
            <w:shd w:val="clear" w:color="auto" w:fill="auto"/>
            <w:vAlign w:val="center"/>
          </w:tcPr>
          <w:p w14:paraId="0E4B9AA3"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p>
        </w:tc>
        <w:tc>
          <w:tcPr>
            <w:tcW w:w="1063" w:type="dxa"/>
            <w:shd w:val="clear" w:color="auto" w:fill="auto"/>
            <w:vAlign w:val="center"/>
          </w:tcPr>
          <w:p w14:paraId="05781817"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p>
        </w:tc>
        <w:tc>
          <w:tcPr>
            <w:tcW w:w="1062" w:type="dxa"/>
            <w:shd w:val="clear" w:color="auto" w:fill="auto"/>
            <w:vAlign w:val="center"/>
          </w:tcPr>
          <w:p w14:paraId="6B40D8A9"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p>
        </w:tc>
        <w:tc>
          <w:tcPr>
            <w:tcW w:w="1063" w:type="dxa"/>
            <w:gridSpan w:val="2"/>
            <w:shd w:val="clear" w:color="auto" w:fill="auto"/>
            <w:vAlign w:val="center"/>
          </w:tcPr>
          <w:p w14:paraId="31C4AEFA"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p>
        </w:tc>
        <w:tc>
          <w:tcPr>
            <w:tcW w:w="1062" w:type="dxa"/>
            <w:shd w:val="clear" w:color="auto" w:fill="auto"/>
            <w:vAlign w:val="center"/>
          </w:tcPr>
          <w:p w14:paraId="61796FBB"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6</w:t>
            </w:r>
          </w:p>
        </w:tc>
        <w:tc>
          <w:tcPr>
            <w:tcW w:w="1885" w:type="dxa"/>
            <w:vMerge/>
            <w:shd w:val="clear" w:color="auto" w:fill="auto"/>
          </w:tcPr>
          <w:p w14:paraId="0AC03AA5" w14:textId="77777777" w:rsidR="00E160A9" w:rsidRDefault="00E160A9" w:rsidP="008A3D54">
            <w:pPr>
              <w:pStyle w:val="afffffffffffb"/>
              <w:spacing w:line="240" w:lineRule="auto"/>
              <w:ind w:firstLineChars="0" w:firstLine="0"/>
              <w:rPr>
                <w:rFonts w:ascii="宋体" w:hAnsi="宋体" w:hint="eastAsia"/>
                <w:sz w:val="18"/>
                <w:szCs w:val="18"/>
                <w:lang w:val="zh-CN"/>
              </w:rPr>
            </w:pPr>
          </w:p>
        </w:tc>
      </w:tr>
      <w:tr w:rsidR="00E160A9" w14:paraId="7FE7F1E9" w14:textId="77777777" w:rsidTr="008A3D54">
        <w:trPr>
          <w:trHeight w:val="397"/>
        </w:trPr>
        <w:tc>
          <w:tcPr>
            <w:tcW w:w="1062" w:type="dxa"/>
            <w:gridSpan w:val="2"/>
            <w:shd w:val="clear" w:color="auto" w:fill="auto"/>
            <w:vAlign w:val="center"/>
          </w:tcPr>
          <w:p w14:paraId="26D406DB" w14:textId="77777777" w:rsidR="00E160A9" w:rsidRDefault="00E160A9"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1063" w:type="dxa"/>
            <w:shd w:val="clear" w:color="auto" w:fill="auto"/>
          </w:tcPr>
          <w:p w14:paraId="2F17CEC2"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062" w:type="dxa"/>
            <w:gridSpan w:val="2"/>
            <w:shd w:val="clear" w:color="auto" w:fill="auto"/>
          </w:tcPr>
          <w:p w14:paraId="3F63C217"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063" w:type="dxa"/>
            <w:shd w:val="clear" w:color="auto" w:fill="auto"/>
          </w:tcPr>
          <w:p w14:paraId="7119CF7C"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062" w:type="dxa"/>
            <w:shd w:val="clear" w:color="auto" w:fill="auto"/>
          </w:tcPr>
          <w:p w14:paraId="0639ADCE"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063" w:type="dxa"/>
            <w:gridSpan w:val="2"/>
            <w:shd w:val="clear" w:color="auto" w:fill="auto"/>
          </w:tcPr>
          <w:p w14:paraId="6DCD5EB9"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062" w:type="dxa"/>
            <w:shd w:val="clear" w:color="auto" w:fill="auto"/>
          </w:tcPr>
          <w:p w14:paraId="7AB7C375" w14:textId="77777777" w:rsidR="00E160A9" w:rsidRDefault="00E160A9" w:rsidP="008A3D54">
            <w:pPr>
              <w:pStyle w:val="afffffffffffb"/>
              <w:spacing w:line="240" w:lineRule="auto"/>
              <w:ind w:firstLineChars="0" w:firstLine="0"/>
              <w:rPr>
                <w:rFonts w:ascii="宋体" w:hAnsi="宋体" w:hint="eastAsia"/>
                <w:sz w:val="18"/>
                <w:szCs w:val="18"/>
                <w:lang w:val="zh-CN"/>
              </w:rPr>
            </w:pPr>
          </w:p>
        </w:tc>
        <w:tc>
          <w:tcPr>
            <w:tcW w:w="1885" w:type="dxa"/>
            <w:shd w:val="clear" w:color="auto" w:fill="auto"/>
          </w:tcPr>
          <w:p w14:paraId="76D26134" w14:textId="77777777" w:rsidR="00E160A9" w:rsidRDefault="00E160A9" w:rsidP="008A3D54">
            <w:pPr>
              <w:pStyle w:val="afffffffffffb"/>
              <w:spacing w:line="240" w:lineRule="auto"/>
              <w:ind w:firstLineChars="0" w:firstLine="0"/>
              <w:rPr>
                <w:rFonts w:ascii="宋体" w:hAnsi="宋体" w:hint="eastAsia"/>
                <w:sz w:val="18"/>
                <w:szCs w:val="18"/>
                <w:lang w:val="zh-CN"/>
              </w:rPr>
            </w:pPr>
          </w:p>
        </w:tc>
      </w:tr>
    </w:tbl>
    <w:p w14:paraId="73FB5689" w14:textId="77777777" w:rsidR="00E160A9" w:rsidRDefault="00E160A9" w:rsidP="00E160A9">
      <w:pPr>
        <w:pStyle w:val="affffb"/>
        <w:ind w:firstLine="420"/>
      </w:pPr>
    </w:p>
    <w:p w14:paraId="33C6D237" w14:textId="77777777" w:rsidR="00E160A9" w:rsidRPr="00E160A9" w:rsidRDefault="00E160A9" w:rsidP="00E160A9">
      <w:pPr>
        <w:pStyle w:val="affffb"/>
        <w:ind w:firstLine="420"/>
      </w:pPr>
    </w:p>
    <w:p w14:paraId="29EBBD27" w14:textId="77777777" w:rsidR="00E160A9" w:rsidRPr="00E160A9" w:rsidRDefault="00E160A9" w:rsidP="00E160A9">
      <w:pPr>
        <w:pStyle w:val="affffb"/>
        <w:ind w:firstLine="420"/>
      </w:pPr>
    </w:p>
    <w:p w14:paraId="0DD74D74" w14:textId="77777777" w:rsidR="00E160A9" w:rsidRDefault="00E160A9" w:rsidP="00E160A9">
      <w:pPr>
        <w:pStyle w:val="affffb"/>
        <w:ind w:firstLine="420"/>
      </w:pPr>
    </w:p>
    <w:p w14:paraId="332B2A5E" w14:textId="77777777" w:rsidR="00E160A9" w:rsidRDefault="00E160A9" w:rsidP="00E160A9">
      <w:pPr>
        <w:pStyle w:val="affffb"/>
        <w:ind w:firstLine="420"/>
      </w:pPr>
    </w:p>
    <w:p w14:paraId="5C86B2B0" w14:textId="77777777" w:rsidR="00E160A9" w:rsidRDefault="00E160A9" w:rsidP="00E160A9">
      <w:pPr>
        <w:pStyle w:val="affffb"/>
        <w:ind w:firstLine="420"/>
      </w:pPr>
    </w:p>
    <w:p w14:paraId="2AB779DB" w14:textId="77777777" w:rsidR="00E160A9" w:rsidRDefault="00E160A9" w:rsidP="00E160A9">
      <w:pPr>
        <w:pStyle w:val="affffb"/>
        <w:ind w:firstLine="420"/>
      </w:pPr>
    </w:p>
    <w:p w14:paraId="032B2072" w14:textId="6DD9A4AB" w:rsidR="00E160A9" w:rsidRDefault="00E160A9" w:rsidP="00E160A9">
      <w:pPr>
        <w:pStyle w:val="aff"/>
        <w:spacing w:before="120" w:after="120"/>
      </w:pPr>
      <w:r w:rsidRPr="00E160A9">
        <w:rPr>
          <w:rFonts w:hint="eastAsia"/>
        </w:rPr>
        <w:lastRenderedPageBreak/>
        <w:t>道路机动车冒黑烟智能识别系统校准记录</w:t>
      </w:r>
    </w:p>
    <w:tbl>
      <w:tblPr>
        <w:tblStyle w:val="afffffffffc"/>
        <w:tblW w:w="0" w:type="auto"/>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76"/>
        <w:gridCol w:w="262"/>
        <w:gridCol w:w="264"/>
        <w:gridCol w:w="264"/>
        <w:gridCol w:w="248"/>
        <w:gridCol w:w="248"/>
        <w:gridCol w:w="245"/>
        <w:gridCol w:w="245"/>
        <w:gridCol w:w="490"/>
        <w:gridCol w:w="490"/>
        <w:gridCol w:w="490"/>
        <w:gridCol w:w="490"/>
        <w:gridCol w:w="601"/>
        <w:gridCol w:w="559"/>
        <w:gridCol w:w="386"/>
        <w:gridCol w:w="2068"/>
      </w:tblGrid>
      <w:tr w:rsidR="00E160A9" w14:paraId="14DE7ECC" w14:textId="77777777" w:rsidTr="00E160A9">
        <w:trPr>
          <w:trHeight w:val="397"/>
        </w:trPr>
        <w:tc>
          <w:tcPr>
            <w:tcW w:w="0" w:type="auto"/>
            <w:gridSpan w:val="16"/>
            <w:shd w:val="clear" w:color="auto" w:fill="auto"/>
            <w:vAlign w:val="center"/>
          </w:tcPr>
          <w:p w14:paraId="326CD970"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 xml:space="preserve">1、静态校准示值误差 </w:t>
            </w:r>
            <w:r>
              <w:rPr>
                <w:rFonts w:ascii="宋体" w:hAnsi="宋体"/>
                <w:sz w:val="18"/>
                <w:szCs w:val="18"/>
                <w:lang w:val="zh-CN"/>
              </w:rPr>
              <w:t xml:space="preserve">                                                             </w:t>
            </w:r>
            <w:r>
              <w:rPr>
                <w:rFonts w:ascii="宋体" w:hAnsi="宋体" w:hint="eastAsia"/>
                <w:sz w:val="18"/>
                <w:szCs w:val="18"/>
                <w:lang w:val="zh-CN"/>
              </w:rPr>
              <w:t xml:space="preserve">光度值： </w:t>
            </w:r>
            <w:r>
              <w:rPr>
                <w:rFonts w:ascii="宋体" w:hAnsi="宋体"/>
                <w:sz w:val="18"/>
                <w:szCs w:val="18"/>
                <w:lang w:val="zh-CN"/>
              </w:rPr>
              <w:t xml:space="preserve">    lx</w:t>
            </w:r>
          </w:p>
        </w:tc>
      </w:tr>
      <w:tr w:rsidR="00D466A5" w14:paraId="667ECC01" w14:textId="77777777" w:rsidTr="00D466A5">
        <w:trPr>
          <w:trHeight w:val="471"/>
        </w:trPr>
        <w:tc>
          <w:tcPr>
            <w:tcW w:w="0" w:type="auto"/>
            <w:shd w:val="clear" w:color="auto" w:fill="auto"/>
            <w:vAlign w:val="center"/>
          </w:tcPr>
          <w:p w14:paraId="36B31B2C"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0" w:type="auto"/>
            <w:gridSpan w:val="3"/>
            <w:shd w:val="clear" w:color="auto" w:fill="auto"/>
            <w:vAlign w:val="center"/>
          </w:tcPr>
          <w:p w14:paraId="10263044"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距离（m）</w:t>
            </w:r>
          </w:p>
        </w:tc>
        <w:tc>
          <w:tcPr>
            <w:tcW w:w="0" w:type="auto"/>
            <w:gridSpan w:val="4"/>
            <w:shd w:val="clear" w:color="auto" w:fill="auto"/>
            <w:vAlign w:val="center"/>
          </w:tcPr>
          <w:p w14:paraId="0B5CCFB5" w14:textId="38A11EB4"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测量值1（级）</w:t>
            </w:r>
          </w:p>
        </w:tc>
        <w:tc>
          <w:tcPr>
            <w:tcW w:w="0" w:type="auto"/>
            <w:gridSpan w:val="2"/>
            <w:shd w:val="clear" w:color="auto" w:fill="auto"/>
            <w:vAlign w:val="center"/>
          </w:tcPr>
          <w:p w14:paraId="02991AEA"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2</w:t>
            </w:r>
            <w:r>
              <w:rPr>
                <w:rFonts w:ascii="宋体" w:hAnsi="宋体" w:hint="eastAsia"/>
                <w:sz w:val="18"/>
                <w:szCs w:val="18"/>
                <w:lang w:val="zh-CN"/>
              </w:rPr>
              <w:t>（级）</w:t>
            </w:r>
          </w:p>
        </w:tc>
        <w:tc>
          <w:tcPr>
            <w:tcW w:w="0" w:type="auto"/>
            <w:gridSpan w:val="2"/>
            <w:shd w:val="clear" w:color="auto" w:fill="auto"/>
            <w:vAlign w:val="center"/>
          </w:tcPr>
          <w:p w14:paraId="46AA3369"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3</w:t>
            </w:r>
            <w:r>
              <w:rPr>
                <w:rFonts w:ascii="宋体" w:hAnsi="宋体" w:hint="eastAsia"/>
                <w:sz w:val="18"/>
                <w:szCs w:val="18"/>
                <w:lang w:val="zh-CN"/>
              </w:rPr>
              <w:t>（级）</w:t>
            </w:r>
          </w:p>
        </w:tc>
        <w:tc>
          <w:tcPr>
            <w:tcW w:w="0" w:type="auto"/>
            <w:gridSpan w:val="3"/>
            <w:shd w:val="clear" w:color="auto" w:fill="auto"/>
            <w:vAlign w:val="center"/>
          </w:tcPr>
          <w:p w14:paraId="0A832A07"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3次测量平均值（级）</w:t>
            </w:r>
          </w:p>
        </w:tc>
        <w:tc>
          <w:tcPr>
            <w:tcW w:w="0" w:type="auto"/>
            <w:shd w:val="clear" w:color="auto" w:fill="auto"/>
            <w:vAlign w:val="center"/>
          </w:tcPr>
          <w:p w14:paraId="64F001B8"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示值误差（级）</w:t>
            </w:r>
          </w:p>
        </w:tc>
      </w:tr>
      <w:tr w:rsidR="00D466A5" w14:paraId="200A1738" w14:textId="77777777" w:rsidTr="00D466A5">
        <w:trPr>
          <w:trHeight w:val="415"/>
        </w:trPr>
        <w:tc>
          <w:tcPr>
            <w:tcW w:w="0" w:type="auto"/>
            <w:vMerge w:val="restart"/>
            <w:shd w:val="clear" w:color="auto" w:fill="auto"/>
            <w:vAlign w:val="center"/>
          </w:tcPr>
          <w:p w14:paraId="29652C3D"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.00</w:t>
            </w:r>
          </w:p>
        </w:tc>
        <w:tc>
          <w:tcPr>
            <w:tcW w:w="0" w:type="auto"/>
            <w:gridSpan w:val="3"/>
            <w:shd w:val="clear" w:color="auto" w:fill="auto"/>
            <w:vAlign w:val="center"/>
          </w:tcPr>
          <w:p w14:paraId="295EECE3"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39B29A4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13D6740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252D4A1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55812F1F"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57F9AA60"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77C0D38E" w14:textId="77777777" w:rsidTr="00D466A5">
        <w:trPr>
          <w:trHeight w:val="350"/>
        </w:trPr>
        <w:tc>
          <w:tcPr>
            <w:tcW w:w="0" w:type="auto"/>
            <w:vMerge/>
            <w:shd w:val="clear" w:color="auto" w:fill="auto"/>
            <w:vAlign w:val="center"/>
          </w:tcPr>
          <w:p w14:paraId="3E2979DD"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5834E7CE"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00AD9F7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1FCBFCC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FAC9ED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C561620"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1D9BA97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36DA47C0" w14:textId="77777777" w:rsidTr="00D466A5">
        <w:trPr>
          <w:trHeight w:val="397"/>
        </w:trPr>
        <w:tc>
          <w:tcPr>
            <w:tcW w:w="0" w:type="auto"/>
            <w:vMerge w:val="restart"/>
            <w:shd w:val="clear" w:color="auto" w:fill="auto"/>
            <w:vAlign w:val="center"/>
          </w:tcPr>
          <w:p w14:paraId="3B80D790"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.75</w:t>
            </w:r>
          </w:p>
        </w:tc>
        <w:tc>
          <w:tcPr>
            <w:tcW w:w="0" w:type="auto"/>
            <w:gridSpan w:val="3"/>
            <w:shd w:val="clear" w:color="auto" w:fill="auto"/>
            <w:vAlign w:val="center"/>
          </w:tcPr>
          <w:p w14:paraId="58DA7538"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4FCFD13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29B009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F720B6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152D308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01ABCCB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60C582E" w14:textId="77777777" w:rsidTr="00D466A5">
        <w:trPr>
          <w:trHeight w:val="397"/>
        </w:trPr>
        <w:tc>
          <w:tcPr>
            <w:tcW w:w="0" w:type="auto"/>
            <w:vMerge/>
            <w:shd w:val="clear" w:color="auto" w:fill="auto"/>
            <w:vAlign w:val="center"/>
          </w:tcPr>
          <w:p w14:paraId="6EFF6977"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577DED78"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150BFC8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07E351B0"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6C1787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373781E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677EC9B0"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46821572" w14:textId="77777777" w:rsidTr="00D466A5">
        <w:trPr>
          <w:trHeight w:val="397"/>
        </w:trPr>
        <w:tc>
          <w:tcPr>
            <w:tcW w:w="0" w:type="auto"/>
            <w:vMerge w:val="restart"/>
            <w:shd w:val="clear" w:color="auto" w:fill="auto"/>
            <w:vAlign w:val="center"/>
          </w:tcPr>
          <w:p w14:paraId="229F9E20"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.00</w:t>
            </w:r>
          </w:p>
        </w:tc>
        <w:tc>
          <w:tcPr>
            <w:tcW w:w="0" w:type="auto"/>
            <w:gridSpan w:val="3"/>
            <w:shd w:val="clear" w:color="auto" w:fill="auto"/>
            <w:vAlign w:val="center"/>
          </w:tcPr>
          <w:p w14:paraId="6081FB0E"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7589223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28F2D241"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0678D0A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63EA0DC8"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251F8D72"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1901756B" w14:textId="77777777" w:rsidTr="00D466A5">
        <w:trPr>
          <w:trHeight w:val="397"/>
        </w:trPr>
        <w:tc>
          <w:tcPr>
            <w:tcW w:w="0" w:type="auto"/>
            <w:vMerge/>
            <w:shd w:val="clear" w:color="auto" w:fill="auto"/>
            <w:vAlign w:val="center"/>
          </w:tcPr>
          <w:p w14:paraId="077D97C0"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78335259"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63EB29F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4FB62938"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1A583B8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5F0C9B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41774E3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6C98F241" w14:textId="77777777" w:rsidTr="00D466A5">
        <w:trPr>
          <w:trHeight w:val="397"/>
        </w:trPr>
        <w:tc>
          <w:tcPr>
            <w:tcW w:w="0" w:type="auto"/>
            <w:vMerge w:val="restart"/>
            <w:shd w:val="clear" w:color="auto" w:fill="auto"/>
            <w:vAlign w:val="center"/>
          </w:tcPr>
          <w:p w14:paraId="68025BFE"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.25</w:t>
            </w:r>
          </w:p>
        </w:tc>
        <w:tc>
          <w:tcPr>
            <w:tcW w:w="0" w:type="auto"/>
            <w:gridSpan w:val="3"/>
            <w:shd w:val="clear" w:color="auto" w:fill="auto"/>
            <w:vAlign w:val="center"/>
          </w:tcPr>
          <w:p w14:paraId="3D8FFC1C"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57C79A08"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1F6D194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76F494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35B0122"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1547551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2EA43129" w14:textId="77777777" w:rsidTr="00D466A5">
        <w:trPr>
          <w:trHeight w:val="397"/>
        </w:trPr>
        <w:tc>
          <w:tcPr>
            <w:tcW w:w="0" w:type="auto"/>
            <w:vMerge/>
            <w:shd w:val="clear" w:color="auto" w:fill="auto"/>
            <w:vAlign w:val="center"/>
          </w:tcPr>
          <w:p w14:paraId="429294B6"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0C5FCF94"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52AB22D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0A64E6FB"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5BFDE03B"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3590285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7668D44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5586955C" w14:textId="77777777" w:rsidTr="00D466A5">
        <w:trPr>
          <w:trHeight w:val="397"/>
        </w:trPr>
        <w:tc>
          <w:tcPr>
            <w:tcW w:w="0" w:type="auto"/>
            <w:vMerge w:val="restart"/>
            <w:shd w:val="clear" w:color="auto" w:fill="auto"/>
            <w:vAlign w:val="center"/>
          </w:tcPr>
          <w:p w14:paraId="6BFEC07E"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0" w:type="auto"/>
            <w:gridSpan w:val="3"/>
            <w:shd w:val="clear" w:color="auto" w:fill="auto"/>
            <w:vAlign w:val="center"/>
          </w:tcPr>
          <w:p w14:paraId="272B905F"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4D4E43E2"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4E8F17DB"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29315D5"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3FB96E1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47C11670"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4904E173" w14:textId="77777777" w:rsidTr="00D466A5">
        <w:trPr>
          <w:trHeight w:val="397"/>
        </w:trPr>
        <w:tc>
          <w:tcPr>
            <w:tcW w:w="0" w:type="auto"/>
            <w:vMerge/>
            <w:shd w:val="clear" w:color="auto" w:fill="auto"/>
            <w:vAlign w:val="center"/>
          </w:tcPr>
          <w:p w14:paraId="271CDFFC"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19C9A02A"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6712280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E9653EF"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281EC4E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3F758E6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1BE55BF1"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1759EFD" w14:textId="77777777" w:rsidTr="00D466A5">
        <w:trPr>
          <w:trHeight w:val="397"/>
        </w:trPr>
        <w:tc>
          <w:tcPr>
            <w:tcW w:w="0" w:type="auto"/>
            <w:vMerge w:val="restart"/>
            <w:shd w:val="clear" w:color="auto" w:fill="auto"/>
            <w:vAlign w:val="center"/>
          </w:tcPr>
          <w:p w14:paraId="5B49DBC2"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.75</w:t>
            </w:r>
          </w:p>
        </w:tc>
        <w:tc>
          <w:tcPr>
            <w:tcW w:w="0" w:type="auto"/>
            <w:gridSpan w:val="3"/>
            <w:shd w:val="clear" w:color="auto" w:fill="auto"/>
            <w:vAlign w:val="center"/>
          </w:tcPr>
          <w:p w14:paraId="3B80794B"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4ABA079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5DC2016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6BD76B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5D7FDBD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0D228C8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61085B5A" w14:textId="77777777" w:rsidTr="00D466A5">
        <w:trPr>
          <w:trHeight w:val="397"/>
        </w:trPr>
        <w:tc>
          <w:tcPr>
            <w:tcW w:w="0" w:type="auto"/>
            <w:vMerge/>
            <w:shd w:val="clear" w:color="auto" w:fill="auto"/>
            <w:vAlign w:val="center"/>
          </w:tcPr>
          <w:p w14:paraId="18610D21"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5E416DD3"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0F1F1DE5"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7CA9B15"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2AC33A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53461190"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421CAC3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18E45B1D" w14:textId="77777777" w:rsidTr="00D466A5">
        <w:trPr>
          <w:trHeight w:val="397"/>
        </w:trPr>
        <w:tc>
          <w:tcPr>
            <w:tcW w:w="0" w:type="auto"/>
            <w:vMerge w:val="restart"/>
            <w:shd w:val="clear" w:color="auto" w:fill="auto"/>
            <w:vAlign w:val="center"/>
          </w:tcPr>
          <w:p w14:paraId="18A57892"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.00</w:t>
            </w:r>
          </w:p>
        </w:tc>
        <w:tc>
          <w:tcPr>
            <w:tcW w:w="0" w:type="auto"/>
            <w:gridSpan w:val="3"/>
            <w:shd w:val="clear" w:color="auto" w:fill="auto"/>
            <w:vAlign w:val="center"/>
          </w:tcPr>
          <w:p w14:paraId="1F0F2998"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23BB7AA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A5DD2C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2C6C024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69FF31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013CE9D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152C9836" w14:textId="77777777" w:rsidTr="00D466A5">
        <w:trPr>
          <w:trHeight w:val="397"/>
        </w:trPr>
        <w:tc>
          <w:tcPr>
            <w:tcW w:w="0" w:type="auto"/>
            <w:vMerge/>
            <w:shd w:val="clear" w:color="auto" w:fill="auto"/>
            <w:vAlign w:val="center"/>
          </w:tcPr>
          <w:p w14:paraId="0B88383D"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03E22CD5"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16DE86B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1E3C7F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4A7AC22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62783B8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399145B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7F229FA" w14:textId="77777777" w:rsidTr="00D466A5">
        <w:trPr>
          <w:trHeight w:val="397"/>
        </w:trPr>
        <w:tc>
          <w:tcPr>
            <w:tcW w:w="0" w:type="auto"/>
            <w:vMerge w:val="restart"/>
            <w:shd w:val="clear" w:color="auto" w:fill="auto"/>
            <w:vAlign w:val="center"/>
          </w:tcPr>
          <w:p w14:paraId="6AD80676"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.00</w:t>
            </w:r>
          </w:p>
        </w:tc>
        <w:tc>
          <w:tcPr>
            <w:tcW w:w="0" w:type="auto"/>
            <w:gridSpan w:val="3"/>
            <w:shd w:val="clear" w:color="auto" w:fill="auto"/>
            <w:vAlign w:val="center"/>
          </w:tcPr>
          <w:p w14:paraId="7C7CDB91"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5D004FDF"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005042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0B7CA2A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778EF42"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057F83DB"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6FC3764" w14:textId="77777777" w:rsidTr="00D466A5">
        <w:trPr>
          <w:trHeight w:val="397"/>
        </w:trPr>
        <w:tc>
          <w:tcPr>
            <w:tcW w:w="0" w:type="auto"/>
            <w:vMerge/>
            <w:shd w:val="clear" w:color="auto" w:fill="auto"/>
            <w:vAlign w:val="center"/>
          </w:tcPr>
          <w:p w14:paraId="7040FEE2"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087F249B"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10AC1592"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4C42B8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4C78BD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564C020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3CF7BC36"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79D06D61" w14:textId="77777777" w:rsidTr="00D466A5">
        <w:trPr>
          <w:trHeight w:val="397"/>
        </w:trPr>
        <w:tc>
          <w:tcPr>
            <w:tcW w:w="0" w:type="auto"/>
            <w:vMerge w:val="restart"/>
            <w:shd w:val="clear" w:color="auto" w:fill="auto"/>
            <w:vAlign w:val="center"/>
          </w:tcPr>
          <w:p w14:paraId="14E5ADA7"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r>
              <w:rPr>
                <w:rFonts w:ascii="宋体" w:hAnsi="宋体"/>
                <w:sz w:val="18"/>
                <w:szCs w:val="18"/>
                <w:lang w:val="zh-CN"/>
              </w:rPr>
              <w:t>.00</w:t>
            </w:r>
          </w:p>
        </w:tc>
        <w:tc>
          <w:tcPr>
            <w:tcW w:w="0" w:type="auto"/>
            <w:gridSpan w:val="3"/>
            <w:shd w:val="clear" w:color="auto" w:fill="auto"/>
            <w:vAlign w:val="center"/>
          </w:tcPr>
          <w:p w14:paraId="4A43AD98"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2167767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19386955"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242D9AE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049C4C2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7B229C3B"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475795FB" w14:textId="77777777" w:rsidTr="00D466A5">
        <w:trPr>
          <w:trHeight w:val="397"/>
        </w:trPr>
        <w:tc>
          <w:tcPr>
            <w:tcW w:w="0" w:type="auto"/>
            <w:vMerge/>
            <w:shd w:val="clear" w:color="auto" w:fill="auto"/>
            <w:vAlign w:val="center"/>
          </w:tcPr>
          <w:p w14:paraId="4C011C72"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61AD2524"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4A76CD3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4AAB897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31C5E6A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102DC27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468A6BD5"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93DBE36" w14:textId="77777777" w:rsidTr="00D466A5">
        <w:trPr>
          <w:trHeight w:val="397"/>
        </w:trPr>
        <w:tc>
          <w:tcPr>
            <w:tcW w:w="0" w:type="auto"/>
            <w:vMerge w:val="restart"/>
            <w:shd w:val="clear" w:color="auto" w:fill="auto"/>
            <w:vAlign w:val="center"/>
          </w:tcPr>
          <w:p w14:paraId="0621A297"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.00</w:t>
            </w:r>
          </w:p>
        </w:tc>
        <w:tc>
          <w:tcPr>
            <w:tcW w:w="0" w:type="auto"/>
            <w:gridSpan w:val="3"/>
            <w:shd w:val="clear" w:color="auto" w:fill="auto"/>
            <w:vAlign w:val="center"/>
          </w:tcPr>
          <w:p w14:paraId="53673D9E"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w:t>
            </w:r>
          </w:p>
        </w:tc>
        <w:tc>
          <w:tcPr>
            <w:tcW w:w="0" w:type="auto"/>
            <w:gridSpan w:val="4"/>
            <w:shd w:val="clear" w:color="auto" w:fill="auto"/>
          </w:tcPr>
          <w:p w14:paraId="3AB3AA2B"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1994104F"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042749F"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7080F45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shd w:val="clear" w:color="auto" w:fill="auto"/>
          </w:tcPr>
          <w:p w14:paraId="1E2B969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12F5DFA7" w14:textId="77777777" w:rsidTr="00D466A5">
        <w:trPr>
          <w:trHeight w:val="292"/>
        </w:trPr>
        <w:tc>
          <w:tcPr>
            <w:tcW w:w="0" w:type="auto"/>
            <w:vMerge/>
            <w:shd w:val="clear" w:color="auto" w:fill="auto"/>
          </w:tcPr>
          <w:p w14:paraId="20B6C16F"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vAlign w:val="center"/>
          </w:tcPr>
          <w:p w14:paraId="1E27926C"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5</w:t>
            </w:r>
          </w:p>
        </w:tc>
        <w:tc>
          <w:tcPr>
            <w:tcW w:w="0" w:type="auto"/>
            <w:gridSpan w:val="4"/>
            <w:shd w:val="clear" w:color="auto" w:fill="auto"/>
          </w:tcPr>
          <w:p w14:paraId="6F28FD91"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2"/>
            <w:shd w:val="clear" w:color="auto" w:fill="auto"/>
          </w:tcPr>
          <w:p w14:paraId="129496B2"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2"/>
            <w:shd w:val="clear" w:color="auto" w:fill="auto"/>
          </w:tcPr>
          <w:p w14:paraId="6965D73F"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gridSpan w:val="3"/>
            <w:shd w:val="clear" w:color="auto" w:fill="auto"/>
          </w:tcPr>
          <w:p w14:paraId="02FF68A7"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c>
          <w:tcPr>
            <w:tcW w:w="0" w:type="auto"/>
            <w:shd w:val="clear" w:color="auto" w:fill="auto"/>
          </w:tcPr>
          <w:p w14:paraId="1B5E7D33"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p>
        </w:tc>
      </w:tr>
      <w:tr w:rsidR="00E160A9" w14:paraId="5EF7793C" w14:textId="77777777" w:rsidTr="00D466A5">
        <w:trPr>
          <w:trHeight w:val="326"/>
        </w:trPr>
        <w:tc>
          <w:tcPr>
            <w:tcW w:w="0" w:type="auto"/>
            <w:gridSpan w:val="16"/>
            <w:shd w:val="clear" w:color="auto" w:fill="auto"/>
            <w:vAlign w:val="center"/>
          </w:tcPr>
          <w:p w14:paraId="7D91D724"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 xml:space="preserve">2、动态校准示值误差 </w:t>
            </w:r>
            <w:r>
              <w:rPr>
                <w:rFonts w:ascii="宋体" w:hAnsi="宋体"/>
                <w:sz w:val="18"/>
                <w:szCs w:val="18"/>
                <w:lang w:val="zh-CN"/>
              </w:rPr>
              <w:t xml:space="preserve">                                                         </w:t>
            </w:r>
            <w:r>
              <w:rPr>
                <w:rFonts w:ascii="宋体" w:hAnsi="宋体" w:hint="eastAsia"/>
                <w:sz w:val="18"/>
                <w:szCs w:val="18"/>
                <w:lang w:val="zh-CN"/>
              </w:rPr>
              <w:t xml:space="preserve">光度值： </w:t>
            </w:r>
            <w:r>
              <w:rPr>
                <w:rFonts w:ascii="宋体" w:hAnsi="宋体"/>
                <w:sz w:val="18"/>
                <w:szCs w:val="18"/>
                <w:lang w:val="zh-CN"/>
              </w:rPr>
              <w:t xml:space="preserve">    lx</w:t>
            </w:r>
          </w:p>
        </w:tc>
      </w:tr>
      <w:tr w:rsidR="00D466A5" w14:paraId="20AC5E45" w14:textId="77777777" w:rsidTr="00D466A5">
        <w:trPr>
          <w:trHeight w:val="397"/>
        </w:trPr>
        <w:tc>
          <w:tcPr>
            <w:tcW w:w="0" w:type="auto"/>
            <w:gridSpan w:val="2"/>
            <w:shd w:val="clear" w:color="auto" w:fill="auto"/>
            <w:vAlign w:val="center"/>
          </w:tcPr>
          <w:p w14:paraId="3FBD6B8E" w14:textId="12391D7B"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0" w:type="auto"/>
            <w:gridSpan w:val="4"/>
            <w:shd w:val="clear" w:color="auto" w:fill="auto"/>
            <w:vAlign w:val="center"/>
          </w:tcPr>
          <w:p w14:paraId="3E3E3CFF" w14:textId="1EFA2D3B"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sidR="00D466A5">
              <w:rPr>
                <w:rFonts w:ascii="宋体" w:hAnsi="宋体" w:hint="eastAsia"/>
                <w:sz w:val="18"/>
                <w:szCs w:val="18"/>
                <w:lang w:val="zh-CN"/>
              </w:rPr>
              <w:t>1</w:t>
            </w:r>
            <w:r>
              <w:rPr>
                <w:rFonts w:ascii="宋体" w:hAnsi="宋体" w:hint="eastAsia"/>
                <w:sz w:val="18"/>
                <w:szCs w:val="18"/>
                <w:lang w:val="zh-CN"/>
              </w:rPr>
              <w:t>（级）</w:t>
            </w:r>
          </w:p>
        </w:tc>
        <w:tc>
          <w:tcPr>
            <w:tcW w:w="0" w:type="auto"/>
            <w:gridSpan w:val="3"/>
            <w:shd w:val="clear" w:color="auto" w:fill="auto"/>
            <w:vAlign w:val="center"/>
          </w:tcPr>
          <w:p w14:paraId="2668C3AB" w14:textId="314DC0E3"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2</w:t>
            </w:r>
            <w:r>
              <w:rPr>
                <w:rFonts w:ascii="宋体" w:hAnsi="宋体" w:hint="eastAsia"/>
                <w:sz w:val="18"/>
                <w:szCs w:val="18"/>
                <w:lang w:val="zh-CN"/>
              </w:rPr>
              <w:t>（级）</w:t>
            </w:r>
          </w:p>
        </w:tc>
        <w:tc>
          <w:tcPr>
            <w:tcW w:w="0" w:type="auto"/>
            <w:gridSpan w:val="3"/>
            <w:shd w:val="clear" w:color="auto" w:fill="auto"/>
            <w:vAlign w:val="center"/>
          </w:tcPr>
          <w:p w14:paraId="1C272CB3"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3</w:t>
            </w:r>
            <w:r>
              <w:rPr>
                <w:rFonts w:ascii="宋体" w:hAnsi="宋体" w:hint="eastAsia"/>
                <w:sz w:val="18"/>
                <w:szCs w:val="18"/>
                <w:lang w:val="zh-CN"/>
              </w:rPr>
              <w:t>（级）</w:t>
            </w:r>
          </w:p>
        </w:tc>
        <w:tc>
          <w:tcPr>
            <w:tcW w:w="0" w:type="auto"/>
            <w:gridSpan w:val="2"/>
            <w:shd w:val="clear" w:color="auto" w:fill="auto"/>
            <w:vAlign w:val="center"/>
          </w:tcPr>
          <w:p w14:paraId="25EA7DA2"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3次测量平均值（级）</w:t>
            </w:r>
          </w:p>
        </w:tc>
        <w:tc>
          <w:tcPr>
            <w:tcW w:w="0" w:type="auto"/>
            <w:gridSpan w:val="2"/>
            <w:shd w:val="clear" w:color="auto" w:fill="auto"/>
            <w:vAlign w:val="center"/>
          </w:tcPr>
          <w:p w14:paraId="2FE288F1"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示值误差（级）</w:t>
            </w:r>
          </w:p>
        </w:tc>
      </w:tr>
      <w:tr w:rsidR="00D466A5" w14:paraId="0998BAC4" w14:textId="77777777" w:rsidTr="00D466A5">
        <w:trPr>
          <w:trHeight w:val="397"/>
        </w:trPr>
        <w:tc>
          <w:tcPr>
            <w:tcW w:w="0" w:type="auto"/>
            <w:gridSpan w:val="2"/>
            <w:shd w:val="clear" w:color="auto" w:fill="auto"/>
            <w:vAlign w:val="center"/>
          </w:tcPr>
          <w:p w14:paraId="0FA932F1"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.00</w:t>
            </w:r>
          </w:p>
        </w:tc>
        <w:tc>
          <w:tcPr>
            <w:tcW w:w="0" w:type="auto"/>
            <w:gridSpan w:val="4"/>
            <w:shd w:val="clear" w:color="auto" w:fill="auto"/>
          </w:tcPr>
          <w:p w14:paraId="6914120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2048583"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4282CCC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2EF7C8FD"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2E656B1"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EBDEB03" w14:textId="77777777" w:rsidTr="00D466A5">
        <w:trPr>
          <w:trHeight w:val="397"/>
        </w:trPr>
        <w:tc>
          <w:tcPr>
            <w:tcW w:w="0" w:type="auto"/>
            <w:gridSpan w:val="2"/>
            <w:shd w:val="clear" w:color="auto" w:fill="auto"/>
            <w:vAlign w:val="center"/>
          </w:tcPr>
          <w:p w14:paraId="4341AB6C"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0" w:type="auto"/>
            <w:gridSpan w:val="4"/>
            <w:shd w:val="clear" w:color="auto" w:fill="auto"/>
          </w:tcPr>
          <w:p w14:paraId="495A2D3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238689A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7B5B953F"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037979F7"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648B7B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D466A5" w14:paraId="045DE692" w14:textId="77777777" w:rsidTr="00D466A5">
        <w:trPr>
          <w:trHeight w:val="60"/>
        </w:trPr>
        <w:tc>
          <w:tcPr>
            <w:tcW w:w="0" w:type="auto"/>
            <w:gridSpan w:val="2"/>
            <w:shd w:val="clear" w:color="auto" w:fill="auto"/>
            <w:vAlign w:val="center"/>
          </w:tcPr>
          <w:p w14:paraId="26ED96A7"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.00</w:t>
            </w:r>
          </w:p>
        </w:tc>
        <w:tc>
          <w:tcPr>
            <w:tcW w:w="0" w:type="auto"/>
            <w:gridSpan w:val="4"/>
            <w:shd w:val="clear" w:color="auto" w:fill="auto"/>
          </w:tcPr>
          <w:p w14:paraId="03B93FDE"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74D3C7CA"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3"/>
            <w:shd w:val="clear" w:color="auto" w:fill="auto"/>
          </w:tcPr>
          <w:p w14:paraId="7BA48DA9"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72DB8134" w14:textId="77777777" w:rsidR="00E160A9" w:rsidRDefault="00E160A9" w:rsidP="00D466A5">
            <w:pPr>
              <w:pStyle w:val="afffffffffffb"/>
              <w:spacing w:line="240" w:lineRule="auto"/>
              <w:ind w:firstLineChars="0" w:firstLine="0"/>
              <w:rPr>
                <w:rFonts w:ascii="宋体" w:hAnsi="宋体" w:hint="eastAsia"/>
                <w:sz w:val="18"/>
                <w:szCs w:val="18"/>
                <w:lang w:val="zh-CN"/>
              </w:rPr>
            </w:pPr>
          </w:p>
        </w:tc>
        <w:tc>
          <w:tcPr>
            <w:tcW w:w="0" w:type="auto"/>
            <w:gridSpan w:val="2"/>
            <w:shd w:val="clear" w:color="auto" w:fill="auto"/>
          </w:tcPr>
          <w:p w14:paraId="69F8AEFC" w14:textId="77777777" w:rsidR="00E160A9" w:rsidRDefault="00E160A9" w:rsidP="00D466A5">
            <w:pPr>
              <w:pStyle w:val="afffffffffffb"/>
              <w:spacing w:line="240" w:lineRule="auto"/>
              <w:ind w:firstLineChars="0" w:firstLine="0"/>
              <w:rPr>
                <w:rFonts w:ascii="宋体" w:hAnsi="宋体" w:hint="eastAsia"/>
                <w:sz w:val="18"/>
                <w:szCs w:val="18"/>
                <w:lang w:val="zh-CN"/>
              </w:rPr>
            </w:pPr>
          </w:p>
        </w:tc>
      </w:tr>
      <w:tr w:rsidR="00E160A9" w14:paraId="74D6809C" w14:textId="77777777" w:rsidTr="00D466A5">
        <w:trPr>
          <w:trHeight w:val="222"/>
        </w:trPr>
        <w:tc>
          <w:tcPr>
            <w:tcW w:w="0" w:type="auto"/>
            <w:gridSpan w:val="16"/>
            <w:shd w:val="clear" w:color="auto" w:fill="auto"/>
            <w:vAlign w:val="center"/>
          </w:tcPr>
          <w:p w14:paraId="21632D88" w14:textId="77777777" w:rsidR="00E160A9" w:rsidRDefault="00E160A9" w:rsidP="00D466A5">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3、黑度等级重复性</w:t>
            </w:r>
          </w:p>
        </w:tc>
      </w:tr>
      <w:tr w:rsidR="00D466A5" w14:paraId="1FEC449B" w14:textId="77777777" w:rsidTr="00E160A9">
        <w:trPr>
          <w:trHeight w:val="397"/>
        </w:trPr>
        <w:tc>
          <w:tcPr>
            <w:tcW w:w="0" w:type="auto"/>
            <w:gridSpan w:val="3"/>
            <w:vMerge w:val="restart"/>
            <w:shd w:val="clear" w:color="auto" w:fill="auto"/>
          </w:tcPr>
          <w:p w14:paraId="6410E871"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0" w:type="auto"/>
            <w:gridSpan w:val="12"/>
            <w:shd w:val="clear" w:color="auto" w:fill="auto"/>
            <w:vAlign w:val="center"/>
          </w:tcPr>
          <w:p w14:paraId="77B215FB"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测量值（级）</w:t>
            </w:r>
          </w:p>
        </w:tc>
        <w:tc>
          <w:tcPr>
            <w:tcW w:w="0" w:type="auto"/>
            <w:vMerge w:val="restart"/>
            <w:shd w:val="clear" w:color="auto" w:fill="auto"/>
            <w:vAlign w:val="center"/>
          </w:tcPr>
          <w:p w14:paraId="060243B6"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重复性（级）</w:t>
            </w:r>
          </w:p>
        </w:tc>
      </w:tr>
      <w:tr w:rsidR="00E160A9" w14:paraId="6B8422D4" w14:textId="77777777" w:rsidTr="00E160A9">
        <w:trPr>
          <w:trHeight w:val="397"/>
        </w:trPr>
        <w:tc>
          <w:tcPr>
            <w:tcW w:w="0" w:type="auto"/>
            <w:gridSpan w:val="3"/>
            <w:vMerge/>
            <w:shd w:val="clear" w:color="auto" w:fill="auto"/>
          </w:tcPr>
          <w:p w14:paraId="4610BD95"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p>
        </w:tc>
        <w:tc>
          <w:tcPr>
            <w:tcW w:w="0" w:type="auto"/>
            <w:gridSpan w:val="2"/>
            <w:shd w:val="clear" w:color="auto" w:fill="auto"/>
            <w:vAlign w:val="center"/>
          </w:tcPr>
          <w:p w14:paraId="0B45DDB7"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1</w:t>
            </w:r>
          </w:p>
        </w:tc>
        <w:tc>
          <w:tcPr>
            <w:tcW w:w="0" w:type="auto"/>
            <w:gridSpan w:val="2"/>
            <w:shd w:val="clear" w:color="auto" w:fill="auto"/>
            <w:vAlign w:val="center"/>
          </w:tcPr>
          <w:p w14:paraId="12576E21"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2</w:t>
            </w:r>
          </w:p>
        </w:tc>
        <w:tc>
          <w:tcPr>
            <w:tcW w:w="0" w:type="auto"/>
            <w:gridSpan w:val="2"/>
            <w:shd w:val="clear" w:color="auto" w:fill="auto"/>
            <w:vAlign w:val="center"/>
          </w:tcPr>
          <w:p w14:paraId="3F28A7C1"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3</w:t>
            </w:r>
          </w:p>
        </w:tc>
        <w:tc>
          <w:tcPr>
            <w:tcW w:w="0" w:type="auto"/>
            <w:gridSpan w:val="2"/>
            <w:shd w:val="clear" w:color="auto" w:fill="auto"/>
            <w:vAlign w:val="center"/>
          </w:tcPr>
          <w:p w14:paraId="15B860B2"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4</w:t>
            </w:r>
          </w:p>
        </w:tc>
        <w:tc>
          <w:tcPr>
            <w:tcW w:w="0" w:type="auto"/>
            <w:gridSpan w:val="2"/>
            <w:shd w:val="clear" w:color="auto" w:fill="auto"/>
            <w:vAlign w:val="center"/>
          </w:tcPr>
          <w:p w14:paraId="5D624E60"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5</w:t>
            </w:r>
          </w:p>
        </w:tc>
        <w:tc>
          <w:tcPr>
            <w:tcW w:w="0" w:type="auto"/>
            <w:gridSpan w:val="2"/>
            <w:shd w:val="clear" w:color="auto" w:fill="auto"/>
            <w:vAlign w:val="center"/>
          </w:tcPr>
          <w:p w14:paraId="1F659E2E"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6</w:t>
            </w:r>
          </w:p>
        </w:tc>
        <w:tc>
          <w:tcPr>
            <w:tcW w:w="0" w:type="auto"/>
            <w:vMerge/>
            <w:shd w:val="clear" w:color="auto" w:fill="auto"/>
          </w:tcPr>
          <w:p w14:paraId="1872145E"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p>
        </w:tc>
      </w:tr>
      <w:tr w:rsidR="00E160A9" w14:paraId="793B8AA2" w14:textId="77777777" w:rsidTr="00D466A5">
        <w:trPr>
          <w:trHeight w:val="60"/>
        </w:trPr>
        <w:tc>
          <w:tcPr>
            <w:tcW w:w="0" w:type="auto"/>
            <w:gridSpan w:val="3"/>
            <w:shd w:val="clear" w:color="auto" w:fill="auto"/>
          </w:tcPr>
          <w:p w14:paraId="47390033" w14:textId="77777777" w:rsidR="00E160A9" w:rsidRDefault="00E160A9" w:rsidP="00D466A5">
            <w:pPr>
              <w:pStyle w:val="afffffffffffb"/>
              <w:spacing w:line="200" w:lineRule="exact"/>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0" w:type="auto"/>
            <w:gridSpan w:val="2"/>
            <w:shd w:val="clear" w:color="auto" w:fill="auto"/>
          </w:tcPr>
          <w:p w14:paraId="70C96EA1"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c>
          <w:tcPr>
            <w:tcW w:w="0" w:type="auto"/>
            <w:gridSpan w:val="2"/>
            <w:shd w:val="clear" w:color="auto" w:fill="auto"/>
          </w:tcPr>
          <w:p w14:paraId="7AA608FA"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c>
          <w:tcPr>
            <w:tcW w:w="0" w:type="auto"/>
            <w:gridSpan w:val="2"/>
            <w:shd w:val="clear" w:color="auto" w:fill="auto"/>
          </w:tcPr>
          <w:p w14:paraId="4EB34DA4"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c>
          <w:tcPr>
            <w:tcW w:w="0" w:type="auto"/>
            <w:gridSpan w:val="2"/>
            <w:shd w:val="clear" w:color="auto" w:fill="auto"/>
          </w:tcPr>
          <w:p w14:paraId="4FB658EE"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c>
          <w:tcPr>
            <w:tcW w:w="0" w:type="auto"/>
            <w:gridSpan w:val="2"/>
            <w:shd w:val="clear" w:color="auto" w:fill="auto"/>
          </w:tcPr>
          <w:p w14:paraId="217E7FD3"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c>
          <w:tcPr>
            <w:tcW w:w="0" w:type="auto"/>
            <w:gridSpan w:val="2"/>
            <w:shd w:val="clear" w:color="auto" w:fill="auto"/>
          </w:tcPr>
          <w:p w14:paraId="0CFA8192"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c>
          <w:tcPr>
            <w:tcW w:w="0" w:type="auto"/>
            <w:shd w:val="clear" w:color="auto" w:fill="auto"/>
          </w:tcPr>
          <w:p w14:paraId="01496F32" w14:textId="77777777" w:rsidR="00E160A9" w:rsidRDefault="00E160A9" w:rsidP="00D466A5">
            <w:pPr>
              <w:pStyle w:val="afffffffffffb"/>
              <w:spacing w:line="200" w:lineRule="exact"/>
              <w:ind w:firstLineChars="0" w:firstLine="0"/>
              <w:rPr>
                <w:rFonts w:ascii="宋体" w:hAnsi="宋体" w:hint="eastAsia"/>
                <w:sz w:val="18"/>
                <w:szCs w:val="18"/>
                <w:lang w:val="zh-CN"/>
              </w:rPr>
            </w:pPr>
          </w:p>
        </w:tc>
      </w:tr>
    </w:tbl>
    <w:p w14:paraId="5091FCC7" w14:textId="2BFD4181" w:rsidR="00E160A9" w:rsidRDefault="00D466A5" w:rsidP="00D466A5">
      <w:pPr>
        <w:pStyle w:val="aff"/>
        <w:spacing w:before="120" w:after="120"/>
      </w:pPr>
      <w:r w:rsidRPr="00D466A5">
        <w:rPr>
          <w:rFonts w:hint="eastAsia"/>
        </w:rPr>
        <w:lastRenderedPageBreak/>
        <w:t>非道路机械冒黑烟智能识别系统校准记录</w:t>
      </w:r>
    </w:p>
    <w:tbl>
      <w:tblPr>
        <w:tblStyle w:val="afffffffffc"/>
        <w:tblW w:w="9214" w:type="dxa"/>
        <w:tblInd w:w="10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78"/>
        <w:gridCol w:w="55"/>
        <w:gridCol w:w="828"/>
        <w:gridCol w:w="233"/>
        <w:gridCol w:w="1031"/>
        <w:gridCol w:w="1031"/>
        <w:gridCol w:w="226"/>
        <w:gridCol w:w="807"/>
        <w:gridCol w:w="327"/>
        <w:gridCol w:w="708"/>
        <w:gridCol w:w="1030"/>
        <w:gridCol w:w="501"/>
        <w:gridCol w:w="1559"/>
      </w:tblGrid>
      <w:tr w:rsidR="00D466A5" w14:paraId="757C7ABD" w14:textId="77777777" w:rsidTr="008A3D54">
        <w:trPr>
          <w:trHeight w:val="397"/>
        </w:trPr>
        <w:tc>
          <w:tcPr>
            <w:tcW w:w="9214" w:type="dxa"/>
            <w:gridSpan w:val="13"/>
            <w:shd w:val="clear" w:color="auto" w:fill="auto"/>
            <w:vAlign w:val="center"/>
          </w:tcPr>
          <w:p w14:paraId="2A220091" w14:textId="77777777" w:rsidR="00D466A5" w:rsidRDefault="00D466A5" w:rsidP="008A3D54">
            <w:pPr>
              <w:pStyle w:val="afffffffffffb"/>
              <w:spacing w:line="240" w:lineRule="auto"/>
              <w:ind w:firstLineChars="0" w:firstLine="0"/>
              <w:rPr>
                <w:rFonts w:ascii="宋体" w:hAnsi="宋体" w:hint="eastAsia"/>
                <w:sz w:val="18"/>
                <w:szCs w:val="18"/>
                <w:lang w:val="zh-CN"/>
              </w:rPr>
            </w:pPr>
            <w:r>
              <w:rPr>
                <w:rFonts w:ascii="宋体" w:hAnsi="宋体" w:hint="eastAsia"/>
                <w:sz w:val="18"/>
                <w:szCs w:val="18"/>
                <w:lang w:val="zh-CN"/>
              </w:rPr>
              <w:t xml:space="preserve">1、静态校准示值误差 </w:t>
            </w:r>
            <w:r>
              <w:rPr>
                <w:rFonts w:ascii="宋体" w:hAnsi="宋体"/>
                <w:sz w:val="18"/>
                <w:szCs w:val="18"/>
                <w:lang w:val="zh-CN"/>
              </w:rPr>
              <w:t xml:space="preserve">                                                          </w:t>
            </w:r>
            <w:r>
              <w:rPr>
                <w:rFonts w:ascii="宋体" w:hAnsi="宋体" w:hint="eastAsia"/>
                <w:sz w:val="18"/>
                <w:szCs w:val="18"/>
                <w:lang w:val="zh-CN"/>
              </w:rPr>
              <w:t xml:space="preserve">光度值： </w:t>
            </w:r>
            <w:r>
              <w:rPr>
                <w:rFonts w:ascii="宋体" w:hAnsi="宋体"/>
                <w:sz w:val="18"/>
                <w:szCs w:val="18"/>
                <w:lang w:val="zh-CN"/>
              </w:rPr>
              <w:t xml:space="preserve">    lx</w:t>
            </w:r>
          </w:p>
        </w:tc>
      </w:tr>
      <w:tr w:rsidR="00D466A5" w14:paraId="4AD04058" w14:textId="77777777" w:rsidTr="008A3D54">
        <w:trPr>
          <w:trHeight w:val="397"/>
        </w:trPr>
        <w:tc>
          <w:tcPr>
            <w:tcW w:w="878" w:type="dxa"/>
            <w:shd w:val="clear" w:color="auto" w:fill="auto"/>
            <w:vAlign w:val="center"/>
          </w:tcPr>
          <w:p w14:paraId="437D8A1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883" w:type="dxa"/>
            <w:gridSpan w:val="2"/>
            <w:shd w:val="clear" w:color="auto" w:fill="auto"/>
            <w:vAlign w:val="center"/>
          </w:tcPr>
          <w:p w14:paraId="4228524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距离</w:t>
            </w:r>
          </w:p>
          <w:p w14:paraId="1FE93C2C"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（m）</w:t>
            </w:r>
          </w:p>
        </w:tc>
        <w:tc>
          <w:tcPr>
            <w:tcW w:w="1264" w:type="dxa"/>
            <w:gridSpan w:val="2"/>
            <w:shd w:val="clear" w:color="auto" w:fill="auto"/>
            <w:vAlign w:val="center"/>
          </w:tcPr>
          <w:p w14:paraId="51B6174F"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测量值1</w:t>
            </w:r>
          </w:p>
          <w:p w14:paraId="51A91BCC"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c>
          <w:tcPr>
            <w:tcW w:w="1257" w:type="dxa"/>
            <w:gridSpan w:val="2"/>
            <w:shd w:val="clear" w:color="auto" w:fill="auto"/>
            <w:vAlign w:val="center"/>
          </w:tcPr>
          <w:p w14:paraId="5F9C42B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2</w:t>
            </w:r>
          </w:p>
          <w:p w14:paraId="08B94081"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c>
          <w:tcPr>
            <w:tcW w:w="1134" w:type="dxa"/>
            <w:gridSpan w:val="2"/>
            <w:shd w:val="clear" w:color="auto" w:fill="auto"/>
            <w:vAlign w:val="center"/>
          </w:tcPr>
          <w:p w14:paraId="45EC414C"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3</w:t>
            </w:r>
            <w:r>
              <w:rPr>
                <w:rFonts w:ascii="宋体" w:hAnsi="宋体" w:hint="eastAsia"/>
                <w:sz w:val="18"/>
                <w:szCs w:val="18"/>
                <w:lang w:val="zh-CN"/>
              </w:rPr>
              <w:t>（级）</w:t>
            </w:r>
          </w:p>
        </w:tc>
        <w:tc>
          <w:tcPr>
            <w:tcW w:w="2239" w:type="dxa"/>
            <w:gridSpan w:val="3"/>
            <w:shd w:val="clear" w:color="auto" w:fill="auto"/>
            <w:vAlign w:val="center"/>
          </w:tcPr>
          <w:p w14:paraId="1391CF70"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3次测量平均值</w:t>
            </w:r>
          </w:p>
          <w:p w14:paraId="5BCFB275"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c>
          <w:tcPr>
            <w:tcW w:w="1559" w:type="dxa"/>
            <w:shd w:val="clear" w:color="auto" w:fill="auto"/>
            <w:vAlign w:val="center"/>
          </w:tcPr>
          <w:p w14:paraId="49FE2A3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示值误差</w:t>
            </w:r>
          </w:p>
          <w:p w14:paraId="36A74A0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r>
      <w:tr w:rsidR="00D466A5" w14:paraId="6F4698D0" w14:textId="77777777" w:rsidTr="008A3D54">
        <w:trPr>
          <w:trHeight w:val="397"/>
        </w:trPr>
        <w:tc>
          <w:tcPr>
            <w:tcW w:w="878" w:type="dxa"/>
            <w:shd w:val="clear" w:color="auto" w:fill="auto"/>
            <w:vAlign w:val="center"/>
          </w:tcPr>
          <w:p w14:paraId="32413A3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.00</w:t>
            </w:r>
          </w:p>
        </w:tc>
        <w:tc>
          <w:tcPr>
            <w:tcW w:w="883" w:type="dxa"/>
            <w:gridSpan w:val="2"/>
            <w:shd w:val="clear" w:color="auto" w:fill="auto"/>
            <w:vAlign w:val="center"/>
          </w:tcPr>
          <w:p w14:paraId="0B6376C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01D04A2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2EB93A7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1304DCF3"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3C9D081B"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6F4CC5A1"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65838B38" w14:textId="77777777" w:rsidTr="008A3D54">
        <w:trPr>
          <w:trHeight w:val="397"/>
        </w:trPr>
        <w:tc>
          <w:tcPr>
            <w:tcW w:w="878" w:type="dxa"/>
            <w:shd w:val="clear" w:color="auto" w:fill="auto"/>
            <w:vAlign w:val="center"/>
          </w:tcPr>
          <w:p w14:paraId="02614FF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.75</w:t>
            </w:r>
          </w:p>
        </w:tc>
        <w:tc>
          <w:tcPr>
            <w:tcW w:w="883" w:type="dxa"/>
            <w:gridSpan w:val="2"/>
            <w:shd w:val="clear" w:color="auto" w:fill="auto"/>
            <w:vAlign w:val="center"/>
          </w:tcPr>
          <w:p w14:paraId="6A464A1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25954281"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6A2519C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2C5B4CC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459E15F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5CBD4EC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6EAC80EF" w14:textId="77777777" w:rsidTr="008A3D54">
        <w:trPr>
          <w:trHeight w:val="397"/>
        </w:trPr>
        <w:tc>
          <w:tcPr>
            <w:tcW w:w="878" w:type="dxa"/>
            <w:shd w:val="clear" w:color="auto" w:fill="auto"/>
            <w:vAlign w:val="center"/>
          </w:tcPr>
          <w:p w14:paraId="0280D145"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.00</w:t>
            </w:r>
          </w:p>
        </w:tc>
        <w:tc>
          <w:tcPr>
            <w:tcW w:w="883" w:type="dxa"/>
            <w:gridSpan w:val="2"/>
            <w:shd w:val="clear" w:color="auto" w:fill="auto"/>
            <w:vAlign w:val="center"/>
          </w:tcPr>
          <w:p w14:paraId="22E8E31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5B5CA47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0C1EB2DE"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10C09A43"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47EAA4E0"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0FC4097C"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32557608" w14:textId="77777777" w:rsidTr="008A3D54">
        <w:trPr>
          <w:trHeight w:val="397"/>
        </w:trPr>
        <w:tc>
          <w:tcPr>
            <w:tcW w:w="878" w:type="dxa"/>
            <w:shd w:val="clear" w:color="auto" w:fill="auto"/>
            <w:vAlign w:val="center"/>
          </w:tcPr>
          <w:p w14:paraId="6ADB3513"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.25</w:t>
            </w:r>
          </w:p>
        </w:tc>
        <w:tc>
          <w:tcPr>
            <w:tcW w:w="883" w:type="dxa"/>
            <w:gridSpan w:val="2"/>
            <w:shd w:val="clear" w:color="auto" w:fill="auto"/>
            <w:vAlign w:val="center"/>
          </w:tcPr>
          <w:p w14:paraId="76901B9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117FCCF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6EE720D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33E363F2"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357E095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3F3A1571"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7E28280F" w14:textId="77777777" w:rsidTr="008A3D54">
        <w:trPr>
          <w:trHeight w:val="397"/>
        </w:trPr>
        <w:tc>
          <w:tcPr>
            <w:tcW w:w="878" w:type="dxa"/>
            <w:shd w:val="clear" w:color="auto" w:fill="auto"/>
            <w:vAlign w:val="center"/>
          </w:tcPr>
          <w:p w14:paraId="139DCC8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883" w:type="dxa"/>
            <w:gridSpan w:val="2"/>
            <w:shd w:val="clear" w:color="auto" w:fill="auto"/>
            <w:vAlign w:val="center"/>
          </w:tcPr>
          <w:p w14:paraId="27BD072E"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19C92DE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55F2C79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5DE0C3E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12C9388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4C8AA6A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25013DBF" w14:textId="77777777" w:rsidTr="008A3D54">
        <w:trPr>
          <w:trHeight w:val="397"/>
        </w:trPr>
        <w:tc>
          <w:tcPr>
            <w:tcW w:w="878" w:type="dxa"/>
            <w:shd w:val="clear" w:color="auto" w:fill="auto"/>
            <w:vAlign w:val="center"/>
          </w:tcPr>
          <w:p w14:paraId="6595CE05"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.75</w:t>
            </w:r>
          </w:p>
        </w:tc>
        <w:tc>
          <w:tcPr>
            <w:tcW w:w="883" w:type="dxa"/>
            <w:gridSpan w:val="2"/>
            <w:shd w:val="clear" w:color="auto" w:fill="auto"/>
            <w:vAlign w:val="center"/>
          </w:tcPr>
          <w:p w14:paraId="3F0D785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02CEC2B5"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51103B1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76B8016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0C1ABCA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78C47D20"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2B67C95C" w14:textId="77777777" w:rsidTr="008A3D54">
        <w:trPr>
          <w:trHeight w:val="397"/>
        </w:trPr>
        <w:tc>
          <w:tcPr>
            <w:tcW w:w="878" w:type="dxa"/>
            <w:shd w:val="clear" w:color="auto" w:fill="auto"/>
            <w:vAlign w:val="center"/>
          </w:tcPr>
          <w:p w14:paraId="3BAA8B73"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.00</w:t>
            </w:r>
          </w:p>
        </w:tc>
        <w:tc>
          <w:tcPr>
            <w:tcW w:w="883" w:type="dxa"/>
            <w:gridSpan w:val="2"/>
            <w:shd w:val="clear" w:color="auto" w:fill="auto"/>
            <w:vAlign w:val="center"/>
          </w:tcPr>
          <w:p w14:paraId="18B4840F"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603AFFA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526E7917"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732855DF"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6D73492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7AC9D11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27D8ACD1" w14:textId="77777777" w:rsidTr="008A3D54">
        <w:trPr>
          <w:trHeight w:val="397"/>
        </w:trPr>
        <w:tc>
          <w:tcPr>
            <w:tcW w:w="878" w:type="dxa"/>
            <w:shd w:val="clear" w:color="auto" w:fill="auto"/>
            <w:vAlign w:val="center"/>
          </w:tcPr>
          <w:p w14:paraId="47A48C1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.00</w:t>
            </w:r>
          </w:p>
        </w:tc>
        <w:tc>
          <w:tcPr>
            <w:tcW w:w="883" w:type="dxa"/>
            <w:gridSpan w:val="2"/>
            <w:shd w:val="clear" w:color="auto" w:fill="auto"/>
            <w:vAlign w:val="center"/>
          </w:tcPr>
          <w:p w14:paraId="0E9F14A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07E7999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5AFC10AB"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13184FA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26B4AA3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7BF2ACB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0DAE8A19" w14:textId="77777777" w:rsidTr="008A3D54">
        <w:trPr>
          <w:trHeight w:val="397"/>
        </w:trPr>
        <w:tc>
          <w:tcPr>
            <w:tcW w:w="878" w:type="dxa"/>
            <w:shd w:val="clear" w:color="auto" w:fill="auto"/>
            <w:vAlign w:val="center"/>
          </w:tcPr>
          <w:p w14:paraId="3E6A9A9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r>
              <w:rPr>
                <w:rFonts w:ascii="宋体" w:hAnsi="宋体"/>
                <w:sz w:val="18"/>
                <w:szCs w:val="18"/>
                <w:lang w:val="zh-CN"/>
              </w:rPr>
              <w:t>.00</w:t>
            </w:r>
          </w:p>
        </w:tc>
        <w:tc>
          <w:tcPr>
            <w:tcW w:w="883" w:type="dxa"/>
            <w:gridSpan w:val="2"/>
            <w:shd w:val="clear" w:color="auto" w:fill="auto"/>
            <w:vAlign w:val="center"/>
          </w:tcPr>
          <w:p w14:paraId="1AB8F2A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44412D02"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13687EBF"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2AD310C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7E3735EC"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271C8F3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3E29044E" w14:textId="77777777" w:rsidTr="008A3D54">
        <w:trPr>
          <w:trHeight w:val="397"/>
        </w:trPr>
        <w:tc>
          <w:tcPr>
            <w:tcW w:w="878" w:type="dxa"/>
            <w:shd w:val="clear" w:color="auto" w:fill="auto"/>
            <w:vAlign w:val="center"/>
          </w:tcPr>
          <w:p w14:paraId="7BF48A2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.00</w:t>
            </w:r>
          </w:p>
        </w:tc>
        <w:tc>
          <w:tcPr>
            <w:tcW w:w="883" w:type="dxa"/>
            <w:gridSpan w:val="2"/>
            <w:shd w:val="clear" w:color="auto" w:fill="auto"/>
            <w:vAlign w:val="center"/>
          </w:tcPr>
          <w:p w14:paraId="6F64759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w:t>
            </w:r>
          </w:p>
        </w:tc>
        <w:tc>
          <w:tcPr>
            <w:tcW w:w="1264" w:type="dxa"/>
            <w:gridSpan w:val="2"/>
            <w:shd w:val="clear" w:color="auto" w:fill="auto"/>
            <w:vAlign w:val="center"/>
          </w:tcPr>
          <w:p w14:paraId="7C00456C"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257" w:type="dxa"/>
            <w:gridSpan w:val="2"/>
            <w:shd w:val="clear" w:color="auto" w:fill="auto"/>
            <w:vAlign w:val="center"/>
          </w:tcPr>
          <w:p w14:paraId="31742E2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511B79F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239" w:type="dxa"/>
            <w:gridSpan w:val="3"/>
            <w:shd w:val="clear" w:color="auto" w:fill="auto"/>
            <w:vAlign w:val="center"/>
          </w:tcPr>
          <w:p w14:paraId="2623C75D"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559" w:type="dxa"/>
            <w:shd w:val="clear" w:color="auto" w:fill="auto"/>
            <w:vAlign w:val="center"/>
          </w:tcPr>
          <w:p w14:paraId="45A3F634"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27577067" w14:textId="77777777" w:rsidTr="008A3D54">
        <w:trPr>
          <w:trHeight w:val="397"/>
        </w:trPr>
        <w:tc>
          <w:tcPr>
            <w:tcW w:w="9214" w:type="dxa"/>
            <w:gridSpan w:val="13"/>
            <w:shd w:val="clear" w:color="auto" w:fill="auto"/>
          </w:tcPr>
          <w:p w14:paraId="4696EEE4" w14:textId="77777777" w:rsidR="00D466A5" w:rsidRDefault="00D466A5" w:rsidP="008A3D54">
            <w:pPr>
              <w:pStyle w:val="afffffffffffb"/>
              <w:spacing w:line="240" w:lineRule="auto"/>
              <w:ind w:firstLineChars="0" w:firstLine="0"/>
              <w:rPr>
                <w:rFonts w:ascii="宋体" w:hAnsi="宋体" w:hint="eastAsia"/>
                <w:sz w:val="18"/>
                <w:szCs w:val="18"/>
                <w:lang w:val="zh-CN"/>
              </w:rPr>
            </w:pPr>
            <w:r>
              <w:rPr>
                <w:rFonts w:ascii="宋体" w:hAnsi="宋体"/>
                <w:sz w:val="18"/>
                <w:szCs w:val="18"/>
                <w:lang w:val="zh-CN"/>
              </w:rPr>
              <w:t>2</w:t>
            </w:r>
            <w:r>
              <w:rPr>
                <w:rFonts w:ascii="宋体" w:hAnsi="宋体" w:hint="eastAsia"/>
                <w:sz w:val="18"/>
                <w:szCs w:val="18"/>
                <w:lang w:val="zh-CN"/>
              </w:rPr>
              <w:t>、黑度等级重复性</w:t>
            </w:r>
          </w:p>
        </w:tc>
      </w:tr>
      <w:tr w:rsidR="00D466A5" w14:paraId="17E6FFC1" w14:textId="77777777" w:rsidTr="008A3D54">
        <w:trPr>
          <w:trHeight w:val="397"/>
        </w:trPr>
        <w:tc>
          <w:tcPr>
            <w:tcW w:w="933" w:type="dxa"/>
            <w:gridSpan w:val="2"/>
            <w:vMerge w:val="restart"/>
            <w:shd w:val="clear" w:color="auto" w:fill="auto"/>
            <w:vAlign w:val="center"/>
          </w:tcPr>
          <w:p w14:paraId="607FF582"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6221" w:type="dxa"/>
            <w:gridSpan w:val="9"/>
            <w:shd w:val="clear" w:color="auto" w:fill="auto"/>
            <w:vAlign w:val="center"/>
          </w:tcPr>
          <w:p w14:paraId="27FA711E"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测量值（级）</w:t>
            </w:r>
          </w:p>
        </w:tc>
        <w:tc>
          <w:tcPr>
            <w:tcW w:w="2060" w:type="dxa"/>
            <w:gridSpan w:val="2"/>
            <w:vMerge w:val="restart"/>
            <w:shd w:val="clear" w:color="auto" w:fill="auto"/>
            <w:vAlign w:val="center"/>
          </w:tcPr>
          <w:p w14:paraId="4DD24D2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重复性（级）</w:t>
            </w:r>
          </w:p>
        </w:tc>
      </w:tr>
      <w:tr w:rsidR="00D466A5" w14:paraId="47EF627E" w14:textId="77777777" w:rsidTr="008A3D54">
        <w:trPr>
          <w:trHeight w:val="397"/>
        </w:trPr>
        <w:tc>
          <w:tcPr>
            <w:tcW w:w="933" w:type="dxa"/>
            <w:gridSpan w:val="2"/>
            <w:vMerge/>
            <w:shd w:val="clear" w:color="auto" w:fill="auto"/>
            <w:vAlign w:val="center"/>
          </w:tcPr>
          <w:p w14:paraId="13EE4B22"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061" w:type="dxa"/>
            <w:gridSpan w:val="2"/>
            <w:shd w:val="clear" w:color="auto" w:fill="auto"/>
            <w:vAlign w:val="center"/>
          </w:tcPr>
          <w:p w14:paraId="37C51DC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p>
        </w:tc>
        <w:tc>
          <w:tcPr>
            <w:tcW w:w="1031" w:type="dxa"/>
            <w:shd w:val="clear" w:color="auto" w:fill="auto"/>
            <w:vAlign w:val="center"/>
          </w:tcPr>
          <w:p w14:paraId="201477F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p>
        </w:tc>
        <w:tc>
          <w:tcPr>
            <w:tcW w:w="1031" w:type="dxa"/>
            <w:shd w:val="clear" w:color="auto" w:fill="auto"/>
            <w:vAlign w:val="center"/>
          </w:tcPr>
          <w:p w14:paraId="4C4B37A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p>
        </w:tc>
        <w:tc>
          <w:tcPr>
            <w:tcW w:w="1033" w:type="dxa"/>
            <w:gridSpan w:val="2"/>
            <w:shd w:val="clear" w:color="auto" w:fill="auto"/>
            <w:vAlign w:val="center"/>
          </w:tcPr>
          <w:p w14:paraId="7CA3550A"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p>
        </w:tc>
        <w:tc>
          <w:tcPr>
            <w:tcW w:w="1035" w:type="dxa"/>
            <w:gridSpan w:val="2"/>
            <w:shd w:val="clear" w:color="auto" w:fill="auto"/>
            <w:vAlign w:val="center"/>
          </w:tcPr>
          <w:p w14:paraId="21024A22"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p>
        </w:tc>
        <w:tc>
          <w:tcPr>
            <w:tcW w:w="1030" w:type="dxa"/>
            <w:shd w:val="clear" w:color="auto" w:fill="auto"/>
            <w:vAlign w:val="center"/>
          </w:tcPr>
          <w:p w14:paraId="6FE2CA99"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6</w:t>
            </w:r>
          </w:p>
        </w:tc>
        <w:tc>
          <w:tcPr>
            <w:tcW w:w="2060" w:type="dxa"/>
            <w:gridSpan w:val="2"/>
            <w:vMerge/>
            <w:shd w:val="clear" w:color="auto" w:fill="auto"/>
            <w:vAlign w:val="center"/>
          </w:tcPr>
          <w:p w14:paraId="6A833E0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r w:rsidR="00D466A5" w14:paraId="3E7A3DF6" w14:textId="77777777" w:rsidTr="008A3D54">
        <w:trPr>
          <w:trHeight w:val="397"/>
        </w:trPr>
        <w:tc>
          <w:tcPr>
            <w:tcW w:w="933" w:type="dxa"/>
            <w:gridSpan w:val="2"/>
            <w:shd w:val="clear" w:color="auto" w:fill="auto"/>
            <w:vAlign w:val="center"/>
          </w:tcPr>
          <w:p w14:paraId="45A24E5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1061" w:type="dxa"/>
            <w:gridSpan w:val="2"/>
            <w:shd w:val="clear" w:color="auto" w:fill="auto"/>
            <w:vAlign w:val="center"/>
          </w:tcPr>
          <w:p w14:paraId="7EA46640"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031" w:type="dxa"/>
            <w:shd w:val="clear" w:color="auto" w:fill="auto"/>
            <w:vAlign w:val="center"/>
          </w:tcPr>
          <w:p w14:paraId="03F38EC1"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031" w:type="dxa"/>
            <w:shd w:val="clear" w:color="auto" w:fill="auto"/>
            <w:vAlign w:val="center"/>
          </w:tcPr>
          <w:p w14:paraId="31B82C00"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033" w:type="dxa"/>
            <w:gridSpan w:val="2"/>
            <w:shd w:val="clear" w:color="auto" w:fill="auto"/>
            <w:vAlign w:val="center"/>
          </w:tcPr>
          <w:p w14:paraId="017CC416"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035" w:type="dxa"/>
            <w:gridSpan w:val="2"/>
            <w:shd w:val="clear" w:color="auto" w:fill="auto"/>
            <w:vAlign w:val="center"/>
          </w:tcPr>
          <w:p w14:paraId="2A7B296E"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1030" w:type="dxa"/>
            <w:shd w:val="clear" w:color="auto" w:fill="auto"/>
            <w:vAlign w:val="center"/>
          </w:tcPr>
          <w:p w14:paraId="51F12598"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c>
          <w:tcPr>
            <w:tcW w:w="2060" w:type="dxa"/>
            <w:gridSpan w:val="2"/>
            <w:shd w:val="clear" w:color="auto" w:fill="auto"/>
            <w:vAlign w:val="center"/>
          </w:tcPr>
          <w:p w14:paraId="2B3C2C3F" w14:textId="77777777" w:rsidR="00D466A5" w:rsidRDefault="00D466A5" w:rsidP="008A3D54">
            <w:pPr>
              <w:pStyle w:val="afffffffffffb"/>
              <w:spacing w:line="240" w:lineRule="auto"/>
              <w:ind w:firstLineChars="0" w:firstLine="0"/>
              <w:jc w:val="center"/>
              <w:rPr>
                <w:rFonts w:ascii="宋体" w:hAnsi="宋体" w:hint="eastAsia"/>
                <w:sz w:val="18"/>
                <w:szCs w:val="18"/>
                <w:lang w:val="zh-CN"/>
              </w:rPr>
            </w:pPr>
          </w:p>
        </w:tc>
      </w:tr>
    </w:tbl>
    <w:p w14:paraId="241A89B9" w14:textId="77777777" w:rsidR="00D466A5" w:rsidRDefault="00D466A5" w:rsidP="00D466A5">
      <w:pPr>
        <w:pStyle w:val="affffb"/>
        <w:ind w:firstLine="420"/>
      </w:pPr>
    </w:p>
    <w:p w14:paraId="4EC1017B" w14:textId="77777777" w:rsidR="00D466A5" w:rsidRDefault="00D466A5" w:rsidP="00D466A5">
      <w:pPr>
        <w:pStyle w:val="affffb"/>
        <w:ind w:firstLine="420"/>
      </w:pPr>
    </w:p>
    <w:p w14:paraId="128531AD" w14:textId="77777777" w:rsidR="00D466A5" w:rsidRDefault="00D466A5" w:rsidP="00D466A5">
      <w:pPr>
        <w:pStyle w:val="affffb"/>
        <w:ind w:firstLine="420"/>
      </w:pPr>
    </w:p>
    <w:p w14:paraId="49651D08" w14:textId="77777777" w:rsidR="00D466A5" w:rsidRDefault="00D466A5" w:rsidP="00D466A5">
      <w:pPr>
        <w:pStyle w:val="affffb"/>
        <w:ind w:firstLine="420"/>
      </w:pPr>
    </w:p>
    <w:p w14:paraId="7751B2E2" w14:textId="77777777" w:rsidR="00D466A5" w:rsidRDefault="00D466A5" w:rsidP="00D466A5">
      <w:pPr>
        <w:pStyle w:val="affffb"/>
        <w:ind w:firstLine="420"/>
      </w:pPr>
    </w:p>
    <w:p w14:paraId="7754FE6D" w14:textId="77777777" w:rsidR="00D466A5" w:rsidRDefault="00D466A5" w:rsidP="00D466A5">
      <w:pPr>
        <w:pStyle w:val="affffb"/>
        <w:ind w:firstLine="420"/>
      </w:pPr>
    </w:p>
    <w:p w14:paraId="3DC4FA9B" w14:textId="77777777" w:rsidR="00D466A5" w:rsidRDefault="00D466A5" w:rsidP="00D466A5">
      <w:pPr>
        <w:pStyle w:val="affffb"/>
        <w:ind w:firstLine="420"/>
      </w:pPr>
    </w:p>
    <w:p w14:paraId="6CEAC0F7" w14:textId="77777777" w:rsidR="00D466A5" w:rsidRDefault="00D466A5" w:rsidP="00D466A5">
      <w:pPr>
        <w:pStyle w:val="affffb"/>
        <w:ind w:firstLine="420"/>
      </w:pPr>
    </w:p>
    <w:p w14:paraId="71983992" w14:textId="77777777" w:rsidR="00D466A5" w:rsidRDefault="00D466A5" w:rsidP="00D466A5">
      <w:pPr>
        <w:pStyle w:val="affffb"/>
        <w:ind w:firstLine="420"/>
      </w:pPr>
    </w:p>
    <w:p w14:paraId="14D6681B" w14:textId="77777777" w:rsidR="00D466A5" w:rsidRDefault="00D466A5" w:rsidP="00D466A5">
      <w:pPr>
        <w:pStyle w:val="affffb"/>
        <w:ind w:firstLine="420"/>
      </w:pPr>
    </w:p>
    <w:p w14:paraId="76107F80" w14:textId="77777777" w:rsidR="00D466A5" w:rsidRDefault="00D466A5" w:rsidP="00D466A5">
      <w:pPr>
        <w:pStyle w:val="affffb"/>
        <w:ind w:firstLine="420"/>
      </w:pPr>
    </w:p>
    <w:p w14:paraId="6E91EBBF" w14:textId="77777777" w:rsidR="00D466A5" w:rsidRDefault="00D466A5" w:rsidP="00D466A5">
      <w:pPr>
        <w:pStyle w:val="affffb"/>
        <w:ind w:firstLine="420"/>
      </w:pPr>
    </w:p>
    <w:p w14:paraId="56A0FA68" w14:textId="77777777" w:rsidR="00D466A5" w:rsidRDefault="00D466A5" w:rsidP="00D466A5">
      <w:pPr>
        <w:pStyle w:val="affffb"/>
        <w:ind w:firstLine="420"/>
      </w:pPr>
    </w:p>
    <w:p w14:paraId="6DB1AAF9" w14:textId="77777777" w:rsidR="00D466A5" w:rsidRDefault="00D466A5" w:rsidP="00D466A5">
      <w:pPr>
        <w:pStyle w:val="affffb"/>
        <w:ind w:firstLine="420"/>
      </w:pPr>
    </w:p>
    <w:p w14:paraId="1F37A96E" w14:textId="77777777" w:rsidR="00D466A5" w:rsidRDefault="00D466A5" w:rsidP="00D466A5">
      <w:pPr>
        <w:pStyle w:val="affffb"/>
        <w:ind w:firstLine="420"/>
      </w:pPr>
    </w:p>
    <w:p w14:paraId="3714E20C" w14:textId="77777777" w:rsidR="00D466A5" w:rsidRDefault="00D466A5" w:rsidP="00D466A5">
      <w:pPr>
        <w:pStyle w:val="affffb"/>
        <w:ind w:firstLine="420"/>
      </w:pPr>
    </w:p>
    <w:p w14:paraId="6A1277E8" w14:textId="77777777" w:rsidR="00D466A5" w:rsidRDefault="00D466A5" w:rsidP="00D466A5">
      <w:pPr>
        <w:pStyle w:val="affffb"/>
        <w:ind w:firstLine="420"/>
      </w:pPr>
    </w:p>
    <w:p w14:paraId="1E5832E3" w14:textId="77777777" w:rsidR="00D466A5" w:rsidRDefault="00D466A5" w:rsidP="00D466A5">
      <w:pPr>
        <w:pStyle w:val="affffb"/>
        <w:ind w:firstLine="420"/>
      </w:pPr>
    </w:p>
    <w:p w14:paraId="3C146CAD" w14:textId="77777777" w:rsidR="00D466A5" w:rsidRDefault="00D466A5" w:rsidP="00D466A5">
      <w:pPr>
        <w:pStyle w:val="affffb"/>
        <w:ind w:firstLine="420"/>
      </w:pPr>
    </w:p>
    <w:p w14:paraId="52167AA9" w14:textId="77777777" w:rsidR="00D466A5" w:rsidRDefault="00D466A5" w:rsidP="00D466A5">
      <w:pPr>
        <w:pStyle w:val="affffb"/>
        <w:ind w:firstLine="420"/>
      </w:pPr>
    </w:p>
    <w:p w14:paraId="5686EDC9" w14:textId="77777777" w:rsidR="00D466A5" w:rsidRDefault="00D466A5" w:rsidP="00D466A5">
      <w:pPr>
        <w:pStyle w:val="affffb"/>
        <w:ind w:firstLine="420"/>
      </w:pPr>
    </w:p>
    <w:p w14:paraId="008F91E9" w14:textId="77777777" w:rsidR="00D466A5" w:rsidRDefault="00D466A5" w:rsidP="00D466A5">
      <w:pPr>
        <w:pStyle w:val="affffb"/>
        <w:ind w:firstLine="420"/>
      </w:pPr>
    </w:p>
    <w:p w14:paraId="2D889CFB" w14:textId="04263FA7" w:rsidR="00D466A5" w:rsidRDefault="00D466A5" w:rsidP="00D466A5">
      <w:pPr>
        <w:pStyle w:val="aff"/>
        <w:spacing w:before="120" w:after="120"/>
      </w:pPr>
      <w:bookmarkStart w:id="60" w:name="_Hlk180422476"/>
      <w:r w:rsidRPr="00D466A5">
        <w:rPr>
          <w:rFonts w:hint="eastAsia"/>
        </w:rPr>
        <w:lastRenderedPageBreak/>
        <w:t>船舶冒黑烟智能识别系统校准记录</w:t>
      </w:r>
    </w:p>
    <w:tbl>
      <w:tblPr>
        <w:tblStyle w:val="afffffffffc"/>
        <w:tblW w:w="9214" w:type="dxa"/>
        <w:tblInd w:w="10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28"/>
        <w:gridCol w:w="189"/>
        <w:gridCol w:w="340"/>
        <w:gridCol w:w="515"/>
        <w:gridCol w:w="162"/>
        <w:gridCol w:w="684"/>
        <w:gridCol w:w="343"/>
        <w:gridCol w:w="87"/>
        <w:gridCol w:w="941"/>
        <w:gridCol w:w="193"/>
        <w:gridCol w:w="835"/>
        <w:gridCol w:w="340"/>
        <w:gridCol w:w="355"/>
        <w:gridCol w:w="330"/>
        <w:gridCol w:w="1017"/>
        <w:gridCol w:w="354"/>
        <w:gridCol w:w="1701"/>
      </w:tblGrid>
      <w:tr w:rsidR="00D466A5" w14:paraId="09E5E674" w14:textId="77777777" w:rsidTr="008A3D54">
        <w:trPr>
          <w:trHeight w:val="397"/>
        </w:trPr>
        <w:tc>
          <w:tcPr>
            <w:tcW w:w="9214" w:type="dxa"/>
            <w:gridSpan w:val="17"/>
            <w:shd w:val="clear" w:color="auto" w:fill="auto"/>
            <w:vAlign w:val="center"/>
          </w:tcPr>
          <w:bookmarkEnd w:id="60"/>
          <w:p w14:paraId="516E2748" w14:textId="77777777" w:rsidR="00D466A5" w:rsidRDefault="00D466A5" w:rsidP="008A3D54">
            <w:pPr>
              <w:pStyle w:val="afffffffffffb"/>
              <w:snapToGrid w:val="0"/>
              <w:spacing w:before="120" w:after="120"/>
              <w:ind w:firstLineChars="0" w:firstLine="0"/>
              <w:rPr>
                <w:rFonts w:ascii="宋体" w:hAnsi="宋体" w:hint="eastAsia"/>
                <w:sz w:val="18"/>
                <w:szCs w:val="18"/>
                <w:lang w:val="zh-CN"/>
              </w:rPr>
            </w:pPr>
            <w:r>
              <w:rPr>
                <w:rFonts w:ascii="宋体" w:hAnsi="宋体" w:hint="eastAsia"/>
                <w:sz w:val="18"/>
                <w:szCs w:val="18"/>
                <w:lang w:val="zh-CN"/>
              </w:rPr>
              <w:t xml:space="preserve">1、静态校准示值误差 </w:t>
            </w:r>
            <w:r>
              <w:rPr>
                <w:rFonts w:ascii="宋体" w:hAnsi="宋体"/>
                <w:sz w:val="18"/>
                <w:szCs w:val="18"/>
                <w:lang w:val="zh-CN"/>
              </w:rPr>
              <w:t xml:space="preserve">                                                            </w:t>
            </w:r>
            <w:r>
              <w:rPr>
                <w:rFonts w:ascii="宋体" w:hAnsi="宋体" w:hint="eastAsia"/>
                <w:sz w:val="18"/>
                <w:szCs w:val="18"/>
                <w:lang w:val="zh-CN"/>
              </w:rPr>
              <w:t xml:space="preserve">光度值： </w:t>
            </w:r>
            <w:r>
              <w:rPr>
                <w:rFonts w:ascii="宋体" w:hAnsi="宋体"/>
                <w:sz w:val="18"/>
                <w:szCs w:val="18"/>
                <w:lang w:val="zh-CN"/>
              </w:rPr>
              <w:t xml:space="preserve">    lx</w:t>
            </w:r>
          </w:p>
        </w:tc>
      </w:tr>
      <w:tr w:rsidR="00D466A5" w14:paraId="67B6E0CF" w14:textId="77777777" w:rsidTr="008A3D54">
        <w:trPr>
          <w:trHeight w:val="397"/>
        </w:trPr>
        <w:tc>
          <w:tcPr>
            <w:tcW w:w="828" w:type="dxa"/>
            <w:shd w:val="clear" w:color="auto" w:fill="auto"/>
            <w:vAlign w:val="center"/>
          </w:tcPr>
          <w:p w14:paraId="53C695D4"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1044" w:type="dxa"/>
            <w:gridSpan w:val="3"/>
            <w:shd w:val="clear" w:color="auto" w:fill="auto"/>
            <w:vAlign w:val="center"/>
          </w:tcPr>
          <w:p w14:paraId="046ECDDF"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距离</w:t>
            </w:r>
          </w:p>
          <w:p w14:paraId="29DC8E0C"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（m）</w:t>
            </w:r>
          </w:p>
        </w:tc>
        <w:tc>
          <w:tcPr>
            <w:tcW w:w="1276" w:type="dxa"/>
            <w:gridSpan w:val="4"/>
            <w:shd w:val="clear" w:color="auto" w:fill="auto"/>
            <w:vAlign w:val="center"/>
          </w:tcPr>
          <w:p w14:paraId="0D423861"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测量值1</w:t>
            </w:r>
          </w:p>
          <w:p w14:paraId="4079A8CC"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c>
          <w:tcPr>
            <w:tcW w:w="1134" w:type="dxa"/>
            <w:gridSpan w:val="2"/>
            <w:shd w:val="clear" w:color="auto" w:fill="auto"/>
            <w:vAlign w:val="center"/>
          </w:tcPr>
          <w:p w14:paraId="164D5F7F"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2</w:t>
            </w:r>
            <w:r>
              <w:rPr>
                <w:rFonts w:ascii="宋体" w:hAnsi="宋体" w:hint="eastAsia"/>
                <w:sz w:val="18"/>
                <w:szCs w:val="18"/>
                <w:lang w:val="zh-CN"/>
              </w:rPr>
              <w:t>（级）</w:t>
            </w:r>
          </w:p>
        </w:tc>
        <w:tc>
          <w:tcPr>
            <w:tcW w:w="1530" w:type="dxa"/>
            <w:gridSpan w:val="3"/>
            <w:shd w:val="clear" w:color="auto" w:fill="auto"/>
            <w:vAlign w:val="center"/>
          </w:tcPr>
          <w:p w14:paraId="31554642"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3</w:t>
            </w:r>
          </w:p>
          <w:p w14:paraId="2F751184"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c>
          <w:tcPr>
            <w:tcW w:w="1701" w:type="dxa"/>
            <w:gridSpan w:val="3"/>
            <w:shd w:val="clear" w:color="auto" w:fill="auto"/>
            <w:vAlign w:val="center"/>
          </w:tcPr>
          <w:p w14:paraId="392DCFFE"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3次测量平均值（级）</w:t>
            </w:r>
          </w:p>
        </w:tc>
        <w:tc>
          <w:tcPr>
            <w:tcW w:w="1701" w:type="dxa"/>
            <w:shd w:val="clear" w:color="auto" w:fill="auto"/>
            <w:vAlign w:val="center"/>
          </w:tcPr>
          <w:p w14:paraId="2D91115A"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示值误差</w:t>
            </w:r>
          </w:p>
          <w:p w14:paraId="31536783" w14:textId="77777777" w:rsidR="00D466A5" w:rsidRDefault="00D466A5" w:rsidP="008A3D54">
            <w:pPr>
              <w:pStyle w:val="afffffffffffb"/>
              <w:snapToGrid w:val="0"/>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（级）</w:t>
            </w:r>
          </w:p>
        </w:tc>
      </w:tr>
      <w:tr w:rsidR="00D466A5" w14:paraId="5651B294" w14:textId="77777777" w:rsidTr="008A3D54">
        <w:trPr>
          <w:trHeight w:val="397"/>
        </w:trPr>
        <w:tc>
          <w:tcPr>
            <w:tcW w:w="828" w:type="dxa"/>
            <w:shd w:val="clear" w:color="auto" w:fill="auto"/>
            <w:vAlign w:val="center"/>
          </w:tcPr>
          <w:p w14:paraId="6DDB4554"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.00</w:t>
            </w:r>
          </w:p>
        </w:tc>
        <w:tc>
          <w:tcPr>
            <w:tcW w:w="1044" w:type="dxa"/>
            <w:gridSpan w:val="3"/>
            <w:shd w:val="clear" w:color="auto" w:fill="auto"/>
            <w:vAlign w:val="center"/>
          </w:tcPr>
          <w:p w14:paraId="0FFFA97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5E142CB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4703579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66434AA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3E933DCF"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31B70BF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07493295" w14:textId="77777777" w:rsidTr="008A3D54">
        <w:trPr>
          <w:trHeight w:val="397"/>
        </w:trPr>
        <w:tc>
          <w:tcPr>
            <w:tcW w:w="828" w:type="dxa"/>
            <w:shd w:val="clear" w:color="auto" w:fill="auto"/>
            <w:vAlign w:val="center"/>
          </w:tcPr>
          <w:p w14:paraId="173CC10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0</w:t>
            </w:r>
            <w:r>
              <w:rPr>
                <w:rFonts w:ascii="宋体" w:hAnsi="宋体"/>
                <w:sz w:val="18"/>
                <w:szCs w:val="18"/>
                <w:lang w:val="zh-CN"/>
              </w:rPr>
              <w:t>.75</w:t>
            </w:r>
          </w:p>
        </w:tc>
        <w:tc>
          <w:tcPr>
            <w:tcW w:w="1044" w:type="dxa"/>
            <w:gridSpan w:val="3"/>
            <w:shd w:val="clear" w:color="auto" w:fill="auto"/>
            <w:vAlign w:val="center"/>
          </w:tcPr>
          <w:p w14:paraId="10C67E58"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29E9A40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03475567"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62A3F941"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479E0C3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15480735"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1E24AD80" w14:textId="77777777" w:rsidTr="008A3D54">
        <w:trPr>
          <w:trHeight w:val="397"/>
        </w:trPr>
        <w:tc>
          <w:tcPr>
            <w:tcW w:w="828" w:type="dxa"/>
            <w:shd w:val="clear" w:color="auto" w:fill="auto"/>
            <w:vAlign w:val="center"/>
          </w:tcPr>
          <w:p w14:paraId="1E2625B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.00</w:t>
            </w:r>
          </w:p>
        </w:tc>
        <w:tc>
          <w:tcPr>
            <w:tcW w:w="1044" w:type="dxa"/>
            <w:gridSpan w:val="3"/>
            <w:shd w:val="clear" w:color="auto" w:fill="auto"/>
            <w:vAlign w:val="center"/>
          </w:tcPr>
          <w:p w14:paraId="3880CD8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405A29F5"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5E087B6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0672679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6DFC276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7D7F77D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4EC96919" w14:textId="77777777" w:rsidTr="008A3D54">
        <w:trPr>
          <w:trHeight w:val="397"/>
        </w:trPr>
        <w:tc>
          <w:tcPr>
            <w:tcW w:w="828" w:type="dxa"/>
            <w:shd w:val="clear" w:color="auto" w:fill="auto"/>
            <w:vAlign w:val="center"/>
          </w:tcPr>
          <w:p w14:paraId="0020C4DF"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.25</w:t>
            </w:r>
          </w:p>
        </w:tc>
        <w:tc>
          <w:tcPr>
            <w:tcW w:w="1044" w:type="dxa"/>
            <w:gridSpan w:val="3"/>
            <w:shd w:val="clear" w:color="auto" w:fill="auto"/>
            <w:vAlign w:val="center"/>
          </w:tcPr>
          <w:p w14:paraId="042D496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586686B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704B9B9E"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1F9DF4B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09C29F5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0A67E50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21E03B76" w14:textId="77777777" w:rsidTr="008A3D54">
        <w:trPr>
          <w:trHeight w:val="397"/>
        </w:trPr>
        <w:tc>
          <w:tcPr>
            <w:tcW w:w="828" w:type="dxa"/>
            <w:shd w:val="clear" w:color="auto" w:fill="auto"/>
            <w:vAlign w:val="center"/>
          </w:tcPr>
          <w:p w14:paraId="1FD1C916"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1044" w:type="dxa"/>
            <w:gridSpan w:val="3"/>
            <w:shd w:val="clear" w:color="auto" w:fill="auto"/>
            <w:vAlign w:val="center"/>
          </w:tcPr>
          <w:p w14:paraId="4E1C252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28C988E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5694FF6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2D17AA5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7FEF098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104E2B4F"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5AF2A865" w14:textId="77777777" w:rsidTr="008A3D54">
        <w:trPr>
          <w:trHeight w:val="397"/>
        </w:trPr>
        <w:tc>
          <w:tcPr>
            <w:tcW w:w="828" w:type="dxa"/>
            <w:shd w:val="clear" w:color="auto" w:fill="auto"/>
            <w:vAlign w:val="center"/>
          </w:tcPr>
          <w:p w14:paraId="3255D577"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.75</w:t>
            </w:r>
          </w:p>
        </w:tc>
        <w:tc>
          <w:tcPr>
            <w:tcW w:w="1044" w:type="dxa"/>
            <w:gridSpan w:val="3"/>
            <w:shd w:val="clear" w:color="auto" w:fill="auto"/>
            <w:vAlign w:val="center"/>
          </w:tcPr>
          <w:p w14:paraId="21EB0788"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508CA2F4"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3E544D79"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432CE4D6"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2C53C354"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24794256"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69DADE81" w14:textId="77777777" w:rsidTr="008A3D54">
        <w:trPr>
          <w:trHeight w:val="397"/>
        </w:trPr>
        <w:tc>
          <w:tcPr>
            <w:tcW w:w="828" w:type="dxa"/>
            <w:shd w:val="clear" w:color="auto" w:fill="auto"/>
            <w:vAlign w:val="center"/>
          </w:tcPr>
          <w:p w14:paraId="2A330BA6"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.00</w:t>
            </w:r>
          </w:p>
        </w:tc>
        <w:tc>
          <w:tcPr>
            <w:tcW w:w="1044" w:type="dxa"/>
            <w:gridSpan w:val="3"/>
            <w:shd w:val="clear" w:color="auto" w:fill="auto"/>
            <w:vAlign w:val="center"/>
          </w:tcPr>
          <w:p w14:paraId="0352BAC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17D4CF45"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5A205585"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257DBCC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63C05351"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644944A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7FA4EF8D" w14:textId="77777777" w:rsidTr="008A3D54">
        <w:trPr>
          <w:trHeight w:val="397"/>
        </w:trPr>
        <w:tc>
          <w:tcPr>
            <w:tcW w:w="828" w:type="dxa"/>
            <w:shd w:val="clear" w:color="auto" w:fill="auto"/>
            <w:vAlign w:val="center"/>
          </w:tcPr>
          <w:p w14:paraId="0C96EB09"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r>
              <w:rPr>
                <w:rFonts w:ascii="宋体" w:hAnsi="宋体"/>
                <w:sz w:val="18"/>
                <w:szCs w:val="18"/>
                <w:lang w:val="zh-CN"/>
              </w:rPr>
              <w:t>.00</w:t>
            </w:r>
          </w:p>
        </w:tc>
        <w:tc>
          <w:tcPr>
            <w:tcW w:w="1044" w:type="dxa"/>
            <w:gridSpan w:val="3"/>
            <w:shd w:val="clear" w:color="auto" w:fill="auto"/>
            <w:vAlign w:val="center"/>
          </w:tcPr>
          <w:p w14:paraId="14C36887"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278DB59F"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027D5F8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1EC7159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5694F1C4"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2B0BD2D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6A656852" w14:textId="77777777" w:rsidTr="008A3D54">
        <w:trPr>
          <w:trHeight w:val="397"/>
        </w:trPr>
        <w:tc>
          <w:tcPr>
            <w:tcW w:w="828" w:type="dxa"/>
            <w:shd w:val="clear" w:color="auto" w:fill="auto"/>
            <w:vAlign w:val="center"/>
          </w:tcPr>
          <w:p w14:paraId="7586E5D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r>
              <w:rPr>
                <w:rFonts w:ascii="宋体" w:hAnsi="宋体"/>
                <w:sz w:val="18"/>
                <w:szCs w:val="18"/>
                <w:lang w:val="zh-CN"/>
              </w:rPr>
              <w:t>.00</w:t>
            </w:r>
          </w:p>
        </w:tc>
        <w:tc>
          <w:tcPr>
            <w:tcW w:w="1044" w:type="dxa"/>
            <w:gridSpan w:val="3"/>
            <w:shd w:val="clear" w:color="auto" w:fill="auto"/>
            <w:vAlign w:val="center"/>
          </w:tcPr>
          <w:p w14:paraId="532B447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3DEF46D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1F7DF21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3DBC13A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7349A35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6B0CF02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5D3F7CEE" w14:textId="77777777" w:rsidTr="008A3D54">
        <w:trPr>
          <w:trHeight w:val="397"/>
        </w:trPr>
        <w:tc>
          <w:tcPr>
            <w:tcW w:w="828" w:type="dxa"/>
            <w:shd w:val="clear" w:color="auto" w:fill="auto"/>
            <w:vAlign w:val="center"/>
          </w:tcPr>
          <w:p w14:paraId="4F600A7F"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.00</w:t>
            </w:r>
          </w:p>
        </w:tc>
        <w:tc>
          <w:tcPr>
            <w:tcW w:w="1044" w:type="dxa"/>
            <w:gridSpan w:val="3"/>
            <w:shd w:val="clear" w:color="auto" w:fill="auto"/>
            <w:vAlign w:val="center"/>
          </w:tcPr>
          <w:p w14:paraId="327F9BE1"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r>
              <w:rPr>
                <w:rFonts w:ascii="宋体" w:hAnsi="宋体"/>
                <w:sz w:val="18"/>
                <w:szCs w:val="18"/>
                <w:lang w:val="zh-CN"/>
              </w:rPr>
              <w:t>0</w:t>
            </w:r>
          </w:p>
        </w:tc>
        <w:tc>
          <w:tcPr>
            <w:tcW w:w="1276" w:type="dxa"/>
            <w:gridSpan w:val="4"/>
            <w:shd w:val="clear" w:color="auto" w:fill="auto"/>
            <w:vAlign w:val="center"/>
          </w:tcPr>
          <w:p w14:paraId="648BD63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134" w:type="dxa"/>
            <w:gridSpan w:val="2"/>
            <w:shd w:val="clear" w:color="auto" w:fill="auto"/>
            <w:vAlign w:val="center"/>
          </w:tcPr>
          <w:p w14:paraId="63A6B148"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530" w:type="dxa"/>
            <w:gridSpan w:val="3"/>
            <w:shd w:val="clear" w:color="auto" w:fill="auto"/>
            <w:vAlign w:val="center"/>
          </w:tcPr>
          <w:p w14:paraId="0CEC102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gridSpan w:val="3"/>
            <w:shd w:val="clear" w:color="auto" w:fill="auto"/>
            <w:vAlign w:val="center"/>
          </w:tcPr>
          <w:p w14:paraId="5735028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701" w:type="dxa"/>
            <w:shd w:val="clear" w:color="auto" w:fill="auto"/>
            <w:vAlign w:val="center"/>
          </w:tcPr>
          <w:p w14:paraId="27AE1A9B"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4B440E28" w14:textId="77777777" w:rsidTr="008A3D54">
        <w:trPr>
          <w:trHeight w:val="397"/>
        </w:trPr>
        <w:tc>
          <w:tcPr>
            <w:tcW w:w="9214" w:type="dxa"/>
            <w:gridSpan w:val="17"/>
            <w:shd w:val="clear" w:color="auto" w:fill="auto"/>
            <w:vAlign w:val="center"/>
          </w:tcPr>
          <w:p w14:paraId="67A8A162" w14:textId="77777777" w:rsidR="00D466A5" w:rsidRDefault="00D466A5" w:rsidP="008A3D54">
            <w:pPr>
              <w:pStyle w:val="afffffffffffb"/>
              <w:snapToGrid w:val="0"/>
              <w:spacing w:before="120" w:after="120"/>
              <w:ind w:firstLineChars="0" w:firstLine="0"/>
              <w:rPr>
                <w:rFonts w:ascii="宋体" w:hAnsi="宋体" w:hint="eastAsia"/>
                <w:sz w:val="18"/>
                <w:szCs w:val="18"/>
                <w:lang w:val="zh-CN"/>
              </w:rPr>
            </w:pPr>
            <w:r>
              <w:rPr>
                <w:rFonts w:ascii="宋体" w:hAnsi="宋体" w:hint="eastAsia"/>
                <w:sz w:val="18"/>
                <w:szCs w:val="18"/>
                <w:lang w:val="zh-CN"/>
              </w:rPr>
              <w:t xml:space="preserve">2、动态校准示值误差 </w:t>
            </w:r>
            <w:r>
              <w:rPr>
                <w:rFonts w:ascii="宋体" w:hAnsi="宋体"/>
                <w:sz w:val="18"/>
                <w:szCs w:val="18"/>
                <w:lang w:val="zh-CN"/>
              </w:rPr>
              <w:t xml:space="preserve">                                                             </w:t>
            </w:r>
            <w:r>
              <w:rPr>
                <w:rFonts w:ascii="宋体" w:hAnsi="宋体" w:hint="eastAsia"/>
                <w:sz w:val="18"/>
                <w:szCs w:val="18"/>
                <w:lang w:val="zh-CN"/>
              </w:rPr>
              <w:t xml:space="preserve">光度值： </w:t>
            </w:r>
            <w:r>
              <w:rPr>
                <w:rFonts w:ascii="宋体" w:hAnsi="宋体"/>
                <w:sz w:val="18"/>
                <w:szCs w:val="18"/>
                <w:lang w:val="zh-CN"/>
              </w:rPr>
              <w:t xml:space="preserve">    lx</w:t>
            </w:r>
          </w:p>
        </w:tc>
      </w:tr>
      <w:tr w:rsidR="00D466A5" w14:paraId="095026C2" w14:textId="77777777" w:rsidTr="008A3D54">
        <w:trPr>
          <w:trHeight w:val="397"/>
        </w:trPr>
        <w:tc>
          <w:tcPr>
            <w:tcW w:w="1357" w:type="dxa"/>
            <w:gridSpan w:val="3"/>
            <w:shd w:val="clear" w:color="auto" w:fill="auto"/>
            <w:vAlign w:val="center"/>
          </w:tcPr>
          <w:p w14:paraId="0CE00168"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1361" w:type="dxa"/>
            <w:gridSpan w:val="3"/>
            <w:shd w:val="clear" w:color="auto" w:fill="auto"/>
            <w:vAlign w:val="center"/>
          </w:tcPr>
          <w:p w14:paraId="08A2A357"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测量值1（级）</w:t>
            </w:r>
          </w:p>
        </w:tc>
        <w:tc>
          <w:tcPr>
            <w:tcW w:w="1371" w:type="dxa"/>
            <w:gridSpan w:val="3"/>
            <w:shd w:val="clear" w:color="auto" w:fill="auto"/>
            <w:vAlign w:val="center"/>
          </w:tcPr>
          <w:p w14:paraId="6260E8B1"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2</w:t>
            </w:r>
            <w:r>
              <w:rPr>
                <w:rFonts w:ascii="宋体" w:hAnsi="宋体" w:hint="eastAsia"/>
                <w:sz w:val="18"/>
                <w:szCs w:val="18"/>
                <w:lang w:val="zh-CN"/>
              </w:rPr>
              <w:t>（级）</w:t>
            </w:r>
          </w:p>
        </w:tc>
        <w:tc>
          <w:tcPr>
            <w:tcW w:w="1368" w:type="dxa"/>
            <w:gridSpan w:val="3"/>
            <w:shd w:val="clear" w:color="auto" w:fill="auto"/>
            <w:vAlign w:val="center"/>
          </w:tcPr>
          <w:p w14:paraId="3ACBAEF5"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w:t>
            </w:r>
            <w:r>
              <w:rPr>
                <w:rFonts w:ascii="宋体" w:hAnsi="宋体"/>
                <w:sz w:val="18"/>
                <w:szCs w:val="18"/>
                <w:lang w:val="zh-CN"/>
              </w:rPr>
              <w:t>3</w:t>
            </w:r>
            <w:r>
              <w:rPr>
                <w:rFonts w:ascii="宋体" w:hAnsi="宋体" w:hint="eastAsia"/>
                <w:sz w:val="18"/>
                <w:szCs w:val="18"/>
                <w:lang w:val="zh-CN"/>
              </w:rPr>
              <w:t>（级）</w:t>
            </w:r>
          </w:p>
        </w:tc>
        <w:tc>
          <w:tcPr>
            <w:tcW w:w="2056" w:type="dxa"/>
            <w:gridSpan w:val="4"/>
            <w:shd w:val="clear" w:color="auto" w:fill="auto"/>
            <w:vAlign w:val="center"/>
          </w:tcPr>
          <w:p w14:paraId="3303D2FC"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3次测量平均值（级）</w:t>
            </w:r>
          </w:p>
        </w:tc>
        <w:tc>
          <w:tcPr>
            <w:tcW w:w="1701" w:type="dxa"/>
            <w:shd w:val="clear" w:color="auto" w:fill="auto"/>
            <w:vAlign w:val="center"/>
          </w:tcPr>
          <w:p w14:paraId="34C1C931"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示值误差（级）</w:t>
            </w:r>
          </w:p>
        </w:tc>
      </w:tr>
      <w:tr w:rsidR="00D466A5" w14:paraId="4B661129" w14:textId="77777777" w:rsidTr="008A3D54">
        <w:trPr>
          <w:trHeight w:val="397"/>
        </w:trPr>
        <w:tc>
          <w:tcPr>
            <w:tcW w:w="1357" w:type="dxa"/>
            <w:gridSpan w:val="3"/>
            <w:shd w:val="clear" w:color="auto" w:fill="auto"/>
            <w:vAlign w:val="center"/>
          </w:tcPr>
          <w:p w14:paraId="62EB9EA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.00</w:t>
            </w:r>
          </w:p>
        </w:tc>
        <w:tc>
          <w:tcPr>
            <w:tcW w:w="1361" w:type="dxa"/>
            <w:gridSpan w:val="3"/>
            <w:shd w:val="clear" w:color="auto" w:fill="auto"/>
            <w:vAlign w:val="center"/>
          </w:tcPr>
          <w:p w14:paraId="0432D6D3"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371" w:type="dxa"/>
            <w:gridSpan w:val="3"/>
            <w:shd w:val="clear" w:color="auto" w:fill="auto"/>
            <w:vAlign w:val="center"/>
          </w:tcPr>
          <w:p w14:paraId="2D6801D1"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368" w:type="dxa"/>
            <w:gridSpan w:val="3"/>
            <w:shd w:val="clear" w:color="auto" w:fill="auto"/>
            <w:vAlign w:val="center"/>
          </w:tcPr>
          <w:p w14:paraId="0A1A8C5D"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2056" w:type="dxa"/>
            <w:gridSpan w:val="4"/>
            <w:shd w:val="clear" w:color="auto" w:fill="auto"/>
            <w:vAlign w:val="center"/>
          </w:tcPr>
          <w:p w14:paraId="378792AB"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701" w:type="dxa"/>
            <w:shd w:val="clear" w:color="auto" w:fill="auto"/>
            <w:vAlign w:val="center"/>
          </w:tcPr>
          <w:p w14:paraId="67127D84"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r>
      <w:tr w:rsidR="00D466A5" w14:paraId="7A920DAC" w14:textId="77777777" w:rsidTr="008A3D54">
        <w:trPr>
          <w:trHeight w:val="397"/>
        </w:trPr>
        <w:tc>
          <w:tcPr>
            <w:tcW w:w="1357" w:type="dxa"/>
            <w:gridSpan w:val="3"/>
            <w:shd w:val="clear" w:color="auto" w:fill="auto"/>
            <w:vAlign w:val="center"/>
          </w:tcPr>
          <w:p w14:paraId="25AD346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1361" w:type="dxa"/>
            <w:gridSpan w:val="3"/>
            <w:shd w:val="clear" w:color="auto" w:fill="auto"/>
            <w:vAlign w:val="center"/>
          </w:tcPr>
          <w:p w14:paraId="00C10DF9"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371" w:type="dxa"/>
            <w:gridSpan w:val="3"/>
            <w:shd w:val="clear" w:color="auto" w:fill="auto"/>
            <w:vAlign w:val="center"/>
          </w:tcPr>
          <w:p w14:paraId="0941AACE"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368" w:type="dxa"/>
            <w:gridSpan w:val="3"/>
            <w:shd w:val="clear" w:color="auto" w:fill="auto"/>
            <w:vAlign w:val="center"/>
          </w:tcPr>
          <w:p w14:paraId="37424DCC"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2056" w:type="dxa"/>
            <w:gridSpan w:val="4"/>
            <w:shd w:val="clear" w:color="auto" w:fill="auto"/>
            <w:vAlign w:val="center"/>
          </w:tcPr>
          <w:p w14:paraId="05AF497E"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701" w:type="dxa"/>
            <w:shd w:val="clear" w:color="auto" w:fill="auto"/>
            <w:vAlign w:val="center"/>
          </w:tcPr>
          <w:p w14:paraId="30A30F63"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r>
      <w:tr w:rsidR="00D466A5" w14:paraId="3CFEBE65" w14:textId="77777777" w:rsidTr="008A3D54">
        <w:trPr>
          <w:trHeight w:val="397"/>
        </w:trPr>
        <w:tc>
          <w:tcPr>
            <w:tcW w:w="1357" w:type="dxa"/>
            <w:gridSpan w:val="3"/>
            <w:shd w:val="clear" w:color="auto" w:fill="auto"/>
            <w:vAlign w:val="center"/>
          </w:tcPr>
          <w:p w14:paraId="50236EF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r>
              <w:rPr>
                <w:rFonts w:ascii="宋体" w:hAnsi="宋体"/>
                <w:sz w:val="18"/>
                <w:szCs w:val="18"/>
                <w:lang w:val="zh-CN"/>
              </w:rPr>
              <w:t>.00</w:t>
            </w:r>
          </w:p>
        </w:tc>
        <w:tc>
          <w:tcPr>
            <w:tcW w:w="1361" w:type="dxa"/>
            <w:gridSpan w:val="3"/>
            <w:shd w:val="clear" w:color="auto" w:fill="auto"/>
            <w:vAlign w:val="center"/>
          </w:tcPr>
          <w:p w14:paraId="7A655172"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371" w:type="dxa"/>
            <w:gridSpan w:val="3"/>
            <w:shd w:val="clear" w:color="auto" w:fill="auto"/>
            <w:vAlign w:val="center"/>
          </w:tcPr>
          <w:p w14:paraId="1BF28072"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368" w:type="dxa"/>
            <w:gridSpan w:val="3"/>
            <w:shd w:val="clear" w:color="auto" w:fill="auto"/>
            <w:vAlign w:val="center"/>
          </w:tcPr>
          <w:p w14:paraId="41365CF9"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2056" w:type="dxa"/>
            <w:gridSpan w:val="4"/>
            <w:shd w:val="clear" w:color="auto" w:fill="auto"/>
            <w:vAlign w:val="center"/>
          </w:tcPr>
          <w:p w14:paraId="5D9981D7"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701" w:type="dxa"/>
            <w:shd w:val="clear" w:color="auto" w:fill="auto"/>
            <w:vAlign w:val="center"/>
          </w:tcPr>
          <w:p w14:paraId="6516F696"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r>
      <w:tr w:rsidR="00D466A5" w14:paraId="542AEB02" w14:textId="77777777" w:rsidTr="008A3D54">
        <w:trPr>
          <w:trHeight w:val="397"/>
        </w:trPr>
        <w:tc>
          <w:tcPr>
            <w:tcW w:w="9214" w:type="dxa"/>
            <w:gridSpan w:val="17"/>
            <w:shd w:val="clear" w:color="auto" w:fill="auto"/>
            <w:vAlign w:val="center"/>
          </w:tcPr>
          <w:p w14:paraId="13DB03BB" w14:textId="77777777" w:rsidR="00D466A5" w:rsidRDefault="00D466A5" w:rsidP="008A3D54">
            <w:pPr>
              <w:pStyle w:val="afffffffffffb"/>
              <w:spacing w:before="120" w:after="120" w:line="240" w:lineRule="auto"/>
              <w:ind w:firstLineChars="0" w:firstLine="0"/>
              <w:rPr>
                <w:rFonts w:ascii="宋体" w:hAnsi="宋体" w:hint="eastAsia"/>
                <w:sz w:val="18"/>
                <w:szCs w:val="18"/>
                <w:lang w:val="zh-CN"/>
              </w:rPr>
            </w:pPr>
            <w:r>
              <w:rPr>
                <w:rFonts w:ascii="宋体" w:hAnsi="宋体" w:hint="eastAsia"/>
                <w:sz w:val="18"/>
                <w:szCs w:val="18"/>
                <w:lang w:val="zh-CN"/>
              </w:rPr>
              <w:t>3、黑度等级重复性</w:t>
            </w:r>
          </w:p>
        </w:tc>
      </w:tr>
      <w:tr w:rsidR="00D466A5" w14:paraId="5BCD5B7D" w14:textId="77777777" w:rsidTr="008A3D54">
        <w:trPr>
          <w:trHeight w:val="397"/>
        </w:trPr>
        <w:tc>
          <w:tcPr>
            <w:tcW w:w="1017" w:type="dxa"/>
            <w:gridSpan w:val="2"/>
            <w:vMerge w:val="restart"/>
            <w:shd w:val="clear" w:color="auto" w:fill="auto"/>
            <w:vAlign w:val="center"/>
          </w:tcPr>
          <w:p w14:paraId="0D868FE9"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r>
              <w:rPr>
                <w:rFonts w:ascii="宋体" w:hAnsi="宋体" w:hint="eastAsia"/>
                <w:sz w:val="18"/>
                <w:szCs w:val="18"/>
                <w:lang w:val="zh-CN"/>
              </w:rPr>
              <w:t>标准值（级）</w:t>
            </w:r>
          </w:p>
        </w:tc>
        <w:tc>
          <w:tcPr>
            <w:tcW w:w="6142" w:type="dxa"/>
            <w:gridSpan w:val="13"/>
            <w:shd w:val="clear" w:color="auto" w:fill="auto"/>
            <w:vAlign w:val="center"/>
          </w:tcPr>
          <w:p w14:paraId="7E4B8B7F"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测量值（级）</w:t>
            </w:r>
          </w:p>
        </w:tc>
        <w:tc>
          <w:tcPr>
            <w:tcW w:w="2055" w:type="dxa"/>
            <w:gridSpan w:val="2"/>
            <w:vMerge w:val="restart"/>
            <w:shd w:val="clear" w:color="auto" w:fill="auto"/>
            <w:vAlign w:val="center"/>
          </w:tcPr>
          <w:p w14:paraId="33338DA2"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重复性（级）</w:t>
            </w:r>
          </w:p>
        </w:tc>
      </w:tr>
      <w:tr w:rsidR="00D466A5" w14:paraId="51FB73DF" w14:textId="77777777" w:rsidTr="008A3D54">
        <w:trPr>
          <w:trHeight w:val="397"/>
        </w:trPr>
        <w:tc>
          <w:tcPr>
            <w:tcW w:w="1017" w:type="dxa"/>
            <w:gridSpan w:val="2"/>
            <w:vMerge/>
            <w:shd w:val="clear" w:color="auto" w:fill="auto"/>
            <w:vAlign w:val="center"/>
          </w:tcPr>
          <w:p w14:paraId="703BA9DE"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p>
        </w:tc>
        <w:tc>
          <w:tcPr>
            <w:tcW w:w="1017" w:type="dxa"/>
            <w:gridSpan w:val="3"/>
            <w:shd w:val="clear" w:color="auto" w:fill="auto"/>
            <w:vAlign w:val="center"/>
          </w:tcPr>
          <w:p w14:paraId="3BF09339"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1</w:t>
            </w:r>
          </w:p>
        </w:tc>
        <w:tc>
          <w:tcPr>
            <w:tcW w:w="1027" w:type="dxa"/>
            <w:gridSpan w:val="2"/>
            <w:shd w:val="clear" w:color="auto" w:fill="auto"/>
            <w:vAlign w:val="center"/>
          </w:tcPr>
          <w:p w14:paraId="174CC90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2</w:t>
            </w:r>
          </w:p>
        </w:tc>
        <w:tc>
          <w:tcPr>
            <w:tcW w:w="1028" w:type="dxa"/>
            <w:gridSpan w:val="2"/>
            <w:shd w:val="clear" w:color="auto" w:fill="auto"/>
            <w:vAlign w:val="center"/>
          </w:tcPr>
          <w:p w14:paraId="77C7CFE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3</w:t>
            </w:r>
          </w:p>
        </w:tc>
        <w:tc>
          <w:tcPr>
            <w:tcW w:w="1028" w:type="dxa"/>
            <w:gridSpan w:val="2"/>
            <w:shd w:val="clear" w:color="auto" w:fill="auto"/>
            <w:vAlign w:val="center"/>
          </w:tcPr>
          <w:p w14:paraId="4780A98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4</w:t>
            </w:r>
          </w:p>
        </w:tc>
        <w:tc>
          <w:tcPr>
            <w:tcW w:w="1025" w:type="dxa"/>
            <w:gridSpan w:val="3"/>
            <w:shd w:val="clear" w:color="auto" w:fill="auto"/>
            <w:vAlign w:val="center"/>
          </w:tcPr>
          <w:p w14:paraId="2DF3EE84"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5</w:t>
            </w:r>
          </w:p>
        </w:tc>
        <w:tc>
          <w:tcPr>
            <w:tcW w:w="1017" w:type="dxa"/>
            <w:shd w:val="clear" w:color="auto" w:fill="auto"/>
            <w:vAlign w:val="center"/>
          </w:tcPr>
          <w:p w14:paraId="02121553"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r>
              <w:rPr>
                <w:rFonts w:ascii="宋体" w:hAnsi="宋体" w:hint="eastAsia"/>
                <w:sz w:val="18"/>
                <w:szCs w:val="18"/>
                <w:lang w:val="zh-CN"/>
              </w:rPr>
              <w:t>6</w:t>
            </w:r>
          </w:p>
        </w:tc>
        <w:tc>
          <w:tcPr>
            <w:tcW w:w="2055" w:type="dxa"/>
            <w:gridSpan w:val="2"/>
            <w:vMerge/>
            <w:shd w:val="clear" w:color="auto" w:fill="auto"/>
            <w:vAlign w:val="center"/>
          </w:tcPr>
          <w:p w14:paraId="0AC8BCB0"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r w:rsidR="00D466A5" w14:paraId="0D72697A" w14:textId="77777777" w:rsidTr="008A3D54">
        <w:trPr>
          <w:trHeight w:val="397"/>
        </w:trPr>
        <w:tc>
          <w:tcPr>
            <w:tcW w:w="1017" w:type="dxa"/>
            <w:gridSpan w:val="2"/>
            <w:shd w:val="clear" w:color="auto" w:fill="auto"/>
            <w:vAlign w:val="center"/>
          </w:tcPr>
          <w:p w14:paraId="36990ADE" w14:textId="77777777" w:rsidR="00D466A5" w:rsidRDefault="00D466A5" w:rsidP="008A3D54">
            <w:pPr>
              <w:pStyle w:val="afffffffffffb"/>
              <w:snapToGrid w:val="0"/>
              <w:spacing w:before="120" w:after="120"/>
              <w:ind w:firstLineChars="0" w:firstLine="0"/>
              <w:jc w:val="center"/>
              <w:rPr>
                <w:rFonts w:ascii="宋体" w:hAnsi="宋体" w:hint="eastAsia"/>
                <w:sz w:val="18"/>
                <w:szCs w:val="18"/>
                <w:lang w:val="zh-CN"/>
              </w:rPr>
            </w:pPr>
            <w:r>
              <w:rPr>
                <w:rFonts w:ascii="宋体" w:hAnsi="宋体" w:hint="eastAsia"/>
                <w:sz w:val="18"/>
                <w:szCs w:val="18"/>
                <w:lang w:val="zh-CN"/>
              </w:rPr>
              <w:t>1</w:t>
            </w:r>
            <w:r>
              <w:rPr>
                <w:rFonts w:ascii="宋体" w:hAnsi="宋体"/>
                <w:sz w:val="18"/>
                <w:szCs w:val="18"/>
                <w:lang w:val="zh-CN"/>
              </w:rPr>
              <w:t>.50</w:t>
            </w:r>
          </w:p>
        </w:tc>
        <w:tc>
          <w:tcPr>
            <w:tcW w:w="1017" w:type="dxa"/>
            <w:gridSpan w:val="3"/>
            <w:shd w:val="clear" w:color="auto" w:fill="auto"/>
            <w:vAlign w:val="center"/>
          </w:tcPr>
          <w:p w14:paraId="2842C18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027" w:type="dxa"/>
            <w:gridSpan w:val="2"/>
            <w:shd w:val="clear" w:color="auto" w:fill="auto"/>
            <w:vAlign w:val="center"/>
          </w:tcPr>
          <w:p w14:paraId="24078B46"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028" w:type="dxa"/>
            <w:gridSpan w:val="2"/>
            <w:shd w:val="clear" w:color="auto" w:fill="auto"/>
            <w:vAlign w:val="center"/>
          </w:tcPr>
          <w:p w14:paraId="5076C27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028" w:type="dxa"/>
            <w:gridSpan w:val="2"/>
            <w:shd w:val="clear" w:color="auto" w:fill="auto"/>
            <w:vAlign w:val="center"/>
          </w:tcPr>
          <w:p w14:paraId="771008E1"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025" w:type="dxa"/>
            <w:gridSpan w:val="3"/>
            <w:shd w:val="clear" w:color="auto" w:fill="auto"/>
            <w:vAlign w:val="center"/>
          </w:tcPr>
          <w:p w14:paraId="3D3186EA"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1017" w:type="dxa"/>
            <w:shd w:val="clear" w:color="auto" w:fill="auto"/>
            <w:vAlign w:val="center"/>
          </w:tcPr>
          <w:p w14:paraId="30119D7E"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c>
          <w:tcPr>
            <w:tcW w:w="2055" w:type="dxa"/>
            <w:gridSpan w:val="2"/>
            <w:shd w:val="clear" w:color="auto" w:fill="auto"/>
            <w:vAlign w:val="center"/>
          </w:tcPr>
          <w:p w14:paraId="2ED3C67D" w14:textId="77777777" w:rsidR="00D466A5" w:rsidRDefault="00D466A5" w:rsidP="008A3D54">
            <w:pPr>
              <w:pStyle w:val="afffffffffffb"/>
              <w:spacing w:before="120" w:after="120" w:line="240" w:lineRule="auto"/>
              <w:ind w:firstLineChars="0" w:firstLine="0"/>
              <w:jc w:val="center"/>
              <w:rPr>
                <w:rFonts w:ascii="宋体" w:hAnsi="宋体" w:hint="eastAsia"/>
                <w:sz w:val="18"/>
                <w:szCs w:val="18"/>
                <w:lang w:val="zh-CN"/>
              </w:rPr>
            </w:pPr>
          </w:p>
        </w:tc>
      </w:tr>
    </w:tbl>
    <w:p w14:paraId="3AE2ECBD" w14:textId="68891979" w:rsidR="00D466A5" w:rsidRPr="00D466A5" w:rsidRDefault="00D466A5" w:rsidP="00D466A5">
      <w:pPr>
        <w:pStyle w:val="affffb"/>
        <w:ind w:firstLineChars="0" w:firstLine="0"/>
        <w:jc w:val="center"/>
      </w:pPr>
      <w:bookmarkStart w:id="61" w:name="BookMark8"/>
      <w:bookmarkEnd w:id="56"/>
      <w:r>
        <w:rPr>
          <w:rFonts w:hint="eastAsia"/>
        </w:rPr>
        <w:drawing>
          <wp:inline distT="0" distB="0" distL="0" distR="0" wp14:anchorId="6EA32B65" wp14:editId="4732F4F1">
            <wp:extent cx="1485900" cy="317500"/>
            <wp:effectExtent l="0" t="0" r="0" b="6350"/>
            <wp:docPr id="1782651673" name="图片 8"/>
            <wp:cNvGraphicFramePr/>
            <a:graphic xmlns:a="http://schemas.openxmlformats.org/drawingml/2006/main">
              <a:graphicData uri="http://schemas.openxmlformats.org/drawingml/2006/picture">
                <pic:pic xmlns:pic="http://schemas.openxmlformats.org/drawingml/2006/picture">
                  <pic:nvPicPr>
                    <pic:cNvPr id="1782651673" name=""/>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1"/>
    </w:p>
    <w:sectPr w:rsidR="00D466A5" w:rsidRPr="00D466A5" w:rsidSect="00E160A9">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33AE6" w14:textId="77777777" w:rsidR="00E56018" w:rsidRDefault="00E56018" w:rsidP="00D86DB7">
      <w:r>
        <w:separator/>
      </w:r>
    </w:p>
    <w:p w14:paraId="72A74BB7" w14:textId="77777777" w:rsidR="00E56018" w:rsidRDefault="00E56018"/>
    <w:p w14:paraId="1710943C" w14:textId="77777777" w:rsidR="00E56018" w:rsidRDefault="00E56018"/>
  </w:endnote>
  <w:endnote w:type="continuationSeparator" w:id="0">
    <w:p w14:paraId="6F2AD43D" w14:textId="77777777" w:rsidR="00E56018" w:rsidRDefault="00E56018" w:rsidP="00D86DB7">
      <w:r>
        <w:continuationSeparator/>
      </w:r>
    </w:p>
    <w:p w14:paraId="591D127B" w14:textId="77777777" w:rsidR="00E56018" w:rsidRDefault="00E56018"/>
    <w:p w14:paraId="4B5AEF4B" w14:textId="77777777" w:rsidR="00E56018" w:rsidRDefault="00E560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4C7F"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DD0F"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387B"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5BF8E"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1D3AD" w14:textId="77777777" w:rsidR="00E56018" w:rsidRDefault="00E56018" w:rsidP="00D86DB7">
      <w:r>
        <w:separator/>
      </w:r>
    </w:p>
  </w:footnote>
  <w:footnote w:type="continuationSeparator" w:id="0">
    <w:p w14:paraId="1F7DFF7D" w14:textId="77777777" w:rsidR="00E56018" w:rsidRDefault="00E56018" w:rsidP="00D86DB7">
      <w:r>
        <w:continuationSeparator/>
      </w:r>
    </w:p>
    <w:p w14:paraId="3FBF2EA9" w14:textId="77777777" w:rsidR="00E56018" w:rsidRDefault="00E56018"/>
    <w:p w14:paraId="246DD17A" w14:textId="77777777" w:rsidR="00E56018" w:rsidRDefault="00E560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14B7A"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C1BB7"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B8184"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F6D36"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8776C">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C8BB2" w14:textId="11AED804"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B14556">
      <w:rPr>
        <w:rFonts w:hint="eastAsia"/>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567"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0"/>
  </w:num>
  <w:num w:numId="2" w16cid:durableId="1226145570">
    <w:abstractNumId w:val="20"/>
  </w:num>
  <w:num w:numId="3" w16cid:durableId="406347540">
    <w:abstractNumId w:val="5"/>
  </w:num>
  <w:num w:numId="4" w16cid:durableId="1409037512">
    <w:abstractNumId w:val="18"/>
  </w:num>
  <w:num w:numId="5" w16cid:durableId="1501580504">
    <w:abstractNumId w:val="13"/>
  </w:num>
  <w:num w:numId="6" w16cid:durableId="1980988687">
    <w:abstractNumId w:val="23"/>
  </w:num>
  <w:num w:numId="7" w16cid:durableId="775833132">
    <w:abstractNumId w:val="8"/>
  </w:num>
  <w:num w:numId="8" w16cid:durableId="1393623595">
    <w:abstractNumId w:val="9"/>
  </w:num>
  <w:num w:numId="9" w16cid:durableId="184101539">
    <w:abstractNumId w:val="16"/>
  </w:num>
  <w:num w:numId="10" w16cid:durableId="619185681">
    <w:abstractNumId w:val="24"/>
  </w:num>
  <w:num w:numId="11" w16cid:durableId="816073531">
    <w:abstractNumId w:val="4"/>
  </w:num>
  <w:num w:numId="12" w16cid:durableId="805661558">
    <w:abstractNumId w:val="14"/>
  </w:num>
  <w:num w:numId="13" w16cid:durableId="1134441799">
    <w:abstractNumId w:val="25"/>
  </w:num>
  <w:num w:numId="14" w16cid:durableId="1117942593">
    <w:abstractNumId w:val="11"/>
  </w:num>
  <w:num w:numId="15" w16cid:durableId="348722363">
    <w:abstractNumId w:val="6"/>
  </w:num>
  <w:num w:numId="16" w16cid:durableId="853884508">
    <w:abstractNumId w:val="10"/>
  </w:num>
  <w:num w:numId="17" w16cid:durableId="426077393">
    <w:abstractNumId w:val="22"/>
  </w:num>
  <w:num w:numId="18" w16cid:durableId="124086979">
    <w:abstractNumId w:val="3"/>
  </w:num>
  <w:num w:numId="19" w16cid:durableId="1628313256">
    <w:abstractNumId w:val="7"/>
  </w:num>
  <w:num w:numId="20" w16cid:durableId="1260021433">
    <w:abstractNumId w:val="19"/>
  </w:num>
  <w:num w:numId="21" w16cid:durableId="178786810">
    <w:abstractNumId w:val="21"/>
  </w:num>
  <w:num w:numId="22" w16cid:durableId="1346907198">
    <w:abstractNumId w:val="17"/>
  </w:num>
  <w:num w:numId="23" w16cid:durableId="1187720834">
    <w:abstractNumId w:val="29"/>
  </w:num>
  <w:num w:numId="24" w16cid:durableId="2633611">
    <w:abstractNumId w:val="15"/>
  </w:num>
  <w:num w:numId="25" w16cid:durableId="925959876">
    <w:abstractNumId w:val="28"/>
  </w:num>
  <w:num w:numId="26" w16cid:durableId="217012805">
    <w:abstractNumId w:val="2"/>
  </w:num>
  <w:num w:numId="27" w16cid:durableId="983777804">
    <w:abstractNumId w:val="12"/>
  </w:num>
  <w:num w:numId="28" w16cid:durableId="1156846770">
    <w:abstractNumId w:val="30"/>
  </w:num>
  <w:num w:numId="29" w16cid:durableId="182406895">
    <w:abstractNumId w:val="27"/>
  </w:num>
  <w:num w:numId="30" w16cid:durableId="1463957243">
    <w:abstractNumId w:val="26"/>
  </w:num>
  <w:num w:numId="31" w16cid:durableId="1117796700">
    <w:abstractNumId w:val="1"/>
  </w:num>
  <w:num w:numId="32" w16cid:durableId="9095800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72156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765214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2930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11466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18746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5350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79564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996401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78674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60848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372189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6024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218575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112668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JtXcXz2I7LR2728oS6FxoiYgBdwf2Hi/0t6xiRxop9ektQ8BJNGyun4DePj559Tgb56ckmm6/qSUW7mZx0z1XQ==" w:salt="lDhTe66lHUbdllNV/KTH7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76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53D7"/>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3A"/>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6C6C"/>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2F9"/>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F1A"/>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68C8"/>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AC6"/>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556"/>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776C"/>
    <w:rsid w:val="00C905FC"/>
    <w:rsid w:val="00C92D03"/>
    <w:rsid w:val="00C9319C"/>
    <w:rsid w:val="00C9435D"/>
    <w:rsid w:val="00C94DF2"/>
    <w:rsid w:val="00C96741"/>
    <w:rsid w:val="00CA2D1B"/>
    <w:rsid w:val="00CA375D"/>
    <w:rsid w:val="00CA5716"/>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9D1"/>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5"/>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0A9"/>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018"/>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84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2D844"/>
  <w15:docId w15:val="{6C52B0F7-4C95-4C77-838E-C3C801538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qFormat/>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qForma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方案正文"/>
    <w:basedOn w:val="afff5"/>
    <w:link w:val="Char0"/>
    <w:uiPriority w:val="99"/>
    <w:qFormat/>
    <w:rsid w:val="00E160A9"/>
    <w:pPr>
      <w:adjustRightInd/>
      <w:spacing w:after="160" w:line="360" w:lineRule="auto"/>
      <w:ind w:firstLineChars="200" w:firstLine="200"/>
    </w:pPr>
    <w:rPr>
      <w:rFonts w:ascii="Times New Roman" w:hAnsi="Times New Roman" w:cstheme="minorBidi"/>
    </w:rPr>
  </w:style>
  <w:style w:type="character" w:customStyle="1" w:styleId="Char0">
    <w:name w:val="方案正文 Char"/>
    <w:link w:val="afffffffffffb"/>
    <w:uiPriority w:val="99"/>
    <w:qFormat/>
    <w:rsid w:val="00E160A9"/>
    <w:rPr>
      <w:rFonts w:ascii="Times New Roman" w:hAnsi="Times New Roman" w:cstheme="min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7.png"/><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6.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844EAEFECF44FE90D5243E1CD97AFC"/>
        <w:category>
          <w:name w:val="常规"/>
          <w:gallery w:val="placeholder"/>
        </w:category>
        <w:types>
          <w:type w:val="bbPlcHdr"/>
        </w:types>
        <w:behaviors>
          <w:behavior w:val="content"/>
        </w:behaviors>
        <w:guid w:val="{4874F089-E296-4DC6-828A-2DBCDF840CFC}"/>
      </w:docPartPr>
      <w:docPartBody>
        <w:p w:rsidR="001E12B7" w:rsidRDefault="00000000">
          <w:pPr>
            <w:pStyle w:val="A5844EAEFECF44FE90D5243E1CD97AFC"/>
            <w:rPr>
              <w:rFonts w:hint="eastAsia"/>
            </w:rPr>
          </w:pPr>
          <w:r w:rsidRPr="00751A05">
            <w:rPr>
              <w:rStyle w:val="a3"/>
              <w:rFonts w:hint="eastAsia"/>
            </w:rPr>
            <w:t>单击或点击此处输入文字。</w:t>
          </w:r>
        </w:p>
      </w:docPartBody>
    </w:docPart>
    <w:docPart>
      <w:docPartPr>
        <w:name w:val="A7473B396BC74BA3BDB954135A5C3333"/>
        <w:category>
          <w:name w:val="常规"/>
          <w:gallery w:val="placeholder"/>
        </w:category>
        <w:types>
          <w:type w:val="bbPlcHdr"/>
        </w:types>
        <w:behaviors>
          <w:behavior w:val="content"/>
        </w:behaviors>
        <w:guid w:val="{62D9FF21-3402-4ACB-BA93-5F6D09342967}"/>
      </w:docPartPr>
      <w:docPartBody>
        <w:p w:rsidR="001E12B7" w:rsidRDefault="00000000">
          <w:pPr>
            <w:pStyle w:val="A7473B396BC74BA3BDB954135A5C3333"/>
            <w:rPr>
              <w:rFonts w:hint="eastAsia"/>
            </w:rPr>
          </w:pPr>
          <w:r w:rsidRPr="00FB6243">
            <w:rPr>
              <w:rStyle w:val="a3"/>
              <w:rFonts w:hint="eastAsia"/>
            </w:rPr>
            <w:t>选择一项。</w:t>
          </w:r>
        </w:p>
      </w:docPartBody>
    </w:docPart>
    <w:docPart>
      <w:docPartPr>
        <w:name w:val="84E6EAF80D754564B29837325C745007"/>
        <w:category>
          <w:name w:val="常规"/>
          <w:gallery w:val="placeholder"/>
        </w:category>
        <w:types>
          <w:type w:val="bbPlcHdr"/>
        </w:types>
        <w:behaviors>
          <w:behavior w:val="content"/>
        </w:behaviors>
        <w:guid w:val="{3E757E7B-A01C-4365-A8BD-FCA2E4AE5CEB}"/>
      </w:docPartPr>
      <w:docPartBody>
        <w:p w:rsidR="001E12B7" w:rsidRDefault="00000000">
          <w:pPr>
            <w:pStyle w:val="84E6EAF80D754564B29837325C745007"/>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BB9"/>
    <w:rsid w:val="001E12B7"/>
    <w:rsid w:val="00290256"/>
    <w:rsid w:val="004F578D"/>
    <w:rsid w:val="006D043A"/>
    <w:rsid w:val="00726C6C"/>
    <w:rsid w:val="00E87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87BB9"/>
    <w:rPr>
      <w:color w:val="808080"/>
    </w:rPr>
  </w:style>
  <w:style w:type="paragraph" w:customStyle="1" w:styleId="A5844EAEFECF44FE90D5243E1CD97AFC">
    <w:name w:val="A5844EAEFECF44FE90D5243E1CD97AFC"/>
    <w:pPr>
      <w:widowControl w:val="0"/>
      <w:jc w:val="both"/>
    </w:pPr>
  </w:style>
  <w:style w:type="paragraph" w:customStyle="1" w:styleId="A7473B396BC74BA3BDB954135A5C3333">
    <w:name w:val="A7473B396BC74BA3BDB954135A5C3333"/>
    <w:pPr>
      <w:widowControl w:val="0"/>
      <w:jc w:val="both"/>
    </w:pPr>
  </w:style>
  <w:style w:type="paragraph" w:customStyle="1" w:styleId="84E6EAF80D754564B29837325C745007">
    <w:name w:val="84E6EAF80D754564B29837325C74500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170</TotalTime>
  <Pages>15</Pages>
  <Words>1327</Words>
  <Characters>7569</Characters>
  <Application>Microsoft Office Word</Application>
  <DocSecurity>0</DocSecurity>
  <Lines>63</Lines>
  <Paragraphs>17</Paragraphs>
  <ScaleCrop>false</ScaleCrop>
  <Company>PCMI</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l'z'xi</dc:creator>
  <cp:keywords/>
  <dc:description>&lt;config cover="true" show_menu="true" version="1.0.0" doctype="SDKXY"&gt;_x000d_
&lt;/config&gt;</dc:description>
  <cp:lastModifiedBy>tan 谭</cp:lastModifiedBy>
  <cp:revision>5</cp:revision>
  <cp:lastPrinted>2021-02-02T08:22:00Z</cp:lastPrinted>
  <dcterms:created xsi:type="dcterms:W3CDTF">2024-10-16T02:22:00Z</dcterms:created>
  <dcterms:modified xsi:type="dcterms:W3CDTF">2024-10-21T09:02:00Z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