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4177A6" w14:paraId="26F49D58" w14:textId="77777777">
        <w:tc>
          <w:tcPr>
            <w:tcW w:w="509" w:type="dxa"/>
          </w:tcPr>
          <w:p w14:paraId="03959BC5" w14:textId="77777777" w:rsidR="004177A6" w:rsidRDefault="009B387F">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1D858965" w14:textId="77777777" w:rsidR="004177A6" w:rsidRDefault="009B387F">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67.160.10</w:t>
            </w:r>
            <w:r>
              <w:rPr>
                <w:rFonts w:ascii="黑体" w:eastAsia="黑体" w:hAnsi="黑体"/>
                <w:sz w:val="21"/>
                <w:szCs w:val="21"/>
              </w:rPr>
              <w:fldChar w:fldCharType="end"/>
            </w:r>
            <w:bookmarkEnd w:id="0"/>
          </w:p>
        </w:tc>
      </w:tr>
      <w:tr w:rsidR="004177A6" w14:paraId="2592C41A" w14:textId="77777777">
        <w:tc>
          <w:tcPr>
            <w:tcW w:w="509" w:type="dxa"/>
          </w:tcPr>
          <w:p w14:paraId="1144EE8C" w14:textId="77777777" w:rsidR="004177A6" w:rsidRDefault="009B387F">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2"/>
              <w:tblpPr w:vertAnchor="page" w:horzAnchor="margin" w:tblpX="1" w:tblpY="341"/>
              <w:tblOverlap w:val="never"/>
              <w:tblW w:w="9242" w:type="dxa"/>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4177A6" w14:paraId="7A43F151" w14:textId="77777777">
              <w:trPr>
                <w:trHeight w:hRule="exact" w:val="1021"/>
              </w:trPr>
              <w:tc>
                <w:tcPr>
                  <w:tcW w:w="9242" w:type="dxa"/>
                  <w:vAlign w:val="center"/>
                </w:tcPr>
                <w:p w14:paraId="1C801F78" w14:textId="77777777" w:rsidR="004177A6" w:rsidRDefault="009B387F" w:rsidP="00973F33">
                  <w:pPr>
                    <w:pStyle w:val="affffa"/>
                    <w:framePr w:w="0" w:hRule="auto" w:wrap="auto" w:hAnchor="text" w:xAlign="left" w:yAlign="inline" w:anchorLock="0"/>
                    <w:ind w:left="420" w:right="624"/>
                    <w:rPr>
                      <w:rFonts w:ascii="宋体" w:hAnsi="宋体"/>
                      <w:sz w:val="28"/>
                      <w:szCs w:val="28"/>
                    </w:rPr>
                  </w:pPr>
                  <w:r>
                    <w:rPr>
                      <w:noProof/>
                    </w:rPr>
                    <w:drawing>
                      <wp:inline distT="0" distB="0" distL="0" distR="0" wp14:anchorId="7B317D0C" wp14:editId="3497321E">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276A6D03" wp14:editId="38E4C3D6">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14:paraId="1B8DAF82" w14:textId="77777777" w:rsidR="004177A6" w:rsidRDefault="009B387F">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X 62</w:t>
            </w:r>
            <w:r>
              <w:rPr>
                <w:rFonts w:ascii="黑体" w:eastAsia="黑体" w:hAnsi="黑体"/>
                <w:sz w:val="21"/>
                <w:szCs w:val="21"/>
              </w:rPr>
              <w:fldChar w:fldCharType="end"/>
            </w:r>
            <w:bookmarkEnd w:id="2"/>
          </w:p>
        </w:tc>
      </w:tr>
    </w:tbl>
    <w:p w14:paraId="0A79E3ED" w14:textId="77777777" w:rsidR="004177A6" w:rsidRDefault="009B387F">
      <w:pPr>
        <w:pStyle w:val="affffb"/>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0129C3B5" w14:textId="77777777" w:rsidR="004177A6" w:rsidRDefault="009B387F">
      <w:pPr>
        <w:pStyle w:val="afffffffffd"/>
        <w:framePr w:wrap="around"/>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rP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3A45AA9B" w14:textId="77777777" w:rsidR="004177A6" w:rsidRDefault="009B387F">
      <w:pPr>
        <w:pStyle w:val="afffffffffe"/>
        <w:framePr w:wrap="around"/>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14:paraId="1DAECA76" w14:textId="77777777" w:rsidR="004177A6" w:rsidRDefault="009B387F">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3B39C7FA" wp14:editId="32B9967E">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67CA37BE" id="直接连接符 73"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PPxlUmiAQAAMAMAAA4AAAAAAAAAAAAAAAAALgIAAGRycy9lMm9Eb2MueG1sUEsBAi0AFAAGAAgA&#10;AAAhAFGBN7ffAAAADAEAAA8AAAAAAAAAAAAAAAAA/AMAAGRycy9kb3ducmV2LnhtbFBLBQYAAAAA&#10;BAAEAPMAAAAIBQAAAAA=&#10;" o:allowoverlap="f">
                <w10:wrap anchorx="page" anchory="page"/>
              </v:line>
            </w:pict>
          </mc:Fallback>
        </mc:AlternateContent>
      </w:r>
    </w:p>
    <w:p w14:paraId="5599E11D" w14:textId="77777777" w:rsidR="004177A6" w:rsidRDefault="004177A6">
      <w:pPr>
        <w:pStyle w:val="affffb"/>
        <w:framePr w:w="9639" w:h="6976" w:hRule="exact" w:hSpace="0" w:vSpace="0" w:wrap="around" w:hAnchor="page" w:y="6408"/>
        <w:jc w:val="center"/>
        <w:rPr>
          <w:rFonts w:ascii="黑体" w:eastAsia="黑体" w:hAnsi="黑体"/>
          <w:b w:val="0"/>
          <w:bCs w:val="0"/>
          <w:w w:val="100"/>
        </w:rPr>
      </w:pPr>
    </w:p>
    <w:p w14:paraId="0B5E03FC" w14:textId="77777777" w:rsidR="004177A6" w:rsidRDefault="009B387F">
      <w:pPr>
        <w:pStyle w:val="affffffffff"/>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茉莉花酒酿造技术规程</w:t>
      </w:r>
      <w:r>
        <w:fldChar w:fldCharType="end"/>
      </w:r>
      <w:bookmarkEnd w:id="8"/>
    </w:p>
    <w:p w14:paraId="30CB83FC" w14:textId="77777777" w:rsidR="004177A6" w:rsidRDefault="004177A6">
      <w:pPr>
        <w:framePr w:w="9639" w:h="6974" w:hRule="exact" w:wrap="around" w:vAnchor="page" w:hAnchor="page" w:x="1419" w:y="6408" w:anchorLock="1"/>
        <w:ind w:left="-1418"/>
      </w:pPr>
    </w:p>
    <w:p w14:paraId="0A931F2F" w14:textId="77777777" w:rsidR="004177A6" w:rsidRDefault="009B387F">
      <w:pPr>
        <w:pStyle w:val="afffffff3"/>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Technical code of practice for brewing jasmine wine</w:t>
      </w:r>
      <w:r>
        <w:rPr>
          <w:rFonts w:ascii="黑体" w:eastAsia="黑体" w:hAnsi="黑体"/>
          <w:szCs w:val="28"/>
        </w:rPr>
        <w:fldChar w:fldCharType="end"/>
      </w:r>
      <w:bookmarkEnd w:id="9"/>
    </w:p>
    <w:p w14:paraId="4920103C" w14:textId="77777777" w:rsidR="004177A6" w:rsidRDefault="004177A6">
      <w:pPr>
        <w:framePr w:w="9639" w:h="6974" w:hRule="exact" w:wrap="around" w:vAnchor="page" w:hAnchor="page" w:x="1419" w:y="6408" w:anchorLock="1"/>
        <w:spacing w:line="760" w:lineRule="exact"/>
        <w:ind w:left="-1418"/>
        <w:rPr>
          <w:rFonts w:ascii="黑体" w:eastAsia="黑体" w:hAnsi="黑体"/>
        </w:rPr>
      </w:pPr>
    </w:p>
    <w:p w14:paraId="6E1BB68B" w14:textId="77777777" w:rsidR="004177A6" w:rsidRDefault="004177A6">
      <w:pPr>
        <w:pStyle w:val="afffffff3"/>
        <w:framePr w:w="9639" w:h="6974" w:hRule="exact" w:wrap="around" w:vAnchor="page" w:hAnchor="page" w:x="1419" w:y="6408" w:anchorLock="1"/>
        <w:textAlignment w:val="bottom"/>
        <w:rPr>
          <w:rFonts w:eastAsia="黑体"/>
          <w:szCs w:val="28"/>
        </w:rPr>
      </w:pPr>
    </w:p>
    <w:p w14:paraId="3836F027" w14:textId="77777777" w:rsidR="004177A6" w:rsidRDefault="009B387F">
      <w:pPr>
        <w:pStyle w:val="afffffff3"/>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end"/>
      </w:r>
      <w:bookmarkEnd w:id="10"/>
    </w:p>
    <w:p w14:paraId="2EA7D32C" w14:textId="77777777" w:rsidR="004177A6" w:rsidRDefault="009B387F">
      <w:pPr>
        <w:pStyle w:val="afffffff3"/>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14:paraId="775D1200" w14:textId="77777777" w:rsidR="004177A6" w:rsidRDefault="009B387F">
      <w:pPr>
        <w:pStyle w:val="afffffff3"/>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r>
      <w:r>
        <w:rPr>
          <w:b/>
          <w:sz w:val="21"/>
          <w:szCs w:val="28"/>
        </w:rPr>
        <w:fldChar w:fldCharType="end"/>
      </w:r>
      <w:bookmarkEnd w:id="12"/>
    </w:p>
    <w:p w14:paraId="48889418" w14:textId="77777777" w:rsidR="004177A6" w:rsidRDefault="009B387F">
      <w:pPr>
        <w:pStyle w:val="afffffffffb"/>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14:paraId="3AA62D91" w14:textId="77777777" w:rsidR="004177A6" w:rsidRDefault="009B387F">
      <w:pPr>
        <w:pStyle w:val="afffffffffc"/>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14:paraId="142EED25" w14:textId="77777777" w:rsidR="004177A6" w:rsidRDefault="009B387F">
      <w:pPr>
        <w:pStyle w:val="affffffff3"/>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9"/>
      <w:r>
        <w:rPr>
          <w:rFonts w:ascii="Times New Roman"/>
          <w:w w:val="100"/>
          <w:sz w:val="28"/>
        </w:rPr>
        <w:t>  </w:t>
      </w:r>
      <w:r>
        <w:rPr>
          <w:rStyle w:val="afffffffffff4"/>
          <w:rFonts w:hAnsi="黑体" w:hint="eastAsia"/>
          <w:position w:val="0"/>
        </w:rPr>
        <w:t>发</w:t>
      </w:r>
      <w:r>
        <w:rPr>
          <w:rStyle w:val="afffffffffff4"/>
          <w:rFonts w:hAnsi="黑体" w:hint="eastAsia"/>
          <w:spacing w:val="0"/>
          <w:position w:val="0"/>
        </w:rPr>
        <w:t>布</w:t>
      </w:r>
    </w:p>
    <w:p w14:paraId="674C5345" w14:textId="77777777" w:rsidR="004177A6" w:rsidRDefault="009B387F">
      <w:pPr>
        <w:rPr>
          <w:rFonts w:ascii="宋体" w:hAnsi="宋体"/>
          <w:sz w:val="28"/>
          <w:szCs w:val="28"/>
        </w:rPr>
        <w:sectPr w:rsidR="004177A6" w:rsidSect="00D05901">
          <w:headerReference w:type="even" r:id="rId12"/>
          <w:headerReference w:type="default" r:id="rId13"/>
          <w:footerReference w:type="even" r:id="rId14"/>
          <w:footerReference w:type="default" r:id="rId15"/>
          <w:headerReference w:type="first" r:id="rId16"/>
          <w:footerReference w:type="first" r:id="rId17"/>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14CF1CFE" wp14:editId="6897FF1B">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line w14:anchorId="0713C081" id="直接连接符 5" o:spid="_x0000_s1026" style="position:absolute;left:0;text-align:left;z-index:251663360;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">
                <w10:wrap anchorx="page" anchory="page"/>
                <w10:anchorlock/>
              </v:line>
            </w:pict>
          </mc:Fallback>
        </mc:AlternateContent>
      </w:r>
    </w:p>
    <w:p w14:paraId="76236C0F" w14:textId="77777777" w:rsidR="00D05901" w:rsidRDefault="00D05901" w:rsidP="00D05901">
      <w:pPr>
        <w:pStyle w:val="affffff5"/>
        <w:spacing w:after="360"/>
      </w:pPr>
      <w:bookmarkStart w:id="20" w:name="BookMark1"/>
      <w:bookmarkStart w:id="21" w:name="_Toc173680646"/>
      <w:bookmarkStart w:id="22" w:name="_Toc174456952"/>
      <w:bookmarkStart w:id="23" w:name="_Toc171612020"/>
      <w:bookmarkStart w:id="24" w:name="_Toc175145727"/>
      <w:bookmarkStart w:id="25" w:name="_Toc178176004"/>
      <w:r w:rsidRPr="00D05901">
        <w:rPr>
          <w:rFonts w:hint="eastAsia"/>
          <w:spacing w:val="320"/>
        </w:rPr>
        <w:lastRenderedPageBreak/>
        <w:t>目</w:t>
      </w:r>
      <w:r>
        <w:rPr>
          <w:rFonts w:hint="eastAsia"/>
        </w:rPr>
        <w:t>次</w:t>
      </w:r>
    </w:p>
    <w:p w14:paraId="47F56E2A" w14:textId="77777777" w:rsidR="00D05901" w:rsidRPr="00D05901" w:rsidRDefault="00D05901">
      <w:pPr>
        <w:pStyle w:val="10"/>
        <w:tabs>
          <w:tab w:val="right" w:leader="dot" w:pos="9344"/>
        </w:tabs>
        <w:rPr>
          <w:rFonts w:asciiTheme="minorHAnsi" w:eastAsiaTheme="minorEastAsia" w:hAnsiTheme="minorHAnsi" w:cstheme="minorBidi"/>
          <w:noProof/>
          <w:szCs w:val="22"/>
        </w:rPr>
      </w:pPr>
      <w:r w:rsidRPr="00D05901">
        <w:fldChar w:fldCharType="begin"/>
      </w:r>
      <w:r w:rsidRPr="00D05901">
        <w:instrText xml:space="preserve"> TOC \o "1-1" \h \t "标准文件_一级条标题,2,标准文件_附录一级条标题,2," </w:instrText>
      </w:r>
      <w:r w:rsidRPr="00D05901">
        <w:fldChar w:fldCharType="separate"/>
      </w:r>
      <w:hyperlink w:anchor="_Toc178244754" w:history="1">
        <w:r w:rsidRPr="00D05901">
          <w:rPr>
            <w:rStyle w:val="affff7"/>
            <w:rFonts w:hint="eastAsia"/>
            <w:noProof/>
          </w:rPr>
          <w:t>前言</w:t>
        </w:r>
        <w:r w:rsidRPr="00D05901">
          <w:rPr>
            <w:noProof/>
          </w:rPr>
          <w:tab/>
        </w:r>
        <w:r w:rsidRPr="00D05901">
          <w:rPr>
            <w:noProof/>
          </w:rPr>
          <w:fldChar w:fldCharType="begin"/>
        </w:r>
        <w:r w:rsidRPr="00D05901">
          <w:rPr>
            <w:noProof/>
          </w:rPr>
          <w:instrText xml:space="preserve"> PAGEREF _Toc178244754 \h </w:instrText>
        </w:r>
        <w:r w:rsidRPr="00D05901">
          <w:rPr>
            <w:noProof/>
          </w:rPr>
        </w:r>
        <w:r w:rsidRPr="00D05901">
          <w:rPr>
            <w:noProof/>
          </w:rPr>
          <w:fldChar w:fldCharType="separate"/>
        </w:r>
        <w:r w:rsidR="00C9601A">
          <w:rPr>
            <w:noProof/>
          </w:rPr>
          <w:t>II</w:t>
        </w:r>
        <w:r w:rsidRPr="00D05901">
          <w:rPr>
            <w:noProof/>
          </w:rPr>
          <w:fldChar w:fldCharType="end"/>
        </w:r>
      </w:hyperlink>
    </w:p>
    <w:p w14:paraId="2D901EB2" w14:textId="77777777" w:rsidR="00D05901" w:rsidRPr="00D05901" w:rsidRDefault="00A92C24">
      <w:pPr>
        <w:pStyle w:val="10"/>
        <w:tabs>
          <w:tab w:val="right" w:leader="dot" w:pos="9344"/>
        </w:tabs>
        <w:rPr>
          <w:rFonts w:asciiTheme="minorHAnsi" w:eastAsiaTheme="minorEastAsia" w:hAnsiTheme="minorHAnsi" w:cstheme="minorBidi"/>
          <w:noProof/>
          <w:szCs w:val="22"/>
        </w:rPr>
      </w:pPr>
      <w:hyperlink w:anchor="_Toc178244755" w:history="1">
        <w:r w:rsidR="00D05901" w:rsidRPr="00D05901">
          <w:rPr>
            <w:rStyle w:val="affff7"/>
            <w:noProof/>
          </w:rPr>
          <w:t>1</w:t>
        </w:r>
        <w:r w:rsidR="00D05901">
          <w:rPr>
            <w:rStyle w:val="affff7"/>
            <w:noProof/>
          </w:rPr>
          <w:t xml:space="preserve"> </w:t>
        </w:r>
        <w:r w:rsidR="00D05901" w:rsidRPr="00D05901">
          <w:rPr>
            <w:rStyle w:val="affff7"/>
            <w:rFonts w:hint="eastAsia"/>
            <w:noProof/>
          </w:rPr>
          <w:t xml:space="preserve"> 范围</w:t>
        </w:r>
        <w:r w:rsidR="00D05901" w:rsidRPr="00D05901">
          <w:rPr>
            <w:noProof/>
          </w:rPr>
          <w:tab/>
        </w:r>
        <w:r w:rsidR="00D05901" w:rsidRPr="00D05901">
          <w:rPr>
            <w:noProof/>
          </w:rPr>
          <w:fldChar w:fldCharType="begin"/>
        </w:r>
        <w:r w:rsidR="00D05901" w:rsidRPr="00D05901">
          <w:rPr>
            <w:noProof/>
          </w:rPr>
          <w:instrText xml:space="preserve"> PAGEREF _Toc178244755 \h </w:instrText>
        </w:r>
        <w:r w:rsidR="00D05901" w:rsidRPr="00D05901">
          <w:rPr>
            <w:noProof/>
          </w:rPr>
        </w:r>
        <w:r w:rsidR="00D05901" w:rsidRPr="00D05901">
          <w:rPr>
            <w:noProof/>
          </w:rPr>
          <w:fldChar w:fldCharType="separate"/>
        </w:r>
        <w:r w:rsidR="00C9601A">
          <w:rPr>
            <w:noProof/>
          </w:rPr>
          <w:t>1</w:t>
        </w:r>
        <w:r w:rsidR="00D05901" w:rsidRPr="00D05901">
          <w:rPr>
            <w:noProof/>
          </w:rPr>
          <w:fldChar w:fldCharType="end"/>
        </w:r>
      </w:hyperlink>
    </w:p>
    <w:p w14:paraId="0CF6598D" w14:textId="77777777" w:rsidR="00D05901" w:rsidRPr="00D05901" w:rsidRDefault="00A92C24">
      <w:pPr>
        <w:pStyle w:val="10"/>
        <w:tabs>
          <w:tab w:val="right" w:leader="dot" w:pos="9344"/>
        </w:tabs>
        <w:rPr>
          <w:rFonts w:asciiTheme="minorHAnsi" w:eastAsiaTheme="minorEastAsia" w:hAnsiTheme="minorHAnsi" w:cstheme="minorBidi"/>
          <w:noProof/>
          <w:szCs w:val="22"/>
        </w:rPr>
      </w:pPr>
      <w:hyperlink w:anchor="_Toc178244756" w:history="1">
        <w:r w:rsidR="00D05901" w:rsidRPr="00D05901">
          <w:rPr>
            <w:rStyle w:val="affff7"/>
            <w:noProof/>
          </w:rPr>
          <w:t>2</w:t>
        </w:r>
        <w:r w:rsidR="00D05901">
          <w:rPr>
            <w:rStyle w:val="affff7"/>
            <w:noProof/>
          </w:rPr>
          <w:t xml:space="preserve"> </w:t>
        </w:r>
        <w:r w:rsidR="00D05901" w:rsidRPr="00D05901">
          <w:rPr>
            <w:rStyle w:val="affff7"/>
            <w:rFonts w:hint="eastAsia"/>
            <w:noProof/>
          </w:rPr>
          <w:t xml:space="preserve"> 规范性引用文件</w:t>
        </w:r>
        <w:r w:rsidR="00D05901" w:rsidRPr="00D05901">
          <w:rPr>
            <w:noProof/>
          </w:rPr>
          <w:tab/>
        </w:r>
        <w:r w:rsidR="00D05901" w:rsidRPr="00D05901">
          <w:rPr>
            <w:noProof/>
          </w:rPr>
          <w:fldChar w:fldCharType="begin"/>
        </w:r>
        <w:r w:rsidR="00D05901" w:rsidRPr="00D05901">
          <w:rPr>
            <w:noProof/>
          </w:rPr>
          <w:instrText xml:space="preserve"> PAGEREF _Toc178244756 \h </w:instrText>
        </w:r>
        <w:r w:rsidR="00D05901" w:rsidRPr="00D05901">
          <w:rPr>
            <w:noProof/>
          </w:rPr>
        </w:r>
        <w:r w:rsidR="00D05901" w:rsidRPr="00D05901">
          <w:rPr>
            <w:noProof/>
          </w:rPr>
          <w:fldChar w:fldCharType="separate"/>
        </w:r>
        <w:r w:rsidR="00C9601A">
          <w:rPr>
            <w:noProof/>
          </w:rPr>
          <w:t>1</w:t>
        </w:r>
        <w:r w:rsidR="00D05901" w:rsidRPr="00D05901">
          <w:rPr>
            <w:noProof/>
          </w:rPr>
          <w:fldChar w:fldCharType="end"/>
        </w:r>
      </w:hyperlink>
    </w:p>
    <w:p w14:paraId="61D62341" w14:textId="77777777" w:rsidR="00D05901" w:rsidRPr="00D05901" w:rsidRDefault="00A92C24">
      <w:pPr>
        <w:pStyle w:val="10"/>
        <w:tabs>
          <w:tab w:val="right" w:leader="dot" w:pos="9344"/>
        </w:tabs>
        <w:rPr>
          <w:rFonts w:asciiTheme="minorHAnsi" w:eastAsiaTheme="minorEastAsia" w:hAnsiTheme="minorHAnsi" w:cstheme="minorBidi"/>
          <w:noProof/>
          <w:szCs w:val="22"/>
        </w:rPr>
      </w:pPr>
      <w:hyperlink w:anchor="_Toc178244757" w:history="1">
        <w:r w:rsidR="00D05901" w:rsidRPr="00D05901">
          <w:rPr>
            <w:rStyle w:val="affff7"/>
            <w:noProof/>
          </w:rPr>
          <w:t>3</w:t>
        </w:r>
        <w:r w:rsidR="00D05901">
          <w:rPr>
            <w:rStyle w:val="affff7"/>
            <w:noProof/>
          </w:rPr>
          <w:t xml:space="preserve"> </w:t>
        </w:r>
        <w:r w:rsidR="00D05901" w:rsidRPr="00D05901">
          <w:rPr>
            <w:rStyle w:val="affff7"/>
            <w:rFonts w:hint="eastAsia"/>
            <w:noProof/>
          </w:rPr>
          <w:t xml:space="preserve"> 术语和定义</w:t>
        </w:r>
        <w:r w:rsidR="00D05901" w:rsidRPr="00D05901">
          <w:rPr>
            <w:noProof/>
          </w:rPr>
          <w:tab/>
        </w:r>
        <w:r w:rsidR="00D05901" w:rsidRPr="00D05901">
          <w:rPr>
            <w:noProof/>
          </w:rPr>
          <w:fldChar w:fldCharType="begin"/>
        </w:r>
        <w:r w:rsidR="00D05901" w:rsidRPr="00D05901">
          <w:rPr>
            <w:noProof/>
          </w:rPr>
          <w:instrText xml:space="preserve"> PAGEREF _Toc178244757 \h </w:instrText>
        </w:r>
        <w:r w:rsidR="00D05901" w:rsidRPr="00D05901">
          <w:rPr>
            <w:noProof/>
          </w:rPr>
        </w:r>
        <w:r w:rsidR="00D05901" w:rsidRPr="00D05901">
          <w:rPr>
            <w:noProof/>
          </w:rPr>
          <w:fldChar w:fldCharType="separate"/>
        </w:r>
        <w:r w:rsidR="00C9601A">
          <w:rPr>
            <w:noProof/>
          </w:rPr>
          <w:t>1</w:t>
        </w:r>
        <w:r w:rsidR="00D05901" w:rsidRPr="00D05901">
          <w:rPr>
            <w:noProof/>
          </w:rPr>
          <w:fldChar w:fldCharType="end"/>
        </w:r>
      </w:hyperlink>
    </w:p>
    <w:p w14:paraId="6F1354D2" w14:textId="77777777" w:rsidR="00D05901" w:rsidRPr="00D05901" w:rsidRDefault="00A92C24">
      <w:pPr>
        <w:pStyle w:val="10"/>
        <w:tabs>
          <w:tab w:val="right" w:leader="dot" w:pos="9344"/>
        </w:tabs>
        <w:rPr>
          <w:rFonts w:asciiTheme="minorHAnsi" w:eastAsiaTheme="minorEastAsia" w:hAnsiTheme="minorHAnsi" w:cstheme="minorBidi"/>
          <w:noProof/>
          <w:szCs w:val="22"/>
        </w:rPr>
      </w:pPr>
      <w:hyperlink w:anchor="_Toc178244758" w:history="1">
        <w:r w:rsidR="00D05901" w:rsidRPr="00D05901">
          <w:rPr>
            <w:rStyle w:val="affff7"/>
            <w:noProof/>
          </w:rPr>
          <w:t>4</w:t>
        </w:r>
        <w:r w:rsidR="00D05901">
          <w:rPr>
            <w:rStyle w:val="affff7"/>
            <w:noProof/>
          </w:rPr>
          <w:t xml:space="preserve"> </w:t>
        </w:r>
        <w:r w:rsidR="00D05901" w:rsidRPr="00D05901">
          <w:rPr>
            <w:rStyle w:val="affff7"/>
            <w:rFonts w:hint="eastAsia"/>
            <w:noProof/>
          </w:rPr>
          <w:t xml:space="preserve"> 酿造工艺</w:t>
        </w:r>
        <w:r w:rsidR="00D05901" w:rsidRPr="00D05901">
          <w:rPr>
            <w:noProof/>
          </w:rPr>
          <w:tab/>
        </w:r>
        <w:r w:rsidR="00D05901" w:rsidRPr="00D05901">
          <w:rPr>
            <w:noProof/>
          </w:rPr>
          <w:fldChar w:fldCharType="begin"/>
        </w:r>
        <w:r w:rsidR="00D05901" w:rsidRPr="00D05901">
          <w:rPr>
            <w:noProof/>
          </w:rPr>
          <w:instrText xml:space="preserve"> PAGEREF _Toc178244758 \h </w:instrText>
        </w:r>
        <w:r w:rsidR="00D05901" w:rsidRPr="00D05901">
          <w:rPr>
            <w:noProof/>
          </w:rPr>
        </w:r>
        <w:r w:rsidR="00D05901" w:rsidRPr="00D05901">
          <w:rPr>
            <w:noProof/>
          </w:rPr>
          <w:fldChar w:fldCharType="separate"/>
        </w:r>
        <w:r w:rsidR="00C9601A">
          <w:rPr>
            <w:noProof/>
          </w:rPr>
          <w:t>1</w:t>
        </w:r>
        <w:r w:rsidR="00D05901" w:rsidRPr="00D05901">
          <w:rPr>
            <w:noProof/>
          </w:rPr>
          <w:fldChar w:fldCharType="end"/>
        </w:r>
      </w:hyperlink>
    </w:p>
    <w:p w14:paraId="53A9DED2" w14:textId="77777777" w:rsidR="00D05901" w:rsidRPr="00D05901" w:rsidRDefault="00A92C24">
      <w:pPr>
        <w:pStyle w:val="23"/>
        <w:rPr>
          <w:rFonts w:asciiTheme="minorHAnsi" w:eastAsiaTheme="minorEastAsia" w:hAnsiTheme="minorHAnsi" w:cstheme="minorBidi"/>
          <w:noProof/>
          <w:szCs w:val="22"/>
        </w:rPr>
      </w:pPr>
      <w:hyperlink w:anchor="_Toc178244759" w:history="1">
        <w:r w:rsidR="00D05901" w:rsidRPr="00D05901">
          <w:rPr>
            <w:rStyle w:val="affff7"/>
            <w:noProof/>
            <w14:scene3d>
              <w14:camera w14:prst="orthographicFront"/>
              <w14:lightRig w14:rig="threePt" w14:dir="t">
                <w14:rot w14:lat="0" w14:lon="0" w14:rev="0"/>
              </w14:lightRig>
            </w14:scene3d>
          </w:rPr>
          <w:t>4.1</w:t>
        </w:r>
        <w:r w:rsidR="00D05901">
          <w:rPr>
            <w:rStyle w:val="affff7"/>
            <w:noProof/>
            <w14:scene3d>
              <w14:camera w14:prst="orthographicFront"/>
              <w14:lightRig w14:rig="threePt" w14:dir="t">
                <w14:rot w14:lat="0" w14:lon="0" w14:rev="0"/>
              </w14:lightRig>
            </w14:scene3d>
          </w:rPr>
          <w:t xml:space="preserve"> </w:t>
        </w:r>
        <w:r w:rsidR="00D05901" w:rsidRPr="00D05901">
          <w:rPr>
            <w:rStyle w:val="affff7"/>
            <w:rFonts w:hint="eastAsia"/>
            <w:noProof/>
          </w:rPr>
          <w:t xml:space="preserve"> 发酵型茉莉花酒</w:t>
        </w:r>
        <w:r w:rsidR="00D05901" w:rsidRPr="00D05901">
          <w:rPr>
            <w:noProof/>
          </w:rPr>
          <w:tab/>
        </w:r>
        <w:r w:rsidR="00D05901" w:rsidRPr="00D05901">
          <w:rPr>
            <w:noProof/>
          </w:rPr>
          <w:fldChar w:fldCharType="begin"/>
        </w:r>
        <w:r w:rsidR="00D05901" w:rsidRPr="00D05901">
          <w:rPr>
            <w:noProof/>
          </w:rPr>
          <w:instrText xml:space="preserve"> PAGEREF _Toc178244759 \h </w:instrText>
        </w:r>
        <w:r w:rsidR="00D05901" w:rsidRPr="00D05901">
          <w:rPr>
            <w:noProof/>
          </w:rPr>
        </w:r>
        <w:r w:rsidR="00D05901" w:rsidRPr="00D05901">
          <w:rPr>
            <w:noProof/>
          </w:rPr>
          <w:fldChar w:fldCharType="separate"/>
        </w:r>
        <w:r w:rsidR="00C9601A">
          <w:rPr>
            <w:noProof/>
          </w:rPr>
          <w:t>1</w:t>
        </w:r>
        <w:r w:rsidR="00D05901" w:rsidRPr="00D05901">
          <w:rPr>
            <w:noProof/>
          </w:rPr>
          <w:fldChar w:fldCharType="end"/>
        </w:r>
      </w:hyperlink>
    </w:p>
    <w:p w14:paraId="36D5F2BC" w14:textId="77777777" w:rsidR="00D05901" w:rsidRPr="00D05901" w:rsidRDefault="00A92C24">
      <w:pPr>
        <w:pStyle w:val="23"/>
        <w:rPr>
          <w:rFonts w:asciiTheme="minorHAnsi" w:eastAsiaTheme="minorEastAsia" w:hAnsiTheme="minorHAnsi" w:cstheme="minorBidi"/>
          <w:noProof/>
          <w:szCs w:val="22"/>
        </w:rPr>
      </w:pPr>
      <w:hyperlink w:anchor="_Toc178244760" w:history="1">
        <w:r w:rsidR="00D05901" w:rsidRPr="00D05901">
          <w:rPr>
            <w:rStyle w:val="affff7"/>
            <w:noProof/>
            <w14:scene3d>
              <w14:camera w14:prst="orthographicFront"/>
              <w14:lightRig w14:rig="threePt" w14:dir="t">
                <w14:rot w14:lat="0" w14:lon="0" w14:rev="0"/>
              </w14:lightRig>
            </w14:scene3d>
          </w:rPr>
          <w:t>4.2</w:t>
        </w:r>
        <w:r w:rsidR="00D05901">
          <w:rPr>
            <w:rStyle w:val="affff7"/>
            <w:noProof/>
            <w14:scene3d>
              <w14:camera w14:prst="orthographicFront"/>
              <w14:lightRig w14:rig="threePt" w14:dir="t">
                <w14:rot w14:lat="0" w14:lon="0" w14:rev="0"/>
              </w14:lightRig>
            </w14:scene3d>
          </w:rPr>
          <w:t xml:space="preserve"> </w:t>
        </w:r>
        <w:r w:rsidR="00D05901" w:rsidRPr="00D05901">
          <w:rPr>
            <w:rStyle w:val="affff7"/>
            <w:rFonts w:hint="eastAsia"/>
            <w:noProof/>
          </w:rPr>
          <w:t xml:space="preserve"> 蒸馏型茉莉花酒</w:t>
        </w:r>
        <w:r w:rsidR="00D05901" w:rsidRPr="00D05901">
          <w:rPr>
            <w:noProof/>
          </w:rPr>
          <w:tab/>
        </w:r>
        <w:r w:rsidR="00D05901" w:rsidRPr="00D05901">
          <w:rPr>
            <w:noProof/>
          </w:rPr>
          <w:fldChar w:fldCharType="begin"/>
        </w:r>
        <w:r w:rsidR="00D05901" w:rsidRPr="00D05901">
          <w:rPr>
            <w:noProof/>
          </w:rPr>
          <w:instrText xml:space="preserve"> PAGEREF _Toc178244760 \h </w:instrText>
        </w:r>
        <w:r w:rsidR="00D05901" w:rsidRPr="00D05901">
          <w:rPr>
            <w:noProof/>
          </w:rPr>
        </w:r>
        <w:r w:rsidR="00D05901" w:rsidRPr="00D05901">
          <w:rPr>
            <w:noProof/>
          </w:rPr>
          <w:fldChar w:fldCharType="separate"/>
        </w:r>
        <w:r w:rsidR="00C9601A">
          <w:rPr>
            <w:noProof/>
          </w:rPr>
          <w:t>2</w:t>
        </w:r>
        <w:r w:rsidR="00D05901" w:rsidRPr="00D05901">
          <w:rPr>
            <w:noProof/>
          </w:rPr>
          <w:fldChar w:fldCharType="end"/>
        </w:r>
      </w:hyperlink>
    </w:p>
    <w:p w14:paraId="48CDE4F9" w14:textId="77777777" w:rsidR="00D05901" w:rsidRPr="00D05901" w:rsidRDefault="00A92C24">
      <w:pPr>
        <w:pStyle w:val="23"/>
        <w:rPr>
          <w:rFonts w:asciiTheme="minorHAnsi" w:eastAsiaTheme="minorEastAsia" w:hAnsiTheme="minorHAnsi" w:cstheme="minorBidi"/>
          <w:noProof/>
          <w:szCs w:val="22"/>
        </w:rPr>
      </w:pPr>
      <w:hyperlink w:anchor="_Toc178244761" w:history="1">
        <w:r w:rsidR="00D05901" w:rsidRPr="00D05901">
          <w:rPr>
            <w:rStyle w:val="affff7"/>
            <w:noProof/>
            <w14:scene3d>
              <w14:camera w14:prst="orthographicFront"/>
              <w14:lightRig w14:rig="threePt" w14:dir="t">
                <w14:rot w14:lat="0" w14:lon="0" w14:rev="0"/>
              </w14:lightRig>
            </w14:scene3d>
          </w:rPr>
          <w:t>4.3</w:t>
        </w:r>
        <w:r w:rsidR="00D05901">
          <w:rPr>
            <w:rStyle w:val="affff7"/>
            <w:noProof/>
            <w14:scene3d>
              <w14:camera w14:prst="orthographicFront"/>
              <w14:lightRig w14:rig="threePt" w14:dir="t">
                <w14:rot w14:lat="0" w14:lon="0" w14:rev="0"/>
              </w14:lightRig>
            </w14:scene3d>
          </w:rPr>
          <w:t xml:space="preserve"> </w:t>
        </w:r>
        <w:r w:rsidR="00D05901" w:rsidRPr="00D05901">
          <w:rPr>
            <w:rStyle w:val="affff7"/>
            <w:rFonts w:hint="eastAsia"/>
            <w:noProof/>
          </w:rPr>
          <w:t xml:space="preserve"> 浸泡型茉莉花酒</w:t>
        </w:r>
        <w:r w:rsidR="00D05901" w:rsidRPr="00D05901">
          <w:rPr>
            <w:noProof/>
          </w:rPr>
          <w:tab/>
        </w:r>
        <w:r w:rsidR="00D05901" w:rsidRPr="00D05901">
          <w:rPr>
            <w:noProof/>
          </w:rPr>
          <w:fldChar w:fldCharType="begin"/>
        </w:r>
        <w:r w:rsidR="00D05901" w:rsidRPr="00D05901">
          <w:rPr>
            <w:noProof/>
          </w:rPr>
          <w:instrText xml:space="preserve"> PAGEREF _Toc178244761 \h </w:instrText>
        </w:r>
        <w:r w:rsidR="00D05901" w:rsidRPr="00D05901">
          <w:rPr>
            <w:noProof/>
          </w:rPr>
        </w:r>
        <w:r w:rsidR="00D05901" w:rsidRPr="00D05901">
          <w:rPr>
            <w:noProof/>
          </w:rPr>
          <w:fldChar w:fldCharType="separate"/>
        </w:r>
        <w:r w:rsidR="00C9601A">
          <w:rPr>
            <w:noProof/>
          </w:rPr>
          <w:t>3</w:t>
        </w:r>
        <w:r w:rsidR="00D05901" w:rsidRPr="00D05901">
          <w:rPr>
            <w:noProof/>
          </w:rPr>
          <w:fldChar w:fldCharType="end"/>
        </w:r>
      </w:hyperlink>
    </w:p>
    <w:p w14:paraId="1DD5F3A9" w14:textId="77777777" w:rsidR="00D05901" w:rsidRPr="00D05901" w:rsidRDefault="00A92C24">
      <w:pPr>
        <w:pStyle w:val="10"/>
        <w:tabs>
          <w:tab w:val="right" w:leader="dot" w:pos="9344"/>
        </w:tabs>
        <w:rPr>
          <w:rFonts w:asciiTheme="minorHAnsi" w:eastAsiaTheme="minorEastAsia" w:hAnsiTheme="minorHAnsi" w:cstheme="minorBidi"/>
          <w:noProof/>
          <w:szCs w:val="22"/>
        </w:rPr>
      </w:pPr>
      <w:hyperlink w:anchor="_Toc178244762" w:history="1">
        <w:r w:rsidR="00D05901" w:rsidRPr="00D05901">
          <w:rPr>
            <w:rStyle w:val="affff7"/>
            <w:noProof/>
          </w:rPr>
          <w:t>5</w:t>
        </w:r>
        <w:r w:rsidR="00D05901">
          <w:rPr>
            <w:rStyle w:val="affff7"/>
            <w:noProof/>
          </w:rPr>
          <w:t xml:space="preserve"> </w:t>
        </w:r>
        <w:r w:rsidR="00D05901" w:rsidRPr="00D05901">
          <w:rPr>
            <w:rStyle w:val="affff7"/>
            <w:rFonts w:hint="eastAsia"/>
            <w:noProof/>
          </w:rPr>
          <w:t xml:space="preserve"> 档案记录</w:t>
        </w:r>
        <w:r w:rsidR="00D05901" w:rsidRPr="00D05901">
          <w:rPr>
            <w:noProof/>
          </w:rPr>
          <w:tab/>
        </w:r>
        <w:r w:rsidR="00D05901" w:rsidRPr="00D05901">
          <w:rPr>
            <w:noProof/>
          </w:rPr>
          <w:fldChar w:fldCharType="begin"/>
        </w:r>
        <w:r w:rsidR="00D05901" w:rsidRPr="00D05901">
          <w:rPr>
            <w:noProof/>
          </w:rPr>
          <w:instrText xml:space="preserve"> PAGEREF _Toc178244762 \h </w:instrText>
        </w:r>
        <w:r w:rsidR="00D05901" w:rsidRPr="00D05901">
          <w:rPr>
            <w:noProof/>
          </w:rPr>
        </w:r>
        <w:r w:rsidR="00D05901" w:rsidRPr="00D05901">
          <w:rPr>
            <w:noProof/>
          </w:rPr>
          <w:fldChar w:fldCharType="separate"/>
        </w:r>
        <w:r w:rsidR="00C9601A">
          <w:rPr>
            <w:noProof/>
          </w:rPr>
          <w:t>5</w:t>
        </w:r>
        <w:r w:rsidR="00D05901" w:rsidRPr="00D05901">
          <w:rPr>
            <w:noProof/>
          </w:rPr>
          <w:fldChar w:fldCharType="end"/>
        </w:r>
      </w:hyperlink>
    </w:p>
    <w:p w14:paraId="33F14DA6" w14:textId="77777777" w:rsidR="00D05901" w:rsidRPr="00D05901" w:rsidRDefault="00D05901" w:rsidP="00D05901">
      <w:pPr>
        <w:pStyle w:val="affffff5"/>
        <w:spacing w:after="360"/>
        <w:sectPr w:rsidR="00D05901" w:rsidRPr="00D05901" w:rsidSect="00D05901">
          <w:headerReference w:type="even" r:id="rId18"/>
          <w:headerReference w:type="default" r:id="rId19"/>
          <w:footerReference w:type="even" r:id="rId20"/>
          <w:footerReference w:type="default" r:id="rId21"/>
          <w:pgSz w:w="11906" w:h="16838"/>
          <w:pgMar w:top="2410" w:right="1134" w:bottom="1134" w:left="1134" w:header="1418" w:footer="1134" w:gutter="284"/>
          <w:pgNumType w:fmt="upperRoman" w:start="1"/>
          <w:cols w:space="425"/>
          <w:formProt w:val="0"/>
          <w:docGrid w:linePitch="312"/>
        </w:sectPr>
      </w:pPr>
      <w:r w:rsidRPr="00D05901">
        <w:fldChar w:fldCharType="end"/>
      </w:r>
    </w:p>
    <w:p w14:paraId="4B3C9612" w14:textId="77777777" w:rsidR="004177A6" w:rsidRDefault="009B387F">
      <w:pPr>
        <w:pStyle w:val="a6"/>
        <w:spacing w:after="360"/>
      </w:pPr>
      <w:bookmarkStart w:id="26" w:name="_Toc178244754"/>
      <w:bookmarkStart w:id="27" w:name="BookMark2"/>
      <w:bookmarkEnd w:id="20"/>
      <w:r>
        <w:rPr>
          <w:spacing w:val="320"/>
        </w:rPr>
        <w:lastRenderedPageBreak/>
        <w:t>前</w:t>
      </w:r>
      <w:r>
        <w:t>言</w:t>
      </w:r>
      <w:bookmarkEnd w:id="21"/>
      <w:bookmarkEnd w:id="22"/>
      <w:bookmarkEnd w:id="23"/>
      <w:bookmarkEnd w:id="24"/>
      <w:bookmarkEnd w:id="25"/>
      <w:bookmarkEnd w:id="26"/>
    </w:p>
    <w:p w14:paraId="6E56164A" w14:textId="77777777" w:rsidR="004177A6" w:rsidRDefault="009B387F">
      <w:pPr>
        <w:pStyle w:val="afffff0"/>
        <w:ind w:firstLine="420"/>
      </w:pPr>
      <w:r>
        <w:rPr>
          <w:rFonts w:hint="eastAsia"/>
        </w:rPr>
        <w:t>本文件参照GB/T 1.1—2020《标准化工作导则  第1部分：标准化文件的结构和起草规则》的规定起草。</w:t>
      </w:r>
    </w:p>
    <w:p w14:paraId="77A20858" w14:textId="77777777" w:rsidR="004177A6" w:rsidRDefault="009B387F">
      <w:pPr>
        <w:pStyle w:val="afffff0"/>
        <w:ind w:firstLine="420"/>
      </w:pPr>
      <w:r>
        <w:rPr>
          <w:rFonts w:hint="eastAsia"/>
        </w:rPr>
        <w:t>请注意本文件的某些内容可能涉及专利。本文件的发布机构不承担识别专利的责任。</w:t>
      </w:r>
    </w:p>
    <w:p w14:paraId="1E2714BA" w14:textId="77777777" w:rsidR="004177A6" w:rsidRDefault="009B387F">
      <w:pPr>
        <w:pStyle w:val="afffff0"/>
        <w:ind w:firstLine="420"/>
      </w:pPr>
      <w:r>
        <w:rPr>
          <w:rFonts w:hint="eastAsia"/>
        </w:rPr>
        <w:t>本文件由广西标准化协会提出、归口并宣贯。</w:t>
      </w:r>
    </w:p>
    <w:p w14:paraId="5C52E7AE" w14:textId="77777777" w:rsidR="004177A6" w:rsidRDefault="009B387F">
      <w:pPr>
        <w:pStyle w:val="afffff0"/>
        <w:ind w:firstLine="420"/>
      </w:pPr>
      <w:r>
        <w:rPr>
          <w:rFonts w:hint="eastAsia"/>
        </w:rPr>
        <w:t>本文件起草单位：广西标准化协会、广西大学、广西横县创志酒业有限公司、广西-东盟食品检验检测中心、广西茉莉花(茶)产品质量监督检验中心、横州市茉莉花产业服务中心、广西职业技术学院、广西壮族自治区中国科学院广西植物研究所。</w:t>
      </w:r>
    </w:p>
    <w:p w14:paraId="738EDC51" w14:textId="3DB23E18" w:rsidR="004177A6" w:rsidRDefault="009B387F">
      <w:pPr>
        <w:pStyle w:val="afffff0"/>
        <w:ind w:firstLine="420"/>
      </w:pPr>
      <w:r>
        <w:rPr>
          <w:rFonts w:hint="eastAsia"/>
        </w:rPr>
        <w:t>本文件主要起草人：</w:t>
      </w:r>
      <w:r w:rsidR="00973F33" w:rsidRPr="00973F33">
        <w:rPr>
          <w:rFonts w:hint="eastAsia"/>
        </w:rPr>
        <w:t>谢宏昭、黄林华、刘祁云、刘珈伶、雷蕾、郑清雄、陈永晶、史艳财、梁杰珍、韦映梅、陆阳、谢沐新、黄师贤、韦环、韦树汉、禤霖、邓丽丽。</w:t>
      </w:r>
    </w:p>
    <w:p w14:paraId="4AA71506" w14:textId="77777777" w:rsidR="004177A6" w:rsidRDefault="004177A6">
      <w:pPr>
        <w:pStyle w:val="afffff0"/>
        <w:ind w:firstLine="420"/>
      </w:pPr>
    </w:p>
    <w:p w14:paraId="06DE5BED" w14:textId="77777777" w:rsidR="004177A6" w:rsidRDefault="004177A6">
      <w:pPr>
        <w:pStyle w:val="afffff0"/>
        <w:ind w:firstLine="420"/>
        <w:sectPr w:rsidR="004177A6" w:rsidSect="00D05901">
          <w:headerReference w:type="even" r:id="rId22"/>
          <w:headerReference w:type="default" r:id="rId23"/>
          <w:footerReference w:type="even" r:id="rId24"/>
          <w:footerReference w:type="default" r:id="rId25"/>
          <w:pgSz w:w="11906" w:h="16838"/>
          <w:pgMar w:top="2410" w:right="1134" w:bottom="1134" w:left="1134" w:header="1418" w:footer="1134" w:gutter="284"/>
          <w:pgNumType w:fmt="upperRoman"/>
          <w:cols w:space="425"/>
          <w:formProt w:val="0"/>
          <w:docGrid w:linePitch="312"/>
        </w:sectPr>
      </w:pPr>
      <w:bookmarkStart w:id="28" w:name="_GoBack"/>
      <w:bookmarkEnd w:id="28"/>
    </w:p>
    <w:p w14:paraId="1B795749" w14:textId="77777777" w:rsidR="004177A6" w:rsidRDefault="004177A6">
      <w:pPr>
        <w:spacing w:line="20" w:lineRule="exact"/>
        <w:jc w:val="center"/>
        <w:rPr>
          <w:rFonts w:ascii="黑体" w:eastAsia="黑体" w:hAnsi="黑体"/>
          <w:sz w:val="32"/>
          <w:szCs w:val="32"/>
        </w:rPr>
      </w:pPr>
      <w:bookmarkStart w:id="29" w:name="BookMark4"/>
      <w:bookmarkEnd w:id="27"/>
    </w:p>
    <w:p w14:paraId="19164A3D" w14:textId="77777777" w:rsidR="004177A6" w:rsidRDefault="004177A6">
      <w:pPr>
        <w:spacing w:line="20" w:lineRule="exact"/>
        <w:jc w:val="center"/>
        <w:rPr>
          <w:rFonts w:ascii="黑体" w:eastAsia="黑体" w:hAnsi="黑体"/>
          <w:sz w:val="32"/>
          <w:szCs w:val="32"/>
        </w:rPr>
      </w:pPr>
    </w:p>
    <w:bookmarkStart w:id="30" w:name="NEW_STAND_NAME" w:displacedByCustomXml="next"/>
    <w:sdt>
      <w:sdtPr>
        <w:tag w:val="NEW_STAND_NAME"/>
        <w:id w:val="595910757"/>
        <w:lock w:val="sdtLocked"/>
        <w:placeholder>
          <w:docPart w:val="862101B99DB94492B161247F4CCD72A1"/>
        </w:placeholder>
      </w:sdtPr>
      <w:sdtEndPr/>
      <w:sdtContent>
        <w:p w14:paraId="072ABAEA" w14:textId="77777777" w:rsidR="004177A6" w:rsidRDefault="009B387F">
          <w:pPr>
            <w:pStyle w:val="afffffffff3"/>
            <w:spacing w:beforeLines="100" w:before="240" w:afterLines="220" w:after="528"/>
          </w:pPr>
          <w:r>
            <w:rPr>
              <w:rFonts w:hint="eastAsia"/>
            </w:rPr>
            <w:t>茉莉花酒酿造技术规程</w:t>
          </w:r>
        </w:p>
      </w:sdtContent>
    </w:sdt>
    <w:p w14:paraId="0D5151B1" w14:textId="77777777" w:rsidR="004177A6" w:rsidRDefault="009B387F">
      <w:pPr>
        <w:pStyle w:val="affc"/>
        <w:spacing w:before="240" w:after="240"/>
      </w:pPr>
      <w:bookmarkStart w:id="31" w:name="_Toc171612021"/>
      <w:bookmarkStart w:id="32" w:name="_Toc26986771"/>
      <w:bookmarkStart w:id="33" w:name="_Toc174456953"/>
      <w:bookmarkStart w:id="34" w:name="_Toc17233333"/>
      <w:bookmarkStart w:id="35" w:name="_Toc26648465"/>
      <w:bookmarkStart w:id="36" w:name="_Toc17233325"/>
      <w:bookmarkStart w:id="37" w:name="_Toc24884211"/>
      <w:bookmarkStart w:id="38" w:name="_Toc26718930"/>
      <w:bookmarkStart w:id="39" w:name="_Toc173680647"/>
      <w:bookmarkStart w:id="40" w:name="_Toc175145728"/>
      <w:bookmarkStart w:id="41" w:name="_Toc24884218"/>
      <w:bookmarkStart w:id="42" w:name="_Toc26986530"/>
      <w:bookmarkStart w:id="43" w:name="_Toc178176005"/>
      <w:bookmarkStart w:id="44" w:name="_Toc178244755"/>
      <w:bookmarkEnd w:id="30"/>
      <w:r>
        <w:rPr>
          <w:rFonts w:hint="eastAsia"/>
        </w:rPr>
        <w:t>范围</w:t>
      </w:r>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3B7AD00" w14:textId="77777777" w:rsidR="004177A6" w:rsidRDefault="009B387F">
      <w:pPr>
        <w:pStyle w:val="afffff0"/>
        <w:ind w:firstLine="420"/>
      </w:pPr>
      <w:bookmarkStart w:id="45" w:name="_Toc17233326"/>
      <w:bookmarkStart w:id="46" w:name="_Toc17233334"/>
      <w:bookmarkStart w:id="47" w:name="_Toc24884212"/>
      <w:bookmarkStart w:id="48" w:name="_Toc24884219"/>
      <w:bookmarkStart w:id="49" w:name="_Toc26648466"/>
      <w:r>
        <w:rPr>
          <w:rFonts w:hint="eastAsia"/>
        </w:rPr>
        <w:t>本文件界定了茉莉花酒的术语和定义，确立了茉莉花酒的酿造程序，</w:t>
      </w:r>
      <w:r>
        <w:rPr>
          <w:rFonts w:hint="eastAsia"/>
          <w:color w:val="000000" w:themeColor="text1"/>
        </w:rPr>
        <w:t>规定了</w:t>
      </w:r>
      <w:r>
        <w:rPr>
          <w:rFonts w:hint="eastAsia"/>
        </w:rPr>
        <w:t>发酵型茉莉花酒、</w:t>
      </w:r>
      <w:r w:rsidR="00D32E49">
        <w:rPr>
          <w:rFonts w:hint="eastAsia"/>
        </w:rPr>
        <w:t>蒸馏型茉莉花酒</w:t>
      </w:r>
      <w:r>
        <w:rPr>
          <w:rFonts w:hint="eastAsia"/>
        </w:rPr>
        <w:t>和</w:t>
      </w:r>
      <w:r w:rsidR="00D32E49">
        <w:rPr>
          <w:rFonts w:hint="eastAsia"/>
        </w:rPr>
        <w:t>浸泡型茉莉花酒</w:t>
      </w:r>
      <w:r>
        <w:rPr>
          <w:rFonts w:hint="eastAsia"/>
          <w:color w:val="000000" w:themeColor="text1"/>
        </w:rPr>
        <w:t>酿造工艺的操作指示，描述了生产过程信息的追溯方法。</w:t>
      </w:r>
    </w:p>
    <w:p w14:paraId="3874873B" w14:textId="77777777" w:rsidR="004177A6" w:rsidRDefault="009B387F">
      <w:pPr>
        <w:pStyle w:val="afffff0"/>
        <w:ind w:firstLine="420"/>
      </w:pPr>
      <w:r>
        <w:rPr>
          <w:rFonts w:hint="eastAsia"/>
        </w:rPr>
        <w:t>本文件适用于茉莉花酒的酿造。</w:t>
      </w:r>
    </w:p>
    <w:p w14:paraId="6974BF0B" w14:textId="77777777" w:rsidR="004177A6" w:rsidRDefault="009B387F">
      <w:pPr>
        <w:pStyle w:val="affc"/>
        <w:spacing w:before="240" w:after="240"/>
      </w:pPr>
      <w:bookmarkStart w:id="50" w:name="_Toc26986531"/>
      <w:bookmarkStart w:id="51" w:name="_Toc26718931"/>
      <w:bookmarkStart w:id="52" w:name="_Toc26986772"/>
      <w:bookmarkStart w:id="53" w:name="_Toc174456954"/>
      <w:bookmarkStart w:id="54" w:name="_Toc171612022"/>
      <w:bookmarkStart w:id="55" w:name="_Toc175145729"/>
      <w:bookmarkStart w:id="56" w:name="_Toc173680648"/>
      <w:bookmarkStart w:id="57" w:name="_Toc178176006"/>
      <w:bookmarkStart w:id="58" w:name="_Toc178244756"/>
      <w:r>
        <w:rPr>
          <w:rFonts w:hint="eastAsia"/>
        </w:rPr>
        <w:t>规范性引用文件</w:t>
      </w:r>
      <w:bookmarkEnd w:id="45"/>
      <w:bookmarkEnd w:id="46"/>
      <w:bookmarkEnd w:id="47"/>
      <w:bookmarkEnd w:id="48"/>
      <w:bookmarkEnd w:id="49"/>
      <w:bookmarkEnd w:id="50"/>
      <w:bookmarkEnd w:id="51"/>
      <w:bookmarkEnd w:id="52"/>
      <w:bookmarkEnd w:id="53"/>
      <w:bookmarkEnd w:id="54"/>
      <w:bookmarkEnd w:id="55"/>
      <w:bookmarkEnd w:id="56"/>
      <w:bookmarkEnd w:id="57"/>
      <w:bookmarkEnd w:id="58"/>
    </w:p>
    <w:sdt>
      <w:sdtPr>
        <w:rPr>
          <w:rFonts w:hint="eastAsia"/>
        </w:rPr>
        <w:id w:val="715848253"/>
        <w:placeholder>
          <w:docPart w:val="842BCF7B6315488E9E367066E273BA0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3ED1F651" w14:textId="77777777" w:rsidR="004177A6" w:rsidRDefault="009B387F">
          <w:pPr>
            <w:pStyle w:val="afffff0"/>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7E35BCB" w14:textId="77777777" w:rsidR="004177A6" w:rsidRDefault="009B387F">
      <w:pPr>
        <w:pStyle w:val="afffff0"/>
        <w:ind w:firstLine="420"/>
      </w:pPr>
      <w:r>
        <w:rPr>
          <w:rFonts w:hint="eastAsia"/>
        </w:rPr>
        <w:t>GB/T 1354  大米</w:t>
      </w:r>
    </w:p>
    <w:p w14:paraId="08453079" w14:textId="77777777" w:rsidR="004177A6" w:rsidRDefault="009B387F">
      <w:pPr>
        <w:pStyle w:val="afffff0"/>
        <w:ind w:firstLine="420"/>
      </w:pPr>
      <w:r>
        <w:rPr>
          <w:rFonts w:hint="eastAsia"/>
        </w:rPr>
        <w:t>GB 2757  食品安全国家标准  蒸馏酒及其配制酒</w:t>
      </w:r>
    </w:p>
    <w:p w14:paraId="61614E7F" w14:textId="77777777" w:rsidR="004177A6" w:rsidRDefault="009B387F">
      <w:pPr>
        <w:pStyle w:val="afffff0"/>
        <w:ind w:firstLine="420"/>
      </w:pPr>
      <w:r>
        <w:rPr>
          <w:rFonts w:hint="eastAsia"/>
        </w:rPr>
        <w:t>GB 2758  食品安全国家标准  发酵酒及其配制酒</w:t>
      </w:r>
    </w:p>
    <w:p w14:paraId="6D0D5558" w14:textId="77777777" w:rsidR="004177A6" w:rsidRDefault="009B387F">
      <w:pPr>
        <w:pStyle w:val="afffff0"/>
        <w:ind w:firstLine="420"/>
      </w:pPr>
      <w:r>
        <w:rPr>
          <w:rFonts w:hint="eastAsia"/>
        </w:rPr>
        <w:t>QB/T 4577  甜酒曲</w:t>
      </w:r>
    </w:p>
    <w:p w14:paraId="339010CC" w14:textId="77777777" w:rsidR="004177A6" w:rsidRDefault="009B387F">
      <w:pPr>
        <w:pStyle w:val="afffff0"/>
        <w:ind w:firstLine="420"/>
      </w:pPr>
      <w:r>
        <w:rPr>
          <w:rFonts w:hint="eastAsia"/>
        </w:rPr>
        <w:t>DBS45/ 079  食品安全地方标准  茉莉花</w:t>
      </w:r>
    </w:p>
    <w:p w14:paraId="38E13774" w14:textId="77777777" w:rsidR="004177A6" w:rsidRDefault="009B387F">
      <w:pPr>
        <w:pStyle w:val="affc"/>
        <w:spacing w:before="240" w:after="240"/>
      </w:pPr>
      <w:bookmarkStart w:id="59" w:name="_Toc171612023"/>
      <w:bookmarkStart w:id="60" w:name="_Toc173680649"/>
      <w:bookmarkStart w:id="61" w:name="_Toc174456955"/>
      <w:bookmarkStart w:id="62" w:name="_Toc175145730"/>
      <w:bookmarkStart w:id="63" w:name="_Toc178176007"/>
      <w:bookmarkStart w:id="64" w:name="_Toc178244757"/>
      <w:r>
        <w:rPr>
          <w:rFonts w:hint="eastAsia"/>
          <w:szCs w:val="21"/>
        </w:rPr>
        <w:t>术语和定义</w:t>
      </w:r>
      <w:bookmarkEnd w:id="59"/>
      <w:bookmarkEnd w:id="60"/>
      <w:bookmarkEnd w:id="61"/>
      <w:bookmarkEnd w:id="62"/>
      <w:bookmarkEnd w:id="63"/>
      <w:bookmarkEnd w:id="64"/>
    </w:p>
    <w:bookmarkStart w:id="65" w:name="_Toc26986532" w:displacedByCustomXml="next"/>
    <w:bookmarkEnd w:id="65" w:displacedByCustomXml="next"/>
    <w:sdt>
      <w:sdtPr>
        <w:id w:val="-1909835108"/>
        <w:placeholder>
          <w:docPart w:val="2860FFA86E4D40DEA33D1E20BB0E3458"/>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331932B6" w14:textId="77777777" w:rsidR="004177A6" w:rsidRDefault="009B387F">
          <w:pPr>
            <w:pStyle w:val="afffff0"/>
            <w:ind w:firstLine="420"/>
          </w:pPr>
          <w:r>
            <w:t>下列术语和定义适用于本文件。</w:t>
          </w:r>
        </w:p>
      </w:sdtContent>
    </w:sdt>
    <w:p w14:paraId="68BB343A" w14:textId="562AECF2" w:rsidR="004177A6" w:rsidRDefault="009B387F">
      <w:pPr>
        <w:pStyle w:val="afffffffffff"/>
        <w:ind w:left="420" w:hangingChars="200" w:hanging="420"/>
        <w:rPr>
          <w:rFonts w:ascii="黑体" w:eastAsia="黑体" w:hAnsi="黑体"/>
        </w:rPr>
      </w:pPr>
      <w:r>
        <w:rPr>
          <w:rFonts w:ascii="黑体" w:eastAsia="黑体" w:hAnsi="黑体"/>
        </w:rPr>
        <w:br/>
      </w:r>
      <w:r>
        <w:rPr>
          <w:rFonts w:ascii="黑体" w:eastAsia="黑体" w:hAnsi="黑体" w:hint="eastAsia"/>
        </w:rPr>
        <w:t xml:space="preserve">茉莉花酒  </w:t>
      </w:r>
      <w:r>
        <w:rPr>
          <w:rFonts w:ascii="黑体" w:eastAsia="黑体" w:hAnsi="黑体"/>
          <w:shd w:val="clear" w:color="auto" w:fill="FFFFFF"/>
        </w:rPr>
        <w:t>jasmine wine</w:t>
      </w:r>
    </w:p>
    <w:p w14:paraId="70CF732D" w14:textId="796FEED9" w:rsidR="004177A6" w:rsidRDefault="009B387F">
      <w:pPr>
        <w:pStyle w:val="afffff0"/>
        <w:ind w:firstLine="420"/>
        <w:rPr>
          <w:color w:val="FF0000"/>
        </w:rPr>
      </w:pPr>
      <w:r>
        <w:rPr>
          <w:rFonts w:hint="eastAsia"/>
        </w:rPr>
        <w:t>以大米为主要原料、茉莉花为香源，经再加工制成的具有独特茉莉花香的饮料酒。</w:t>
      </w:r>
    </w:p>
    <w:p w14:paraId="61828AF1" w14:textId="77777777" w:rsidR="004177A6" w:rsidRDefault="009B387F">
      <w:pPr>
        <w:pStyle w:val="affc"/>
        <w:spacing w:before="240" w:after="240"/>
      </w:pPr>
      <w:bookmarkStart w:id="66" w:name="_Toc171612024"/>
      <w:bookmarkStart w:id="67" w:name="_Toc173680650"/>
      <w:bookmarkStart w:id="68" w:name="_Toc174456956"/>
      <w:bookmarkStart w:id="69" w:name="_Toc175145731"/>
      <w:bookmarkStart w:id="70" w:name="_Toc178176008"/>
      <w:bookmarkStart w:id="71" w:name="_Toc178244758"/>
      <w:r>
        <w:rPr>
          <w:rFonts w:hint="eastAsia"/>
        </w:rPr>
        <w:t>酿造工艺</w:t>
      </w:r>
      <w:bookmarkEnd w:id="66"/>
      <w:bookmarkEnd w:id="67"/>
      <w:bookmarkEnd w:id="68"/>
      <w:bookmarkEnd w:id="69"/>
      <w:bookmarkEnd w:id="70"/>
      <w:bookmarkEnd w:id="71"/>
    </w:p>
    <w:p w14:paraId="68193AA8" w14:textId="77777777" w:rsidR="004177A6" w:rsidRDefault="009B387F">
      <w:pPr>
        <w:pStyle w:val="affd"/>
        <w:spacing w:before="120" w:after="120"/>
      </w:pPr>
      <w:bookmarkStart w:id="72" w:name="_Toc173680652"/>
      <w:bookmarkStart w:id="73" w:name="_Toc174456958"/>
      <w:bookmarkStart w:id="74" w:name="_Toc175145732"/>
      <w:bookmarkStart w:id="75" w:name="_Toc178176009"/>
      <w:bookmarkStart w:id="76" w:name="_Toc178244759"/>
      <w:r>
        <w:rPr>
          <w:rFonts w:hint="eastAsia"/>
        </w:rPr>
        <w:t>发酵</w:t>
      </w:r>
      <w:bookmarkEnd w:id="72"/>
      <w:bookmarkEnd w:id="73"/>
      <w:r>
        <w:rPr>
          <w:rFonts w:hint="eastAsia"/>
        </w:rPr>
        <w:t>型茉莉花酒</w:t>
      </w:r>
      <w:bookmarkEnd w:id="74"/>
      <w:bookmarkEnd w:id="75"/>
      <w:bookmarkEnd w:id="76"/>
    </w:p>
    <w:p w14:paraId="2AEC2995" w14:textId="77777777" w:rsidR="004177A6" w:rsidRDefault="009B387F">
      <w:pPr>
        <w:pStyle w:val="affe"/>
        <w:spacing w:before="120" w:after="120"/>
      </w:pPr>
      <w:r>
        <w:rPr>
          <w:rFonts w:hint="eastAsia"/>
        </w:rPr>
        <w:t>工艺流程</w:t>
      </w:r>
    </w:p>
    <w:p w14:paraId="4103F7D8" w14:textId="47D0F254" w:rsidR="004177A6" w:rsidRDefault="009B387F">
      <w:pPr>
        <w:pStyle w:val="afffff0"/>
        <w:ind w:firstLine="420"/>
      </w:pPr>
      <w:r>
        <w:rPr>
          <w:rFonts w:hint="eastAsia"/>
        </w:rPr>
        <w:t>见图2。</w:t>
      </w:r>
    </w:p>
    <w:p w14:paraId="5047F495" w14:textId="77777777" w:rsidR="004177A6" w:rsidRDefault="009B387F" w:rsidP="0030217B">
      <w:pPr>
        <w:pStyle w:val="afffff0"/>
        <w:ind w:firstLineChars="95" w:firstLine="199"/>
      </w:pPr>
      <w:r>
        <w:rPr>
          <w:noProof/>
        </w:rPr>
        <mc:AlternateContent>
          <mc:Choice Requires="wpc">
            <w:drawing>
              <wp:inline distT="0" distB="0" distL="0" distR="0" wp14:anchorId="2A22AFE9" wp14:editId="0FC35637">
                <wp:extent cx="5561463" cy="975815"/>
                <wp:effectExtent l="0" t="0" r="1270" b="0"/>
                <wp:docPr id="50" name="画布 5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0" name="Rectangle 6"/>
                        <wps:cNvSpPr>
                          <a:spLocks noChangeArrowheads="1"/>
                        </wps:cNvSpPr>
                        <wps:spPr bwMode="auto">
                          <a:xfrm>
                            <a:off x="1088001" y="134593"/>
                            <a:ext cx="645266" cy="230492"/>
                          </a:xfrm>
                          <a:prstGeom prst="rect">
                            <a:avLst/>
                          </a:prstGeom>
                          <a:solidFill>
                            <a:srgbClr val="FFFFFF"/>
                          </a:solidFill>
                          <a:ln w="9525">
                            <a:solidFill>
                              <a:srgbClr val="000000"/>
                            </a:solidFill>
                            <a:miter lim="800000"/>
                          </a:ln>
                        </wps:spPr>
                        <wps:txbx>
                          <w:txbxContent>
                            <w:p w14:paraId="6618A85C" w14:textId="6FC9AE8B" w:rsidR="004177A6" w:rsidRDefault="00874BFB">
                              <w:pPr>
                                <w:spacing w:line="200" w:lineRule="exact"/>
                                <w:jc w:val="center"/>
                                <w:rPr>
                                  <w:sz w:val="15"/>
                                  <w:szCs w:val="15"/>
                                </w:rPr>
                              </w:pPr>
                              <w:r>
                                <w:rPr>
                                  <w:rFonts w:hint="eastAsia"/>
                                  <w:sz w:val="15"/>
                                  <w:szCs w:val="15"/>
                                </w:rPr>
                                <w:t>大米</w:t>
                              </w:r>
                              <w:r w:rsidR="009B387F">
                                <w:rPr>
                                  <w:rFonts w:hint="eastAsia"/>
                                  <w:sz w:val="15"/>
                                  <w:szCs w:val="15"/>
                                </w:rPr>
                                <w:t>浸泡</w:t>
                              </w:r>
                            </w:p>
                          </w:txbxContent>
                        </wps:txbx>
                        <wps:bodyPr rot="0" vert="horz" wrap="square" lIns="91440" tIns="45720" rIns="91440" bIns="45720" anchor="t" anchorCtr="0" upright="1">
                          <a:noAutofit/>
                        </wps:bodyPr>
                      </wps:wsp>
                      <wps:wsp>
                        <wps:cNvPr id="11" name="AutoShape 16"/>
                        <wps:cNvCnPr/>
                        <wps:spPr bwMode="auto">
                          <a:xfrm>
                            <a:off x="873277" y="250482"/>
                            <a:ext cx="216000" cy="635"/>
                          </a:xfrm>
                          <a:prstGeom prst="straightConnector1">
                            <a:avLst/>
                          </a:prstGeom>
                          <a:noFill/>
                          <a:ln w="9525">
                            <a:solidFill>
                              <a:srgbClr val="000000"/>
                            </a:solidFill>
                            <a:round/>
                            <a:tailEnd type="triangle" w="med" len="med"/>
                          </a:ln>
                        </wps:spPr>
                        <wps:bodyPr/>
                      </wps:wsp>
                      <wps:wsp>
                        <wps:cNvPr id="13" name="Rectangle 6"/>
                        <wps:cNvSpPr>
                          <a:spLocks noChangeArrowheads="1"/>
                        </wps:cNvSpPr>
                        <wps:spPr bwMode="auto">
                          <a:xfrm>
                            <a:off x="58522" y="95302"/>
                            <a:ext cx="814719" cy="321120"/>
                          </a:xfrm>
                          <a:prstGeom prst="flowChartTerminator">
                            <a:avLst/>
                          </a:prstGeom>
                          <a:solidFill>
                            <a:srgbClr val="FFFFFF"/>
                          </a:solidFill>
                          <a:ln w="9525">
                            <a:solidFill>
                              <a:srgbClr val="000000"/>
                            </a:solidFill>
                            <a:miter lim="800000"/>
                          </a:ln>
                        </wps:spPr>
                        <wps:txbx>
                          <w:txbxContent>
                            <w:p w14:paraId="20F1D1A1" w14:textId="77777777" w:rsidR="004177A6" w:rsidRDefault="009B387F">
                              <w:pPr>
                                <w:spacing w:line="200" w:lineRule="exact"/>
                                <w:jc w:val="center"/>
                                <w:rPr>
                                  <w:sz w:val="15"/>
                                  <w:szCs w:val="15"/>
                                </w:rPr>
                              </w:pPr>
                              <w:r>
                                <w:rPr>
                                  <w:rFonts w:hint="eastAsia"/>
                                  <w:sz w:val="15"/>
                                  <w:szCs w:val="15"/>
                                </w:rPr>
                                <w:t>原辅料选择</w:t>
                              </w:r>
                            </w:p>
                          </w:txbxContent>
                        </wps:txbx>
                        <wps:bodyPr rot="0" vert="horz" wrap="square" lIns="91440" tIns="45720" rIns="91440" bIns="45720" anchor="t" anchorCtr="0" upright="1">
                          <a:noAutofit/>
                        </wps:bodyPr>
                      </wps:wsp>
                      <wps:wsp>
                        <wps:cNvPr id="14" name="Rectangle 6"/>
                        <wps:cNvSpPr>
                          <a:spLocks noChangeArrowheads="1"/>
                        </wps:cNvSpPr>
                        <wps:spPr bwMode="auto">
                          <a:xfrm>
                            <a:off x="1958450" y="141597"/>
                            <a:ext cx="617516" cy="230492"/>
                          </a:xfrm>
                          <a:prstGeom prst="rect">
                            <a:avLst/>
                          </a:prstGeom>
                          <a:solidFill>
                            <a:srgbClr val="FFFFFF"/>
                          </a:solidFill>
                          <a:ln w="9525">
                            <a:solidFill>
                              <a:srgbClr val="000000"/>
                            </a:solidFill>
                            <a:miter lim="800000"/>
                          </a:ln>
                        </wps:spPr>
                        <wps:txbx>
                          <w:txbxContent>
                            <w:p w14:paraId="46952CCB" w14:textId="7826AD4B" w:rsidR="004177A6" w:rsidRDefault="00874BFB">
                              <w:pPr>
                                <w:spacing w:line="200" w:lineRule="exact"/>
                                <w:jc w:val="center"/>
                                <w:rPr>
                                  <w:sz w:val="15"/>
                                  <w:szCs w:val="15"/>
                                </w:rPr>
                              </w:pPr>
                              <w:r>
                                <w:rPr>
                                  <w:rFonts w:hint="eastAsia"/>
                                  <w:sz w:val="15"/>
                                  <w:szCs w:val="15"/>
                                </w:rPr>
                                <w:t>大米</w:t>
                              </w:r>
                              <w:r w:rsidR="009B387F">
                                <w:rPr>
                                  <w:rFonts w:hint="eastAsia"/>
                                  <w:sz w:val="15"/>
                                  <w:szCs w:val="15"/>
                                </w:rPr>
                                <w:t>蒸煮</w:t>
                              </w:r>
                            </w:p>
                          </w:txbxContent>
                        </wps:txbx>
                        <wps:bodyPr rot="0" vert="horz" wrap="square" lIns="91440" tIns="45720" rIns="91440" bIns="45720" anchor="t" anchorCtr="0" upright="1">
                          <a:noAutofit/>
                        </wps:bodyPr>
                      </wps:wsp>
                      <wps:wsp>
                        <wps:cNvPr id="15" name="AutoShape 16"/>
                        <wps:cNvCnPr/>
                        <wps:spPr bwMode="auto">
                          <a:xfrm>
                            <a:off x="1731457" y="250482"/>
                            <a:ext cx="216000" cy="635"/>
                          </a:xfrm>
                          <a:prstGeom prst="straightConnector1">
                            <a:avLst/>
                          </a:prstGeom>
                          <a:noFill/>
                          <a:ln w="9525">
                            <a:solidFill>
                              <a:srgbClr val="000000"/>
                            </a:solidFill>
                            <a:round/>
                            <a:tailEnd type="triangle" w="med" len="med"/>
                          </a:ln>
                        </wps:spPr>
                        <wps:bodyPr/>
                      </wps:wsp>
                      <wps:wsp>
                        <wps:cNvPr id="16" name="Rectangle 6"/>
                        <wps:cNvSpPr>
                          <a:spLocks noChangeArrowheads="1"/>
                        </wps:cNvSpPr>
                        <wps:spPr bwMode="auto">
                          <a:xfrm>
                            <a:off x="2801196" y="134863"/>
                            <a:ext cx="404027" cy="230492"/>
                          </a:xfrm>
                          <a:prstGeom prst="rect">
                            <a:avLst/>
                          </a:prstGeom>
                          <a:solidFill>
                            <a:srgbClr val="FFFFFF"/>
                          </a:solidFill>
                          <a:ln w="9525">
                            <a:solidFill>
                              <a:srgbClr val="000000"/>
                            </a:solidFill>
                            <a:miter lim="800000"/>
                          </a:ln>
                        </wps:spPr>
                        <wps:txbx>
                          <w:txbxContent>
                            <w:p w14:paraId="48305818" w14:textId="77777777" w:rsidR="004177A6" w:rsidRDefault="009B387F">
                              <w:pPr>
                                <w:spacing w:line="200" w:lineRule="exact"/>
                                <w:jc w:val="center"/>
                                <w:rPr>
                                  <w:sz w:val="15"/>
                                  <w:szCs w:val="15"/>
                                </w:rPr>
                              </w:pPr>
                              <w:r>
                                <w:rPr>
                                  <w:rFonts w:hint="eastAsia"/>
                                  <w:sz w:val="15"/>
                                  <w:szCs w:val="15"/>
                                </w:rPr>
                                <w:t>摊晾</w:t>
                              </w:r>
                            </w:p>
                          </w:txbxContent>
                        </wps:txbx>
                        <wps:bodyPr rot="0" vert="horz" wrap="square" lIns="91440" tIns="45720" rIns="91440" bIns="45720" anchor="t" anchorCtr="0" upright="1">
                          <a:noAutofit/>
                        </wps:bodyPr>
                      </wps:wsp>
                      <wps:wsp>
                        <wps:cNvPr id="17" name="AutoShape 16"/>
                        <wps:cNvCnPr/>
                        <wps:spPr bwMode="auto">
                          <a:xfrm>
                            <a:off x="2579199" y="250482"/>
                            <a:ext cx="216000" cy="635"/>
                          </a:xfrm>
                          <a:prstGeom prst="straightConnector1">
                            <a:avLst/>
                          </a:prstGeom>
                          <a:noFill/>
                          <a:ln w="9525">
                            <a:solidFill>
                              <a:srgbClr val="000000"/>
                            </a:solidFill>
                            <a:round/>
                            <a:tailEnd type="triangle" w="med" len="med"/>
                          </a:ln>
                        </wps:spPr>
                        <wps:bodyPr/>
                      </wps:wsp>
                      <wps:wsp>
                        <wps:cNvPr id="18" name="Rectangle 6"/>
                        <wps:cNvSpPr>
                          <a:spLocks noChangeArrowheads="1"/>
                        </wps:cNvSpPr>
                        <wps:spPr bwMode="auto">
                          <a:xfrm>
                            <a:off x="3416310" y="134863"/>
                            <a:ext cx="404027" cy="230492"/>
                          </a:xfrm>
                          <a:prstGeom prst="rect">
                            <a:avLst/>
                          </a:prstGeom>
                          <a:solidFill>
                            <a:srgbClr val="FFFFFF"/>
                          </a:solidFill>
                          <a:ln w="9525">
                            <a:solidFill>
                              <a:srgbClr val="000000"/>
                            </a:solidFill>
                            <a:miter lim="800000"/>
                          </a:ln>
                        </wps:spPr>
                        <wps:txbx>
                          <w:txbxContent>
                            <w:p w14:paraId="66DB0E4B" w14:textId="77777777" w:rsidR="004177A6" w:rsidRDefault="009B387F">
                              <w:pPr>
                                <w:spacing w:line="200" w:lineRule="exact"/>
                                <w:jc w:val="center"/>
                                <w:rPr>
                                  <w:sz w:val="15"/>
                                  <w:szCs w:val="15"/>
                                </w:rPr>
                              </w:pPr>
                              <w:r>
                                <w:rPr>
                                  <w:rFonts w:hint="eastAsia"/>
                                  <w:sz w:val="15"/>
                                  <w:szCs w:val="15"/>
                                </w:rPr>
                                <w:t>撒曲</w:t>
                              </w:r>
                            </w:p>
                          </w:txbxContent>
                        </wps:txbx>
                        <wps:bodyPr rot="0" vert="horz" wrap="square" lIns="91440" tIns="45720" rIns="91440" bIns="45720" anchor="t" anchorCtr="0" upright="1">
                          <a:noAutofit/>
                        </wps:bodyPr>
                      </wps:wsp>
                      <wps:wsp>
                        <wps:cNvPr id="19" name="AutoShape 16"/>
                        <wps:cNvCnPr/>
                        <wps:spPr bwMode="auto">
                          <a:xfrm>
                            <a:off x="3194313" y="250482"/>
                            <a:ext cx="216000" cy="635"/>
                          </a:xfrm>
                          <a:prstGeom prst="straightConnector1">
                            <a:avLst/>
                          </a:prstGeom>
                          <a:noFill/>
                          <a:ln w="9525">
                            <a:solidFill>
                              <a:srgbClr val="000000"/>
                            </a:solidFill>
                            <a:round/>
                            <a:tailEnd type="triangle" w="med" len="med"/>
                          </a:ln>
                        </wps:spPr>
                        <wps:bodyPr/>
                      </wps:wsp>
                      <wps:wsp>
                        <wps:cNvPr id="20" name="Rectangle 6"/>
                        <wps:cNvSpPr>
                          <a:spLocks noChangeArrowheads="1"/>
                        </wps:cNvSpPr>
                        <wps:spPr bwMode="auto">
                          <a:xfrm>
                            <a:off x="4027704" y="134863"/>
                            <a:ext cx="404027" cy="230492"/>
                          </a:xfrm>
                          <a:prstGeom prst="rect">
                            <a:avLst/>
                          </a:prstGeom>
                          <a:solidFill>
                            <a:srgbClr val="FFFFFF"/>
                          </a:solidFill>
                          <a:ln w="9525">
                            <a:solidFill>
                              <a:srgbClr val="000000"/>
                            </a:solidFill>
                            <a:miter lim="800000"/>
                          </a:ln>
                        </wps:spPr>
                        <wps:txbx>
                          <w:txbxContent>
                            <w:p w14:paraId="76856B86" w14:textId="77777777" w:rsidR="004177A6" w:rsidRDefault="009B387F">
                              <w:pPr>
                                <w:spacing w:line="200" w:lineRule="exact"/>
                                <w:jc w:val="center"/>
                                <w:rPr>
                                  <w:sz w:val="15"/>
                                  <w:szCs w:val="15"/>
                                </w:rPr>
                              </w:pPr>
                              <w:r>
                                <w:rPr>
                                  <w:rFonts w:hint="eastAsia"/>
                                  <w:sz w:val="15"/>
                                  <w:szCs w:val="15"/>
                                </w:rPr>
                                <w:t>糖化</w:t>
                              </w:r>
                            </w:p>
                          </w:txbxContent>
                        </wps:txbx>
                        <wps:bodyPr rot="0" vert="horz" wrap="square" lIns="91440" tIns="45720" rIns="91440" bIns="45720" anchor="t" anchorCtr="0" upright="1">
                          <a:noAutofit/>
                        </wps:bodyPr>
                      </wps:wsp>
                      <wps:wsp>
                        <wps:cNvPr id="21" name="AutoShape 16"/>
                        <wps:cNvCnPr/>
                        <wps:spPr bwMode="auto">
                          <a:xfrm>
                            <a:off x="3813022" y="250482"/>
                            <a:ext cx="216000" cy="635"/>
                          </a:xfrm>
                          <a:prstGeom prst="straightConnector1">
                            <a:avLst/>
                          </a:prstGeom>
                          <a:noFill/>
                          <a:ln w="9525">
                            <a:solidFill>
                              <a:srgbClr val="000000"/>
                            </a:solidFill>
                            <a:round/>
                            <a:tailEnd type="triangle" w="med" len="med"/>
                          </a:ln>
                        </wps:spPr>
                        <wps:bodyPr/>
                      </wps:wsp>
                      <wps:wsp>
                        <wps:cNvPr id="22" name="Rectangle 6"/>
                        <wps:cNvSpPr>
                          <a:spLocks noChangeArrowheads="1"/>
                        </wps:cNvSpPr>
                        <wps:spPr bwMode="auto">
                          <a:xfrm>
                            <a:off x="4547776" y="600607"/>
                            <a:ext cx="969225" cy="258290"/>
                          </a:xfrm>
                          <a:prstGeom prst="rect">
                            <a:avLst/>
                          </a:prstGeom>
                          <a:solidFill>
                            <a:srgbClr val="FFFFFF"/>
                          </a:solidFill>
                          <a:ln w="9525">
                            <a:solidFill>
                              <a:srgbClr val="000000"/>
                            </a:solidFill>
                            <a:miter lim="800000"/>
                          </a:ln>
                        </wps:spPr>
                        <wps:txbx>
                          <w:txbxContent>
                            <w:p w14:paraId="3F6FDEF1" w14:textId="77777777" w:rsidR="004177A6" w:rsidRPr="00C81EB2" w:rsidRDefault="00BE2FCA" w:rsidP="00BE2FCA">
                              <w:pPr>
                                <w:spacing w:line="200" w:lineRule="exact"/>
                                <w:jc w:val="center"/>
                                <w:rPr>
                                  <w:sz w:val="15"/>
                                  <w:szCs w:val="15"/>
                                </w:rPr>
                              </w:pPr>
                              <w:r w:rsidRPr="00C81EB2">
                                <w:rPr>
                                  <w:rFonts w:hint="eastAsia"/>
                                  <w:sz w:val="15"/>
                                  <w:szCs w:val="15"/>
                                </w:rPr>
                                <w:t>加入茉莉鲜花发酵</w:t>
                              </w:r>
                            </w:p>
                          </w:txbxContent>
                        </wps:txbx>
                        <wps:bodyPr rot="0" vert="horz" wrap="square" lIns="91440" tIns="45720" rIns="91440" bIns="45720" anchor="t" anchorCtr="0" upright="1">
                          <a:noAutofit/>
                        </wps:bodyPr>
                      </wps:wsp>
                      <wps:wsp>
                        <wps:cNvPr id="24" name="AutoShape 16"/>
                        <wps:cNvCnPr/>
                        <wps:spPr bwMode="auto">
                          <a:xfrm>
                            <a:off x="4429827" y="250482"/>
                            <a:ext cx="216000" cy="635"/>
                          </a:xfrm>
                          <a:prstGeom prst="straightConnector1">
                            <a:avLst/>
                          </a:prstGeom>
                          <a:noFill/>
                          <a:ln w="9525">
                            <a:solidFill>
                              <a:srgbClr val="000000"/>
                            </a:solidFill>
                            <a:round/>
                            <a:tailEnd type="triangle" w="med" len="med"/>
                          </a:ln>
                        </wps:spPr>
                        <wps:bodyPr/>
                      </wps:wsp>
                      <wps:wsp>
                        <wps:cNvPr id="25" name="Rectangle 6"/>
                        <wps:cNvSpPr>
                          <a:spLocks noChangeArrowheads="1"/>
                        </wps:cNvSpPr>
                        <wps:spPr bwMode="auto">
                          <a:xfrm>
                            <a:off x="4657254" y="134585"/>
                            <a:ext cx="726788" cy="230505"/>
                          </a:xfrm>
                          <a:prstGeom prst="rect">
                            <a:avLst/>
                          </a:prstGeom>
                          <a:solidFill>
                            <a:srgbClr val="FFFFFF"/>
                          </a:solidFill>
                          <a:ln w="9525">
                            <a:solidFill>
                              <a:srgbClr val="000000"/>
                            </a:solidFill>
                            <a:miter lim="800000"/>
                          </a:ln>
                        </wps:spPr>
                        <wps:txbx>
                          <w:txbxContent>
                            <w:p w14:paraId="4542B9EB" w14:textId="77777777" w:rsidR="004177A6" w:rsidRPr="00C81EB2" w:rsidRDefault="009B387F">
                              <w:pPr>
                                <w:spacing w:line="200" w:lineRule="exact"/>
                                <w:jc w:val="center"/>
                                <w:rPr>
                                  <w:sz w:val="15"/>
                                  <w:szCs w:val="15"/>
                                </w:rPr>
                              </w:pPr>
                              <w:r w:rsidRPr="00C81EB2">
                                <w:rPr>
                                  <w:rFonts w:hint="eastAsia"/>
                                  <w:sz w:val="15"/>
                                  <w:szCs w:val="15"/>
                                </w:rPr>
                                <w:t>前发酵</w:t>
                              </w:r>
                              <w:r w:rsidR="002B0906">
                                <w:rPr>
                                  <w:rFonts w:hint="eastAsia"/>
                                  <w:sz w:val="15"/>
                                  <w:szCs w:val="15"/>
                                </w:rPr>
                                <w:t>处理</w:t>
                              </w:r>
                            </w:p>
                          </w:txbxContent>
                        </wps:txbx>
                        <wps:bodyPr rot="0" vert="horz" wrap="square" lIns="91440" tIns="45720" rIns="91440" bIns="45720" anchor="t" anchorCtr="0" upright="1">
                          <a:noAutofit/>
                        </wps:bodyPr>
                      </wps:wsp>
                      <wps:wsp>
                        <wps:cNvPr id="28" name="AutoShape 16"/>
                        <wps:cNvCnPr/>
                        <wps:spPr bwMode="auto">
                          <a:xfrm rot="5400000">
                            <a:off x="4913929" y="472977"/>
                            <a:ext cx="216000" cy="635"/>
                          </a:xfrm>
                          <a:prstGeom prst="straightConnector1">
                            <a:avLst/>
                          </a:prstGeom>
                          <a:noFill/>
                          <a:ln w="9525">
                            <a:solidFill>
                              <a:srgbClr val="000000"/>
                            </a:solidFill>
                            <a:round/>
                            <a:tailEnd type="triangle" w="med" len="med"/>
                          </a:ln>
                        </wps:spPr>
                        <wps:bodyPr/>
                      </wps:wsp>
                      <wps:wsp>
                        <wps:cNvPr id="32" name="Rectangle 6"/>
                        <wps:cNvSpPr>
                          <a:spLocks noChangeArrowheads="1"/>
                        </wps:cNvSpPr>
                        <wps:spPr bwMode="auto">
                          <a:xfrm>
                            <a:off x="3943545" y="608201"/>
                            <a:ext cx="386088" cy="230492"/>
                          </a:xfrm>
                          <a:prstGeom prst="rect">
                            <a:avLst/>
                          </a:prstGeom>
                          <a:solidFill>
                            <a:srgbClr val="FFFFFF"/>
                          </a:solidFill>
                          <a:ln w="9525">
                            <a:solidFill>
                              <a:srgbClr val="000000"/>
                            </a:solidFill>
                            <a:miter lim="800000"/>
                          </a:ln>
                        </wps:spPr>
                        <wps:txbx>
                          <w:txbxContent>
                            <w:p w14:paraId="48FDD7CE" w14:textId="77777777" w:rsidR="004177A6" w:rsidRPr="00C81EB2" w:rsidRDefault="009B387F">
                              <w:pPr>
                                <w:spacing w:line="200" w:lineRule="exact"/>
                                <w:rPr>
                                  <w:sz w:val="15"/>
                                  <w:szCs w:val="15"/>
                                </w:rPr>
                              </w:pPr>
                              <w:r w:rsidRPr="00C81EB2">
                                <w:rPr>
                                  <w:rFonts w:hint="eastAsia"/>
                                  <w:sz w:val="15"/>
                                  <w:szCs w:val="15"/>
                                </w:rPr>
                                <w:t>压榨</w:t>
                              </w:r>
                            </w:p>
                          </w:txbxContent>
                        </wps:txbx>
                        <wps:bodyPr rot="0" vert="horz" wrap="square" lIns="91440" tIns="45720" rIns="91440" bIns="45720" anchor="t" anchorCtr="0" upright="1">
                          <a:noAutofit/>
                        </wps:bodyPr>
                      </wps:wsp>
                      <wps:wsp>
                        <wps:cNvPr id="33" name="AutoShape 16"/>
                        <wps:cNvCnPr/>
                        <wps:spPr bwMode="auto">
                          <a:xfrm flipH="1">
                            <a:off x="3728571" y="716984"/>
                            <a:ext cx="216000" cy="635"/>
                          </a:xfrm>
                          <a:prstGeom prst="straightConnector1">
                            <a:avLst/>
                          </a:prstGeom>
                          <a:noFill/>
                          <a:ln w="9525">
                            <a:solidFill>
                              <a:srgbClr val="000000"/>
                            </a:solidFill>
                            <a:round/>
                            <a:tailEnd type="triangle" w="med" len="med"/>
                          </a:ln>
                        </wps:spPr>
                        <wps:bodyPr/>
                      </wps:wsp>
                      <wps:wsp>
                        <wps:cNvPr id="35" name="Rectangle 6"/>
                        <wps:cNvSpPr>
                          <a:spLocks noChangeArrowheads="1"/>
                        </wps:cNvSpPr>
                        <wps:spPr bwMode="auto">
                          <a:xfrm>
                            <a:off x="3259148" y="600600"/>
                            <a:ext cx="453431" cy="243519"/>
                          </a:xfrm>
                          <a:prstGeom prst="rect">
                            <a:avLst/>
                          </a:prstGeom>
                          <a:solidFill>
                            <a:srgbClr val="FFFFFF"/>
                          </a:solidFill>
                          <a:ln w="9525">
                            <a:solidFill>
                              <a:srgbClr val="000000"/>
                            </a:solidFill>
                            <a:miter lim="800000"/>
                          </a:ln>
                        </wps:spPr>
                        <wps:txbx>
                          <w:txbxContent>
                            <w:p w14:paraId="19C889D9" w14:textId="77777777" w:rsidR="004177A6" w:rsidRPr="00C81EB2" w:rsidRDefault="009B387F">
                              <w:pPr>
                                <w:spacing w:line="200" w:lineRule="exact"/>
                                <w:rPr>
                                  <w:sz w:val="15"/>
                                  <w:szCs w:val="15"/>
                                </w:rPr>
                              </w:pPr>
                              <w:r w:rsidRPr="00C81EB2">
                                <w:rPr>
                                  <w:rFonts w:hint="eastAsia"/>
                                  <w:sz w:val="15"/>
                                  <w:szCs w:val="15"/>
                                </w:rPr>
                                <w:t>勾调</w:t>
                              </w:r>
                            </w:p>
                          </w:txbxContent>
                        </wps:txbx>
                        <wps:bodyPr rot="0" vert="horz" wrap="square" lIns="91440" tIns="45720" rIns="91440" bIns="45720" anchor="t" anchorCtr="0" upright="1">
                          <a:noAutofit/>
                        </wps:bodyPr>
                      </wps:wsp>
                      <wps:wsp>
                        <wps:cNvPr id="36" name="AutoShape 16"/>
                        <wps:cNvCnPr/>
                        <wps:spPr bwMode="auto">
                          <a:xfrm flipH="1">
                            <a:off x="3045518" y="714707"/>
                            <a:ext cx="215900" cy="635"/>
                          </a:xfrm>
                          <a:prstGeom prst="straightConnector1">
                            <a:avLst/>
                          </a:prstGeom>
                          <a:noFill/>
                          <a:ln w="9525">
                            <a:solidFill>
                              <a:srgbClr val="000000"/>
                            </a:solidFill>
                            <a:round/>
                            <a:tailEnd type="triangle" w="med" len="med"/>
                          </a:ln>
                        </wps:spPr>
                        <wps:bodyPr/>
                      </wps:wsp>
                      <wps:wsp>
                        <wps:cNvPr id="105" name="Rectangle 6"/>
                        <wps:cNvSpPr>
                          <a:spLocks noChangeArrowheads="1"/>
                        </wps:cNvSpPr>
                        <wps:spPr bwMode="auto">
                          <a:xfrm>
                            <a:off x="2429786" y="613820"/>
                            <a:ext cx="603250" cy="230505"/>
                          </a:xfrm>
                          <a:prstGeom prst="rect">
                            <a:avLst/>
                          </a:prstGeom>
                          <a:solidFill>
                            <a:srgbClr val="FFFFFF"/>
                          </a:solidFill>
                          <a:ln w="9525">
                            <a:solidFill>
                              <a:srgbClr val="000000"/>
                            </a:solidFill>
                            <a:miter lim="800000"/>
                          </a:ln>
                        </wps:spPr>
                        <wps:txbx>
                          <w:txbxContent>
                            <w:p w14:paraId="336E915F" w14:textId="77777777" w:rsidR="004177A6" w:rsidRPr="00C81EB2" w:rsidRDefault="009B387F">
                              <w:pPr>
                                <w:spacing w:line="200" w:lineRule="exact"/>
                                <w:rPr>
                                  <w:sz w:val="15"/>
                                  <w:szCs w:val="15"/>
                                </w:rPr>
                              </w:pPr>
                              <w:r w:rsidRPr="00C81EB2">
                                <w:rPr>
                                  <w:rFonts w:hint="eastAsia"/>
                                  <w:sz w:val="15"/>
                                  <w:szCs w:val="15"/>
                                </w:rPr>
                                <w:t>陈酿过滤</w:t>
                              </w:r>
                            </w:p>
                          </w:txbxContent>
                        </wps:txbx>
                        <wps:bodyPr rot="0" vert="horz" wrap="square" lIns="91440" tIns="45720" rIns="91440" bIns="45720" anchor="t" anchorCtr="0" upright="1">
                          <a:noAutofit/>
                        </wps:bodyPr>
                      </wps:wsp>
                      <wps:wsp>
                        <wps:cNvPr id="107" name="Rectangle 6"/>
                        <wps:cNvSpPr>
                          <a:spLocks noChangeArrowheads="1"/>
                        </wps:cNvSpPr>
                        <wps:spPr bwMode="auto">
                          <a:xfrm>
                            <a:off x="1793970" y="584611"/>
                            <a:ext cx="430737" cy="312420"/>
                          </a:xfrm>
                          <a:prstGeom prst="flowChartTerminator">
                            <a:avLst/>
                          </a:prstGeom>
                          <a:solidFill>
                            <a:srgbClr val="FFFFFF"/>
                          </a:solidFill>
                          <a:ln w="9525">
                            <a:solidFill>
                              <a:srgbClr val="000000"/>
                            </a:solidFill>
                            <a:miter lim="800000"/>
                          </a:ln>
                        </wps:spPr>
                        <wps:txbx>
                          <w:txbxContent>
                            <w:p w14:paraId="2B00E625" w14:textId="77777777" w:rsidR="004177A6" w:rsidRDefault="009B387F">
                              <w:pPr>
                                <w:spacing w:line="200" w:lineRule="exact"/>
                                <w:rPr>
                                  <w:sz w:val="15"/>
                                  <w:szCs w:val="15"/>
                                </w:rPr>
                              </w:pPr>
                              <w:r>
                                <w:rPr>
                                  <w:rFonts w:hint="eastAsia"/>
                                  <w:sz w:val="15"/>
                                  <w:szCs w:val="15"/>
                                </w:rPr>
                                <w:t>灌装</w:t>
                              </w:r>
                            </w:p>
                          </w:txbxContent>
                        </wps:txbx>
                        <wps:bodyPr rot="0" vert="horz" wrap="square" lIns="91440" tIns="45720" rIns="91440" bIns="45720" anchor="t" anchorCtr="0" upright="1">
                          <a:noAutofit/>
                        </wps:bodyPr>
                      </wps:wsp>
                      <wps:wsp>
                        <wps:cNvPr id="100" name="AutoShape 16"/>
                        <wps:cNvCnPr/>
                        <wps:spPr bwMode="auto">
                          <a:xfrm flipH="1">
                            <a:off x="2213886" y="735105"/>
                            <a:ext cx="215900" cy="635"/>
                          </a:xfrm>
                          <a:prstGeom prst="straightConnector1">
                            <a:avLst/>
                          </a:prstGeom>
                          <a:noFill/>
                          <a:ln w="9525">
                            <a:solidFill>
                              <a:srgbClr val="000000"/>
                            </a:solidFill>
                            <a:round/>
                            <a:tailEnd type="triangle" w="med" len="med"/>
                          </a:ln>
                        </wps:spPr>
                        <wps:bodyPr/>
                      </wps:wsp>
                      <wps:wsp>
                        <wps:cNvPr id="75" name="AutoShape 16"/>
                        <wps:cNvCnPr/>
                        <wps:spPr bwMode="auto">
                          <a:xfrm flipH="1">
                            <a:off x="4331707" y="716984"/>
                            <a:ext cx="216000" cy="635"/>
                          </a:xfrm>
                          <a:prstGeom prst="straightConnector1">
                            <a:avLst/>
                          </a:prstGeom>
                          <a:noFill/>
                          <a:ln w="9525">
                            <a:solidFill>
                              <a:srgbClr val="000000"/>
                            </a:solidFill>
                            <a:round/>
                            <a:tailEnd type="triangle" w="med" len="med"/>
                          </a:ln>
                        </wps:spPr>
                        <wps:bodyPr/>
                      </wps:wsp>
                    </wpc:wpc>
                  </a:graphicData>
                </a:graphic>
              </wp:inline>
            </w:drawing>
          </mc:Choice>
          <mc:Fallback>
            <w:pict>
              <v:group id="画布 50" o:spid="_x0000_s1026" editas="canvas" style="width:437.9pt;height:76.85pt;mso-position-horizontal-relative:char;mso-position-vertical-relative:line" coordsize="55613,97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5613;height:9753;visibility:visible;mso-wrap-style:square">
                  <v:fill o:detectmouseclick="t"/>
                  <v:path o:connecttype="none"/>
                </v:shape>
                <v:rect id="Rectangle 6" o:spid="_x0000_s1028" style="position:absolute;left:10880;top:1345;width:6452;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9NnsQA&#10;AADbAAAADwAAAGRycy9kb3ducmV2LnhtbESPQW/CMAyF75P4D5GRdhvpmDRBIa2mTUzbEcplN68x&#10;baFxqiZA4dfjAxI3W+/5vc/LfHCtOlEfGs8GXicJKOLS24YrA9ti9TIDFSKyxdYzGbhQgDwbPS0x&#10;tf7MazptYqUkhEOKBuoYu1TrUNbkMEx8RyzazvcOo6x9pW2PZwl3rZ4mybt22LA01NjRZ03lYXN0&#10;Bv6b6Rav6+I7cfPVW/wdiv3x78uY5/HwsQAVaYgP8/36xwq+0Ms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qvTZ7EAAAA2wAAAA8AAAAAAAAAAAAAAAAAmAIAAGRycy9k&#10;b3ducmV2LnhtbFBLBQYAAAAABAAEAPUAAACJAwAAAAA=&#10;">
                  <v:textbox>
                    <w:txbxContent>
                      <w:p w14:paraId="6618A85C" w14:textId="6FC9AE8B" w:rsidR="004177A6" w:rsidRDefault="00874BFB">
                        <w:pPr>
                          <w:spacing w:line="200" w:lineRule="exact"/>
                          <w:jc w:val="center"/>
                          <w:rPr>
                            <w:sz w:val="15"/>
                            <w:szCs w:val="15"/>
                          </w:rPr>
                        </w:pPr>
                        <w:r>
                          <w:rPr>
                            <w:rFonts w:hint="eastAsia"/>
                            <w:sz w:val="15"/>
                            <w:szCs w:val="15"/>
                          </w:rPr>
                          <w:t>大米</w:t>
                        </w:r>
                        <w:r w:rsidR="009B387F">
                          <w:rPr>
                            <w:rFonts w:hint="eastAsia"/>
                            <w:sz w:val="15"/>
                            <w:szCs w:val="15"/>
                          </w:rPr>
                          <w:t>浸泡</w:t>
                        </w:r>
                      </w:p>
                    </w:txbxContent>
                  </v:textbox>
                </v:rect>
                <v:shapetype id="_x0000_t32" coordsize="21600,21600" o:spt="32" o:oned="t" path="m,l21600,21600e" filled="f">
                  <v:path arrowok="t" fillok="f" o:connecttype="none"/>
                  <o:lock v:ext="edit" shapetype="t"/>
                </v:shapetype>
                <v:shape id="AutoShape 16" o:spid="_x0000_s1029" type="#_x0000_t32" style="position:absolute;left:8732;top:2504;width:2160;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1N4sIAAADbAAAADwAAAGRycy9kb3ducmV2LnhtbERPTWvCQBC9C/0PyxR60016KDW6BhFa&#10;itJDVYLehuw0Cc3Oht2NRn99VxC8zeN9zjwfTCtO5HxjWUE6SUAQl1Y3XCnY7z7G7yB8QNbYWiYF&#10;F/KQL55Gc8y0PfMPnbahEjGEfYYK6hC6TEpf1mTQT2xHHLlf6wyGCF0ltcNzDDetfE2SN2mw4dhQ&#10;Y0ermsq/bW8UHDbTvrgU37Qu0un6iM746+5TqZfnYTkDEWgID/Hd/aXj/BRuv8QD5OI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E1N4sIAAADbAAAADwAAAAAAAAAAAAAA&#10;AAChAgAAZHJzL2Rvd25yZXYueG1sUEsFBgAAAAAEAAQA+QAAAJADAAAAAA==&#10;">
                  <v:stroke endarrow="block"/>
                </v:shape>
                <v:shapetype id="_x0000_t116" coordsize="21600,21600" o:spt="116" path="m3475,qx,10800,3475,21600l18125,21600qx21600,10800,18125,xe">
                  <v:stroke joinstyle="miter"/>
                  <v:path gradientshapeok="t" o:connecttype="rect" textboxrect="1018,3163,20582,18437"/>
                </v:shapetype>
                <v:shape id="Rectangle 6" o:spid="_x0000_s1030" type="#_x0000_t116" style="position:absolute;left:585;top:953;width:8147;height:32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u7GsEA&#10;AADbAAAADwAAAGRycy9kb3ducmV2LnhtbERP32vCMBB+H+x/CDfwZcxUHTI6o5SC6IMw5vT9aM62&#10;mFxKEm39740g7O0+vp+3WA3WiCv50DpWMBlnIIgrp1uuFRz+1h9fIEJE1mgck4IbBVgtX18WmGvX&#10;8y9d97EWKYRDjgqaGLtcylA1ZDGMXUecuJPzFmOCvpbaY5/CrZHTLJtLiy2nhgY7KhuqzvuLVfCz&#10;M6U3JfWb8nbcHo6fxftuXig1ehuKbxCRhvgvfrq3Os2fweOXdIBc3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87uxrBAAAA2wAAAA8AAAAAAAAAAAAAAAAAmAIAAGRycy9kb3du&#10;cmV2LnhtbFBLBQYAAAAABAAEAPUAAACGAwAAAAA=&#10;">
                  <v:textbox>
                    <w:txbxContent>
                      <w:p w14:paraId="20F1D1A1" w14:textId="77777777" w:rsidR="004177A6" w:rsidRDefault="009B387F">
                        <w:pPr>
                          <w:spacing w:line="200" w:lineRule="exact"/>
                          <w:jc w:val="center"/>
                          <w:rPr>
                            <w:sz w:val="15"/>
                            <w:szCs w:val="15"/>
                          </w:rPr>
                        </w:pPr>
                        <w:r>
                          <w:rPr>
                            <w:rFonts w:hint="eastAsia"/>
                            <w:sz w:val="15"/>
                            <w:szCs w:val="15"/>
                          </w:rPr>
                          <w:t>原辅料选择</w:t>
                        </w:r>
                      </w:p>
                    </w:txbxContent>
                  </v:textbox>
                </v:shape>
                <v:rect id="Rectangle 6" o:spid="_x0000_s1031" style="position:absolute;left:19584;top:1415;width:6175;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RLncEA&#10;AADbAAAADwAAAGRycy9kb3ducmV2LnhtbERPTYvCMBC9C/6HMMLeNNVdZK1GEUXZPWp72dvYjG21&#10;mZQmavXXmwXB2zze58wWranElRpXWlYwHEQgiDOrS84VpMmm/w3CeWSNlWVScCcHi3m3M8NY2xvv&#10;6Lr3uQgh7GJUUHhfx1K6rCCDbmBr4sAdbWPQB9jkUjd4C+GmkqMoGkuDJYeGAmtaFZSd9xej4FCO&#10;Unzskm1kJptP/9smp8vfWqmPXrucgvDU+rf45f7RYf4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US53BAAAA2wAAAA8AAAAAAAAAAAAAAAAAmAIAAGRycy9kb3du&#10;cmV2LnhtbFBLBQYAAAAABAAEAPUAAACGAwAAAAA=&#10;">
                  <v:textbox>
                    <w:txbxContent>
                      <w:p w14:paraId="46952CCB" w14:textId="7826AD4B" w:rsidR="004177A6" w:rsidRDefault="00874BFB">
                        <w:pPr>
                          <w:spacing w:line="200" w:lineRule="exact"/>
                          <w:jc w:val="center"/>
                          <w:rPr>
                            <w:sz w:val="15"/>
                            <w:szCs w:val="15"/>
                          </w:rPr>
                        </w:pPr>
                        <w:r>
                          <w:rPr>
                            <w:rFonts w:hint="eastAsia"/>
                            <w:sz w:val="15"/>
                            <w:szCs w:val="15"/>
                          </w:rPr>
                          <w:t>大米</w:t>
                        </w:r>
                        <w:r w:rsidR="009B387F">
                          <w:rPr>
                            <w:rFonts w:hint="eastAsia"/>
                            <w:sz w:val="15"/>
                            <w:szCs w:val="15"/>
                          </w:rPr>
                          <w:t>蒸煮</w:t>
                        </w:r>
                      </w:p>
                    </w:txbxContent>
                  </v:textbox>
                </v:rect>
                <v:shape id="AutoShape 16" o:spid="_x0000_s1032" type="#_x0000_t32" style="position:absolute;left:17314;top:2504;width:2160;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3ZL4cIAAADbAAAADwAAAGRycy9kb3ducmV2LnhtbERPTYvCMBC9C/6HMII3TV1Q1moUEVZE&#10;8bC6lPU2NLNt2WZSkqjVX2+Ehb3N433OfNmaWlzJ+cqygtEwAUGcW11xoeDr9DF4B+EDssbaMim4&#10;k4flotuZY6rtjT/pegyFiCHsU1RQhtCkUvq8JIN+aBviyP1YZzBE6AqpHd5iuKnlW5JMpMGKY0OJ&#10;Da1Lyn+PF6Pgez+9ZPfsQLtsNN2d0Rn/OG2U6vfa1QxEoDb8i//cWx3nj+H1Szx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3ZL4cIAAADbAAAADwAAAAAAAAAAAAAA&#10;AAChAgAAZHJzL2Rvd25yZXYueG1sUEsFBgAAAAAEAAQA+QAAAJADAAAAAA==&#10;">
                  <v:stroke endarrow="block"/>
                </v:shape>
                <v:rect id="Rectangle 6" o:spid="_x0000_s1033" style="position:absolute;left:28011;top:1348;width:4041;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pwccEA&#10;AADbAAAADwAAAGRycy9kb3ducmV2LnhtbERPTWvCQBC9F/wPyxS8NZsqhJq6iihKPcbk4m2aHZNo&#10;djZkV0399d1Cwds83ufMl4NpxY1611hW8B7FIIhLqxuuFBT59u0DhPPIGlvLpOCHHCwXo5c5ptre&#10;OaPbwVcihLBLUUHtfZdK6cqaDLrIdsSBO9neoA+wr6Tu8R7CTSsncZxIgw2Hhho7WtdUXg5Xo+C7&#10;mRT4yPJdbGbbqd8P+fl63Cg1fh1WnyA8Df4p/nd/6TA/gb9fwgFy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oKcHHBAAAA2wAAAA8AAAAAAAAAAAAAAAAAmAIAAGRycy9kb3du&#10;cmV2LnhtbFBLBQYAAAAABAAEAPUAAACGAwAAAAA=&#10;">
                  <v:textbox>
                    <w:txbxContent>
                      <w:p w14:paraId="48305818" w14:textId="77777777" w:rsidR="004177A6" w:rsidRDefault="009B387F">
                        <w:pPr>
                          <w:spacing w:line="200" w:lineRule="exact"/>
                          <w:jc w:val="center"/>
                          <w:rPr>
                            <w:sz w:val="15"/>
                            <w:szCs w:val="15"/>
                          </w:rPr>
                        </w:pPr>
                        <w:r>
                          <w:rPr>
                            <w:rFonts w:hint="eastAsia"/>
                            <w:sz w:val="15"/>
                            <w:szCs w:val="15"/>
                          </w:rPr>
                          <w:t>摊晾</w:t>
                        </w:r>
                      </w:p>
                    </w:txbxContent>
                  </v:textbox>
                </v:rect>
                <v:shape id="AutoShape 16" o:spid="_x0000_s1034" type="#_x0000_t32" style="position:absolute;left:25791;top:2504;width:2160;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hwDcIAAADbAAAADwAAAGRycy9kb3ducmV2LnhtbERPTYvCMBC9C/6HMII3Td2DrtUoIqyI&#10;4mF1KettaGbbss2kJFGrv94IC3ubx/uc+bI1tbiS85VlBaNhAoI4t7riQsHX6WPwDsIHZI21ZVJw&#10;Jw/LRbczx1TbG3/S9RgKEUPYp6igDKFJpfR5SQb90DbEkfuxzmCI0BVSO7zFcFPLtyQZS4MVx4YS&#10;G1qXlP8eL0bB9356ye7ZgXbZaLo7ozP+cdoo1e+1qxmIQG34F/+5tzrOn8Drl3iAX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OhwDcIAAADbAAAADwAAAAAAAAAAAAAA&#10;AAChAgAAZHJzL2Rvd25yZXYueG1sUEsFBgAAAAAEAAQA+QAAAJADAAAAAA==&#10;">
                  <v:stroke endarrow="block"/>
                </v:shape>
                <v:rect id="Rectangle 6" o:spid="_x0000_s1035" style="position:absolute;left:34163;top:1348;width:4040;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lBmMQA&#10;AADbAAAADwAAAGRycy9kb3ducmV2LnhtbESPQW/CMAyF75P4D5GRdhvpmDRBIa2mTUzbEcplN68x&#10;baFxqiZA4dfjAxI3W+/5vc/LfHCtOlEfGs8GXicJKOLS24YrA9ti9TIDFSKyxdYzGbhQgDwbPS0x&#10;tf7MazptYqUkhEOKBuoYu1TrUNbkMEx8RyzazvcOo6x9pW2PZwl3rZ4mybt22LA01NjRZ03lYXN0&#10;Bv6b6Rav6+I7cfPVW/wdiv3x78uY5/HwsQAVaYgP8/36xwq+wMo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ZQZjEAAAA2wAAAA8AAAAAAAAAAAAAAAAAmAIAAGRycy9k&#10;b3ducmV2LnhtbFBLBQYAAAAABAAEAPUAAACJAwAAAAA=&#10;">
                  <v:textbox>
                    <w:txbxContent>
                      <w:p w14:paraId="66DB0E4B" w14:textId="77777777" w:rsidR="004177A6" w:rsidRDefault="009B387F">
                        <w:pPr>
                          <w:spacing w:line="200" w:lineRule="exact"/>
                          <w:jc w:val="center"/>
                          <w:rPr>
                            <w:sz w:val="15"/>
                            <w:szCs w:val="15"/>
                          </w:rPr>
                        </w:pPr>
                        <w:r>
                          <w:rPr>
                            <w:rFonts w:hint="eastAsia"/>
                            <w:sz w:val="15"/>
                            <w:szCs w:val="15"/>
                          </w:rPr>
                          <w:t>撒曲</w:t>
                        </w:r>
                      </w:p>
                    </w:txbxContent>
                  </v:textbox>
                </v:rect>
                <v:shape id="AutoShape 16" o:spid="_x0000_s1036" type="#_x0000_t32" style="position:absolute;left:31943;top:2504;width:2160;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tB5MIAAADbAAAADwAAAGRycy9kb3ducmV2LnhtbERPTWvCQBC9C/0PyxR60016KE10DaWg&#10;FKWHqgS9DdlpEpqdDburRn99VxC8zeN9zqwYTCdO5HxrWUE6SUAQV1a3XCvYbRfjdxA+IGvsLJOC&#10;C3ko5k+jGebanvmHTptQixjCPkcFTQh9LqWvGjLoJ7YnjtyvdQZDhK6W2uE5hptOvibJmzTYcmxo&#10;sKfPhqq/zdEo2K+zY3kpv2lVptnqgM7463ap1Mvz8DEFEWgID/Hd/aXj/Axuv8QD5Pw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jtB5MIAAADbAAAADwAAAAAAAAAAAAAA&#10;AAChAgAAZHJzL2Rvd25yZXYueG1sUEsFBgAAAAAEAAQA+QAAAJADAAAAAA==&#10;">
                  <v:stroke endarrow="block"/>
                </v:shape>
                <v:rect id="Rectangle 6" o:spid="_x0000_s1037" style="position:absolute;left:40277;top:1348;width:4040;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OHI78A&#10;AADbAAAADwAAAGRycy9kb3ducmV2LnhtbERPTa/BQBTdv8R/mFyJ3TNViTxliBDCktrYXZ2rLZ07&#10;TWdQfr1ZSN7y5HxP562pxIMaV1pWMOhHIIgzq0vOFRzT9e8fCOeRNVaWScGLHMxnnZ8pJto+eU+P&#10;g89FCGGXoILC+zqR0mUFGXR9WxMH7mIbgz7AJpe6wWcIN5WMo2gkDZYcGgqsaVlQdjvcjYJzGR/x&#10;vU83kRmvh37Xptf7aaVUr9suJiA8tf5f/HVvtYI4rA9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Uw4cjvwAAANsAAAAPAAAAAAAAAAAAAAAAAJgCAABkcnMvZG93bnJl&#10;di54bWxQSwUGAAAAAAQABAD1AAAAhAMAAAAA&#10;">
                  <v:textbox>
                    <w:txbxContent>
                      <w:p w14:paraId="76856B86" w14:textId="77777777" w:rsidR="004177A6" w:rsidRDefault="009B387F">
                        <w:pPr>
                          <w:spacing w:line="200" w:lineRule="exact"/>
                          <w:jc w:val="center"/>
                          <w:rPr>
                            <w:sz w:val="15"/>
                            <w:szCs w:val="15"/>
                          </w:rPr>
                        </w:pPr>
                        <w:r>
                          <w:rPr>
                            <w:rFonts w:hint="eastAsia"/>
                            <w:sz w:val="15"/>
                            <w:szCs w:val="15"/>
                          </w:rPr>
                          <w:t>糖化</w:t>
                        </w:r>
                      </w:p>
                    </w:txbxContent>
                  </v:textbox>
                </v:rect>
                <v:shape id="AutoShape 16" o:spid="_x0000_s1038" type="#_x0000_t32" style="position:absolute;left:38130;top:2504;width:2160;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GHX8QAAADbAAAADwAAAGRycy9kb3ducmV2LnhtbESPQWvCQBSE74L/YXlCb2YTD6VGVymC&#10;pSg9VCXY2yP7moRm34bdVaO/visIHoeZ+YaZL3vTijM531hWkCUpCOLS6oYrBYf9evwGwgdkja1l&#10;UnAlD8vFcDDHXNsLf9N5FyoRIexzVFCH0OVS+rImgz6xHXH0fq0zGKJ0ldQOLxFuWjlJ01dpsOG4&#10;UGNHq5rKv93JKDhup6fiWnzRpsimmx90xt/2H0q9jPr3GYhAfXiGH+1PrWCSwf1L/AFy8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YdfxAAAANsAAAAPAAAAAAAAAAAA&#10;AAAAAKECAABkcnMvZG93bnJldi54bWxQSwUGAAAAAAQABAD5AAAAkgMAAAAA&#10;">
                  <v:stroke endarrow="block"/>
                </v:shape>
                <v:rect id="Rectangle 6" o:spid="_x0000_s1039" style="position:absolute;left:45477;top:6006;width:9693;height:25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28z8IA&#10;AADbAAAADwAAAGRycy9kb3ducmV2LnhtbESPQYvCMBSE7wv+h/AEb2tqFxatRhHFxT1qvXh7Ns+2&#10;2ryUJmr11xtB8DjMzDfMZNaaSlypcaVlBYN+BII4s7rkXMEuXX0PQTiPrLGyTAru5GA27XxNMNH2&#10;xhu6bn0uAoRdggoK7+tESpcVZND1bU0cvKNtDPogm1zqBm8BbioZR9GvNFhyWCiwpkVB2Xl7MQoO&#10;ZbzDxyb9i8xo9eP/2/R02S+V6nXb+RiEp9Z/wu/2WiuIY3h9CT9AT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XbzPwgAAANsAAAAPAAAAAAAAAAAAAAAAAJgCAABkcnMvZG93&#10;bnJldi54bWxQSwUGAAAAAAQABAD1AAAAhwMAAAAA&#10;">
                  <v:textbox>
                    <w:txbxContent>
                      <w:p w14:paraId="3F6FDEF1" w14:textId="77777777" w:rsidR="004177A6" w:rsidRPr="00C81EB2" w:rsidRDefault="00BE2FCA" w:rsidP="00BE2FCA">
                        <w:pPr>
                          <w:spacing w:line="200" w:lineRule="exact"/>
                          <w:jc w:val="center"/>
                          <w:rPr>
                            <w:sz w:val="15"/>
                            <w:szCs w:val="15"/>
                          </w:rPr>
                        </w:pPr>
                        <w:r w:rsidRPr="00C81EB2">
                          <w:rPr>
                            <w:rFonts w:hint="eastAsia"/>
                            <w:sz w:val="15"/>
                            <w:szCs w:val="15"/>
                          </w:rPr>
                          <w:t>加入茉莉鲜花发酵</w:t>
                        </w:r>
                      </w:p>
                    </w:txbxContent>
                  </v:textbox>
                </v:rect>
                <v:shape id="AutoShape 16" o:spid="_x0000_s1040" type="#_x0000_t32" style="position:absolute;left:44298;top:2504;width:2160;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Ykx8QAAADbAAAADwAAAGRycy9kb3ducmV2LnhtbESPQWvCQBSE74X+h+UVvNWNI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ViTHxAAAANsAAAAPAAAAAAAAAAAA&#10;AAAAAKECAABkcnMvZG93bnJldi54bWxQSwUGAAAAAAQABAD5AAAAkgMAAAAA&#10;">
                  <v:stroke endarrow="block"/>
                </v:shape>
                <v:rect id="Rectangle 6" o:spid="_x0000_s1041" style="position:absolute;left:46572;top:1345;width:7268;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Qku8QA&#10;AADbAAAADwAAAGRycy9kb3ducmV2LnhtbESPQWvCQBSE7wX/w/IKvTWbplhqdBVRLPZokktvz+wz&#10;SZt9G7KrSf31bqHgcZiZb5jFajStuFDvGssKXqIYBHFpdcOVgiLfPb+DcB5ZY2uZFPySg9Vy8rDA&#10;VNuBD3TJfCUChF2KCmrvu1RKV9Zk0EW2Iw7eyfYGfZB9JXWPQ4CbViZx/CYNNhwWauxoU1P5k52N&#10;gmOTFHg95B+xme1e/eeYf5+/tko9PY7rOQhPo7+H/9t7rSCZwt+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0JLvEAAAA2wAAAA8AAAAAAAAAAAAAAAAAmAIAAGRycy9k&#10;b3ducmV2LnhtbFBLBQYAAAAABAAEAPUAAACJAwAAAAA=&#10;">
                  <v:textbox>
                    <w:txbxContent>
                      <w:p w14:paraId="4542B9EB" w14:textId="77777777" w:rsidR="004177A6" w:rsidRPr="00C81EB2" w:rsidRDefault="009B387F">
                        <w:pPr>
                          <w:spacing w:line="200" w:lineRule="exact"/>
                          <w:jc w:val="center"/>
                          <w:rPr>
                            <w:sz w:val="15"/>
                            <w:szCs w:val="15"/>
                          </w:rPr>
                        </w:pPr>
                        <w:r w:rsidRPr="00C81EB2">
                          <w:rPr>
                            <w:rFonts w:hint="eastAsia"/>
                            <w:sz w:val="15"/>
                            <w:szCs w:val="15"/>
                          </w:rPr>
                          <w:t>前发酵</w:t>
                        </w:r>
                        <w:r w:rsidR="002B0906">
                          <w:rPr>
                            <w:rFonts w:hint="eastAsia"/>
                            <w:sz w:val="15"/>
                            <w:szCs w:val="15"/>
                          </w:rPr>
                          <w:t>处理</w:t>
                        </w:r>
                      </w:p>
                    </w:txbxContent>
                  </v:textbox>
                </v:rect>
                <v:shape id="AutoShape 16" o:spid="_x0000_s1042" type="#_x0000_t32" style="position:absolute;left:49139;top:4729;width:2160;height:6;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R2BcIAAADbAAAADwAAAGRycy9kb3ducmV2LnhtbERPTYvCMBC9C/6HMMJeRFOVFalGEWVB&#10;19O2C+JtbMa22ExKE7XurzeHBY+P971YtaYSd2pcaVnBaBiBIM6sLjlX8Jt+DWYgnEfWWFkmBU9y&#10;sFp2OwuMtX3wD90Tn4sQwi5GBYX3dSylywoy6Ia2Jg7cxTYGfYBNLnWDjxBuKjmOoqk0WHJoKLCm&#10;TUHZNbkZBdPqoJPPvrOniU/Xl+P+b/993ir10WvXcxCeWv8W/7t3WsE4jA1fwg+Qyx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R2BcIAAADbAAAADwAAAAAAAAAAAAAA&#10;AAChAgAAZHJzL2Rvd25yZXYueG1sUEsFBgAAAAAEAAQA+QAAAJADAAAAAA==&#10;">
                  <v:stroke endarrow="block"/>
                </v:shape>
                <v:rect id="Rectangle 6" o:spid="_x0000_s1043" style="position:absolute;left:39435;top:6082;width:3861;height:23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QqEsQA&#10;AADbAAAADwAAAGRycy9kb3ducmV2LnhtbESPQWvCQBSE70L/w/IKvemmEUqNrlJaUtqjxou3Z/aZ&#10;xGbfhuxGV3+9KxQ8DjPzDbNYBdOKE/WusazgdZKAIC6tbrhSsC3y8TsI55E1tpZJwYUcrJZPowVm&#10;2p55TaeNr0SEsMtQQe19l0npypoMuontiKN3sL1BH2VfSd3jOcJNK9MkeZMGG44LNXb0WVP5txmM&#10;gn2TbvG6Lr4TM8un/jcUx2H3pdTLc/iYg/AU/CP83/7RCqYp3L/EHyC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6EKhLEAAAA2wAAAA8AAAAAAAAAAAAAAAAAmAIAAGRycy9k&#10;b3ducmV2LnhtbFBLBQYAAAAABAAEAPUAAACJAwAAAAA=&#10;">
                  <v:textbox>
                    <w:txbxContent>
                      <w:p w14:paraId="48FDD7CE" w14:textId="77777777" w:rsidR="004177A6" w:rsidRPr="00C81EB2" w:rsidRDefault="009B387F">
                        <w:pPr>
                          <w:spacing w:line="200" w:lineRule="exact"/>
                          <w:rPr>
                            <w:sz w:val="15"/>
                            <w:szCs w:val="15"/>
                          </w:rPr>
                        </w:pPr>
                        <w:r w:rsidRPr="00C81EB2">
                          <w:rPr>
                            <w:rFonts w:hint="eastAsia"/>
                            <w:sz w:val="15"/>
                            <w:szCs w:val="15"/>
                          </w:rPr>
                          <w:t>压榨</w:t>
                        </w:r>
                      </w:p>
                    </w:txbxContent>
                  </v:textbox>
                </v:rect>
                <v:shape id="AutoShape 16" o:spid="_x0000_s1044" type="#_x0000_t32" style="position:absolute;left:37285;top:7169;width:2160;height: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B3STMMAAADbAAAADwAAAGRycy9kb3ducmV2LnhtbESPT2sCMRTE74V+h/AK3rrZViyyGqUV&#10;BPFS/AN6fGyeu8HNy7KJm/XbN4LQ4zAzv2Hmy8E2oqfOG8cKPrIcBHHptOFKwfGwfp+C8AFZY+OY&#10;FNzJw3Lx+jLHQrvIO+r3oRIJwr5ABXUIbSGlL2uy6DPXEifv4jqLIcmukrrDmOC2kZ95/iUtGk4L&#10;Nba0qqm87m9WgYm/pm83q/izPZ29jmTuE2eUGr0N3zMQgYbwH362N1rBeAyPL+kHyM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wd0kzDAAAA2wAAAA8AAAAAAAAAAAAA&#10;AAAAoQIAAGRycy9kb3ducmV2LnhtbFBLBQYAAAAABAAEAPkAAACRAwAAAAA=&#10;">
                  <v:stroke endarrow="block"/>
                </v:shape>
                <v:rect id="Rectangle 6" o:spid="_x0000_s1045" style="position:absolute;left:32591;top:6006;width:4534;height:2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2yZsIA&#10;AADbAAAADwAAAGRycy9kb3ducmV2LnhtbESPQYvCMBSE74L/ITzBm6YqK2s1iijK7lHrxduzebbV&#10;5qU0Uau/3iwIexxm5htmtmhMKe5Uu8KygkE/AkGcWl1wpuCQbHrfIJxH1lhaJgVPcrCYt1szjLV9&#10;8I7ue5+JAGEXo4Lc+yqW0qU5GXR9WxEH72xrgz7IOpO6xkeAm1IOo2gsDRYcFnKsaJVTet3fjIJT&#10;MTzga5dsIzPZjPxvk1xux7VS3U6znILw1Pj/8Kf9oxWMvu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bbJmwgAAANsAAAAPAAAAAAAAAAAAAAAAAJgCAABkcnMvZG93&#10;bnJldi54bWxQSwUGAAAAAAQABAD1AAAAhwMAAAAA&#10;">
                  <v:textbox>
                    <w:txbxContent>
                      <w:p w14:paraId="19C889D9" w14:textId="77777777" w:rsidR="004177A6" w:rsidRPr="00C81EB2" w:rsidRDefault="009B387F">
                        <w:pPr>
                          <w:spacing w:line="200" w:lineRule="exact"/>
                          <w:rPr>
                            <w:sz w:val="15"/>
                            <w:szCs w:val="15"/>
                          </w:rPr>
                        </w:pPr>
                        <w:r w:rsidRPr="00C81EB2">
                          <w:rPr>
                            <w:rFonts w:hint="eastAsia"/>
                            <w:sz w:val="15"/>
                            <w:szCs w:val="15"/>
                          </w:rPr>
                          <w:t>勾调</w:t>
                        </w:r>
                      </w:p>
                    </w:txbxContent>
                  </v:textbox>
                </v:rect>
                <v:shape id="AutoShape 16" o:spid="_x0000_s1046" type="#_x0000_t32" style="position:absolute;left:30455;top:7147;width:2159;height: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Gpx1MMAAADbAAAADwAAAGRycy9kb3ducmV2LnhtbESPwWrDMBBE74X8g9hAb7WclITiRjGJ&#10;oRB6CUkL7XGxNraItTKWajl/XxUKOQ4z84bZlJPtxEiDN44VLLIcBHHttOFGwefH29MLCB+QNXaO&#10;ScGNPJTb2cMGC+0in2g8h0YkCPsCFbQh9IWUvm7Jos9cT5y8ixsshiSHRuoBY4LbTi7zfC0tGk4L&#10;LfZUtVRfzz9WgYlHM/aHKu7fv769jmRuK2eUepxPu1cQgaZwD/+3D1rB8xr+vqQfIL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xqcdTDAAAA2wAAAA8AAAAAAAAAAAAA&#10;AAAAoQIAAGRycy9kb3ducmV2LnhtbFBLBQYAAAAABAAEAPkAAACRAwAAAAA=&#10;">
                  <v:stroke endarrow="block"/>
                </v:shape>
                <v:rect id="Rectangle 6" o:spid="_x0000_s1047" style="position:absolute;left:24297;top:6138;width:6033;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jcCsMA&#10;AADcAAAADwAAAGRycy9kb3ducmV2LnhtbERPTWvCQBC9F/wPywi91V0tlTa6CaJY2qMml96m2TFJ&#10;m50N2VVTf71bELzN433OMhtsK07U+8axhulEgSAunWm40lDk26dXED4gG2wdk4Y/8pClo4clJsad&#10;eUenfahEDGGfoIY6hC6R0pc1WfQT1xFH7uB6iyHCvpKmx3MMt62cKTWXFhuODTV2tK6p/N0frYbv&#10;ZlbgZZe/K/u2fQ6fQ/5z/Npo/TgeVgsQgYZwF9/cHybOVy/w/0y8QKZ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tjcCsMAAADcAAAADwAAAAAAAAAAAAAAAACYAgAAZHJzL2Rv&#10;d25yZXYueG1sUEsFBgAAAAAEAAQA9QAAAIgDAAAAAA==&#10;">
                  <v:textbox>
                    <w:txbxContent>
                      <w:p w14:paraId="336E915F" w14:textId="77777777" w:rsidR="004177A6" w:rsidRPr="00C81EB2" w:rsidRDefault="009B387F">
                        <w:pPr>
                          <w:spacing w:line="200" w:lineRule="exact"/>
                          <w:rPr>
                            <w:sz w:val="15"/>
                            <w:szCs w:val="15"/>
                          </w:rPr>
                        </w:pPr>
                        <w:r w:rsidRPr="00C81EB2">
                          <w:rPr>
                            <w:rFonts w:hint="eastAsia"/>
                            <w:sz w:val="15"/>
                            <w:szCs w:val="15"/>
                          </w:rPr>
                          <w:t>陈酿过滤</w:t>
                        </w:r>
                      </w:p>
                    </w:txbxContent>
                  </v:textbox>
                </v:rect>
                <v:shape id="Rectangle 6" o:spid="_x0000_s1048" type="#_x0000_t116" style="position:absolute;left:17939;top:5846;width:4308;height:31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t7xsIA&#10;AADcAAAADwAAAGRycy9kb3ducmV2LnhtbERP32vCMBB+H/g/hBN8GZoqw0k1SikMfRDGnL4fzdkW&#10;k0tJMlv/ezMY7O0+vp+32Q3WiDv50DpWMJ9lIIgrp1uuFZy/P6YrECEiazSOScGDAuy2o5cN5tr1&#10;/EX3U6xFCuGQo4Imxi6XMlQNWQwz1xEn7uq8xZigr6X22Kdwa+Qiy5bSYsupocGOyoaq2+nHKvg8&#10;mtKbkvp9+bgczpe34vW4LJSajIdiDSLSEP/Ff+6DTvOzd/h9Jl0gt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q3vGwgAAANwAAAAPAAAAAAAAAAAAAAAAAJgCAABkcnMvZG93&#10;bnJldi54bWxQSwUGAAAAAAQABAD1AAAAhwMAAAAA&#10;">
                  <v:textbox>
                    <w:txbxContent>
                      <w:p w14:paraId="2B00E625" w14:textId="77777777" w:rsidR="004177A6" w:rsidRDefault="009B387F">
                        <w:pPr>
                          <w:spacing w:line="200" w:lineRule="exact"/>
                          <w:rPr>
                            <w:sz w:val="15"/>
                            <w:szCs w:val="15"/>
                          </w:rPr>
                        </w:pPr>
                        <w:r>
                          <w:rPr>
                            <w:rFonts w:hint="eastAsia"/>
                            <w:sz w:val="15"/>
                            <w:szCs w:val="15"/>
                          </w:rPr>
                          <w:t>灌装</w:t>
                        </w:r>
                      </w:p>
                    </w:txbxContent>
                  </v:textbox>
                </v:shape>
                <v:shape id="AutoShape 16" o:spid="_x0000_s1049" type="#_x0000_t32" style="position:absolute;left:22138;top:7351;width:2159;height: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q5l18MAAADcAAAADwAAAGRycy9kb3ducmV2LnhtbESPQWsCMRCF7wX/QxjBW80qWMrWKFUQ&#10;pBepFfQ4bKa7oZvJskk36793DoXeZnhv3vtmvR19qwbqowtsYDEvQBFXwTquDVy+Ds+voGJCttgG&#10;JgN3irDdTJ7WWNqQ+ZOGc6qVhHAs0UCTUldqHauGPMZ56IhF+w69xyRrX2vbY5Zw3+plUbxoj46l&#10;ocGO9g1VP+dfb8Dlkxu64z7vPq63aDO5+yo4Y2bT8f0NVKIx/Zv/ro9W8AvBl2dkAr1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auZdfDAAAA3AAAAA8AAAAAAAAAAAAA&#10;AAAAoQIAAGRycy9kb3ducmV2LnhtbFBLBQYAAAAABAAEAPkAAACRAwAAAAA=&#10;">
                  <v:stroke endarrow="block"/>
                </v:shape>
                <v:shape id="AutoShape 16" o:spid="_x0000_s1050" type="#_x0000_t32" style="position:absolute;left:43317;top:7169;width:2160;height: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JWY8MAAADbAAAADwAAAGRycy9kb3ducmV2LnhtbESPT2sCMRTE74V+h/AK3rrZFrSyGqUV&#10;BPFS/AN6fGyeu8HNy7KJm/XbN4LQ4zAzv2Hmy8E2oqfOG8cKPrIcBHHptOFKwfGwfp+C8AFZY+OY&#10;FNzJw3Lx+jLHQrvIO+r3oRIJwr5ABXUIbSGlL2uy6DPXEifv4jqLIcmukrrDmOC2kZ95PpEWDaeF&#10;Glta1VRe9zerwMRf07ebVfzZns5eRzL3sTNKjd6G7xmIQEP4Dz/bG63gawyPL+kHyM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rSVmPDAAAA2wAAAA8AAAAAAAAAAAAA&#10;AAAAoQIAAGRycy9kb3ducmV2LnhtbFBLBQYAAAAABAAEAPkAAACRAwAAAAA=&#10;">
                  <v:stroke endarrow="block"/>
                </v:shape>
                <w10:anchorlock/>
              </v:group>
            </w:pict>
          </mc:Fallback>
        </mc:AlternateContent>
      </w:r>
    </w:p>
    <w:p w14:paraId="737ECD2B" w14:textId="77777777" w:rsidR="004177A6" w:rsidRDefault="009B387F">
      <w:pPr>
        <w:pStyle w:val="afd"/>
        <w:spacing w:before="120" w:after="120"/>
      </w:pPr>
      <w:r>
        <w:rPr>
          <w:rFonts w:hint="eastAsia"/>
        </w:rPr>
        <w:t>发酵型茉莉花酒酿造工艺流程图</w:t>
      </w:r>
    </w:p>
    <w:p w14:paraId="6291F10A" w14:textId="77777777" w:rsidR="004177A6" w:rsidRDefault="009B387F">
      <w:pPr>
        <w:pStyle w:val="affe"/>
        <w:spacing w:before="120" w:after="120"/>
      </w:pPr>
      <w:r>
        <w:rPr>
          <w:rFonts w:hint="eastAsia"/>
        </w:rPr>
        <w:t>操作指示</w:t>
      </w:r>
    </w:p>
    <w:p w14:paraId="13D907BE" w14:textId="77777777" w:rsidR="004177A6" w:rsidRDefault="009B387F">
      <w:pPr>
        <w:pStyle w:val="afff"/>
        <w:spacing w:before="120" w:after="120"/>
      </w:pPr>
      <w:r>
        <w:rPr>
          <w:rFonts w:hint="eastAsia"/>
        </w:rPr>
        <w:t>原辅料选择</w:t>
      </w:r>
    </w:p>
    <w:p w14:paraId="080AC836" w14:textId="74A8591F" w:rsidR="004177A6" w:rsidRDefault="009B387F">
      <w:pPr>
        <w:pStyle w:val="affffffffe"/>
      </w:pPr>
      <w:r>
        <w:rPr>
          <w:rFonts w:hint="eastAsia"/>
        </w:rPr>
        <w:t>选择符合DBS45/ 079规定的鲜茉莉花。</w:t>
      </w:r>
    </w:p>
    <w:p w14:paraId="20AF7E56" w14:textId="00004EE9" w:rsidR="004177A6" w:rsidRDefault="009B387F">
      <w:pPr>
        <w:pStyle w:val="affffffffe"/>
      </w:pPr>
      <w:r>
        <w:rPr>
          <w:rFonts w:hint="eastAsia"/>
        </w:rPr>
        <w:t>选择符合GB/T 1354规定的</w:t>
      </w:r>
      <w:r w:rsidR="00874BFB">
        <w:rPr>
          <w:rFonts w:hint="eastAsia"/>
        </w:rPr>
        <w:t>大米</w:t>
      </w:r>
      <w:r>
        <w:rPr>
          <w:rFonts w:hint="eastAsia"/>
        </w:rPr>
        <w:t>。</w:t>
      </w:r>
    </w:p>
    <w:p w14:paraId="078E5DFF" w14:textId="77777777" w:rsidR="004177A6" w:rsidRDefault="009B387F">
      <w:pPr>
        <w:pStyle w:val="affffffffe"/>
      </w:pPr>
      <w:r>
        <w:rPr>
          <w:rFonts w:hint="eastAsia"/>
        </w:rPr>
        <w:t>选择符合QB/T 4577规定的酒曲。</w:t>
      </w:r>
    </w:p>
    <w:p w14:paraId="7BB8AE50" w14:textId="76CDB024" w:rsidR="004177A6" w:rsidRDefault="00874BFB">
      <w:pPr>
        <w:pStyle w:val="afff"/>
        <w:spacing w:before="120" w:after="120"/>
      </w:pPr>
      <w:r>
        <w:rPr>
          <w:rFonts w:hint="eastAsia"/>
        </w:rPr>
        <w:lastRenderedPageBreak/>
        <w:t>大米</w:t>
      </w:r>
      <w:r w:rsidR="009B387F">
        <w:rPr>
          <w:rFonts w:hint="eastAsia"/>
        </w:rPr>
        <w:t>浸泡</w:t>
      </w:r>
    </w:p>
    <w:p w14:paraId="7704397B" w14:textId="6FFF5C44" w:rsidR="004177A6" w:rsidRDefault="009B387F">
      <w:pPr>
        <w:pStyle w:val="afffff0"/>
        <w:ind w:firstLine="420"/>
      </w:pPr>
      <w:r>
        <w:rPr>
          <w:rFonts w:hint="eastAsia"/>
        </w:rPr>
        <w:t>将</w:t>
      </w:r>
      <w:r w:rsidR="00A0363B">
        <w:rPr>
          <w:rFonts w:hint="eastAsia"/>
        </w:rPr>
        <w:t>大米</w:t>
      </w:r>
      <w:r>
        <w:rPr>
          <w:rFonts w:hint="eastAsia"/>
        </w:rPr>
        <w:t>洗净后加入到全自动蒸粮机的泡粮桶中，浸泡8</w:t>
      </w:r>
      <w:r>
        <w:rPr>
          <w:rFonts w:hint="eastAsia"/>
          <w:vertAlign w:val="subscript"/>
        </w:rPr>
        <w:t xml:space="preserve"> </w:t>
      </w:r>
      <w:r>
        <w:rPr>
          <w:rFonts w:hint="eastAsia"/>
        </w:rPr>
        <w:t>h～12</w:t>
      </w:r>
      <w:r>
        <w:rPr>
          <w:rFonts w:hint="eastAsia"/>
          <w:vertAlign w:val="subscript"/>
        </w:rPr>
        <w:t xml:space="preserve"> </w:t>
      </w:r>
      <w:r>
        <w:rPr>
          <w:rFonts w:hint="eastAsia"/>
        </w:rPr>
        <w:t>h。</w:t>
      </w:r>
    </w:p>
    <w:p w14:paraId="781E1ECA" w14:textId="7758183E" w:rsidR="004177A6" w:rsidRPr="00874BFB" w:rsidRDefault="00874BFB">
      <w:pPr>
        <w:pStyle w:val="afff"/>
        <w:spacing w:before="120" w:after="120"/>
      </w:pPr>
      <w:r w:rsidRPr="00874BFB">
        <w:rPr>
          <w:rFonts w:hint="eastAsia"/>
        </w:rPr>
        <w:t>大米</w:t>
      </w:r>
      <w:r w:rsidR="009B387F" w:rsidRPr="00874BFB">
        <w:rPr>
          <w:rFonts w:hint="eastAsia"/>
        </w:rPr>
        <w:t>蒸煮</w:t>
      </w:r>
    </w:p>
    <w:p w14:paraId="36901602" w14:textId="7AD4684E" w:rsidR="004177A6" w:rsidRDefault="00874BFB">
      <w:pPr>
        <w:pStyle w:val="afffff0"/>
        <w:ind w:firstLine="420"/>
      </w:pPr>
      <w:r>
        <w:rPr>
          <w:rFonts w:hint="eastAsia"/>
        </w:rPr>
        <w:t>大米</w:t>
      </w:r>
      <w:r w:rsidR="009B387F">
        <w:rPr>
          <w:rFonts w:hint="eastAsia"/>
        </w:rPr>
        <w:t>泡好后，打开阀门沥干水，按程序设置将</w:t>
      </w:r>
      <w:r w:rsidR="00A0363B">
        <w:rPr>
          <w:rFonts w:hint="eastAsia"/>
        </w:rPr>
        <w:t>大米</w:t>
      </w:r>
      <w:r w:rsidR="009B387F">
        <w:rPr>
          <w:rFonts w:hint="eastAsia"/>
        </w:rPr>
        <w:t>输送至全自动蒸粮机的蒸粮区中，进行初次蒸粮、打翻，然后进入复蒸区撒水、打翻、复蒸。</w:t>
      </w:r>
    </w:p>
    <w:p w14:paraId="50A9107C" w14:textId="77777777" w:rsidR="004177A6" w:rsidRDefault="009B387F">
      <w:pPr>
        <w:pStyle w:val="afff"/>
        <w:spacing w:before="120" w:after="120"/>
      </w:pPr>
      <w:r>
        <w:rPr>
          <w:rFonts w:hint="eastAsia"/>
        </w:rPr>
        <w:t>摊晾</w:t>
      </w:r>
    </w:p>
    <w:p w14:paraId="00EA4303" w14:textId="372768D5" w:rsidR="004177A6" w:rsidRDefault="009B387F">
      <w:pPr>
        <w:pStyle w:val="afffff0"/>
        <w:ind w:firstLine="420"/>
      </w:pPr>
      <w:r>
        <w:rPr>
          <w:rFonts w:hint="eastAsia"/>
        </w:rPr>
        <w:t>蒸好后的</w:t>
      </w:r>
      <w:r w:rsidR="00874BFB">
        <w:rPr>
          <w:rFonts w:hint="eastAsia"/>
        </w:rPr>
        <w:t>米饭</w:t>
      </w:r>
      <w:r>
        <w:rPr>
          <w:rFonts w:hint="eastAsia"/>
        </w:rPr>
        <w:t>输送到摊晾区，双鼓风机由下而上摊凉。</w:t>
      </w:r>
    </w:p>
    <w:p w14:paraId="36197506" w14:textId="77777777" w:rsidR="004177A6" w:rsidRDefault="009B387F">
      <w:pPr>
        <w:pStyle w:val="afff"/>
        <w:spacing w:before="120" w:after="120"/>
      </w:pPr>
      <w:r>
        <w:rPr>
          <w:rFonts w:hint="eastAsia"/>
        </w:rPr>
        <w:t>撒曲</w:t>
      </w:r>
    </w:p>
    <w:p w14:paraId="09AB4418" w14:textId="410D4060" w:rsidR="004177A6" w:rsidRDefault="009B387F">
      <w:pPr>
        <w:pStyle w:val="afffff0"/>
        <w:ind w:firstLine="420"/>
      </w:pPr>
      <w:r>
        <w:rPr>
          <w:rFonts w:hint="eastAsia"/>
        </w:rPr>
        <w:t>摊凉到设定温度即可进入拌曲区，</w:t>
      </w:r>
      <w:r w:rsidR="00874BFB">
        <w:rPr>
          <w:rFonts w:hint="eastAsia"/>
        </w:rPr>
        <w:t>按说明书进行</w:t>
      </w:r>
      <w:r>
        <w:rPr>
          <w:rFonts w:hint="eastAsia"/>
        </w:rPr>
        <w:t>多轴联动下曲结合滚动搅拌摊晾。</w:t>
      </w:r>
    </w:p>
    <w:p w14:paraId="0A6014A7" w14:textId="77777777" w:rsidR="004177A6" w:rsidRDefault="009B387F">
      <w:pPr>
        <w:pStyle w:val="afff"/>
        <w:spacing w:before="120" w:after="120"/>
      </w:pPr>
      <w:r>
        <w:rPr>
          <w:rFonts w:hint="eastAsia"/>
        </w:rPr>
        <w:t>糖化</w:t>
      </w:r>
    </w:p>
    <w:p w14:paraId="23050C88" w14:textId="52D9ACE8" w:rsidR="004177A6" w:rsidRDefault="009B387F">
      <w:pPr>
        <w:pStyle w:val="afffff0"/>
        <w:ind w:firstLine="420"/>
      </w:pPr>
      <w:r w:rsidRPr="00874BFB">
        <w:rPr>
          <w:rFonts w:hint="eastAsia"/>
        </w:rPr>
        <w:t>拌好酒曲的</w:t>
      </w:r>
      <w:r w:rsidR="00874BFB" w:rsidRPr="00874BFB">
        <w:rPr>
          <w:rFonts w:hint="eastAsia"/>
        </w:rPr>
        <w:t>米饭</w:t>
      </w:r>
      <w:r w:rsidRPr="00874BFB">
        <w:rPr>
          <w:rFonts w:hint="eastAsia"/>
        </w:rPr>
        <w:t>通过出饭口直接</w:t>
      </w:r>
      <w:r w:rsidR="00874BFB" w:rsidRPr="00874BFB">
        <w:rPr>
          <w:rFonts w:hint="eastAsia"/>
        </w:rPr>
        <w:t>进入</w:t>
      </w:r>
      <w:r>
        <w:rPr>
          <w:rFonts w:hint="eastAsia"/>
        </w:rPr>
        <w:t>发酵桶，糖化24</w:t>
      </w:r>
      <w:r>
        <w:rPr>
          <w:rFonts w:hint="eastAsia"/>
          <w:vertAlign w:val="subscript"/>
        </w:rPr>
        <w:t xml:space="preserve"> </w:t>
      </w:r>
      <w:r>
        <w:rPr>
          <w:rFonts w:hint="eastAsia"/>
        </w:rPr>
        <w:t>h。</w:t>
      </w:r>
    </w:p>
    <w:p w14:paraId="13BE8A49" w14:textId="77777777" w:rsidR="00BE2FCA" w:rsidRPr="002571D4" w:rsidRDefault="00BE2FCA" w:rsidP="00BE2FCA">
      <w:pPr>
        <w:pStyle w:val="afff"/>
        <w:spacing w:before="120" w:after="120"/>
      </w:pPr>
      <w:r w:rsidRPr="002571D4">
        <w:rPr>
          <w:rFonts w:hint="eastAsia"/>
        </w:rPr>
        <w:t>前发酵</w:t>
      </w:r>
      <w:r w:rsidR="002B0906">
        <w:rPr>
          <w:rFonts w:hint="eastAsia"/>
        </w:rPr>
        <w:t>处理</w:t>
      </w:r>
    </w:p>
    <w:p w14:paraId="0FCBD3EF" w14:textId="03CB22D1" w:rsidR="00BE2FCA" w:rsidRPr="002571D4" w:rsidRDefault="00BE2FCA" w:rsidP="00BE2FCA">
      <w:pPr>
        <w:pStyle w:val="afffff0"/>
        <w:ind w:firstLine="420"/>
      </w:pPr>
      <w:r w:rsidRPr="002571D4">
        <w:rPr>
          <w:rFonts w:hint="eastAsia"/>
        </w:rPr>
        <w:t>在常温下发酵7</w:t>
      </w:r>
      <w:r w:rsidRPr="002571D4">
        <w:rPr>
          <w:rFonts w:hint="eastAsia"/>
          <w:vertAlign w:val="subscript"/>
        </w:rPr>
        <w:t xml:space="preserve"> </w:t>
      </w:r>
      <w:r w:rsidRPr="002571D4">
        <w:rPr>
          <w:rFonts w:hint="eastAsia"/>
        </w:rPr>
        <w:t>d～20</w:t>
      </w:r>
      <w:r w:rsidRPr="002571D4">
        <w:rPr>
          <w:rFonts w:hint="eastAsia"/>
          <w:vertAlign w:val="subscript"/>
        </w:rPr>
        <w:t xml:space="preserve"> </w:t>
      </w:r>
      <w:r w:rsidRPr="002571D4">
        <w:rPr>
          <w:rFonts w:hint="eastAsia"/>
        </w:rPr>
        <w:t>d。</w:t>
      </w:r>
    </w:p>
    <w:p w14:paraId="198E4142" w14:textId="77777777" w:rsidR="004177A6" w:rsidRPr="002571D4" w:rsidRDefault="009B387F">
      <w:pPr>
        <w:pStyle w:val="afff"/>
        <w:spacing w:before="120" w:after="120"/>
      </w:pPr>
      <w:r w:rsidRPr="002571D4">
        <w:rPr>
          <w:rFonts w:hint="eastAsia"/>
        </w:rPr>
        <w:t>加入茉莉花</w:t>
      </w:r>
      <w:r w:rsidR="00BE2FCA" w:rsidRPr="002571D4">
        <w:rPr>
          <w:rFonts w:hint="eastAsia"/>
        </w:rPr>
        <w:t>发酵</w:t>
      </w:r>
    </w:p>
    <w:p w14:paraId="016A34C2" w14:textId="76963A26" w:rsidR="004177A6" w:rsidRPr="002571D4" w:rsidRDefault="00BE2FCA">
      <w:pPr>
        <w:pStyle w:val="afffff0"/>
        <w:ind w:firstLine="420"/>
      </w:pPr>
      <w:r w:rsidRPr="002571D4">
        <w:rPr>
          <w:rFonts w:hint="eastAsia"/>
        </w:rPr>
        <w:t>在发酵后期3</w:t>
      </w:r>
      <w:r w:rsidRPr="002571D4">
        <w:rPr>
          <w:rFonts w:hint="eastAsia"/>
          <w:vertAlign w:val="subscript"/>
        </w:rPr>
        <w:t xml:space="preserve"> </w:t>
      </w:r>
      <w:r w:rsidRPr="002571D4">
        <w:rPr>
          <w:rFonts w:hint="eastAsia"/>
        </w:rPr>
        <w:t>d～5</w:t>
      </w:r>
      <w:r w:rsidRPr="002571D4">
        <w:rPr>
          <w:rFonts w:hint="eastAsia"/>
          <w:vertAlign w:val="subscript"/>
        </w:rPr>
        <w:t xml:space="preserve"> </w:t>
      </w:r>
      <w:r w:rsidRPr="002571D4">
        <w:rPr>
          <w:rFonts w:hint="eastAsia"/>
        </w:rPr>
        <w:t>d，</w:t>
      </w:r>
      <w:r w:rsidR="009B387F" w:rsidRPr="002571D4">
        <w:rPr>
          <w:rFonts w:hint="eastAsia"/>
        </w:rPr>
        <w:t>按</w:t>
      </w:r>
      <w:r w:rsidR="00A0363B">
        <w:rPr>
          <w:rFonts w:hint="eastAsia"/>
        </w:rPr>
        <w:t>大米</w:t>
      </w:r>
      <w:r w:rsidR="009B387F" w:rsidRPr="002571D4">
        <w:rPr>
          <w:rFonts w:hint="eastAsia"/>
        </w:rPr>
        <w:t>质量的1.5％～2％往发酵桶撒入茉莉花，搅拌均匀</w:t>
      </w:r>
      <w:r w:rsidRPr="002571D4">
        <w:rPr>
          <w:rFonts w:hint="eastAsia"/>
        </w:rPr>
        <w:t>，并密封发酵3</w:t>
      </w:r>
      <w:r w:rsidRPr="002571D4">
        <w:rPr>
          <w:rFonts w:hint="eastAsia"/>
          <w:vertAlign w:val="subscript"/>
        </w:rPr>
        <w:t xml:space="preserve"> </w:t>
      </w:r>
      <w:r w:rsidRPr="002571D4">
        <w:rPr>
          <w:rFonts w:hint="eastAsia"/>
        </w:rPr>
        <w:t>d～5</w:t>
      </w:r>
      <w:r w:rsidRPr="002571D4">
        <w:rPr>
          <w:rFonts w:hint="eastAsia"/>
          <w:vertAlign w:val="subscript"/>
        </w:rPr>
        <w:t xml:space="preserve"> </w:t>
      </w:r>
      <w:r w:rsidRPr="002571D4">
        <w:rPr>
          <w:rFonts w:hint="eastAsia"/>
        </w:rPr>
        <w:t>d</w:t>
      </w:r>
      <w:r w:rsidR="009B387F" w:rsidRPr="002571D4">
        <w:rPr>
          <w:rFonts w:hint="eastAsia"/>
        </w:rPr>
        <w:t>。</w:t>
      </w:r>
    </w:p>
    <w:p w14:paraId="6276974B" w14:textId="77777777" w:rsidR="004177A6" w:rsidRPr="002571D4" w:rsidRDefault="009B387F">
      <w:pPr>
        <w:pStyle w:val="afff"/>
        <w:spacing w:before="120" w:after="120"/>
      </w:pPr>
      <w:r w:rsidRPr="002571D4">
        <w:rPr>
          <w:rFonts w:hint="eastAsia"/>
        </w:rPr>
        <w:t>压榨</w:t>
      </w:r>
    </w:p>
    <w:p w14:paraId="7A970783" w14:textId="75FA38D9" w:rsidR="004177A6" w:rsidRPr="002571D4" w:rsidRDefault="009B387F">
      <w:pPr>
        <w:pStyle w:val="afffff0"/>
        <w:ind w:firstLine="420"/>
      </w:pPr>
      <w:r w:rsidRPr="002571D4">
        <w:rPr>
          <w:rFonts w:hint="eastAsia"/>
        </w:rPr>
        <w:t>使用过滤设备进行压榨过滤，收集过滤后的</w:t>
      </w:r>
      <w:r w:rsidR="00874BFB">
        <w:rPr>
          <w:rFonts w:hint="eastAsia"/>
        </w:rPr>
        <w:t>发酵液</w:t>
      </w:r>
      <w:r w:rsidRPr="002571D4">
        <w:rPr>
          <w:rFonts w:hint="eastAsia"/>
        </w:rPr>
        <w:t>。</w:t>
      </w:r>
    </w:p>
    <w:p w14:paraId="0F082E25" w14:textId="77777777" w:rsidR="00F35225" w:rsidRPr="002571D4" w:rsidRDefault="00F35225" w:rsidP="00F35225">
      <w:pPr>
        <w:pStyle w:val="afff"/>
        <w:spacing w:before="120" w:after="120"/>
      </w:pPr>
      <w:r w:rsidRPr="002571D4">
        <w:rPr>
          <w:rFonts w:hint="eastAsia"/>
        </w:rPr>
        <w:t>勾调</w:t>
      </w:r>
    </w:p>
    <w:p w14:paraId="47DEF72A" w14:textId="77777777" w:rsidR="00F35225" w:rsidRPr="002571D4" w:rsidRDefault="00B30058" w:rsidP="00F35225">
      <w:pPr>
        <w:pStyle w:val="afffff0"/>
        <w:ind w:firstLine="420"/>
      </w:pPr>
      <w:r w:rsidRPr="002571D4">
        <w:rPr>
          <w:rFonts w:hint="eastAsia"/>
        </w:rPr>
        <w:t>按产品质量要求</w:t>
      </w:r>
      <w:r w:rsidR="003351D1" w:rsidRPr="002571D4">
        <w:rPr>
          <w:rFonts w:hint="eastAsia"/>
        </w:rPr>
        <w:t>对压榨过滤后的酒液</w:t>
      </w:r>
      <w:r w:rsidR="00F35225" w:rsidRPr="002571D4">
        <w:rPr>
          <w:rFonts w:hint="eastAsia"/>
        </w:rPr>
        <w:t>进行勾调</w:t>
      </w:r>
      <w:r w:rsidR="003351D1" w:rsidRPr="002571D4">
        <w:rPr>
          <w:rFonts w:hint="eastAsia"/>
        </w:rPr>
        <w:t>。</w:t>
      </w:r>
    </w:p>
    <w:p w14:paraId="4FBCE92A" w14:textId="77777777" w:rsidR="004177A6" w:rsidRPr="00A0363B" w:rsidRDefault="009B387F">
      <w:pPr>
        <w:pStyle w:val="afff"/>
        <w:spacing w:before="120" w:after="120"/>
      </w:pPr>
      <w:r w:rsidRPr="002571D4">
        <w:rPr>
          <w:rFonts w:hint="eastAsia"/>
        </w:rPr>
        <w:t>陈酿</w:t>
      </w:r>
      <w:r w:rsidR="00F35225" w:rsidRPr="002571D4">
        <w:rPr>
          <w:rFonts w:hint="eastAsia"/>
        </w:rPr>
        <w:t>过</w:t>
      </w:r>
      <w:r w:rsidR="00F35225" w:rsidRPr="00A0363B">
        <w:rPr>
          <w:rFonts w:hint="eastAsia"/>
        </w:rPr>
        <w:t>滤</w:t>
      </w:r>
    </w:p>
    <w:p w14:paraId="1D49C11C" w14:textId="60DE72BC" w:rsidR="00F35225" w:rsidRPr="00A0363B" w:rsidRDefault="003351D1" w:rsidP="00F35225">
      <w:pPr>
        <w:pStyle w:val="afffff0"/>
        <w:ind w:firstLine="420"/>
      </w:pPr>
      <w:r w:rsidRPr="00A0363B">
        <w:rPr>
          <w:rFonts w:hint="eastAsia"/>
        </w:rPr>
        <w:t>勾调后的</w:t>
      </w:r>
      <w:r w:rsidR="004C4A16" w:rsidRPr="00A0363B">
        <w:rPr>
          <w:rFonts w:hint="eastAsia"/>
        </w:rPr>
        <w:t>茉莉花</w:t>
      </w:r>
      <w:r w:rsidRPr="00A0363B">
        <w:rPr>
          <w:rFonts w:hint="eastAsia"/>
        </w:rPr>
        <w:t>酒液经化验</w:t>
      </w:r>
      <w:r w:rsidR="00874BFB" w:rsidRPr="00A0363B">
        <w:rPr>
          <w:rFonts w:hint="eastAsia"/>
        </w:rPr>
        <w:t>，酒精度、</w:t>
      </w:r>
      <w:r w:rsidR="00A0363B" w:rsidRPr="00A0363B">
        <w:rPr>
          <w:rFonts w:hint="eastAsia"/>
        </w:rPr>
        <w:t>pH等指标</w:t>
      </w:r>
      <w:r w:rsidRPr="00A0363B">
        <w:rPr>
          <w:rFonts w:hint="eastAsia"/>
        </w:rPr>
        <w:t>合格后，</w:t>
      </w:r>
      <w:r w:rsidR="009B387F" w:rsidRPr="00A0363B">
        <w:rPr>
          <w:rFonts w:hint="eastAsia"/>
        </w:rPr>
        <w:t>将</w:t>
      </w:r>
      <w:r w:rsidRPr="00A0363B">
        <w:rPr>
          <w:rFonts w:hint="eastAsia"/>
        </w:rPr>
        <w:t>勾调好的</w:t>
      </w:r>
      <w:r w:rsidR="009B387F" w:rsidRPr="00A0363B">
        <w:rPr>
          <w:rFonts w:hint="eastAsia"/>
        </w:rPr>
        <w:t>茉莉花酒液送入贮存罐中陈酿六个月以上。</w:t>
      </w:r>
    </w:p>
    <w:p w14:paraId="31820246" w14:textId="322E4B25" w:rsidR="004177A6" w:rsidRPr="00A0363B" w:rsidRDefault="009B387F">
      <w:pPr>
        <w:pStyle w:val="afff"/>
        <w:spacing w:before="120" w:after="120"/>
      </w:pPr>
      <w:r w:rsidRPr="00A0363B">
        <w:rPr>
          <w:rFonts w:hint="eastAsia"/>
        </w:rPr>
        <w:t>灌装</w:t>
      </w:r>
    </w:p>
    <w:p w14:paraId="639E0C9F" w14:textId="4DD9A8D1" w:rsidR="004177A6" w:rsidRPr="007829DD" w:rsidRDefault="009768A0">
      <w:pPr>
        <w:pStyle w:val="afffff0"/>
        <w:ind w:firstLine="420"/>
      </w:pPr>
      <w:r w:rsidRPr="00A0363B">
        <w:t>可选择半自动或全自动灌装机进行</w:t>
      </w:r>
      <w:r w:rsidR="00A0363B" w:rsidRPr="00A0363B">
        <w:rPr>
          <w:rFonts w:hint="eastAsia"/>
        </w:rPr>
        <w:t>无菌</w:t>
      </w:r>
      <w:r w:rsidRPr="00A0363B">
        <w:t>灌装</w:t>
      </w:r>
      <w:r w:rsidR="00A0363B" w:rsidRPr="00A0363B">
        <w:rPr>
          <w:rFonts w:hint="eastAsia"/>
        </w:rPr>
        <w:t>。</w:t>
      </w:r>
    </w:p>
    <w:p w14:paraId="41571DC2" w14:textId="77777777" w:rsidR="0055004C" w:rsidRPr="002571D4" w:rsidRDefault="0055004C" w:rsidP="0055004C">
      <w:pPr>
        <w:pStyle w:val="affd"/>
        <w:spacing w:before="120" w:afterLines="69" w:after="165"/>
      </w:pPr>
      <w:bookmarkStart w:id="77" w:name="_Toc175145734"/>
      <w:bookmarkStart w:id="78" w:name="_Toc178176011"/>
      <w:bookmarkStart w:id="79" w:name="_Toc178244760"/>
      <w:bookmarkStart w:id="80" w:name="_Toc175145733"/>
      <w:bookmarkStart w:id="81" w:name="_Toc178176010"/>
      <w:r w:rsidRPr="002571D4">
        <w:rPr>
          <w:rFonts w:hint="eastAsia"/>
        </w:rPr>
        <w:t>蒸馏型茉莉花酒</w:t>
      </w:r>
      <w:bookmarkEnd w:id="77"/>
      <w:bookmarkEnd w:id="78"/>
      <w:bookmarkEnd w:id="79"/>
    </w:p>
    <w:p w14:paraId="461D67D4" w14:textId="77777777" w:rsidR="0055004C" w:rsidRDefault="0055004C" w:rsidP="0055004C">
      <w:pPr>
        <w:pStyle w:val="affe"/>
        <w:spacing w:beforeLines="0" w:before="0" w:afterLines="69" w:after="165"/>
      </w:pPr>
      <w:r>
        <w:rPr>
          <w:rFonts w:hint="eastAsia"/>
        </w:rPr>
        <w:t>工艺流程</w:t>
      </w:r>
    </w:p>
    <w:p w14:paraId="71250D60" w14:textId="329C76BC" w:rsidR="0055004C" w:rsidRDefault="0055004C" w:rsidP="0055004C">
      <w:pPr>
        <w:pStyle w:val="afffff0"/>
        <w:ind w:firstLine="420"/>
      </w:pPr>
      <w:r w:rsidRPr="00A0363B">
        <w:rPr>
          <w:rFonts w:hint="eastAsia"/>
        </w:rPr>
        <w:t>见图</w:t>
      </w:r>
      <w:r w:rsidR="00A0363B" w:rsidRPr="00A0363B">
        <w:rPr>
          <w:rFonts w:hint="eastAsia"/>
        </w:rPr>
        <w:t>2</w:t>
      </w:r>
      <w:r w:rsidRPr="00A0363B">
        <w:rPr>
          <w:rFonts w:hint="eastAsia"/>
        </w:rPr>
        <w:t>。</w:t>
      </w:r>
    </w:p>
    <w:p w14:paraId="357F0227" w14:textId="77777777" w:rsidR="0055004C" w:rsidRDefault="0055004C" w:rsidP="0055004C">
      <w:pPr>
        <w:pStyle w:val="afffff0"/>
        <w:ind w:firstLine="420"/>
      </w:pPr>
      <w:r>
        <w:rPr>
          <w:noProof/>
        </w:rPr>
        <mc:AlternateContent>
          <mc:Choice Requires="wpc">
            <w:drawing>
              <wp:inline distT="0" distB="0" distL="0" distR="0" wp14:anchorId="53CF23EB" wp14:editId="4CA1C117">
                <wp:extent cx="5384041" cy="1084997"/>
                <wp:effectExtent l="0" t="0" r="0" b="0"/>
                <wp:docPr id="99" name="画布 9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80" name="Rectangle 6"/>
                        <wps:cNvSpPr>
                          <a:spLocks noChangeArrowheads="1"/>
                        </wps:cNvSpPr>
                        <wps:spPr bwMode="auto">
                          <a:xfrm>
                            <a:off x="1117833" y="194983"/>
                            <a:ext cx="642727" cy="230492"/>
                          </a:xfrm>
                          <a:prstGeom prst="rect">
                            <a:avLst/>
                          </a:prstGeom>
                          <a:solidFill>
                            <a:srgbClr val="FFFFFF"/>
                          </a:solidFill>
                          <a:ln w="9525">
                            <a:solidFill>
                              <a:srgbClr val="000000"/>
                            </a:solidFill>
                            <a:miter lim="800000"/>
                          </a:ln>
                        </wps:spPr>
                        <wps:txbx>
                          <w:txbxContent>
                            <w:p w14:paraId="312A7B25" w14:textId="77777777" w:rsidR="0055004C" w:rsidRDefault="00854536" w:rsidP="0055004C">
                              <w:pPr>
                                <w:spacing w:line="200" w:lineRule="exact"/>
                                <w:jc w:val="center"/>
                                <w:rPr>
                                  <w:sz w:val="15"/>
                                  <w:szCs w:val="15"/>
                                </w:rPr>
                              </w:pPr>
                              <w:r>
                                <w:rPr>
                                  <w:rFonts w:hint="eastAsia"/>
                                  <w:sz w:val="15"/>
                                  <w:szCs w:val="15"/>
                                </w:rPr>
                                <w:t>大米</w:t>
                              </w:r>
                              <w:r w:rsidR="0055004C">
                                <w:rPr>
                                  <w:rFonts w:hint="eastAsia"/>
                                  <w:sz w:val="15"/>
                                  <w:szCs w:val="15"/>
                                </w:rPr>
                                <w:t>浸泡</w:t>
                              </w:r>
                            </w:p>
                          </w:txbxContent>
                        </wps:txbx>
                        <wps:bodyPr rot="0" vert="horz" wrap="square" lIns="91440" tIns="45720" rIns="91440" bIns="45720" anchor="t" anchorCtr="0" upright="1">
                          <a:noAutofit/>
                        </wps:bodyPr>
                      </wps:wsp>
                      <wps:wsp>
                        <wps:cNvPr id="81" name="AutoShape 16"/>
                        <wps:cNvCnPr/>
                        <wps:spPr bwMode="auto">
                          <a:xfrm>
                            <a:off x="902538" y="310764"/>
                            <a:ext cx="216000" cy="635"/>
                          </a:xfrm>
                          <a:prstGeom prst="straightConnector1">
                            <a:avLst/>
                          </a:prstGeom>
                          <a:noFill/>
                          <a:ln w="9525">
                            <a:solidFill>
                              <a:srgbClr val="000000"/>
                            </a:solidFill>
                            <a:round/>
                            <a:tailEnd type="triangle" w="med" len="med"/>
                          </a:ln>
                        </wps:spPr>
                        <wps:bodyPr/>
                      </wps:wsp>
                      <wps:wsp>
                        <wps:cNvPr id="82" name="Rectangle 6"/>
                        <wps:cNvSpPr>
                          <a:spLocks noChangeArrowheads="1"/>
                        </wps:cNvSpPr>
                        <wps:spPr bwMode="auto">
                          <a:xfrm>
                            <a:off x="73149" y="143688"/>
                            <a:ext cx="829322" cy="341083"/>
                          </a:xfrm>
                          <a:prstGeom prst="flowChartTerminator">
                            <a:avLst/>
                          </a:prstGeom>
                          <a:solidFill>
                            <a:srgbClr val="FFFFFF"/>
                          </a:solidFill>
                          <a:ln w="9525">
                            <a:solidFill>
                              <a:srgbClr val="000000"/>
                            </a:solidFill>
                            <a:miter lim="800000"/>
                          </a:ln>
                        </wps:spPr>
                        <wps:txbx>
                          <w:txbxContent>
                            <w:p w14:paraId="633C55E2" w14:textId="77777777" w:rsidR="0055004C" w:rsidRDefault="0055004C" w:rsidP="0055004C">
                              <w:pPr>
                                <w:spacing w:line="200" w:lineRule="exact"/>
                                <w:jc w:val="center"/>
                                <w:rPr>
                                  <w:sz w:val="15"/>
                                  <w:szCs w:val="15"/>
                                </w:rPr>
                              </w:pPr>
                              <w:r>
                                <w:rPr>
                                  <w:rFonts w:hint="eastAsia"/>
                                  <w:sz w:val="15"/>
                                  <w:szCs w:val="15"/>
                                </w:rPr>
                                <w:t>原辅料选择</w:t>
                              </w:r>
                            </w:p>
                          </w:txbxContent>
                        </wps:txbx>
                        <wps:bodyPr rot="0" vert="horz" wrap="square" lIns="91440" tIns="45720" rIns="91440" bIns="45720" anchor="t" anchorCtr="0" upright="1">
                          <a:noAutofit/>
                        </wps:bodyPr>
                      </wps:wsp>
                      <wps:wsp>
                        <wps:cNvPr id="83" name="Rectangle 6"/>
                        <wps:cNvSpPr>
                          <a:spLocks noChangeArrowheads="1"/>
                        </wps:cNvSpPr>
                        <wps:spPr bwMode="auto">
                          <a:xfrm>
                            <a:off x="1975577" y="194983"/>
                            <a:ext cx="621424" cy="230492"/>
                          </a:xfrm>
                          <a:prstGeom prst="rect">
                            <a:avLst/>
                          </a:prstGeom>
                          <a:solidFill>
                            <a:srgbClr val="FFFFFF"/>
                          </a:solidFill>
                          <a:ln w="9525">
                            <a:solidFill>
                              <a:srgbClr val="000000"/>
                            </a:solidFill>
                            <a:miter lim="800000"/>
                          </a:ln>
                        </wps:spPr>
                        <wps:txbx>
                          <w:txbxContent>
                            <w:p w14:paraId="4F91EC40" w14:textId="77777777" w:rsidR="0055004C" w:rsidRDefault="00854536" w:rsidP="0055004C">
                              <w:pPr>
                                <w:spacing w:line="200" w:lineRule="exact"/>
                                <w:jc w:val="center"/>
                                <w:rPr>
                                  <w:sz w:val="15"/>
                                  <w:szCs w:val="15"/>
                                </w:rPr>
                              </w:pPr>
                              <w:r>
                                <w:rPr>
                                  <w:rFonts w:hint="eastAsia"/>
                                  <w:sz w:val="15"/>
                                  <w:szCs w:val="15"/>
                                </w:rPr>
                                <w:t>大米</w:t>
                              </w:r>
                              <w:r w:rsidR="0055004C">
                                <w:rPr>
                                  <w:rFonts w:hint="eastAsia"/>
                                  <w:sz w:val="15"/>
                                  <w:szCs w:val="15"/>
                                </w:rPr>
                                <w:t>蒸煮</w:t>
                              </w:r>
                            </w:p>
                          </w:txbxContent>
                        </wps:txbx>
                        <wps:bodyPr rot="0" vert="horz" wrap="square" lIns="91440" tIns="45720" rIns="91440" bIns="45720" anchor="t" anchorCtr="0" upright="1">
                          <a:noAutofit/>
                        </wps:bodyPr>
                      </wps:wsp>
                      <wps:wsp>
                        <wps:cNvPr id="84" name="AutoShape 16"/>
                        <wps:cNvCnPr/>
                        <wps:spPr bwMode="auto">
                          <a:xfrm>
                            <a:off x="1759573" y="310764"/>
                            <a:ext cx="216000" cy="635"/>
                          </a:xfrm>
                          <a:prstGeom prst="straightConnector1">
                            <a:avLst/>
                          </a:prstGeom>
                          <a:noFill/>
                          <a:ln w="9525">
                            <a:solidFill>
                              <a:srgbClr val="000000"/>
                            </a:solidFill>
                            <a:round/>
                            <a:tailEnd type="triangle" w="med" len="med"/>
                          </a:ln>
                        </wps:spPr>
                        <wps:bodyPr/>
                      </wps:wsp>
                      <wps:wsp>
                        <wps:cNvPr id="85" name="Rectangle 6"/>
                        <wps:cNvSpPr>
                          <a:spLocks noChangeArrowheads="1"/>
                        </wps:cNvSpPr>
                        <wps:spPr bwMode="auto">
                          <a:xfrm>
                            <a:off x="2818039" y="195145"/>
                            <a:ext cx="404027" cy="230492"/>
                          </a:xfrm>
                          <a:prstGeom prst="rect">
                            <a:avLst/>
                          </a:prstGeom>
                          <a:solidFill>
                            <a:srgbClr val="FFFFFF"/>
                          </a:solidFill>
                          <a:ln w="9525">
                            <a:solidFill>
                              <a:srgbClr val="000000"/>
                            </a:solidFill>
                            <a:miter lim="800000"/>
                          </a:ln>
                        </wps:spPr>
                        <wps:txbx>
                          <w:txbxContent>
                            <w:p w14:paraId="0FD15CC6" w14:textId="77777777" w:rsidR="0055004C" w:rsidRDefault="0055004C" w:rsidP="0055004C">
                              <w:pPr>
                                <w:spacing w:line="200" w:lineRule="exact"/>
                                <w:jc w:val="center"/>
                                <w:rPr>
                                  <w:sz w:val="15"/>
                                  <w:szCs w:val="15"/>
                                </w:rPr>
                              </w:pPr>
                              <w:r>
                                <w:rPr>
                                  <w:rFonts w:hint="eastAsia"/>
                                  <w:sz w:val="15"/>
                                  <w:szCs w:val="15"/>
                                </w:rPr>
                                <w:t>摊晾</w:t>
                              </w:r>
                            </w:p>
                          </w:txbxContent>
                        </wps:txbx>
                        <wps:bodyPr rot="0" vert="horz" wrap="square" lIns="91440" tIns="45720" rIns="91440" bIns="45720" anchor="t" anchorCtr="0" upright="1">
                          <a:noAutofit/>
                        </wps:bodyPr>
                      </wps:wsp>
                      <wps:wsp>
                        <wps:cNvPr id="86" name="AutoShape 16"/>
                        <wps:cNvCnPr/>
                        <wps:spPr bwMode="auto">
                          <a:xfrm>
                            <a:off x="2597024" y="310764"/>
                            <a:ext cx="216000" cy="635"/>
                          </a:xfrm>
                          <a:prstGeom prst="straightConnector1">
                            <a:avLst/>
                          </a:prstGeom>
                          <a:noFill/>
                          <a:ln w="9525">
                            <a:solidFill>
                              <a:srgbClr val="000000"/>
                            </a:solidFill>
                            <a:round/>
                            <a:tailEnd type="triangle" w="med" len="med"/>
                          </a:ln>
                        </wps:spPr>
                        <wps:bodyPr/>
                      </wps:wsp>
                      <wps:wsp>
                        <wps:cNvPr id="87" name="Rectangle 6"/>
                        <wps:cNvSpPr>
                          <a:spLocks noChangeArrowheads="1"/>
                        </wps:cNvSpPr>
                        <wps:spPr bwMode="auto">
                          <a:xfrm>
                            <a:off x="3433153" y="195145"/>
                            <a:ext cx="404027" cy="230492"/>
                          </a:xfrm>
                          <a:prstGeom prst="rect">
                            <a:avLst/>
                          </a:prstGeom>
                          <a:solidFill>
                            <a:srgbClr val="FFFFFF"/>
                          </a:solidFill>
                          <a:ln w="9525">
                            <a:solidFill>
                              <a:srgbClr val="000000"/>
                            </a:solidFill>
                            <a:miter lim="800000"/>
                          </a:ln>
                        </wps:spPr>
                        <wps:txbx>
                          <w:txbxContent>
                            <w:p w14:paraId="629AB574" w14:textId="77777777" w:rsidR="0055004C" w:rsidRDefault="0055004C" w:rsidP="0055004C">
                              <w:pPr>
                                <w:spacing w:line="200" w:lineRule="exact"/>
                                <w:jc w:val="center"/>
                                <w:rPr>
                                  <w:sz w:val="15"/>
                                  <w:szCs w:val="15"/>
                                </w:rPr>
                              </w:pPr>
                              <w:r>
                                <w:rPr>
                                  <w:rFonts w:hint="eastAsia"/>
                                  <w:sz w:val="15"/>
                                  <w:szCs w:val="15"/>
                                </w:rPr>
                                <w:t>撒曲</w:t>
                              </w:r>
                            </w:p>
                          </w:txbxContent>
                        </wps:txbx>
                        <wps:bodyPr rot="0" vert="horz" wrap="square" lIns="91440" tIns="45720" rIns="91440" bIns="45720" anchor="t" anchorCtr="0" upright="1">
                          <a:noAutofit/>
                        </wps:bodyPr>
                      </wps:wsp>
                      <wps:wsp>
                        <wps:cNvPr id="88" name="AutoShape 16"/>
                        <wps:cNvCnPr/>
                        <wps:spPr bwMode="auto">
                          <a:xfrm>
                            <a:off x="3225786" y="310764"/>
                            <a:ext cx="216000" cy="635"/>
                          </a:xfrm>
                          <a:prstGeom prst="straightConnector1">
                            <a:avLst/>
                          </a:prstGeom>
                          <a:noFill/>
                          <a:ln w="9525">
                            <a:solidFill>
                              <a:srgbClr val="000000"/>
                            </a:solidFill>
                            <a:round/>
                            <a:tailEnd type="triangle" w="med" len="med"/>
                          </a:ln>
                        </wps:spPr>
                        <wps:bodyPr/>
                      </wps:wsp>
                      <wps:wsp>
                        <wps:cNvPr id="89" name="Rectangle 6"/>
                        <wps:cNvSpPr>
                          <a:spLocks noChangeArrowheads="1"/>
                        </wps:cNvSpPr>
                        <wps:spPr bwMode="auto">
                          <a:xfrm>
                            <a:off x="4044547" y="195145"/>
                            <a:ext cx="404027" cy="230492"/>
                          </a:xfrm>
                          <a:prstGeom prst="rect">
                            <a:avLst/>
                          </a:prstGeom>
                          <a:solidFill>
                            <a:srgbClr val="FFFFFF"/>
                          </a:solidFill>
                          <a:ln w="9525">
                            <a:solidFill>
                              <a:srgbClr val="000000"/>
                            </a:solidFill>
                            <a:miter lim="800000"/>
                          </a:ln>
                        </wps:spPr>
                        <wps:txbx>
                          <w:txbxContent>
                            <w:p w14:paraId="22A3DCDB" w14:textId="77777777" w:rsidR="0055004C" w:rsidRDefault="0055004C" w:rsidP="0055004C">
                              <w:pPr>
                                <w:spacing w:line="200" w:lineRule="exact"/>
                                <w:jc w:val="center"/>
                                <w:rPr>
                                  <w:sz w:val="15"/>
                                  <w:szCs w:val="15"/>
                                </w:rPr>
                              </w:pPr>
                              <w:r>
                                <w:rPr>
                                  <w:rFonts w:hint="eastAsia"/>
                                  <w:sz w:val="15"/>
                                  <w:szCs w:val="15"/>
                                </w:rPr>
                                <w:t>糖化</w:t>
                              </w:r>
                            </w:p>
                          </w:txbxContent>
                        </wps:txbx>
                        <wps:bodyPr rot="0" vert="horz" wrap="square" lIns="91440" tIns="45720" rIns="91440" bIns="45720" anchor="t" anchorCtr="0" upright="1">
                          <a:noAutofit/>
                        </wps:bodyPr>
                      </wps:wsp>
                      <wps:wsp>
                        <wps:cNvPr id="90" name="AutoShape 16"/>
                        <wps:cNvCnPr/>
                        <wps:spPr bwMode="auto">
                          <a:xfrm>
                            <a:off x="3837180" y="310764"/>
                            <a:ext cx="216000" cy="635"/>
                          </a:xfrm>
                          <a:prstGeom prst="straightConnector1">
                            <a:avLst/>
                          </a:prstGeom>
                          <a:noFill/>
                          <a:ln w="9525">
                            <a:solidFill>
                              <a:srgbClr val="000000"/>
                            </a:solidFill>
                            <a:round/>
                            <a:tailEnd type="triangle" w="med" len="med"/>
                          </a:ln>
                        </wps:spPr>
                        <wps:bodyPr/>
                      </wps:wsp>
                      <wps:wsp>
                        <wps:cNvPr id="91" name="Rectangle 6"/>
                        <wps:cNvSpPr>
                          <a:spLocks noChangeArrowheads="1"/>
                        </wps:cNvSpPr>
                        <wps:spPr bwMode="auto">
                          <a:xfrm>
                            <a:off x="4663892" y="195145"/>
                            <a:ext cx="404027" cy="230492"/>
                          </a:xfrm>
                          <a:prstGeom prst="rect">
                            <a:avLst/>
                          </a:prstGeom>
                          <a:solidFill>
                            <a:srgbClr val="FFFFFF"/>
                          </a:solidFill>
                          <a:ln w="9525">
                            <a:solidFill>
                              <a:srgbClr val="000000"/>
                            </a:solidFill>
                            <a:miter lim="800000"/>
                          </a:ln>
                        </wps:spPr>
                        <wps:txbx>
                          <w:txbxContent>
                            <w:p w14:paraId="0CCAF38C" w14:textId="77777777" w:rsidR="0055004C" w:rsidRDefault="0055004C" w:rsidP="0055004C">
                              <w:pPr>
                                <w:spacing w:line="200" w:lineRule="exact"/>
                                <w:jc w:val="center"/>
                                <w:rPr>
                                  <w:sz w:val="15"/>
                                  <w:szCs w:val="15"/>
                                </w:rPr>
                              </w:pPr>
                              <w:r>
                                <w:rPr>
                                  <w:rFonts w:hint="eastAsia"/>
                                  <w:sz w:val="15"/>
                                  <w:szCs w:val="15"/>
                                </w:rPr>
                                <w:t>发酵</w:t>
                              </w:r>
                            </w:p>
                          </w:txbxContent>
                        </wps:txbx>
                        <wps:bodyPr rot="0" vert="horz" wrap="square" lIns="91440" tIns="45720" rIns="91440" bIns="45720" anchor="t" anchorCtr="0" upright="1">
                          <a:noAutofit/>
                        </wps:bodyPr>
                      </wps:wsp>
                      <wps:wsp>
                        <wps:cNvPr id="92" name="AutoShape 16"/>
                        <wps:cNvCnPr/>
                        <wps:spPr bwMode="auto">
                          <a:xfrm>
                            <a:off x="4448574" y="310764"/>
                            <a:ext cx="216000" cy="635"/>
                          </a:xfrm>
                          <a:prstGeom prst="straightConnector1">
                            <a:avLst/>
                          </a:prstGeom>
                          <a:noFill/>
                          <a:ln w="9525">
                            <a:solidFill>
                              <a:srgbClr val="000000"/>
                            </a:solidFill>
                            <a:round/>
                            <a:tailEnd type="triangle" w="med" len="med"/>
                          </a:ln>
                        </wps:spPr>
                        <wps:bodyPr/>
                      </wps:wsp>
                      <wps:wsp>
                        <wps:cNvPr id="93" name="Rectangle 6"/>
                        <wps:cNvSpPr>
                          <a:spLocks noChangeArrowheads="1"/>
                        </wps:cNvSpPr>
                        <wps:spPr bwMode="auto">
                          <a:xfrm>
                            <a:off x="4532271" y="664354"/>
                            <a:ext cx="675605" cy="230492"/>
                          </a:xfrm>
                          <a:prstGeom prst="rect">
                            <a:avLst/>
                          </a:prstGeom>
                          <a:solidFill>
                            <a:srgbClr val="FFFFFF"/>
                          </a:solidFill>
                          <a:ln w="9525">
                            <a:solidFill>
                              <a:srgbClr val="000000"/>
                            </a:solidFill>
                            <a:miter lim="800000"/>
                          </a:ln>
                        </wps:spPr>
                        <wps:txbx>
                          <w:txbxContent>
                            <w:p w14:paraId="25D81FAC" w14:textId="77777777" w:rsidR="0055004C" w:rsidRDefault="0055004C" w:rsidP="0055004C">
                              <w:pPr>
                                <w:spacing w:line="200" w:lineRule="exact"/>
                                <w:jc w:val="center"/>
                                <w:rPr>
                                  <w:sz w:val="15"/>
                                  <w:szCs w:val="15"/>
                                </w:rPr>
                              </w:pPr>
                              <w:r>
                                <w:rPr>
                                  <w:rFonts w:hint="eastAsia"/>
                                  <w:sz w:val="15"/>
                                  <w:szCs w:val="15"/>
                                </w:rPr>
                                <w:t>加入茉莉花</w:t>
                              </w:r>
                            </w:p>
                          </w:txbxContent>
                        </wps:txbx>
                        <wps:bodyPr rot="0" vert="horz" wrap="square" lIns="91440" tIns="45720" rIns="91440" bIns="45720" anchor="t" anchorCtr="0" upright="1">
                          <a:noAutofit/>
                        </wps:bodyPr>
                      </wps:wsp>
                      <wps:wsp>
                        <wps:cNvPr id="95" name="Rectangle 6"/>
                        <wps:cNvSpPr>
                          <a:spLocks noChangeArrowheads="1"/>
                        </wps:cNvSpPr>
                        <wps:spPr bwMode="auto">
                          <a:xfrm>
                            <a:off x="3905423" y="670090"/>
                            <a:ext cx="404027" cy="230492"/>
                          </a:xfrm>
                          <a:prstGeom prst="rect">
                            <a:avLst/>
                          </a:prstGeom>
                          <a:solidFill>
                            <a:srgbClr val="FFFFFF"/>
                          </a:solidFill>
                          <a:ln w="9525">
                            <a:solidFill>
                              <a:srgbClr val="000000"/>
                            </a:solidFill>
                            <a:miter lim="800000"/>
                          </a:ln>
                        </wps:spPr>
                        <wps:txbx>
                          <w:txbxContent>
                            <w:p w14:paraId="17A61929" w14:textId="77777777" w:rsidR="0055004C" w:rsidRDefault="0055004C" w:rsidP="0055004C">
                              <w:pPr>
                                <w:spacing w:line="200" w:lineRule="exact"/>
                                <w:jc w:val="center"/>
                                <w:rPr>
                                  <w:sz w:val="15"/>
                                  <w:szCs w:val="15"/>
                                </w:rPr>
                              </w:pPr>
                              <w:r>
                                <w:rPr>
                                  <w:rFonts w:hint="eastAsia"/>
                                  <w:sz w:val="15"/>
                                  <w:szCs w:val="15"/>
                                </w:rPr>
                                <w:t>蒸馏</w:t>
                              </w:r>
                            </w:p>
                          </w:txbxContent>
                        </wps:txbx>
                        <wps:bodyPr rot="0" vert="horz" wrap="square" lIns="91440" tIns="45720" rIns="91440" bIns="45720" anchor="t" anchorCtr="0" upright="1">
                          <a:noAutofit/>
                        </wps:bodyPr>
                      </wps:wsp>
                      <wps:wsp>
                        <wps:cNvPr id="97" name="AutoShape 16"/>
                        <wps:cNvCnPr/>
                        <wps:spPr bwMode="auto">
                          <a:xfrm flipH="1">
                            <a:off x="3679418" y="778393"/>
                            <a:ext cx="216000" cy="635"/>
                          </a:xfrm>
                          <a:prstGeom prst="straightConnector1">
                            <a:avLst/>
                          </a:prstGeom>
                          <a:noFill/>
                          <a:ln w="9525">
                            <a:solidFill>
                              <a:srgbClr val="000000"/>
                            </a:solidFill>
                            <a:round/>
                            <a:tailEnd type="triangle" w="med" len="med"/>
                          </a:ln>
                        </wps:spPr>
                        <wps:bodyPr/>
                      </wps:wsp>
                      <wps:wsp>
                        <wps:cNvPr id="98" name="Rectangle 6"/>
                        <wps:cNvSpPr>
                          <a:spLocks noChangeArrowheads="1"/>
                        </wps:cNvSpPr>
                        <wps:spPr bwMode="auto">
                          <a:xfrm>
                            <a:off x="3275391" y="662775"/>
                            <a:ext cx="404027" cy="230492"/>
                          </a:xfrm>
                          <a:prstGeom prst="rect">
                            <a:avLst/>
                          </a:prstGeom>
                          <a:solidFill>
                            <a:srgbClr val="FFFFFF"/>
                          </a:solidFill>
                          <a:ln w="9525">
                            <a:solidFill>
                              <a:srgbClr val="000000"/>
                            </a:solidFill>
                            <a:miter lim="800000"/>
                          </a:ln>
                        </wps:spPr>
                        <wps:txbx>
                          <w:txbxContent>
                            <w:p w14:paraId="14FC3188" w14:textId="77777777" w:rsidR="0055004C" w:rsidRDefault="0055004C" w:rsidP="0055004C">
                              <w:pPr>
                                <w:spacing w:line="200" w:lineRule="exact"/>
                                <w:jc w:val="center"/>
                                <w:rPr>
                                  <w:sz w:val="15"/>
                                  <w:szCs w:val="15"/>
                                </w:rPr>
                              </w:pPr>
                              <w:r>
                                <w:rPr>
                                  <w:rFonts w:hint="eastAsia"/>
                                  <w:sz w:val="15"/>
                                  <w:szCs w:val="15"/>
                                </w:rPr>
                                <w:t>陈酿</w:t>
                              </w:r>
                            </w:p>
                          </w:txbxContent>
                        </wps:txbx>
                        <wps:bodyPr rot="0" vert="horz" wrap="square" lIns="91440" tIns="45720" rIns="91440" bIns="45720" anchor="t" anchorCtr="0" upright="1">
                          <a:noAutofit/>
                        </wps:bodyPr>
                      </wps:wsp>
                      <wps:wsp>
                        <wps:cNvPr id="102" name="AutoShape 16"/>
                        <wps:cNvCnPr/>
                        <wps:spPr bwMode="auto">
                          <a:xfrm flipH="1">
                            <a:off x="3059699" y="780258"/>
                            <a:ext cx="215900" cy="635"/>
                          </a:xfrm>
                          <a:prstGeom prst="straightConnector1">
                            <a:avLst/>
                          </a:prstGeom>
                          <a:noFill/>
                          <a:ln w="9525">
                            <a:solidFill>
                              <a:srgbClr val="000000"/>
                            </a:solidFill>
                            <a:round/>
                            <a:tailEnd type="triangle" w="med" len="med"/>
                          </a:ln>
                        </wps:spPr>
                        <wps:bodyPr/>
                      </wps:wsp>
                      <wps:wsp>
                        <wps:cNvPr id="103" name="Rectangle 6"/>
                        <wps:cNvSpPr>
                          <a:spLocks noChangeArrowheads="1"/>
                        </wps:cNvSpPr>
                        <wps:spPr bwMode="auto">
                          <a:xfrm>
                            <a:off x="1064726" y="640583"/>
                            <a:ext cx="523875" cy="320675"/>
                          </a:xfrm>
                          <a:prstGeom prst="flowChartTerminator">
                            <a:avLst/>
                          </a:prstGeom>
                          <a:solidFill>
                            <a:srgbClr val="FFFFFF"/>
                          </a:solidFill>
                          <a:ln w="9525">
                            <a:solidFill>
                              <a:srgbClr val="000000"/>
                            </a:solidFill>
                            <a:miter lim="800000"/>
                          </a:ln>
                        </wps:spPr>
                        <wps:txbx>
                          <w:txbxContent>
                            <w:p w14:paraId="1BB3063D" w14:textId="77777777" w:rsidR="0055004C" w:rsidRDefault="0055004C" w:rsidP="0055004C">
                              <w:pPr>
                                <w:spacing w:line="200" w:lineRule="exact"/>
                                <w:jc w:val="center"/>
                                <w:rPr>
                                  <w:sz w:val="15"/>
                                  <w:szCs w:val="15"/>
                                </w:rPr>
                              </w:pPr>
                              <w:r>
                                <w:rPr>
                                  <w:rFonts w:hint="eastAsia"/>
                                  <w:sz w:val="15"/>
                                  <w:szCs w:val="15"/>
                                </w:rPr>
                                <w:t>灌装</w:t>
                              </w:r>
                            </w:p>
                          </w:txbxContent>
                        </wps:txbx>
                        <wps:bodyPr rot="0" vert="horz" wrap="square" lIns="91440" tIns="45720" rIns="91440" bIns="45720" anchor="t" anchorCtr="0" upright="1">
                          <a:noAutofit/>
                        </wps:bodyPr>
                      </wps:wsp>
                      <wps:wsp>
                        <wps:cNvPr id="108" name="Rectangle 6"/>
                        <wps:cNvSpPr>
                          <a:spLocks noChangeArrowheads="1"/>
                        </wps:cNvSpPr>
                        <wps:spPr bwMode="auto">
                          <a:xfrm>
                            <a:off x="2663459" y="668243"/>
                            <a:ext cx="403860" cy="230505"/>
                          </a:xfrm>
                          <a:prstGeom prst="rect">
                            <a:avLst/>
                          </a:prstGeom>
                          <a:solidFill>
                            <a:srgbClr val="FFFFFF"/>
                          </a:solidFill>
                          <a:ln w="9525">
                            <a:solidFill>
                              <a:srgbClr val="000000"/>
                            </a:solidFill>
                            <a:miter lim="800000"/>
                          </a:ln>
                        </wps:spPr>
                        <wps:txbx>
                          <w:txbxContent>
                            <w:p w14:paraId="14D99171" w14:textId="77777777" w:rsidR="0055004C" w:rsidRDefault="0055004C" w:rsidP="0055004C">
                              <w:pPr>
                                <w:spacing w:line="200" w:lineRule="exact"/>
                                <w:jc w:val="center"/>
                                <w:rPr>
                                  <w:sz w:val="15"/>
                                  <w:szCs w:val="15"/>
                                </w:rPr>
                              </w:pPr>
                              <w:r>
                                <w:rPr>
                                  <w:rFonts w:hint="eastAsia"/>
                                  <w:sz w:val="15"/>
                                  <w:szCs w:val="15"/>
                                </w:rPr>
                                <w:t>勾调</w:t>
                              </w:r>
                            </w:p>
                          </w:txbxContent>
                        </wps:txbx>
                        <wps:bodyPr rot="0" vert="horz" wrap="square" lIns="91440" tIns="45720" rIns="91440" bIns="45720" anchor="t" anchorCtr="0" upright="1">
                          <a:noAutofit/>
                        </wps:bodyPr>
                      </wps:wsp>
                      <wps:wsp>
                        <wps:cNvPr id="109" name="AutoShape 16"/>
                        <wps:cNvCnPr/>
                        <wps:spPr bwMode="auto">
                          <a:xfrm flipH="1">
                            <a:off x="2440879" y="786303"/>
                            <a:ext cx="215900" cy="635"/>
                          </a:xfrm>
                          <a:prstGeom prst="straightConnector1">
                            <a:avLst/>
                          </a:prstGeom>
                          <a:noFill/>
                          <a:ln w="9525">
                            <a:solidFill>
                              <a:srgbClr val="000000"/>
                            </a:solidFill>
                            <a:round/>
                            <a:tailEnd type="triangle" w="med" len="med"/>
                          </a:ln>
                        </wps:spPr>
                        <wps:bodyPr/>
                      </wps:wsp>
                      <wps:wsp>
                        <wps:cNvPr id="112" name="Rectangle 6"/>
                        <wps:cNvSpPr>
                          <a:spLocks noChangeArrowheads="1"/>
                        </wps:cNvSpPr>
                        <wps:spPr bwMode="auto">
                          <a:xfrm>
                            <a:off x="1815071" y="677998"/>
                            <a:ext cx="628650" cy="230505"/>
                          </a:xfrm>
                          <a:prstGeom prst="rect">
                            <a:avLst/>
                          </a:prstGeom>
                          <a:solidFill>
                            <a:srgbClr val="FFFFFF"/>
                          </a:solidFill>
                          <a:ln w="9525">
                            <a:solidFill>
                              <a:srgbClr val="000000"/>
                            </a:solidFill>
                            <a:miter lim="800000"/>
                          </a:ln>
                        </wps:spPr>
                        <wps:txbx>
                          <w:txbxContent>
                            <w:p w14:paraId="0A68ED5B" w14:textId="5F9D86A0" w:rsidR="0055004C" w:rsidRDefault="00A0363B" w:rsidP="0055004C">
                              <w:pPr>
                                <w:spacing w:line="200" w:lineRule="exact"/>
                                <w:jc w:val="center"/>
                                <w:rPr>
                                  <w:sz w:val="15"/>
                                  <w:szCs w:val="15"/>
                                </w:rPr>
                              </w:pPr>
                              <w:r>
                                <w:rPr>
                                  <w:rFonts w:hint="eastAsia"/>
                                  <w:sz w:val="15"/>
                                  <w:szCs w:val="15"/>
                                </w:rPr>
                                <w:t>陈酿</w:t>
                              </w:r>
                            </w:p>
                          </w:txbxContent>
                        </wps:txbx>
                        <wps:bodyPr rot="0" vert="horz" wrap="square" lIns="91440" tIns="45720" rIns="91440" bIns="45720" anchor="t" anchorCtr="0" upright="1">
                          <a:noAutofit/>
                        </wps:bodyPr>
                      </wps:wsp>
                      <wps:wsp>
                        <wps:cNvPr id="113" name="AutoShape 16"/>
                        <wps:cNvCnPr/>
                        <wps:spPr bwMode="auto">
                          <a:xfrm flipH="1">
                            <a:off x="1599171" y="791968"/>
                            <a:ext cx="215900" cy="635"/>
                          </a:xfrm>
                          <a:prstGeom prst="straightConnector1">
                            <a:avLst/>
                          </a:prstGeom>
                          <a:noFill/>
                          <a:ln w="9525">
                            <a:solidFill>
                              <a:srgbClr val="000000"/>
                            </a:solidFill>
                            <a:round/>
                            <a:tailEnd type="triangle" w="med" len="med"/>
                          </a:ln>
                        </wps:spPr>
                        <wps:bodyPr/>
                      </wps:wsp>
                      <wps:wsp>
                        <wps:cNvPr id="77" name="AutoShape 16"/>
                        <wps:cNvCnPr/>
                        <wps:spPr bwMode="auto">
                          <a:xfrm flipH="1">
                            <a:off x="4309444" y="778393"/>
                            <a:ext cx="216000" cy="635"/>
                          </a:xfrm>
                          <a:prstGeom prst="straightConnector1">
                            <a:avLst/>
                          </a:prstGeom>
                          <a:noFill/>
                          <a:ln w="9525">
                            <a:solidFill>
                              <a:srgbClr val="000000"/>
                            </a:solidFill>
                            <a:round/>
                            <a:tailEnd type="triangle" w="med" len="med"/>
                          </a:ln>
                        </wps:spPr>
                        <wps:bodyPr/>
                      </wps:wsp>
                      <wps:wsp>
                        <wps:cNvPr id="115" name="AutoShape 16"/>
                        <wps:cNvCnPr/>
                        <wps:spPr bwMode="auto">
                          <a:xfrm rot="5400000">
                            <a:off x="4755649" y="536679"/>
                            <a:ext cx="216000" cy="635"/>
                          </a:xfrm>
                          <a:prstGeom prst="straightConnector1">
                            <a:avLst/>
                          </a:prstGeom>
                          <a:noFill/>
                          <a:ln w="9525">
                            <a:solidFill>
                              <a:srgbClr val="000000"/>
                            </a:solidFill>
                            <a:round/>
                            <a:tailEnd type="triangle" w="med" len="med"/>
                          </a:ln>
                        </wps:spPr>
                        <wps:bodyPr/>
                      </wps:wsp>
                    </wpc:wpc>
                  </a:graphicData>
                </a:graphic>
              </wp:inline>
            </w:drawing>
          </mc:Choice>
          <mc:Fallback>
            <w:pict>
              <v:group id="画布 99" o:spid="_x0000_s1051" editas="canvas" style="width:423.95pt;height:85.45pt;mso-position-horizontal-relative:char;mso-position-vertical-relative:line" coordsize="53835,108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">
                <v:shape id="_x0000_s1052" type="#_x0000_t75" style="position:absolute;width:53835;height:10845;visibility:visible;mso-wrap-style:square">
                  <v:fill o:detectmouseclick="t"/>
                  <v:path o:connecttype="none"/>
                </v:shape>
                <v:rect id="Rectangle 6" o:spid="_x0000_s1053" style="position:absolute;left:11178;top:1949;width:6427;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XYGcEA&#10;AADbAAAADwAAAGRycy9kb3ducmV2LnhtbERPTW+CQBC9N+l/2EwTb2WpJo1FFtLUaPSIeOltZEfA&#10;srOEXQX99d1Dkx5f3neaT6YTNxpca1nBWxSDIK6sbrlWcCw3r0sQziNr7CyTgjs5yLPnpxQTbUcu&#10;6HbwtQgh7BJU0HjfJ1K6qiGDLrI9ceDOdjDoAxxqqQccQ7jp5DyO36XBlkNDgz19NVT9HK5Gwamd&#10;H/FRlNvYfGwWfj+Vl+v3WqnZy/S5AuFp8v/iP/dOK1iG9eFL+AEy+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l2BnBAAAA2wAAAA8AAAAAAAAAAAAAAAAAmAIAAGRycy9kb3du&#10;cmV2LnhtbFBLBQYAAAAABAAEAPUAAACGAwAAAAA=&#10;">
                  <v:textbox>
                    <w:txbxContent>
                      <w:p w14:paraId="312A7B25" w14:textId="77777777" w:rsidR="0055004C" w:rsidRDefault="00854536" w:rsidP="0055004C">
                        <w:pPr>
                          <w:spacing w:line="200" w:lineRule="exact"/>
                          <w:jc w:val="center"/>
                          <w:rPr>
                            <w:sz w:val="15"/>
                            <w:szCs w:val="15"/>
                          </w:rPr>
                        </w:pPr>
                        <w:r>
                          <w:rPr>
                            <w:rFonts w:hint="eastAsia"/>
                            <w:sz w:val="15"/>
                            <w:szCs w:val="15"/>
                          </w:rPr>
                          <w:t>大米</w:t>
                        </w:r>
                        <w:r w:rsidR="0055004C">
                          <w:rPr>
                            <w:rFonts w:hint="eastAsia"/>
                            <w:sz w:val="15"/>
                            <w:szCs w:val="15"/>
                          </w:rPr>
                          <w:t>浸泡</w:t>
                        </w:r>
                      </w:p>
                    </w:txbxContent>
                  </v:textbox>
                </v:rect>
                <v:shape id="AutoShape 16" o:spid="_x0000_s1054" type="#_x0000_t32" style="position:absolute;left:9025;top:3107;width:2160;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fYZcUAAADbAAAADwAAAGRycy9kb3ducmV2LnhtbESPT2vCQBTE7wW/w/IKvTWbeCiaukop&#10;KMXiwT+Eentkn0lo9m3YXTX66V1B8DjMzG+Yyaw3rTiR841lBVmSgiAurW64UrDbzt9HIHxA1tha&#10;JgUX8jCbDl4mmGt75jWdNqESEcI+RwV1CF0upS9rMugT2xFH72CdwRClq6R2eI5w08phmn5Igw3H&#10;hRo7+q6p/N8cjYK/3/GxuBQrWhbZeLlHZ/x1u1Dq7bX/+gQRqA/P8KP9oxWMMrh/iT9AT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EfYZcUAAADbAAAADwAAAAAAAAAA&#10;AAAAAAChAgAAZHJzL2Rvd25yZXYueG1sUEsFBgAAAAAEAAQA+QAAAJMDAAAAAA==&#10;">
                  <v:stroke endarrow="block"/>
                </v:shape>
                <v:shape id="Rectangle 6" o:spid="_x0000_s1055" type="#_x0000_t116" style="position:absolute;left:731;top:1436;width:8293;height:34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2LBsMA&#10;AADbAAAADwAAAGRycy9kb3ducmV2LnhtbESPzWrDMBCE74W+g9hCL6WRG0IIbmRjDKU5BEL+7ou1&#10;tU2llZHU2Hn7KhDIcZiZb5h1OVkjLuRD71jBxywDQdw43XOr4HT8el+BCBFZo3FMCq4UoCyen9aY&#10;azfyni6H2IoE4ZCjgi7GIZcyNB1ZDDM3ECfvx3mLMUnfSu1xTHBr5DzLltJiz2mhw4Hqjprfw59V&#10;sNua2puaxu/6et6czovqbbuslHp9mapPEJGm+Ajf2xutYDWH25f0A2Tx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H2LBsMAAADbAAAADwAAAAAAAAAAAAAAAACYAgAAZHJzL2Rv&#10;d25yZXYueG1sUEsFBgAAAAAEAAQA9QAAAIgDAAAAAA==&#10;">
                  <v:textbox>
                    <w:txbxContent>
                      <w:p w14:paraId="633C55E2" w14:textId="77777777" w:rsidR="0055004C" w:rsidRDefault="0055004C" w:rsidP="0055004C">
                        <w:pPr>
                          <w:spacing w:line="200" w:lineRule="exact"/>
                          <w:jc w:val="center"/>
                          <w:rPr>
                            <w:sz w:val="15"/>
                            <w:szCs w:val="15"/>
                          </w:rPr>
                        </w:pPr>
                        <w:r>
                          <w:rPr>
                            <w:rFonts w:hint="eastAsia"/>
                            <w:sz w:val="15"/>
                            <w:szCs w:val="15"/>
                          </w:rPr>
                          <w:t>原辅料选择</w:t>
                        </w:r>
                      </w:p>
                    </w:txbxContent>
                  </v:textbox>
                </v:shape>
                <v:rect id="Rectangle 6" o:spid="_x0000_s1056" style="position:absolute;left:19755;top:1949;width:6215;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dGbsEA&#10;AADbAAAADwAAAGRycy9kb3ducmV2LnhtbESPQYvCMBSE74L/ITzBm6YqiFuNIoriHrVevD2bZ1tt&#10;XkoTte6vN4Kwx2FmvmFmi8aU4kG1KywrGPQjEMSp1QVnCo7JpjcB4TyyxtIyKXiRg8W83ZphrO2T&#10;9/Q4+EwECLsYFeTeV7GULs3JoOvbijh4F1sb9EHWmdQ1PgPclHIYRWNpsOCwkGNFq5zS2+FuFJyL&#10;4RH/9sk2Mj+bkf9tkuv9tFaq22mWUxCeGv8f/rZ3WsFkBJ8v4QfI+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J3Rm7BAAAA2wAAAA8AAAAAAAAAAAAAAAAAmAIAAGRycy9kb3du&#10;cmV2LnhtbFBLBQYAAAAABAAEAPUAAACGAwAAAAA=&#10;">
                  <v:textbox>
                    <w:txbxContent>
                      <w:p w14:paraId="4F91EC40" w14:textId="77777777" w:rsidR="0055004C" w:rsidRDefault="00854536" w:rsidP="0055004C">
                        <w:pPr>
                          <w:spacing w:line="200" w:lineRule="exact"/>
                          <w:jc w:val="center"/>
                          <w:rPr>
                            <w:sz w:val="15"/>
                            <w:szCs w:val="15"/>
                          </w:rPr>
                        </w:pPr>
                        <w:r>
                          <w:rPr>
                            <w:rFonts w:hint="eastAsia"/>
                            <w:sz w:val="15"/>
                            <w:szCs w:val="15"/>
                          </w:rPr>
                          <w:t>大米</w:t>
                        </w:r>
                        <w:r w:rsidR="0055004C">
                          <w:rPr>
                            <w:rFonts w:hint="eastAsia"/>
                            <w:sz w:val="15"/>
                            <w:szCs w:val="15"/>
                          </w:rPr>
                          <w:t>蒸煮</w:t>
                        </w:r>
                      </w:p>
                    </w:txbxContent>
                  </v:textbox>
                </v:rect>
                <v:shape id="AutoShape 16" o:spid="_x0000_s1057" type="#_x0000_t32" style="position:absolute;left:17595;top:3107;width:2160;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B7/cQAAADbAAAADwAAAGRycy9kb3ducmV2LnhtbESPQWvCQBSE7wX/w/KE3urGUkSjq4hg&#10;KZYeNCXo7ZF9JsHs27C7avTXdwWhx2FmvmFmi8404kLO15YVDAcJCOLC6ppLBb/Z+m0MwgdkjY1l&#10;UnAjD4t572WGqbZX3tJlF0oRIexTVFCF0KZS+qIig35gW+LoHa0zGKJ0pdQOrxFuGvmeJCNpsOa4&#10;UGFLq4qK0+5sFOy/J+f8lv/QJh9ONgd0xt+zT6Ve+91yCiJQF/7Dz/aXVjD+gMeX+APk/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IMHv9xAAAANsAAAAPAAAAAAAAAAAA&#10;AAAAAKECAABkcnMvZG93bnJldi54bWxQSwUGAAAAAAQABAD5AAAAkgMAAAAA&#10;">
                  <v:stroke endarrow="block"/>
                </v:shape>
                <v:rect id="Rectangle 6" o:spid="_x0000_s1058" style="position:absolute;left:28180;top:1951;width:4040;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J7gcQA&#10;AADbAAAADwAAAGRycy9kb3ducmV2LnhtbESPQWvCQBSE70L/w/IKvemmiiWNrlIqKfaoyaW3Z/Y1&#10;SZt9G7JrEv313YLgcZiZb5j1djSN6KlztWUFz7MIBHFhdc2lgjxLpzEI55E1NpZJwYUcbDcPkzUm&#10;2g58oP7oSxEg7BJUUHnfJlK6oiKDbmZb4uB9286gD7Irpe5wCHDTyHkUvUiDNYeFClt6r6j4PZ6N&#10;glM9z/F6yD4i85ou/OeY/Zy/dko9PY5vKxCeRn8P39p7rSBewv+X8APk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Se4HEAAAA2wAAAA8AAAAAAAAAAAAAAAAAmAIAAGRycy9k&#10;b3ducmV2LnhtbFBLBQYAAAAABAAEAPUAAACJAwAAAAA=&#10;">
                  <v:textbox>
                    <w:txbxContent>
                      <w:p w14:paraId="0FD15CC6" w14:textId="77777777" w:rsidR="0055004C" w:rsidRDefault="0055004C" w:rsidP="0055004C">
                        <w:pPr>
                          <w:spacing w:line="200" w:lineRule="exact"/>
                          <w:jc w:val="center"/>
                          <w:rPr>
                            <w:sz w:val="15"/>
                            <w:szCs w:val="15"/>
                          </w:rPr>
                        </w:pPr>
                        <w:r>
                          <w:rPr>
                            <w:rFonts w:hint="eastAsia"/>
                            <w:sz w:val="15"/>
                            <w:szCs w:val="15"/>
                          </w:rPr>
                          <w:t>摊晾</w:t>
                        </w:r>
                      </w:p>
                    </w:txbxContent>
                  </v:textbox>
                </v:rect>
                <v:shape id="AutoShape 16" o:spid="_x0000_s1059" type="#_x0000_t32" style="position:absolute;left:25970;top:3107;width:2160;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65AEcUAAADbAAAADwAAAGRycy9kb3ducmV2LnhtbESPQWsCMRSE74X+h/AKvdWsPYiuRikF&#10;pVg8VGXR22Pzulm6eVmS7Lr665tCweMwM98wi9VgG9GTD7VjBeNRBoK4dLrmSsHxsH6ZgggRWWPj&#10;mBRcKcBq+fiwwFy7C39Rv4+VSBAOOSowMba5lKE0ZDGMXEucvG/nLcYkfSW1x0uC20a+ZtlEWqw5&#10;LRhs6d1Q+bPvrILT56wrrsWOtsV4tj2jt+F22Cj1/DS8zUFEGuI9/N/+0AqmE/j7kn6AXP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65AEcUAAADbAAAADwAAAAAAAAAA&#10;AAAAAAChAgAAZHJzL2Rvd25yZXYueG1sUEsFBgAAAAAEAAQA+QAAAJMDAAAAAA==&#10;">
                  <v:stroke endarrow="block"/>
                </v:shape>
                <v:rect id="Rectangle 6" o:spid="_x0000_s1060" style="position:absolute;left:34331;top:1951;width:4040;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AbcQA&#10;AADbAAAADwAAAGRycy9kb3ducmV2LnhtbESPQWvCQBSE70L/w/IKvemmCjaNrlIqKfaoyaW3Z/Y1&#10;SZt9G7JrEv313YLgcZiZb5j1djSN6KlztWUFz7MIBHFhdc2lgjxLpzEI55E1NpZJwYUcbDcPkzUm&#10;2g58oP7oSxEg7BJUUHnfJlK6oiKDbmZb4uB9286gD7Irpe5wCHDTyHkULaXBmsNChS29V1T8Hs9G&#10;wame53g9ZB+ReU0X/nPMfs5fO6WeHse3FQhPo7+Hb+29VhC/wP+X8APk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1MQG3EAAAA2wAAAA8AAAAAAAAAAAAAAAAAmAIAAGRycy9k&#10;b3ducmV2LnhtbFBLBQYAAAAABAAEAPUAAACJAwAAAAA=&#10;">
                  <v:textbox>
                    <w:txbxContent>
                      <w:p w14:paraId="629AB574" w14:textId="77777777" w:rsidR="0055004C" w:rsidRDefault="0055004C" w:rsidP="0055004C">
                        <w:pPr>
                          <w:spacing w:line="200" w:lineRule="exact"/>
                          <w:jc w:val="center"/>
                          <w:rPr>
                            <w:sz w:val="15"/>
                            <w:szCs w:val="15"/>
                          </w:rPr>
                        </w:pPr>
                        <w:r>
                          <w:rPr>
                            <w:rFonts w:hint="eastAsia"/>
                            <w:sz w:val="15"/>
                            <w:szCs w:val="15"/>
                          </w:rPr>
                          <w:t>撒曲</w:t>
                        </w:r>
                      </w:p>
                    </w:txbxContent>
                  </v:textbox>
                </v:rect>
                <v:shape id="AutoShape 16" o:spid="_x0000_s1061" type="#_x0000_t32" style="position:absolute;left:32257;top:3107;width:2160;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1x+MIAAADbAAAADwAAAGRycy9kb3ducmV2LnhtbERPy2rCQBTdF/yH4QrdNRO7KJpmEkSw&#10;FEsXPgjt7pK5TYKZO2Fm1NivdxaCy8N55+VoenEm5zvLCmZJCoK4trrjRsFhv36Zg/ABWWNvmRRc&#10;yUNZTJ5yzLS98JbOu9CIGMI+QwVtCEMmpa9bMugTOxBH7s86gyFC10jt8BLDTS9f0/RNGuw4NrQ4&#10;0Kql+rg7GQU/X4tTda2+aVPNFptfdMb/7z+Uep6Oy3cQgcbwEN/dn1rBPI6NX+IPkM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X1x+MIAAADbAAAADwAAAAAAAAAAAAAA&#10;AAChAgAAZHJzL2Rvd25yZXYueG1sUEsFBgAAAAAEAAQA+QAAAJADAAAAAA==&#10;">
                  <v:stroke endarrow="block"/>
                </v:shape>
                <v:rect id="Rectangle 6" o:spid="_x0000_s1062" style="position:absolute;left:40445;top:1951;width:4040;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59xhMQA&#10;AADbAAAADwAAAGRycy9kb3ducmV2LnhtbESPT2vCQBTE74LfYXlCb7rRgmjqKkVR2mOMl95es88k&#10;Nvs2ZDd/2k/vCkKPw8z8htnsBlOJjhpXWlYwn0UgiDOrS84VXNLjdAXCeWSNlWVS8EsOdtvxaIOx&#10;tj0n1J19LgKEXYwKCu/rWEqXFWTQzWxNHLyrbQz6IJtc6gb7ADeVXETRUhosOSwUWNO+oOzn3BoF&#10;3+Xign9JeorM+vjqP4f01n4dlHqZDO9vIDwN/j/8bH9oBas1PL6EHyC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fcYTEAAAA2wAAAA8AAAAAAAAAAAAAAAAAmAIAAGRycy9k&#10;b3ducmV2LnhtbFBLBQYAAAAABAAEAPUAAACJAwAAAAA=&#10;">
                  <v:textbox>
                    <w:txbxContent>
                      <w:p w14:paraId="22A3DCDB" w14:textId="77777777" w:rsidR="0055004C" w:rsidRDefault="0055004C" w:rsidP="0055004C">
                        <w:pPr>
                          <w:spacing w:line="200" w:lineRule="exact"/>
                          <w:jc w:val="center"/>
                          <w:rPr>
                            <w:sz w:val="15"/>
                            <w:szCs w:val="15"/>
                          </w:rPr>
                        </w:pPr>
                        <w:r>
                          <w:rPr>
                            <w:rFonts w:hint="eastAsia"/>
                            <w:sz w:val="15"/>
                            <w:szCs w:val="15"/>
                          </w:rPr>
                          <w:t>糖化</w:t>
                        </w:r>
                      </w:p>
                    </w:txbxContent>
                  </v:textbox>
                </v:rect>
                <v:shape id="AutoShape 16" o:spid="_x0000_s1063" type="#_x0000_t32" style="position:absolute;left:38371;top:3107;width:2160;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LrI8IAAADbAAAADwAAAGRycy9kb3ducmV2LnhtbERPz2vCMBS+C/sfwhvspqk7DNsZZQw2&#10;RoeHVSnu9miebbF5KUm07f765SB4/Ph+r7ej6cSVnG8tK1guEhDEldUt1woO+4/5CoQPyBo7y6Rg&#10;Ig/bzcNsjZm2A//QtQi1iCHsM1TQhNBnUvqqIYN+YXviyJ2sMxgidLXUDocYbjr5nCQv0mDLsaHB&#10;nt4bqs7FxSg4fqeXcip3lJfLNP9FZ/zf/lOpp8fx7RVEoDHcxTf3l1aQxvXxS/wBcvM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tLrI8IAAADbAAAADwAAAAAAAAAAAAAA&#10;AAChAgAAZHJzL2Rvd25yZXYueG1sUEsFBgAAAAAEAAQA+QAAAJADAAAAAA==&#10;">
                  <v:stroke endarrow="block"/>
                </v:shape>
                <v:rect id="Rectangle 6" o:spid="_x0000_s1064" style="position:absolute;left:46638;top:1951;width:4041;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DrX8QA&#10;AADbAAAADwAAAGRycy9kb3ducmV2LnhtbESPQWvCQBSE70L/w/IKvelGC6WmbkJRLO0xiRdvr9ln&#10;Ept9G7JrEv313ULB4zAz3zCbdDKtGKh3jWUFy0UEgri0uuFKwaHYz19BOI+ssbVMCq7kIE0eZhuM&#10;tR05oyH3lQgQdjEqqL3vYildWZNBt7AdcfBOtjfog+wrqXscA9y0chVFL9Jgw2Ghxo62NZU/+cUo&#10;+G5WB7xlxUdk1vtn/zUV58txp9TT4/T+BsLT5O/h//anVrBewt+X8ANk8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gw61/EAAAA2wAAAA8AAAAAAAAAAAAAAAAAmAIAAGRycy9k&#10;b3ducmV2LnhtbFBLBQYAAAAABAAEAPUAAACJAwAAAAA=&#10;">
                  <v:textbox>
                    <w:txbxContent>
                      <w:p w14:paraId="0CCAF38C" w14:textId="77777777" w:rsidR="0055004C" w:rsidRDefault="0055004C" w:rsidP="0055004C">
                        <w:pPr>
                          <w:spacing w:line="200" w:lineRule="exact"/>
                          <w:jc w:val="center"/>
                          <w:rPr>
                            <w:sz w:val="15"/>
                            <w:szCs w:val="15"/>
                          </w:rPr>
                        </w:pPr>
                        <w:r>
                          <w:rPr>
                            <w:rFonts w:hint="eastAsia"/>
                            <w:sz w:val="15"/>
                            <w:szCs w:val="15"/>
                          </w:rPr>
                          <w:t>发酵</w:t>
                        </w:r>
                      </w:p>
                    </w:txbxContent>
                  </v:textbox>
                </v:rect>
                <v:shape id="AutoShape 16" o:spid="_x0000_s1065" type="#_x0000_t32" style="position:absolute;left:44485;top:3107;width:2160;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zQz8UAAADbAAAADwAAAGRycy9kb3ducmV2LnhtbESPQWvCQBSE74X+h+UVvNVNPIhJXYMU&#10;WorioVpCvT2yzySYfRt2V43++q4g9DjMzDfMvBhMJ87kfGtZQTpOQBBXVrdcK/jZfbzOQPiArLGz&#10;TAqu5KFYPD/NMdf2wt903oZaRAj7HBU0IfS5lL5qyKAf2544egfrDIYoXS21w0uEm05OkmQqDbYc&#10;Fxrs6b2h6rg9GQW/6+xUXssNrco0W+3RGX/bfSo1ehmWbyACDeE//Gh/aQXZB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UzQz8UAAADbAAAADwAAAAAAAAAA&#10;AAAAAAChAgAAZHJzL2Rvd25yZXYueG1sUEsFBgAAAAAEAAQA+QAAAJMDAAAAAA==&#10;">
                  <v:stroke endarrow="block"/>
                </v:shape>
                <v:rect id="Rectangle 6" o:spid="_x0000_s1066" style="position:absolute;left:45322;top:6643;width:6756;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67Qs8QA&#10;AADbAAAADwAAAGRycy9kb3ducmV2LnhtbESPT2vCQBTE74LfYXlCb7rRQKmpqxRFaY8aL95es88k&#10;Nvs2ZDd/2k/vCgWPw8z8hlltBlOJjhpXWlYwn0UgiDOrS84VnNP99A2E88gaK8uk4JccbNbj0QoT&#10;bXs+UnfyuQgQdgkqKLyvEyldVpBBN7M1cfCutjHog2xyqRvsA9xUchFFr9JgyWGhwJq2BWU/p9Yo&#10;+C4XZ/w7pofILPex/xrSW3vZKfUyGT7eQXga/DP83/7UCpYxPL6EHyD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eu0LPEAAAA2wAAAA8AAAAAAAAAAAAAAAAAmAIAAGRycy9k&#10;b3ducmV2LnhtbFBLBQYAAAAABAAEAPUAAACJAwAAAAA=&#10;">
                  <v:textbox>
                    <w:txbxContent>
                      <w:p w14:paraId="25D81FAC" w14:textId="77777777" w:rsidR="0055004C" w:rsidRDefault="0055004C" w:rsidP="0055004C">
                        <w:pPr>
                          <w:spacing w:line="200" w:lineRule="exact"/>
                          <w:jc w:val="center"/>
                          <w:rPr>
                            <w:sz w:val="15"/>
                            <w:szCs w:val="15"/>
                          </w:rPr>
                        </w:pPr>
                        <w:r>
                          <w:rPr>
                            <w:rFonts w:hint="eastAsia"/>
                            <w:sz w:val="15"/>
                            <w:szCs w:val="15"/>
                          </w:rPr>
                          <w:t>加入茉莉花</w:t>
                        </w:r>
                      </w:p>
                    </w:txbxContent>
                  </v:textbox>
                </v:rect>
                <v:rect id="Rectangle 6" o:spid="_x0000_s1067" style="position:absolute;left:39054;top:6700;width:4040;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vtXMQA&#10;AADbAAAADwAAAGRycy9kb3ducmV2LnhtbESPQWvCQBSE7wX/w/KE3pqNFksTXUUUix41ufT2mn0m&#10;abNvQ3ZN0v76rlDocZiZb5jVZjSN6KlztWUFsygGQVxYXXOpIM8OT68gnEfW2FgmBd/kYLOePKww&#10;1XbgM/UXX4oAYZeigsr7NpXSFRUZdJFtiYN3tZ1BH2RXSt3hEOCmkfM4fpEGaw4LFba0q6j4utyM&#10;go96nuPPOXuLTXJ49qcx+7y975V6nI7bJQhPo/8P/7WPWkGygP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L7VzEAAAA2wAAAA8AAAAAAAAAAAAAAAAAmAIAAGRycy9k&#10;b3ducmV2LnhtbFBLBQYAAAAABAAEAPUAAACJAwAAAAA=&#10;">
                  <v:textbox>
                    <w:txbxContent>
                      <w:p w14:paraId="17A61929" w14:textId="77777777" w:rsidR="0055004C" w:rsidRDefault="0055004C" w:rsidP="0055004C">
                        <w:pPr>
                          <w:spacing w:line="200" w:lineRule="exact"/>
                          <w:jc w:val="center"/>
                          <w:rPr>
                            <w:sz w:val="15"/>
                            <w:szCs w:val="15"/>
                          </w:rPr>
                        </w:pPr>
                        <w:r>
                          <w:rPr>
                            <w:rFonts w:hint="eastAsia"/>
                            <w:sz w:val="15"/>
                            <w:szCs w:val="15"/>
                          </w:rPr>
                          <w:t>蒸馏</w:t>
                        </w:r>
                      </w:p>
                    </w:txbxContent>
                  </v:textbox>
                </v:rect>
                <v:shape id="AutoShape 16" o:spid="_x0000_s1068" type="#_x0000_t32" style="position:absolute;left:36794;top:7783;width:2160;height: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CLdcIAAADbAAAADwAAAGRycy9kb3ducmV2LnhtbESPQWsCMRSE74L/ITyhN81asOrWKCoI&#10;0ouohXp8bF53g5uXZZNu1n/fCIUeh5n5hllteluLjlpvHCuYTjIQxIXThksFn9fDeAHCB2SNtWNS&#10;8CAPm/VwsMJcu8hn6i6hFAnCPkcFVQhNLqUvKrLoJ64hTt63ay2GJNtS6hZjgttavmbZm7RoOC1U&#10;2NC+ouJ++bEKTDyZrjnu4+7j6+Z1JPOYOaPUy6jfvoMI1If/8F/7qBUs5/D8kn6AXP8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UCLdcIAAADbAAAADwAAAAAAAAAAAAAA&#10;AAChAgAAZHJzL2Rvd25yZXYueG1sUEsFBgAAAAAEAAQA+QAAAJADAAAAAA==&#10;">
                  <v:stroke endarrow="block"/>
                </v:shape>
                <v:rect id="Rectangle 6" o:spid="_x0000_s1069" style="position:absolute;left:32753;top:6627;width:4041;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pCwr8A&#10;AADbAAAADwAAAGRycy9kb3ducmV2LnhtbERPTa/BQBTdS/yHyZXYMUUiTxkihLCk3bzdfZ2rLZ07&#10;TWdQfr1ZSN7y5HwvVq2pxIMaV1pWMBpGIIgzq0vOFaTJbvADwnlkjZVlUvAiB6tlt7PAWNsnn+hx&#10;9rkIIexiVFB4X8dSuqwgg25oa+LAXWxj0AfY5FI3+AzhppLjKJpKgyWHhgJr2hSU3c53o+CvHKf4&#10;PiX7yMx2E39sk+v9d6tUv9eu5yA8tf5f/HUftIJZGBu+hB8gl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JCkLCvwAAANsAAAAPAAAAAAAAAAAAAAAAAJgCAABkcnMvZG93bnJl&#10;di54bWxQSwUGAAAAAAQABAD1AAAAhAMAAAAA&#10;">
                  <v:textbox>
                    <w:txbxContent>
                      <w:p w14:paraId="14FC3188" w14:textId="77777777" w:rsidR="0055004C" w:rsidRDefault="0055004C" w:rsidP="0055004C">
                        <w:pPr>
                          <w:spacing w:line="200" w:lineRule="exact"/>
                          <w:jc w:val="center"/>
                          <w:rPr>
                            <w:sz w:val="15"/>
                            <w:szCs w:val="15"/>
                          </w:rPr>
                        </w:pPr>
                        <w:r>
                          <w:rPr>
                            <w:rFonts w:hint="eastAsia"/>
                            <w:sz w:val="15"/>
                            <w:szCs w:val="15"/>
                          </w:rPr>
                          <w:t>陈酿</w:t>
                        </w:r>
                      </w:p>
                    </w:txbxContent>
                  </v:textbox>
                </v:rect>
                <v:shape id="AutoShape 16" o:spid="_x0000_s1070" type="#_x0000_t32" style="position:absolute;left:30596;top:7802;width:2159;height: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BeO8EAAADcAAAADwAAAGRycy9kb3ducmV2LnhtbERPTWvDMAy9D/ofjAq9rc4CGyOrE7pA&#10;oewy1hXao4i1xDSWQ+zG6b+vB4Pd9Hif2lSz7cVEozeOFTytMxDEjdOGWwXH793jKwgfkDX2jknB&#10;jTxU5eJhg4V2kb9oOoRWpBD2BSroQhgKKX3TkUW/dgNx4n7caDEkOLZSjxhTuO1lnmUv0qLh1NDh&#10;QHVHzeVwtQpM/DTTsK/j+8fp7HUkc3t2RqnVct6+gQg0h3/xn3uv0/wsh99n0gWyv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5MF47wQAAANwAAAAPAAAAAAAAAAAAAAAA&#10;AKECAABkcnMvZG93bnJldi54bWxQSwUGAAAAAAQABAD5AAAAjwMAAAAA&#10;">
                  <v:stroke endarrow="block"/>
                </v:shape>
                <v:shape id="Rectangle 6" o:spid="_x0000_s1071" type="#_x0000_t116" style="position:absolute;left:10647;top:6405;width:5239;height:32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5B9xcIA&#10;AADcAAAADwAAAGRycy9kb3ducmV2LnhtbERP32vCMBB+H+x/CDfwZcxUHTI6o5SC6IMw5vT9aM62&#10;mFxKEm39740g7O0+vp+3WA3WiCv50DpWMBlnIIgrp1uuFRz+1h9fIEJE1mgck4IbBVgtX18WmGvX&#10;8y9d97EWKYRDjgqaGLtcylA1ZDGMXUecuJPzFmOCvpbaY5/CrZHTLJtLiy2nhgY7KhuqzvuLVfCz&#10;M6U3JfWb8nbcHo6fxftuXig1ehuKbxCRhvgvfrq3Os3PZvB4Jl0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kH3FwgAAANwAAAAPAAAAAAAAAAAAAAAAAJgCAABkcnMvZG93&#10;bnJldi54bWxQSwUGAAAAAAQABAD1AAAAhwMAAAAA&#10;">
                  <v:textbox>
                    <w:txbxContent>
                      <w:p w14:paraId="1BB3063D" w14:textId="77777777" w:rsidR="0055004C" w:rsidRDefault="0055004C" w:rsidP="0055004C">
                        <w:pPr>
                          <w:spacing w:line="200" w:lineRule="exact"/>
                          <w:jc w:val="center"/>
                          <w:rPr>
                            <w:sz w:val="15"/>
                            <w:szCs w:val="15"/>
                          </w:rPr>
                        </w:pPr>
                        <w:r>
                          <w:rPr>
                            <w:rFonts w:hint="eastAsia"/>
                            <w:sz w:val="15"/>
                            <w:szCs w:val="15"/>
                          </w:rPr>
                          <w:t>灌装</w:t>
                        </w:r>
                      </w:p>
                    </w:txbxContent>
                  </v:textbox>
                </v:shape>
                <v:rect id="Rectangle 6" o:spid="_x0000_s1072" style="position:absolute;left:26634;top:6682;width:4039;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lzlMUA&#10;AADcAAAADwAAAGRycy9kb3ducmV2LnhtbESPQW/CMAyF70j7D5En7QYJTJpGISC0iWk7QnvhZhrT&#10;FhqnagJ0+/XzYdJutt7ze5+X68G36kZ9bAJbmE4MKOIyuIYrC0W+Hb+CignZYRuYLHxThPXqYbTE&#10;zIU77+i2T5WSEI4ZWqhT6jKtY1mTxzgJHbFop9B7TLL2lXY93iXct3pmzIv22LA01NjRW03lZX/1&#10;Fo7NrMCfXf5h/Hz7nL6G/Hw9vFv79DhsFqASDenf/Hf96QTfCK08IxPo1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2XOUxQAAANwAAAAPAAAAAAAAAAAAAAAAAJgCAABkcnMv&#10;ZG93bnJldi54bWxQSwUGAAAAAAQABAD1AAAAigMAAAAA&#10;">
                  <v:textbox>
                    <w:txbxContent>
                      <w:p w14:paraId="14D99171" w14:textId="77777777" w:rsidR="0055004C" w:rsidRDefault="0055004C" w:rsidP="0055004C">
                        <w:pPr>
                          <w:spacing w:line="200" w:lineRule="exact"/>
                          <w:jc w:val="center"/>
                          <w:rPr>
                            <w:sz w:val="15"/>
                            <w:szCs w:val="15"/>
                          </w:rPr>
                        </w:pPr>
                        <w:r>
                          <w:rPr>
                            <w:rFonts w:hint="eastAsia"/>
                            <w:sz w:val="15"/>
                            <w:szCs w:val="15"/>
                          </w:rPr>
                          <w:t>勾调</w:t>
                        </w:r>
                      </w:p>
                    </w:txbxContent>
                  </v:textbox>
                </v:rect>
                <v:shape id="AutoShape 16" o:spid="_x0000_s1073" type="#_x0000_t32" style="position:absolute;left:24408;top:7863;width:2159;height: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5TMSsEAAADcAAAADwAAAGRycy9kb3ducmV2LnhtbERP32vCMBB+F/Y/hBP2ZlOFDa3GshUG&#10;spcxFbbHoznbsOZSmtjU/34ZDHy7j+/n7crJdmKkwRvHCpZZDoK4dtpwo+B8elusQfiArLFzTApu&#10;5KHcP8x2WGgX+ZPGY2hECmFfoII2hL6Q0tctWfSZ64kTd3GDxZDg0Eg9YEzhtpOrPH+WFg2nhhZ7&#10;qlqqf45Xq8DEDzP2hyq+vn99ex3J3J6cUepxPr1sQQSawl387z7oND/fwN8z6QK5/w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3lMxKwQAAANwAAAAPAAAAAAAAAAAAAAAA&#10;AKECAABkcnMvZG93bnJldi54bWxQSwUGAAAAAAQABAD5AAAAjwMAAAAA&#10;">
                  <v:stroke endarrow="block"/>
                </v:shape>
                <v:rect id="Rectangle 6" o:spid="_x0000_s1074" style="position:absolute;left:18150;top:6779;width:6287;height:23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jSo8MA&#10;AADcAAAADwAAAGRycy9kb3ducmV2LnhtbERPTWvCQBC9C/0PyxR6011TkDZ1FVEs9ajJpbdpdpqk&#10;ZmdDdhPT/npXKHibx/uc5Xq0jRio87VjDfOZAkFcOFNzqSHP9tMXED4gG2wck4Zf8rBePUyWmBp3&#10;4SMNp1CKGMI+RQ1VCG0qpS8qsuhnriWO3LfrLIYIu1KaDi8x3DYyUWohLdYcGypsaVtRcT71VsNX&#10;neT4d8zelX3dP4fDmP30nzutnx7HzRuIQGO4i//dHybOnydweyZeIFd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OjSo8MAAADcAAAADwAAAAAAAAAAAAAAAACYAgAAZHJzL2Rv&#10;d25yZXYueG1sUEsFBgAAAAAEAAQA9QAAAIgDAAAAAA==&#10;">
                  <v:textbox>
                    <w:txbxContent>
                      <w:p w14:paraId="0A68ED5B" w14:textId="5F9D86A0" w:rsidR="0055004C" w:rsidRDefault="00A0363B" w:rsidP="0055004C">
                        <w:pPr>
                          <w:spacing w:line="200" w:lineRule="exact"/>
                          <w:jc w:val="center"/>
                          <w:rPr>
                            <w:sz w:val="15"/>
                            <w:szCs w:val="15"/>
                          </w:rPr>
                        </w:pPr>
                        <w:r>
                          <w:rPr>
                            <w:rFonts w:hint="eastAsia"/>
                            <w:sz w:val="15"/>
                            <w:szCs w:val="15"/>
                          </w:rPr>
                          <w:t>陈酿</w:t>
                        </w:r>
                      </w:p>
                    </w:txbxContent>
                  </v:textbox>
                </v:rect>
                <v:shape id="AutoShape 16" o:spid="_x0000_s1075" type="#_x0000_t32" style="position:absolute;left:15991;top:7919;width:2159;height: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6VtfcEAAADcAAAADwAAAGRycy9kb3ducmV2LnhtbERP32vCMBB+F/Y/hBv4pmknyuiMZRME&#10;8UXmBtvj0ZxtsLmUJmvqf2+EgW/38f28dTnaVgzUe+NYQT7PQBBXThuuFXx/7WavIHxA1tg6JgVX&#10;8lBuniZrLLSL/EnDKdQihbAvUEETQldI6auGLPq564gTd3a9xZBgX0vdY0zhtpUvWbaSFg2nhgY7&#10;2jZUXU5/VoGJRzN0+238OPz8eh3JXJfOKDV9Ht/fQAQaw0P8797rND9fwP2ZdIHc3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TpW19wQAAANwAAAAPAAAAAAAAAAAAAAAA&#10;AKECAABkcnMvZG93bnJldi54bWxQSwUGAAAAAAQABAD5AAAAjwMAAAAA&#10;">
                  <v:stroke endarrow="block"/>
                </v:shape>
                <v:shape id="AutoShape 16" o:spid="_x0000_s1076" type="#_x0000_t32" style="position:absolute;left:43094;top:7783;width:2160;height: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Uxtj8MAAADbAAAADwAAAGRycy9kb3ducmV2LnhtbESPwWrDMBBE74X8g9hAb7WcQJPiRjGJ&#10;oRB6CUkL7XGxNraItTKWajl/XxUKOQ4z84bZlJPtxEiDN44VLLIcBHHttOFGwefH29MLCB+QNXaO&#10;ScGNPJTb2cMGC+0in2g8h0YkCPsCFbQh9IWUvm7Jos9cT5y8ixsshiSHRuoBY4LbTi7zfCUtGk4L&#10;LfZUtVRfzz9WgYlHM/aHKu7fv769jmRuz84o9Tifdq8gAk3hHv5vH7SC9Rr+vqQfIL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VMbY/DAAAA2wAAAA8AAAAAAAAAAAAA&#10;AAAAoQIAAGRycy9kb3ducmV2LnhtbFBLBQYAAAAABAAEAPkAAACRAwAAAAA=&#10;">
                  <v:stroke endarrow="block"/>
                </v:shape>
                <v:shape id="AutoShape 16" o:spid="_x0000_s1077" type="#_x0000_t32" style="position:absolute;left:47556;top:5366;width:2160;height:6;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0Gy8QAAADcAAAADwAAAGRycy9kb3ducmV2LnhtbERPTWvCQBC9F/wPywi9lLqxRSnRNQRF&#10;aOrJWBBvY3ZMgtnZkN2atL++WxB6m8f7nGUymEbcqHO1ZQXTSQSCuLC65lLB52H7/AbCeWSNjWVS&#10;8E0OktXoYYmxtj3v6Zb7UoQQdjEqqLxvYyldUZFBN7EtceAutjPoA+xKqTvsQ7hp5EsUzaXBmkND&#10;hS2tKyqu+ZdRMG92Op89OXt69Yf0csx+so/zRqnH8ZAuQHga/L/47n7XYf50Bn/PhAvk6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nQbLxAAAANwAAAAPAAAAAAAAAAAA&#10;AAAAAKECAABkcnMvZG93bnJldi54bWxQSwUGAAAAAAQABAD5AAAAkgMAAAAA&#10;">
                  <v:stroke endarrow="block"/>
                </v:shape>
                <w10:anchorlock/>
              </v:group>
            </w:pict>
          </mc:Fallback>
        </mc:AlternateContent>
      </w:r>
    </w:p>
    <w:p w14:paraId="648269C2" w14:textId="77777777" w:rsidR="0055004C" w:rsidRPr="007829DD" w:rsidRDefault="0055004C" w:rsidP="0055004C">
      <w:pPr>
        <w:pStyle w:val="afd"/>
        <w:spacing w:before="120" w:after="120"/>
      </w:pPr>
      <w:r w:rsidRPr="007829DD">
        <w:rPr>
          <w:rFonts w:hint="eastAsia"/>
        </w:rPr>
        <w:t>蒸馏型茉莉花酒酿造工艺流程图</w:t>
      </w:r>
    </w:p>
    <w:p w14:paraId="7A201E46" w14:textId="77777777" w:rsidR="0055004C" w:rsidRDefault="0055004C" w:rsidP="0055004C">
      <w:pPr>
        <w:pStyle w:val="affe"/>
        <w:spacing w:before="120" w:after="120"/>
      </w:pPr>
      <w:r>
        <w:rPr>
          <w:rFonts w:hint="eastAsia"/>
        </w:rPr>
        <w:lastRenderedPageBreak/>
        <w:t>酿造工艺</w:t>
      </w:r>
    </w:p>
    <w:p w14:paraId="3D366BBA" w14:textId="77777777" w:rsidR="0055004C" w:rsidRDefault="0055004C" w:rsidP="0055004C">
      <w:pPr>
        <w:pStyle w:val="afff"/>
        <w:spacing w:before="120" w:after="120"/>
      </w:pPr>
      <w:r>
        <w:rPr>
          <w:rFonts w:hint="eastAsia"/>
        </w:rPr>
        <w:t>原辅料选择</w:t>
      </w:r>
    </w:p>
    <w:p w14:paraId="6BCF81A1" w14:textId="3783D7EC" w:rsidR="0055004C" w:rsidRDefault="0055004C" w:rsidP="0055004C">
      <w:pPr>
        <w:pStyle w:val="affffffffe"/>
      </w:pPr>
      <w:r>
        <w:rPr>
          <w:rFonts w:hint="eastAsia"/>
        </w:rPr>
        <w:t>选择符合DBS45/ 079规定的鲜茉莉花。</w:t>
      </w:r>
    </w:p>
    <w:p w14:paraId="12ACED22" w14:textId="77777777" w:rsidR="0055004C" w:rsidRDefault="0055004C" w:rsidP="0055004C">
      <w:pPr>
        <w:pStyle w:val="affffffffe"/>
      </w:pPr>
      <w:r>
        <w:rPr>
          <w:rFonts w:hint="eastAsia"/>
        </w:rPr>
        <w:t>选择符合GB/T 1354规定的大米。</w:t>
      </w:r>
    </w:p>
    <w:p w14:paraId="0F11FDB5" w14:textId="77777777" w:rsidR="0055004C" w:rsidRDefault="0055004C" w:rsidP="0055004C">
      <w:pPr>
        <w:pStyle w:val="affffffffe"/>
      </w:pPr>
      <w:r>
        <w:rPr>
          <w:rFonts w:hint="eastAsia"/>
        </w:rPr>
        <w:t>选择符合QB/T 4577规定的酒曲。</w:t>
      </w:r>
    </w:p>
    <w:p w14:paraId="403EBFC0" w14:textId="77777777" w:rsidR="0055004C" w:rsidRDefault="00854536" w:rsidP="0055004C">
      <w:pPr>
        <w:pStyle w:val="afff"/>
        <w:spacing w:before="120" w:after="120"/>
      </w:pPr>
      <w:r>
        <w:rPr>
          <w:rFonts w:hint="eastAsia"/>
        </w:rPr>
        <w:t>大米</w:t>
      </w:r>
      <w:r w:rsidR="0055004C">
        <w:rPr>
          <w:rFonts w:hint="eastAsia"/>
        </w:rPr>
        <w:t>浸泡</w:t>
      </w:r>
    </w:p>
    <w:p w14:paraId="424F0F07" w14:textId="77777777" w:rsidR="0055004C" w:rsidRDefault="0055004C" w:rsidP="0055004C">
      <w:pPr>
        <w:pStyle w:val="afffff0"/>
        <w:ind w:firstLine="420"/>
      </w:pPr>
      <w:r>
        <w:rPr>
          <w:rFonts w:hint="eastAsia"/>
        </w:rPr>
        <w:t>按4.1.2.2执行。</w:t>
      </w:r>
    </w:p>
    <w:p w14:paraId="6E00570F" w14:textId="77777777" w:rsidR="0055004C" w:rsidRPr="00A0363B" w:rsidRDefault="00854536" w:rsidP="0055004C">
      <w:pPr>
        <w:pStyle w:val="afff"/>
        <w:spacing w:before="120" w:after="120"/>
      </w:pPr>
      <w:r w:rsidRPr="00A0363B">
        <w:rPr>
          <w:rFonts w:hint="eastAsia"/>
        </w:rPr>
        <w:t>大米</w:t>
      </w:r>
      <w:r w:rsidR="0055004C" w:rsidRPr="00A0363B">
        <w:rPr>
          <w:rFonts w:hint="eastAsia"/>
        </w:rPr>
        <w:t>蒸煮</w:t>
      </w:r>
    </w:p>
    <w:p w14:paraId="1E18BA49" w14:textId="77777777" w:rsidR="0055004C" w:rsidRDefault="0055004C" w:rsidP="0055004C">
      <w:pPr>
        <w:pStyle w:val="afffff0"/>
        <w:ind w:firstLine="420"/>
      </w:pPr>
      <w:r>
        <w:rPr>
          <w:rFonts w:hint="eastAsia"/>
        </w:rPr>
        <w:t>按4.1.2.3执行。</w:t>
      </w:r>
    </w:p>
    <w:p w14:paraId="35AF4249" w14:textId="77777777" w:rsidR="0055004C" w:rsidRDefault="0055004C" w:rsidP="0055004C">
      <w:pPr>
        <w:pStyle w:val="afff"/>
        <w:spacing w:before="120" w:after="120"/>
      </w:pPr>
      <w:r>
        <w:rPr>
          <w:rFonts w:hint="eastAsia"/>
        </w:rPr>
        <w:t>摊晾</w:t>
      </w:r>
    </w:p>
    <w:p w14:paraId="1F8EB41A" w14:textId="77777777" w:rsidR="0055004C" w:rsidRDefault="0055004C" w:rsidP="0055004C">
      <w:pPr>
        <w:pStyle w:val="afffff0"/>
        <w:ind w:firstLine="420"/>
      </w:pPr>
      <w:r>
        <w:rPr>
          <w:rFonts w:hint="eastAsia"/>
        </w:rPr>
        <w:t>按4.1.2.4执行。</w:t>
      </w:r>
    </w:p>
    <w:p w14:paraId="40A00B28" w14:textId="77777777" w:rsidR="0055004C" w:rsidRDefault="0055004C" w:rsidP="0055004C">
      <w:pPr>
        <w:pStyle w:val="afff"/>
        <w:spacing w:before="120" w:after="120"/>
      </w:pPr>
      <w:r>
        <w:rPr>
          <w:rFonts w:hint="eastAsia"/>
        </w:rPr>
        <w:t>撒曲</w:t>
      </w:r>
    </w:p>
    <w:p w14:paraId="56D8E2D5" w14:textId="79809EF1" w:rsidR="0055004C" w:rsidRDefault="0055004C" w:rsidP="0055004C">
      <w:pPr>
        <w:pStyle w:val="afffff0"/>
        <w:ind w:firstLine="420"/>
      </w:pPr>
      <w:r>
        <w:rPr>
          <w:rFonts w:hint="eastAsia"/>
        </w:rPr>
        <w:t>按4.1.2.5执行。</w:t>
      </w:r>
    </w:p>
    <w:p w14:paraId="5982F565" w14:textId="77777777" w:rsidR="0055004C" w:rsidRDefault="0055004C" w:rsidP="0055004C">
      <w:pPr>
        <w:pStyle w:val="afff"/>
        <w:spacing w:before="120" w:after="120"/>
      </w:pPr>
      <w:r>
        <w:rPr>
          <w:rFonts w:hint="eastAsia"/>
        </w:rPr>
        <w:t>糖化</w:t>
      </w:r>
    </w:p>
    <w:p w14:paraId="100D12BD" w14:textId="77777777" w:rsidR="0055004C" w:rsidRDefault="0055004C" w:rsidP="0055004C">
      <w:pPr>
        <w:pStyle w:val="afffff0"/>
        <w:ind w:firstLine="420"/>
      </w:pPr>
      <w:r>
        <w:rPr>
          <w:rFonts w:hint="eastAsia"/>
        </w:rPr>
        <w:t>按4.1.2.6执行。</w:t>
      </w:r>
    </w:p>
    <w:p w14:paraId="6094977A" w14:textId="77777777" w:rsidR="0055004C" w:rsidRDefault="0055004C" w:rsidP="0055004C">
      <w:pPr>
        <w:pStyle w:val="afff"/>
        <w:spacing w:before="120" w:after="120"/>
      </w:pPr>
      <w:r>
        <w:rPr>
          <w:rFonts w:hint="eastAsia"/>
        </w:rPr>
        <w:t>发酵</w:t>
      </w:r>
    </w:p>
    <w:p w14:paraId="3F8413B7" w14:textId="77777777" w:rsidR="0055004C" w:rsidRDefault="0055004C" w:rsidP="0055004C">
      <w:pPr>
        <w:pStyle w:val="afffff0"/>
        <w:ind w:firstLine="420"/>
      </w:pPr>
      <w:r>
        <w:rPr>
          <w:rFonts w:hint="eastAsia"/>
        </w:rPr>
        <w:t>按4.2.2.7执行。</w:t>
      </w:r>
    </w:p>
    <w:p w14:paraId="48F518A4" w14:textId="77777777" w:rsidR="0055004C" w:rsidRDefault="0055004C" w:rsidP="0055004C">
      <w:pPr>
        <w:pStyle w:val="afff"/>
        <w:spacing w:before="120" w:after="120"/>
      </w:pPr>
      <w:r>
        <w:rPr>
          <w:rFonts w:hint="eastAsia"/>
        </w:rPr>
        <w:t>加入茉莉花</w:t>
      </w:r>
    </w:p>
    <w:p w14:paraId="7DBF1827" w14:textId="7A18172C" w:rsidR="0055004C" w:rsidRDefault="0055004C" w:rsidP="0055004C">
      <w:pPr>
        <w:pStyle w:val="afffff0"/>
        <w:ind w:firstLine="420"/>
      </w:pPr>
      <w:r>
        <w:rPr>
          <w:rFonts w:hint="eastAsia"/>
        </w:rPr>
        <w:t>按</w:t>
      </w:r>
      <w:r w:rsidR="00A0363B">
        <w:rPr>
          <w:rFonts w:hint="eastAsia"/>
        </w:rPr>
        <w:t>大米</w:t>
      </w:r>
      <w:r>
        <w:rPr>
          <w:rFonts w:hint="eastAsia"/>
        </w:rPr>
        <w:t>质量的1.5％～2％往发酵桶中撒入茉莉花。</w:t>
      </w:r>
    </w:p>
    <w:p w14:paraId="270E826F" w14:textId="77777777" w:rsidR="0055004C" w:rsidRDefault="0055004C" w:rsidP="0055004C">
      <w:pPr>
        <w:pStyle w:val="afff"/>
        <w:spacing w:before="120" w:after="120"/>
      </w:pPr>
      <w:r>
        <w:rPr>
          <w:rFonts w:hint="eastAsia"/>
        </w:rPr>
        <w:t>蒸馏</w:t>
      </w:r>
    </w:p>
    <w:p w14:paraId="72AEB64F" w14:textId="77777777" w:rsidR="0055004C" w:rsidRDefault="00897F6F" w:rsidP="0055004C">
      <w:pPr>
        <w:pStyle w:val="afffff0"/>
        <w:ind w:firstLine="420"/>
      </w:pPr>
      <w:r>
        <w:rPr>
          <w:rFonts w:hint="eastAsia"/>
        </w:rPr>
        <w:t>宜</w:t>
      </w:r>
      <w:r w:rsidR="0055004C">
        <w:rPr>
          <w:rFonts w:hint="eastAsia"/>
        </w:rPr>
        <w:t>使用</w:t>
      </w:r>
      <w:r w:rsidRPr="00897F6F">
        <w:rPr>
          <w:rFonts w:hint="eastAsia"/>
        </w:rPr>
        <w:t>阿尔玛涅克或者紫铜壺式蒸馏器</w:t>
      </w:r>
      <w:r w:rsidR="0055004C">
        <w:rPr>
          <w:rFonts w:hint="eastAsia"/>
        </w:rPr>
        <w:t>进行蒸馏处理，并收集茉莉花酒液。</w:t>
      </w:r>
    </w:p>
    <w:p w14:paraId="3394FAAC" w14:textId="77777777" w:rsidR="0055004C" w:rsidRDefault="0055004C" w:rsidP="0055004C">
      <w:pPr>
        <w:pStyle w:val="afff"/>
        <w:spacing w:before="120" w:after="120"/>
      </w:pPr>
      <w:r>
        <w:rPr>
          <w:rFonts w:hint="eastAsia"/>
        </w:rPr>
        <w:t>陈酿</w:t>
      </w:r>
    </w:p>
    <w:p w14:paraId="756169A1" w14:textId="77777777" w:rsidR="0055004C" w:rsidRDefault="0055004C" w:rsidP="0055004C">
      <w:pPr>
        <w:pStyle w:val="afffff0"/>
        <w:ind w:firstLine="420"/>
      </w:pPr>
      <w:r>
        <w:rPr>
          <w:rFonts w:hint="eastAsia"/>
        </w:rPr>
        <w:t>将过滤得到的茉莉花酒液陈酿3个月以上。</w:t>
      </w:r>
    </w:p>
    <w:p w14:paraId="351E3AD4" w14:textId="565E7FEE" w:rsidR="0055004C" w:rsidRPr="00C92858" w:rsidRDefault="0055004C" w:rsidP="0055004C">
      <w:pPr>
        <w:pStyle w:val="afff"/>
        <w:spacing w:before="120" w:after="120"/>
      </w:pPr>
      <w:r w:rsidRPr="00C92858">
        <w:rPr>
          <w:rFonts w:hint="eastAsia"/>
        </w:rPr>
        <w:t>勾调</w:t>
      </w:r>
    </w:p>
    <w:p w14:paraId="63C39BDF" w14:textId="77777777" w:rsidR="0055004C" w:rsidRPr="002571D4" w:rsidRDefault="0055004C" w:rsidP="0055004C">
      <w:pPr>
        <w:pStyle w:val="afffff0"/>
        <w:ind w:firstLine="420"/>
      </w:pPr>
      <w:r w:rsidRPr="00C92858">
        <w:rPr>
          <w:rFonts w:hint="eastAsia"/>
        </w:rPr>
        <w:t>按产品质量要求对压榨过滤后的茉莉花酒液进行勾调。</w:t>
      </w:r>
    </w:p>
    <w:p w14:paraId="623FB771" w14:textId="0B7AB50E" w:rsidR="0055004C" w:rsidRPr="002571D4" w:rsidRDefault="0055004C" w:rsidP="0055004C">
      <w:pPr>
        <w:pStyle w:val="afff"/>
        <w:spacing w:before="120" w:after="120"/>
      </w:pPr>
      <w:r w:rsidRPr="002571D4">
        <w:rPr>
          <w:rFonts w:hint="eastAsia"/>
        </w:rPr>
        <w:t>陈酿</w:t>
      </w:r>
    </w:p>
    <w:p w14:paraId="416D4670" w14:textId="7D807ECC" w:rsidR="0055004C" w:rsidRPr="00A0363B" w:rsidRDefault="0055004C" w:rsidP="0055004C">
      <w:pPr>
        <w:pStyle w:val="afffff0"/>
        <w:ind w:firstLine="420"/>
      </w:pPr>
      <w:r w:rsidRPr="00A0363B">
        <w:rPr>
          <w:rFonts w:hint="eastAsia"/>
        </w:rPr>
        <w:t>经化验</w:t>
      </w:r>
      <w:r w:rsidR="00A0363B" w:rsidRPr="00A0363B">
        <w:rPr>
          <w:rFonts w:hint="eastAsia"/>
        </w:rPr>
        <w:t>，酒精度、pH等指标</w:t>
      </w:r>
      <w:r w:rsidRPr="00A0363B">
        <w:rPr>
          <w:rFonts w:hint="eastAsia"/>
        </w:rPr>
        <w:t>合格后进行陈酿1个月以上。</w:t>
      </w:r>
    </w:p>
    <w:p w14:paraId="18340F1B" w14:textId="3CDA2521" w:rsidR="0055004C" w:rsidRPr="00A0363B" w:rsidRDefault="0055004C" w:rsidP="0055004C">
      <w:pPr>
        <w:pStyle w:val="afff"/>
        <w:spacing w:before="120" w:after="120"/>
      </w:pPr>
      <w:r w:rsidRPr="00A0363B">
        <w:rPr>
          <w:rFonts w:hint="eastAsia"/>
        </w:rPr>
        <w:t>灌装</w:t>
      </w:r>
    </w:p>
    <w:p w14:paraId="20343F2D" w14:textId="17CF43E0" w:rsidR="00106C06" w:rsidRDefault="009768A0" w:rsidP="0055004C">
      <w:pPr>
        <w:pStyle w:val="afffff0"/>
        <w:ind w:firstLine="420"/>
      </w:pPr>
      <w:r w:rsidRPr="00A0363B">
        <w:t>可选择半自动或全自动灌装机进行</w:t>
      </w:r>
      <w:r w:rsidR="00A0363B" w:rsidRPr="00A0363B">
        <w:rPr>
          <w:rFonts w:hint="eastAsia"/>
        </w:rPr>
        <w:t>无菌</w:t>
      </w:r>
      <w:r w:rsidRPr="00A0363B">
        <w:t>灌装</w:t>
      </w:r>
      <w:r w:rsidR="00A0363B">
        <w:rPr>
          <w:rFonts w:hint="eastAsia"/>
        </w:rPr>
        <w:t>。</w:t>
      </w:r>
    </w:p>
    <w:p w14:paraId="0F6855F3" w14:textId="77777777" w:rsidR="004177A6" w:rsidRPr="00EB421D" w:rsidRDefault="009B387F" w:rsidP="00106C06">
      <w:pPr>
        <w:pStyle w:val="affd"/>
        <w:spacing w:before="120" w:after="120"/>
        <w:rPr>
          <w:color w:val="000000" w:themeColor="text1"/>
        </w:rPr>
      </w:pPr>
      <w:bookmarkStart w:id="82" w:name="_Toc178244761"/>
      <w:r w:rsidRPr="00EB421D">
        <w:rPr>
          <w:rFonts w:hint="eastAsia"/>
          <w:color w:val="000000" w:themeColor="text1"/>
        </w:rPr>
        <w:t>浸泡型茉莉花酒</w:t>
      </w:r>
      <w:bookmarkEnd w:id="80"/>
      <w:bookmarkEnd w:id="81"/>
      <w:bookmarkEnd w:id="82"/>
    </w:p>
    <w:p w14:paraId="30B61263" w14:textId="77777777" w:rsidR="004177A6" w:rsidRPr="00EB421D" w:rsidRDefault="009B387F">
      <w:pPr>
        <w:pStyle w:val="affe"/>
        <w:spacing w:before="120" w:after="120"/>
        <w:rPr>
          <w:color w:val="000000" w:themeColor="text1"/>
        </w:rPr>
      </w:pPr>
      <w:r w:rsidRPr="00EB421D">
        <w:rPr>
          <w:rFonts w:hint="eastAsia"/>
          <w:color w:val="000000" w:themeColor="text1"/>
        </w:rPr>
        <w:t>工艺流程</w:t>
      </w:r>
    </w:p>
    <w:p w14:paraId="53EC21E7" w14:textId="77B02386" w:rsidR="004177A6" w:rsidRPr="00EB421D" w:rsidRDefault="009B387F">
      <w:pPr>
        <w:pStyle w:val="afffff0"/>
        <w:ind w:firstLine="420"/>
        <w:rPr>
          <w:color w:val="000000" w:themeColor="text1"/>
        </w:rPr>
      </w:pPr>
      <w:r w:rsidRPr="00A0363B">
        <w:rPr>
          <w:rFonts w:hint="eastAsia"/>
          <w:color w:val="000000" w:themeColor="text1"/>
        </w:rPr>
        <w:t>见图</w:t>
      </w:r>
      <w:r w:rsidR="00A0363B" w:rsidRPr="00A0363B">
        <w:rPr>
          <w:rFonts w:hint="eastAsia"/>
          <w:color w:val="000000" w:themeColor="text1"/>
        </w:rPr>
        <w:t>3</w:t>
      </w:r>
      <w:r w:rsidRPr="00A0363B">
        <w:rPr>
          <w:rFonts w:hint="eastAsia"/>
          <w:color w:val="000000" w:themeColor="text1"/>
        </w:rPr>
        <w:t>。</w:t>
      </w:r>
    </w:p>
    <w:p w14:paraId="24DD6EC4" w14:textId="77777777" w:rsidR="004177A6" w:rsidRPr="00854536" w:rsidRDefault="00854536" w:rsidP="00106C06">
      <w:pPr>
        <w:pStyle w:val="afffff0"/>
        <w:ind w:firstLineChars="0" w:firstLine="0"/>
        <w:rPr>
          <w:b/>
          <w:color w:val="FF0000"/>
        </w:rPr>
      </w:pPr>
      <w:r>
        <w:rPr>
          <w:noProof/>
        </w:rPr>
        <w:lastRenderedPageBreak/>
        <mc:AlternateContent>
          <mc:Choice Requires="wpc">
            <w:drawing>
              <wp:inline distT="0" distB="0" distL="0" distR="0" wp14:anchorId="74797D92" wp14:editId="73D351A8">
                <wp:extent cx="5943600" cy="1009402"/>
                <wp:effectExtent l="0" t="0" r="0" b="0"/>
                <wp:docPr id="57" name="画布 5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 name="Rectangle 6"/>
                        <wps:cNvSpPr>
                          <a:spLocks noChangeArrowheads="1"/>
                        </wps:cNvSpPr>
                        <wps:spPr bwMode="auto">
                          <a:xfrm>
                            <a:off x="1001550" y="155479"/>
                            <a:ext cx="581866" cy="230492"/>
                          </a:xfrm>
                          <a:prstGeom prst="rect">
                            <a:avLst/>
                          </a:prstGeom>
                          <a:solidFill>
                            <a:srgbClr val="FFFFFF"/>
                          </a:solidFill>
                          <a:ln w="9525">
                            <a:solidFill>
                              <a:srgbClr val="000000"/>
                            </a:solidFill>
                            <a:miter lim="800000"/>
                          </a:ln>
                        </wps:spPr>
                        <wps:txbx>
                          <w:txbxContent>
                            <w:p w14:paraId="514ABE07" w14:textId="7FF9E716" w:rsidR="00854536" w:rsidRDefault="00A0363B" w:rsidP="00854536">
                              <w:pPr>
                                <w:spacing w:line="200" w:lineRule="exact"/>
                                <w:jc w:val="center"/>
                                <w:rPr>
                                  <w:sz w:val="15"/>
                                  <w:szCs w:val="15"/>
                                </w:rPr>
                              </w:pPr>
                              <w:r>
                                <w:rPr>
                                  <w:rFonts w:hint="eastAsia"/>
                                  <w:sz w:val="15"/>
                                  <w:szCs w:val="15"/>
                                </w:rPr>
                                <w:t>大米</w:t>
                              </w:r>
                              <w:r w:rsidR="00854536">
                                <w:rPr>
                                  <w:rFonts w:hint="eastAsia"/>
                                  <w:sz w:val="15"/>
                                  <w:szCs w:val="15"/>
                                </w:rPr>
                                <w:t>浸泡</w:t>
                              </w:r>
                            </w:p>
                          </w:txbxContent>
                        </wps:txbx>
                        <wps:bodyPr rot="0" vert="horz" wrap="square" lIns="91440" tIns="45720" rIns="91440" bIns="45720" anchor="t" anchorCtr="0" upright="1">
                          <a:noAutofit/>
                        </wps:bodyPr>
                      </wps:wsp>
                      <wps:wsp>
                        <wps:cNvPr id="7" name="AutoShape 16"/>
                        <wps:cNvCnPr/>
                        <wps:spPr bwMode="auto">
                          <a:xfrm>
                            <a:off x="785584" y="271382"/>
                            <a:ext cx="216000" cy="635"/>
                          </a:xfrm>
                          <a:prstGeom prst="straightConnector1">
                            <a:avLst/>
                          </a:prstGeom>
                          <a:noFill/>
                          <a:ln w="9525">
                            <a:solidFill>
                              <a:srgbClr val="000000"/>
                            </a:solidFill>
                            <a:round/>
                            <a:tailEnd type="triangle" w="med" len="med"/>
                          </a:ln>
                        </wps:spPr>
                        <wps:bodyPr/>
                      </wps:wsp>
                      <wps:wsp>
                        <wps:cNvPr id="8" name="Rectangle 6"/>
                        <wps:cNvSpPr>
                          <a:spLocks noChangeArrowheads="1"/>
                        </wps:cNvSpPr>
                        <wps:spPr bwMode="auto">
                          <a:xfrm>
                            <a:off x="29258" y="118988"/>
                            <a:ext cx="756000" cy="319776"/>
                          </a:xfrm>
                          <a:prstGeom prst="flowChartTerminator">
                            <a:avLst/>
                          </a:prstGeom>
                          <a:solidFill>
                            <a:srgbClr val="FFFFFF"/>
                          </a:solidFill>
                          <a:ln w="9525">
                            <a:solidFill>
                              <a:srgbClr val="000000"/>
                            </a:solidFill>
                            <a:miter lim="800000"/>
                          </a:ln>
                        </wps:spPr>
                        <wps:txbx>
                          <w:txbxContent>
                            <w:p w14:paraId="46B69571" w14:textId="77777777" w:rsidR="00854536" w:rsidRDefault="00854536" w:rsidP="00854536">
                              <w:pPr>
                                <w:spacing w:line="200" w:lineRule="exact"/>
                                <w:jc w:val="center"/>
                                <w:rPr>
                                  <w:sz w:val="15"/>
                                  <w:szCs w:val="15"/>
                                </w:rPr>
                              </w:pPr>
                              <w:r>
                                <w:rPr>
                                  <w:rFonts w:hint="eastAsia"/>
                                  <w:sz w:val="15"/>
                                  <w:szCs w:val="15"/>
                                </w:rPr>
                                <w:t>原辅料选择</w:t>
                              </w:r>
                            </w:p>
                          </w:txbxContent>
                        </wps:txbx>
                        <wps:bodyPr rot="0" vert="horz" wrap="square" lIns="91440" tIns="45720" rIns="91440" bIns="45720" anchor="t" anchorCtr="0" upright="1">
                          <a:noAutofit/>
                        </wps:bodyPr>
                      </wps:wsp>
                      <wps:wsp>
                        <wps:cNvPr id="9" name="Rectangle 6"/>
                        <wps:cNvSpPr>
                          <a:spLocks noChangeArrowheads="1"/>
                        </wps:cNvSpPr>
                        <wps:spPr bwMode="auto">
                          <a:xfrm>
                            <a:off x="1802080" y="155587"/>
                            <a:ext cx="581022" cy="230492"/>
                          </a:xfrm>
                          <a:prstGeom prst="rect">
                            <a:avLst/>
                          </a:prstGeom>
                          <a:solidFill>
                            <a:srgbClr val="FFFFFF"/>
                          </a:solidFill>
                          <a:ln w="9525">
                            <a:solidFill>
                              <a:srgbClr val="000000"/>
                            </a:solidFill>
                            <a:miter lim="800000"/>
                          </a:ln>
                        </wps:spPr>
                        <wps:txbx>
                          <w:txbxContent>
                            <w:p w14:paraId="5C7CE7F7" w14:textId="2D73FD39" w:rsidR="00854536" w:rsidRDefault="00A0363B" w:rsidP="00854536">
                              <w:pPr>
                                <w:spacing w:line="200" w:lineRule="exact"/>
                                <w:jc w:val="center"/>
                                <w:rPr>
                                  <w:sz w:val="15"/>
                                  <w:szCs w:val="15"/>
                                </w:rPr>
                              </w:pPr>
                              <w:r>
                                <w:rPr>
                                  <w:rFonts w:hint="eastAsia"/>
                                  <w:sz w:val="15"/>
                                  <w:szCs w:val="15"/>
                                </w:rPr>
                                <w:t>大米</w:t>
                              </w:r>
                              <w:r w:rsidR="00854536">
                                <w:rPr>
                                  <w:rFonts w:hint="eastAsia"/>
                                  <w:sz w:val="15"/>
                                  <w:szCs w:val="15"/>
                                </w:rPr>
                                <w:t>蒸煮</w:t>
                              </w:r>
                            </w:p>
                          </w:txbxContent>
                        </wps:txbx>
                        <wps:bodyPr rot="0" vert="horz" wrap="square" lIns="91440" tIns="45720" rIns="91440" bIns="45720" anchor="t" anchorCtr="0" upright="1">
                          <a:noAutofit/>
                        </wps:bodyPr>
                      </wps:wsp>
                      <wps:wsp>
                        <wps:cNvPr id="23" name="AutoShape 16"/>
                        <wps:cNvCnPr/>
                        <wps:spPr bwMode="auto">
                          <a:xfrm>
                            <a:off x="1577131" y="271382"/>
                            <a:ext cx="216000" cy="635"/>
                          </a:xfrm>
                          <a:prstGeom prst="straightConnector1">
                            <a:avLst/>
                          </a:prstGeom>
                          <a:noFill/>
                          <a:ln w="9525">
                            <a:solidFill>
                              <a:srgbClr val="000000"/>
                            </a:solidFill>
                            <a:round/>
                            <a:tailEnd type="triangle" w="med" len="med"/>
                          </a:ln>
                        </wps:spPr>
                        <wps:bodyPr/>
                      </wps:wsp>
                      <wps:wsp>
                        <wps:cNvPr id="27" name="Rectangle 6"/>
                        <wps:cNvSpPr>
                          <a:spLocks noChangeArrowheads="1"/>
                        </wps:cNvSpPr>
                        <wps:spPr bwMode="auto">
                          <a:xfrm>
                            <a:off x="2587285" y="155763"/>
                            <a:ext cx="404027" cy="230492"/>
                          </a:xfrm>
                          <a:prstGeom prst="rect">
                            <a:avLst/>
                          </a:prstGeom>
                          <a:solidFill>
                            <a:srgbClr val="FFFFFF"/>
                          </a:solidFill>
                          <a:ln w="9525">
                            <a:solidFill>
                              <a:srgbClr val="000000"/>
                            </a:solidFill>
                            <a:miter lim="800000"/>
                          </a:ln>
                        </wps:spPr>
                        <wps:txbx>
                          <w:txbxContent>
                            <w:p w14:paraId="12BB42EB" w14:textId="77777777" w:rsidR="00854536" w:rsidRDefault="00854536" w:rsidP="00854536">
                              <w:pPr>
                                <w:spacing w:line="200" w:lineRule="exact"/>
                                <w:jc w:val="center"/>
                                <w:rPr>
                                  <w:sz w:val="15"/>
                                  <w:szCs w:val="15"/>
                                </w:rPr>
                              </w:pPr>
                              <w:r>
                                <w:rPr>
                                  <w:rFonts w:hint="eastAsia"/>
                                  <w:sz w:val="15"/>
                                  <w:szCs w:val="15"/>
                                </w:rPr>
                                <w:t>摊晾</w:t>
                              </w:r>
                            </w:p>
                          </w:txbxContent>
                        </wps:txbx>
                        <wps:bodyPr rot="0" vert="horz" wrap="square" lIns="91440" tIns="45720" rIns="91440" bIns="45720" anchor="t" anchorCtr="0" upright="1">
                          <a:noAutofit/>
                        </wps:bodyPr>
                      </wps:wsp>
                      <wps:wsp>
                        <wps:cNvPr id="29" name="AutoShape 16"/>
                        <wps:cNvCnPr/>
                        <wps:spPr bwMode="auto">
                          <a:xfrm>
                            <a:off x="2372603" y="271382"/>
                            <a:ext cx="216000" cy="635"/>
                          </a:xfrm>
                          <a:prstGeom prst="straightConnector1">
                            <a:avLst/>
                          </a:prstGeom>
                          <a:noFill/>
                          <a:ln w="9525">
                            <a:solidFill>
                              <a:srgbClr val="000000"/>
                            </a:solidFill>
                            <a:round/>
                            <a:tailEnd type="triangle" w="med" len="med"/>
                          </a:ln>
                        </wps:spPr>
                        <wps:bodyPr/>
                      </wps:wsp>
                      <wps:wsp>
                        <wps:cNvPr id="30" name="Rectangle 6"/>
                        <wps:cNvSpPr>
                          <a:spLocks noChangeArrowheads="1"/>
                        </wps:cNvSpPr>
                        <wps:spPr bwMode="auto">
                          <a:xfrm>
                            <a:off x="3202399" y="155763"/>
                            <a:ext cx="404027" cy="230492"/>
                          </a:xfrm>
                          <a:prstGeom prst="rect">
                            <a:avLst/>
                          </a:prstGeom>
                          <a:solidFill>
                            <a:srgbClr val="FFFFFF"/>
                          </a:solidFill>
                          <a:ln w="9525">
                            <a:solidFill>
                              <a:srgbClr val="000000"/>
                            </a:solidFill>
                            <a:miter lim="800000"/>
                          </a:ln>
                        </wps:spPr>
                        <wps:txbx>
                          <w:txbxContent>
                            <w:p w14:paraId="4C59DBC3" w14:textId="77777777" w:rsidR="00854536" w:rsidRDefault="00854536" w:rsidP="00854536">
                              <w:pPr>
                                <w:spacing w:line="200" w:lineRule="exact"/>
                                <w:jc w:val="center"/>
                                <w:rPr>
                                  <w:sz w:val="15"/>
                                  <w:szCs w:val="15"/>
                                </w:rPr>
                              </w:pPr>
                              <w:r>
                                <w:rPr>
                                  <w:rFonts w:hint="eastAsia"/>
                                  <w:sz w:val="15"/>
                                  <w:szCs w:val="15"/>
                                </w:rPr>
                                <w:t>撒曲</w:t>
                              </w:r>
                            </w:p>
                          </w:txbxContent>
                        </wps:txbx>
                        <wps:bodyPr rot="0" vert="horz" wrap="square" lIns="91440" tIns="45720" rIns="91440" bIns="45720" anchor="t" anchorCtr="0" upright="1">
                          <a:noAutofit/>
                        </wps:bodyPr>
                      </wps:wsp>
                      <wps:wsp>
                        <wps:cNvPr id="31" name="AutoShape 16"/>
                        <wps:cNvCnPr/>
                        <wps:spPr bwMode="auto">
                          <a:xfrm>
                            <a:off x="2987717" y="271382"/>
                            <a:ext cx="216000" cy="635"/>
                          </a:xfrm>
                          <a:prstGeom prst="straightConnector1">
                            <a:avLst/>
                          </a:prstGeom>
                          <a:noFill/>
                          <a:ln w="9525">
                            <a:solidFill>
                              <a:srgbClr val="000000"/>
                            </a:solidFill>
                            <a:round/>
                            <a:tailEnd type="triangle" w="med" len="med"/>
                          </a:ln>
                        </wps:spPr>
                        <wps:bodyPr/>
                      </wps:wsp>
                      <wps:wsp>
                        <wps:cNvPr id="34" name="Rectangle 6"/>
                        <wps:cNvSpPr>
                          <a:spLocks noChangeArrowheads="1"/>
                        </wps:cNvSpPr>
                        <wps:spPr bwMode="auto">
                          <a:xfrm>
                            <a:off x="3806478" y="155763"/>
                            <a:ext cx="404027" cy="230492"/>
                          </a:xfrm>
                          <a:prstGeom prst="rect">
                            <a:avLst/>
                          </a:prstGeom>
                          <a:solidFill>
                            <a:srgbClr val="FFFFFF"/>
                          </a:solidFill>
                          <a:ln w="9525">
                            <a:solidFill>
                              <a:srgbClr val="000000"/>
                            </a:solidFill>
                            <a:miter lim="800000"/>
                          </a:ln>
                        </wps:spPr>
                        <wps:txbx>
                          <w:txbxContent>
                            <w:p w14:paraId="64DBF2F4" w14:textId="77777777" w:rsidR="00854536" w:rsidRDefault="00854536" w:rsidP="00854536">
                              <w:pPr>
                                <w:spacing w:line="200" w:lineRule="exact"/>
                                <w:jc w:val="center"/>
                                <w:rPr>
                                  <w:sz w:val="15"/>
                                  <w:szCs w:val="15"/>
                                </w:rPr>
                              </w:pPr>
                              <w:r>
                                <w:rPr>
                                  <w:rFonts w:hint="eastAsia"/>
                                  <w:sz w:val="15"/>
                                  <w:szCs w:val="15"/>
                                </w:rPr>
                                <w:t>糖化</w:t>
                              </w:r>
                            </w:p>
                          </w:txbxContent>
                        </wps:txbx>
                        <wps:bodyPr rot="0" vert="horz" wrap="square" lIns="91440" tIns="45720" rIns="91440" bIns="45720" anchor="t" anchorCtr="0" upright="1">
                          <a:noAutofit/>
                        </wps:bodyPr>
                      </wps:wsp>
                      <wps:wsp>
                        <wps:cNvPr id="37" name="AutoShape 16"/>
                        <wps:cNvCnPr/>
                        <wps:spPr bwMode="auto">
                          <a:xfrm>
                            <a:off x="3599111" y="271382"/>
                            <a:ext cx="216000" cy="635"/>
                          </a:xfrm>
                          <a:prstGeom prst="straightConnector1">
                            <a:avLst/>
                          </a:prstGeom>
                          <a:noFill/>
                          <a:ln w="9525">
                            <a:solidFill>
                              <a:srgbClr val="000000"/>
                            </a:solidFill>
                            <a:round/>
                            <a:tailEnd type="triangle" w="med" len="med"/>
                          </a:ln>
                        </wps:spPr>
                        <wps:bodyPr/>
                      </wps:wsp>
                      <wps:wsp>
                        <wps:cNvPr id="38" name="Rectangle 6"/>
                        <wps:cNvSpPr>
                          <a:spLocks noChangeArrowheads="1"/>
                        </wps:cNvSpPr>
                        <wps:spPr bwMode="auto">
                          <a:xfrm>
                            <a:off x="4425823" y="155763"/>
                            <a:ext cx="404027" cy="230492"/>
                          </a:xfrm>
                          <a:prstGeom prst="rect">
                            <a:avLst/>
                          </a:prstGeom>
                          <a:solidFill>
                            <a:srgbClr val="FFFFFF"/>
                          </a:solidFill>
                          <a:ln w="9525">
                            <a:solidFill>
                              <a:srgbClr val="000000"/>
                            </a:solidFill>
                            <a:miter lim="800000"/>
                          </a:ln>
                        </wps:spPr>
                        <wps:txbx>
                          <w:txbxContent>
                            <w:p w14:paraId="7320F93B" w14:textId="77777777" w:rsidR="00854536" w:rsidRDefault="00854536" w:rsidP="00854536">
                              <w:pPr>
                                <w:spacing w:line="200" w:lineRule="exact"/>
                                <w:jc w:val="center"/>
                                <w:rPr>
                                  <w:sz w:val="15"/>
                                  <w:szCs w:val="15"/>
                                </w:rPr>
                              </w:pPr>
                              <w:r>
                                <w:rPr>
                                  <w:rFonts w:hint="eastAsia"/>
                                  <w:sz w:val="15"/>
                                  <w:szCs w:val="15"/>
                                </w:rPr>
                                <w:t>发酵</w:t>
                              </w:r>
                            </w:p>
                          </w:txbxContent>
                        </wps:txbx>
                        <wps:bodyPr rot="0" vert="horz" wrap="square" lIns="91440" tIns="45720" rIns="91440" bIns="45720" anchor="t" anchorCtr="0" upright="1">
                          <a:noAutofit/>
                        </wps:bodyPr>
                      </wps:wsp>
                      <wps:wsp>
                        <wps:cNvPr id="39" name="AutoShape 16"/>
                        <wps:cNvCnPr/>
                        <wps:spPr bwMode="auto">
                          <a:xfrm>
                            <a:off x="4210505" y="271382"/>
                            <a:ext cx="216000" cy="635"/>
                          </a:xfrm>
                          <a:prstGeom prst="straightConnector1">
                            <a:avLst/>
                          </a:prstGeom>
                          <a:noFill/>
                          <a:ln w="9525">
                            <a:solidFill>
                              <a:srgbClr val="000000"/>
                            </a:solidFill>
                            <a:round/>
                            <a:tailEnd type="triangle" w="med" len="med"/>
                          </a:ln>
                        </wps:spPr>
                        <wps:bodyPr/>
                      </wps:wsp>
                      <wps:wsp>
                        <wps:cNvPr id="40" name="AutoShape 16"/>
                        <wps:cNvCnPr/>
                        <wps:spPr bwMode="auto">
                          <a:xfrm>
                            <a:off x="4829850" y="271382"/>
                            <a:ext cx="216000" cy="635"/>
                          </a:xfrm>
                          <a:prstGeom prst="straightConnector1">
                            <a:avLst/>
                          </a:prstGeom>
                          <a:noFill/>
                          <a:ln w="9525">
                            <a:solidFill>
                              <a:srgbClr val="000000"/>
                            </a:solidFill>
                            <a:round/>
                            <a:tailEnd type="triangle" w="med" len="med"/>
                          </a:ln>
                        </wps:spPr>
                        <wps:bodyPr/>
                      </wps:wsp>
                      <wps:wsp>
                        <wps:cNvPr id="41" name="Rectangle 6"/>
                        <wps:cNvSpPr>
                          <a:spLocks noChangeArrowheads="1"/>
                        </wps:cNvSpPr>
                        <wps:spPr bwMode="auto">
                          <a:xfrm>
                            <a:off x="5036890" y="155675"/>
                            <a:ext cx="874555" cy="230492"/>
                          </a:xfrm>
                          <a:prstGeom prst="rect">
                            <a:avLst/>
                          </a:prstGeom>
                          <a:solidFill>
                            <a:srgbClr val="FFFFFF"/>
                          </a:solidFill>
                          <a:ln w="9525">
                            <a:solidFill>
                              <a:srgbClr val="000000"/>
                            </a:solidFill>
                            <a:miter lim="800000"/>
                          </a:ln>
                        </wps:spPr>
                        <wps:txbx>
                          <w:txbxContent>
                            <w:p w14:paraId="3246EB84" w14:textId="77777777" w:rsidR="00854536" w:rsidRDefault="00854536" w:rsidP="00854536">
                              <w:pPr>
                                <w:spacing w:line="200" w:lineRule="exact"/>
                                <w:jc w:val="center"/>
                                <w:rPr>
                                  <w:sz w:val="15"/>
                                  <w:szCs w:val="15"/>
                                </w:rPr>
                              </w:pPr>
                              <w:r>
                                <w:rPr>
                                  <w:rFonts w:hint="eastAsia"/>
                                  <w:sz w:val="15"/>
                                  <w:szCs w:val="15"/>
                                </w:rPr>
                                <w:t>压榨过滤或蒸馏</w:t>
                              </w:r>
                            </w:p>
                          </w:txbxContent>
                        </wps:txbx>
                        <wps:bodyPr rot="0" vert="horz" wrap="square" lIns="91440" tIns="45720" rIns="91440" bIns="45720" anchor="t" anchorCtr="0" upright="1">
                          <a:noAutofit/>
                        </wps:bodyPr>
                      </wps:wsp>
                      <wps:wsp>
                        <wps:cNvPr id="42" name="AutoShape 16"/>
                        <wps:cNvCnPr/>
                        <wps:spPr bwMode="auto">
                          <a:xfrm rot="5400000">
                            <a:off x="5371453" y="493939"/>
                            <a:ext cx="216000" cy="635"/>
                          </a:xfrm>
                          <a:prstGeom prst="straightConnector1">
                            <a:avLst/>
                          </a:prstGeom>
                          <a:noFill/>
                          <a:ln w="9525">
                            <a:solidFill>
                              <a:srgbClr val="000000"/>
                            </a:solidFill>
                            <a:round/>
                            <a:tailEnd type="triangle" w="med" len="med"/>
                          </a:ln>
                        </wps:spPr>
                        <wps:bodyPr/>
                      </wps:wsp>
                      <wps:wsp>
                        <wps:cNvPr id="43" name="Rectangle 6"/>
                        <wps:cNvSpPr>
                          <a:spLocks noChangeArrowheads="1"/>
                        </wps:cNvSpPr>
                        <wps:spPr bwMode="auto">
                          <a:xfrm>
                            <a:off x="5129431" y="602256"/>
                            <a:ext cx="708718" cy="230492"/>
                          </a:xfrm>
                          <a:prstGeom prst="rect">
                            <a:avLst/>
                          </a:prstGeom>
                          <a:solidFill>
                            <a:srgbClr val="FFFFFF"/>
                          </a:solidFill>
                          <a:ln w="9525">
                            <a:solidFill>
                              <a:srgbClr val="000000"/>
                            </a:solidFill>
                            <a:miter lim="800000"/>
                          </a:ln>
                        </wps:spPr>
                        <wps:txbx>
                          <w:txbxContent>
                            <w:p w14:paraId="77A362B8" w14:textId="77777777" w:rsidR="00854536" w:rsidRDefault="00854536" w:rsidP="00854536">
                              <w:pPr>
                                <w:spacing w:line="200" w:lineRule="exact"/>
                                <w:jc w:val="center"/>
                                <w:rPr>
                                  <w:sz w:val="15"/>
                                  <w:szCs w:val="15"/>
                                </w:rPr>
                              </w:pPr>
                              <w:r>
                                <w:rPr>
                                  <w:rFonts w:hint="eastAsia"/>
                                  <w:sz w:val="15"/>
                                  <w:szCs w:val="15"/>
                                </w:rPr>
                                <w:t>加入茉莉花</w:t>
                              </w:r>
                            </w:p>
                          </w:txbxContent>
                        </wps:txbx>
                        <wps:bodyPr rot="0" vert="horz" wrap="square" lIns="91440" tIns="45720" rIns="91440" bIns="45720" anchor="t" anchorCtr="0" upright="1">
                          <a:noAutofit/>
                        </wps:bodyPr>
                      </wps:wsp>
                      <wps:wsp>
                        <wps:cNvPr id="44" name="AutoShape 16"/>
                        <wps:cNvCnPr/>
                        <wps:spPr bwMode="auto">
                          <a:xfrm flipH="1">
                            <a:off x="4913430" y="711329"/>
                            <a:ext cx="216000" cy="635"/>
                          </a:xfrm>
                          <a:prstGeom prst="straightConnector1">
                            <a:avLst/>
                          </a:prstGeom>
                          <a:noFill/>
                          <a:ln w="9525">
                            <a:solidFill>
                              <a:srgbClr val="000000"/>
                            </a:solidFill>
                            <a:round/>
                            <a:tailEnd type="triangle" w="med" len="med"/>
                          </a:ln>
                        </wps:spPr>
                        <wps:bodyPr/>
                      </wps:wsp>
                      <wps:wsp>
                        <wps:cNvPr id="45" name="Rectangle 6"/>
                        <wps:cNvSpPr>
                          <a:spLocks noChangeArrowheads="1"/>
                        </wps:cNvSpPr>
                        <wps:spPr bwMode="auto">
                          <a:xfrm>
                            <a:off x="4472296" y="601980"/>
                            <a:ext cx="440690" cy="230505"/>
                          </a:xfrm>
                          <a:prstGeom prst="rect">
                            <a:avLst/>
                          </a:prstGeom>
                          <a:solidFill>
                            <a:srgbClr val="FFFFFF"/>
                          </a:solidFill>
                          <a:ln w="9525">
                            <a:solidFill>
                              <a:srgbClr val="000000"/>
                            </a:solidFill>
                            <a:miter lim="800000"/>
                          </a:ln>
                        </wps:spPr>
                        <wps:txbx>
                          <w:txbxContent>
                            <w:p w14:paraId="27C1FF41" w14:textId="77777777" w:rsidR="00854536" w:rsidRDefault="00854536" w:rsidP="00854536">
                              <w:pPr>
                                <w:spacing w:line="200" w:lineRule="exact"/>
                                <w:jc w:val="center"/>
                                <w:rPr>
                                  <w:sz w:val="15"/>
                                  <w:szCs w:val="15"/>
                                </w:rPr>
                              </w:pPr>
                              <w:r>
                                <w:rPr>
                                  <w:rFonts w:hint="eastAsia"/>
                                  <w:sz w:val="15"/>
                                  <w:szCs w:val="15"/>
                                </w:rPr>
                                <w:t>浸泡</w:t>
                              </w:r>
                            </w:p>
                          </w:txbxContent>
                        </wps:txbx>
                        <wps:bodyPr rot="0" vert="horz" wrap="square" lIns="91440" tIns="45720" rIns="91440" bIns="45720" anchor="t" anchorCtr="0" upright="1">
                          <a:noAutofit/>
                        </wps:bodyPr>
                      </wps:wsp>
                      <wps:wsp>
                        <wps:cNvPr id="46" name="AutoShape 16"/>
                        <wps:cNvCnPr/>
                        <wps:spPr bwMode="auto">
                          <a:xfrm flipH="1">
                            <a:off x="4249012" y="711329"/>
                            <a:ext cx="216000" cy="635"/>
                          </a:xfrm>
                          <a:prstGeom prst="straightConnector1">
                            <a:avLst/>
                          </a:prstGeom>
                          <a:noFill/>
                          <a:ln w="9525">
                            <a:solidFill>
                              <a:srgbClr val="000000"/>
                            </a:solidFill>
                            <a:round/>
                            <a:tailEnd type="triangle" w="med" len="med"/>
                          </a:ln>
                        </wps:spPr>
                        <wps:bodyPr/>
                      </wps:wsp>
                      <wps:wsp>
                        <wps:cNvPr id="47" name="Rectangle 6"/>
                        <wps:cNvSpPr>
                          <a:spLocks noChangeArrowheads="1"/>
                        </wps:cNvSpPr>
                        <wps:spPr bwMode="auto">
                          <a:xfrm>
                            <a:off x="3808236" y="601980"/>
                            <a:ext cx="440690" cy="230505"/>
                          </a:xfrm>
                          <a:prstGeom prst="rect">
                            <a:avLst/>
                          </a:prstGeom>
                          <a:solidFill>
                            <a:srgbClr val="FFFFFF"/>
                          </a:solidFill>
                          <a:ln w="9525">
                            <a:solidFill>
                              <a:srgbClr val="000000"/>
                            </a:solidFill>
                            <a:miter lim="800000"/>
                          </a:ln>
                        </wps:spPr>
                        <wps:txbx>
                          <w:txbxContent>
                            <w:p w14:paraId="7AD90DC5" w14:textId="77777777" w:rsidR="00854536" w:rsidRDefault="00854536" w:rsidP="00854536">
                              <w:pPr>
                                <w:spacing w:line="200" w:lineRule="exact"/>
                                <w:jc w:val="center"/>
                                <w:rPr>
                                  <w:sz w:val="15"/>
                                  <w:szCs w:val="15"/>
                                </w:rPr>
                              </w:pPr>
                              <w:r>
                                <w:rPr>
                                  <w:rFonts w:hint="eastAsia"/>
                                  <w:sz w:val="15"/>
                                  <w:szCs w:val="15"/>
                                </w:rPr>
                                <w:t>过滤</w:t>
                              </w:r>
                            </w:p>
                          </w:txbxContent>
                        </wps:txbx>
                        <wps:bodyPr rot="0" vert="horz" wrap="square" lIns="91440" tIns="45720" rIns="91440" bIns="45720" anchor="t" anchorCtr="0" upright="1">
                          <a:noAutofit/>
                        </wps:bodyPr>
                      </wps:wsp>
                      <wps:wsp>
                        <wps:cNvPr id="48" name="AutoShape 16"/>
                        <wps:cNvCnPr/>
                        <wps:spPr bwMode="auto">
                          <a:xfrm flipH="1">
                            <a:off x="3581371" y="711329"/>
                            <a:ext cx="216000" cy="635"/>
                          </a:xfrm>
                          <a:prstGeom prst="straightConnector1">
                            <a:avLst/>
                          </a:prstGeom>
                          <a:noFill/>
                          <a:ln w="9525">
                            <a:solidFill>
                              <a:srgbClr val="000000"/>
                            </a:solidFill>
                            <a:round/>
                            <a:tailEnd type="triangle" w="med" len="med"/>
                          </a:ln>
                        </wps:spPr>
                        <wps:bodyPr/>
                      </wps:wsp>
                      <wps:wsp>
                        <wps:cNvPr id="49" name="Rectangle 6"/>
                        <wps:cNvSpPr>
                          <a:spLocks noChangeArrowheads="1"/>
                        </wps:cNvSpPr>
                        <wps:spPr bwMode="auto">
                          <a:xfrm>
                            <a:off x="3131806" y="601980"/>
                            <a:ext cx="449580" cy="230505"/>
                          </a:xfrm>
                          <a:prstGeom prst="rect">
                            <a:avLst/>
                          </a:prstGeom>
                          <a:solidFill>
                            <a:srgbClr val="FFFFFF"/>
                          </a:solidFill>
                          <a:ln w="9525">
                            <a:solidFill>
                              <a:srgbClr val="000000"/>
                            </a:solidFill>
                            <a:miter lim="800000"/>
                          </a:ln>
                        </wps:spPr>
                        <wps:txbx>
                          <w:txbxContent>
                            <w:p w14:paraId="306A3136" w14:textId="77777777" w:rsidR="00854536" w:rsidRDefault="00854536" w:rsidP="00854536">
                              <w:pPr>
                                <w:spacing w:line="200" w:lineRule="exact"/>
                                <w:jc w:val="center"/>
                                <w:rPr>
                                  <w:sz w:val="15"/>
                                  <w:szCs w:val="15"/>
                                </w:rPr>
                              </w:pPr>
                              <w:r>
                                <w:rPr>
                                  <w:rFonts w:hint="eastAsia"/>
                                  <w:sz w:val="15"/>
                                  <w:szCs w:val="15"/>
                                </w:rPr>
                                <w:t>陈酿</w:t>
                              </w:r>
                            </w:p>
                          </w:txbxContent>
                        </wps:txbx>
                        <wps:bodyPr rot="0" vert="horz" wrap="square" lIns="91440" tIns="45720" rIns="91440" bIns="45720" anchor="t" anchorCtr="0" upright="1">
                          <a:noAutofit/>
                        </wps:bodyPr>
                      </wps:wsp>
                      <wps:wsp>
                        <wps:cNvPr id="51" name="AutoShape 16"/>
                        <wps:cNvCnPr/>
                        <wps:spPr bwMode="auto">
                          <a:xfrm flipH="1">
                            <a:off x="2909638" y="711329"/>
                            <a:ext cx="216000" cy="635"/>
                          </a:xfrm>
                          <a:prstGeom prst="straightConnector1">
                            <a:avLst/>
                          </a:prstGeom>
                          <a:noFill/>
                          <a:ln w="9525">
                            <a:solidFill>
                              <a:srgbClr val="000000"/>
                            </a:solidFill>
                            <a:round/>
                            <a:tailEnd type="triangle" w="med" len="med"/>
                          </a:ln>
                        </wps:spPr>
                        <wps:bodyPr/>
                      </wps:wsp>
                      <wps:wsp>
                        <wps:cNvPr id="52" name="Rectangle 6"/>
                        <wps:cNvSpPr>
                          <a:spLocks noChangeArrowheads="1"/>
                        </wps:cNvSpPr>
                        <wps:spPr bwMode="auto">
                          <a:xfrm>
                            <a:off x="985110" y="563245"/>
                            <a:ext cx="535940" cy="305435"/>
                          </a:xfrm>
                          <a:prstGeom prst="flowChartTerminator">
                            <a:avLst/>
                          </a:prstGeom>
                          <a:solidFill>
                            <a:srgbClr val="FFFFFF"/>
                          </a:solidFill>
                          <a:ln w="9525">
                            <a:solidFill>
                              <a:srgbClr val="000000"/>
                            </a:solidFill>
                            <a:miter lim="800000"/>
                          </a:ln>
                        </wps:spPr>
                        <wps:txbx>
                          <w:txbxContent>
                            <w:p w14:paraId="060D602E" w14:textId="77777777" w:rsidR="00854536" w:rsidRDefault="00854536" w:rsidP="00854536">
                              <w:pPr>
                                <w:spacing w:line="200" w:lineRule="exact"/>
                                <w:jc w:val="center"/>
                                <w:rPr>
                                  <w:sz w:val="15"/>
                                  <w:szCs w:val="15"/>
                                </w:rPr>
                              </w:pPr>
                              <w:r>
                                <w:rPr>
                                  <w:rFonts w:hint="eastAsia"/>
                                  <w:sz w:val="15"/>
                                  <w:szCs w:val="15"/>
                                </w:rPr>
                                <w:t>灌装</w:t>
                              </w:r>
                            </w:p>
                          </w:txbxContent>
                        </wps:txbx>
                        <wps:bodyPr rot="0" vert="horz" wrap="square" lIns="91440" tIns="45720" rIns="91440" bIns="45720" anchor="t" anchorCtr="0" upright="1">
                          <a:noAutofit/>
                        </wps:bodyPr>
                      </wps:wsp>
                      <wps:wsp>
                        <wps:cNvPr id="53" name="Rectangle 6"/>
                        <wps:cNvSpPr>
                          <a:spLocks noChangeArrowheads="1"/>
                        </wps:cNvSpPr>
                        <wps:spPr bwMode="auto">
                          <a:xfrm>
                            <a:off x="2454436" y="599795"/>
                            <a:ext cx="449580" cy="230505"/>
                          </a:xfrm>
                          <a:prstGeom prst="rect">
                            <a:avLst/>
                          </a:prstGeom>
                          <a:solidFill>
                            <a:srgbClr val="FFFFFF"/>
                          </a:solidFill>
                          <a:ln w="9525">
                            <a:solidFill>
                              <a:srgbClr val="000000"/>
                            </a:solidFill>
                            <a:miter lim="800000"/>
                          </a:ln>
                        </wps:spPr>
                        <wps:txbx>
                          <w:txbxContent>
                            <w:p w14:paraId="1A171BA1" w14:textId="77777777" w:rsidR="00854536" w:rsidRDefault="00854536" w:rsidP="00854536">
                              <w:pPr>
                                <w:spacing w:line="200" w:lineRule="exact"/>
                                <w:jc w:val="center"/>
                                <w:rPr>
                                  <w:sz w:val="15"/>
                                  <w:szCs w:val="15"/>
                                </w:rPr>
                              </w:pPr>
                              <w:r>
                                <w:rPr>
                                  <w:rFonts w:hint="eastAsia"/>
                                  <w:sz w:val="15"/>
                                  <w:szCs w:val="15"/>
                                </w:rPr>
                                <w:t>勾调</w:t>
                              </w:r>
                            </w:p>
                          </w:txbxContent>
                        </wps:txbx>
                        <wps:bodyPr rot="0" vert="horz" wrap="square" lIns="91440" tIns="45720" rIns="91440" bIns="45720" anchor="t" anchorCtr="0" upright="1">
                          <a:noAutofit/>
                        </wps:bodyPr>
                      </wps:wsp>
                      <wps:wsp>
                        <wps:cNvPr id="54" name="AutoShape 16"/>
                        <wps:cNvCnPr/>
                        <wps:spPr bwMode="auto">
                          <a:xfrm flipH="1">
                            <a:off x="2234820" y="703935"/>
                            <a:ext cx="215900" cy="635"/>
                          </a:xfrm>
                          <a:prstGeom prst="straightConnector1">
                            <a:avLst/>
                          </a:prstGeom>
                          <a:noFill/>
                          <a:ln w="9525">
                            <a:solidFill>
                              <a:srgbClr val="000000"/>
                            </a:solidFill>
                            <a:round/>
                            <a:tailEnd type="triangle" w="med" len="med"/>
                          </a:ln>
                        </wps:spPr>
                        <wps:bodyPr/>
                      </wps:wsp>
                      <wps:wsp>
                        <wps:cNvPr id="55" name="Rectangle 6"/>
                        <wps:cNvSpPr>
                          <a:spLocks noChangeArrowheads="1"/>
                        </wps:cNvSpPr>
                        <wps:spPr bwMode="auto">
                          <a:xfrm>
                            <a:off x="1749680" y="591845"/>
                            <a:ext cx="474980" cy="230505"/>
                          </a:xfrm>
                          <a:prstGeom prst="rect">
                            <a:avLst/>
                          </a:prstGeom>
                          <a:solidFill>
                            <a:srgbClr val="FFFFFF"/>
                          </a:solidFill>
                          <a:ln w="9525">
                            <a:solidFill>
                              <a:srgbClr val="000000"/>
                            </a:solidFill>
                            <a:miter lim="800000"/>
                          </a:ln>
                        </wps:spPr>
                        <wps:txbx>
                          <w:txbxContent>
                            <w:p w14:paraId="215ED3BB" w14:textId="77777777" w:rsidR="00854536" w:rsidRDefault="00854536" w:rsidP="00854536">
                              <w:pPr>
                                <w:spacing w:line="200" w:lineRule="exact"/>
                                <w:jc w:val="center"/>
                                <w:rPr>
                                  <w:sz w:val="15"/>
                                  <w:szCs w:val="15"/>
                                </w:rPr>
                              </w:pPr>
                              <w:r>
                                <w:rPr>
                                  <w:rFonts w:hint="eastAsia"/>
                                  <w:sz w:val="15"/>
                                  <w:szCs w:val="15"/>
                                </w:rPr>
                                <w:t>过滤</w:t>
                              </w:r>
                            </w:p>
                          </w:txbxContent>
                        </wps:txbx>
                        <wps:bodyPr rot="0" vert="horz" wrap="square" lIns="91440" tIns="45720" rIns="91440" bIns="45720" anchor="t" anchorCtr="0" upright="1">
                          <a:noAutofit/>
                        </wps:bodyPr>
                      </wps:wsp>
                      <wps:wsp>
                        <wps:cNvPr id="56" name="AutoShape 16"/>
                        <wps:cNvCnPr/>
                        <wps:spPr bwMode="auto">
                          <a:xfrm flipH="1">
                            <a:off x="1523085" y="708025"/>
                            <a:ext cx="215900" cy="635"/>
                          </a:xfrm>
                          <a:prstGeom prst="straightConnector1">
                            <a:avLst/>
                          </a:prstGeom>
                          <a:noFill/>
                          <a:ln w="9525">
                            <a:solidFill>
                              <a:srgbClr val="000000"/>
                            </a:solidFill>
                            <a:round/>
                            <a:tailEnd type="triangle" w="med" len="med"/>
                          </a:ln>
                        </wps:spPr>
                        <wps:bodyPr/>
                      </wps:wsp>
                    </wpc:wpc>
                  </a:graphicData>
                </a:graphic>
              </wp:inline>
            </w:drawing>
          </mc:Choice>
          <mc:Fallback>
            <w:pict>
              <v:group id="画布 57" o:spid="_x0000_s1078" editas="canvas" style="width:468pt;height:79.5pt;mso-position-horizontal-relative:char;mso-position-vertical-relative:line" coordsize="59436,100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">
                <v:shape id="_x0000_s1079" type="#_x0000_t75" style="position:absolute;width:59436;height:10090;visibility:visible;mso-wrap-style:square">
                  <v:fill o:detectmouseclick="t"/>
                  <v:path o:connecttype="none"/>
                </v:shape>
                <v:rect id="Rectangle 6" o:spid="_x0000_s1080" style="position:absolute;left:10015;top:1554;width:5819;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LObsMA&#10;AADaAAAADwAAAGRycy9kb3ducmV2LnhtbESPQWvCQBSE7wX/w/IK3ppNFUJNXUUUpR5jcvH2mn0m&#10;0ezbkF019dd3CwWPw8x8w8yXg2nFjXrXWFbwHsUgiEurG64UFPn27QOE88gaW8uk4IccLBejlzmm&#10;2t45o9vBVyJA2KWooPa+S6V0ZU0GXWQ74uCdbG/QB9lXUvd4D3DTykkcJ9Jgw2Ghxo7WNZWXw9Uo&#10;+G4mBT6yfBeb2Xbq90N+vh43So1fh9UnCE+Df4b/219aQQJ/V8INkI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qLObsMAAADaAAAADwAAAAAAAAAAAAAAAACYAgAAZHJzL2Rv&#10;d25yZXYueG1sUEsFBgAAAAAEAAQA9QAAAIgDAAAAAA==&#10;">
                  <v:textbox>
                    <w:txbxContent>
                      <w:p w14:paraId="514ABE07" w14:textId="7FF9E716" w:rsidR="00854536" w:rsidRDefault="00A0363B" w:rsidP="00854536">
                        <w:pPr>
                          <w:spacing w:line="200" w:lineRule="exact"/>
                          <w:jc w:val="center"/>
                          <w:rPr>
                            <w:sz w:val="15"/>
                            <w:szCs w:val="15"/>
                          </w:rPr>
                        </w:pPr>
                        <w:r>
                          <w:rPr>
                            <w:rFonts w:hint="eastAsia"/>
                            <w:sz w:val="15"/>
                            <w:szCs w:val="15"/>
                          </w:rPr>
                          <w:t>大米</w:t>
                        </w:r>
                        <w:r w:rsidR="00854536">
                          <w:rPr>
                            <w:rFonts w:hint="eastAsia"/>
                            <w:sz w:val="15"/>
                            <w:szCs w:val="15"/>
                          </w:rPr>
                          <w:t>浸泡</w:t>
                        </w:r>
                      </w:p>
                    </w:txbxContent>
                  </v:textbox>
                </v:rect>
                <v:shape id="AutoShape 16" o:spid="_x0000_s1081" type="#_x0000_t32" style="position:absolute;left:7855;top:2713;width:2160;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6zo6MQAAADaAAAADwAAAGRycy9kb3ducmV2LnhtbESPQWvCQBSE7wX/w/IEb3UTD7ZG1yCC&#10;IpYeakqot0f2NQnNvg27q8b++m6h0OMwM98wq3wwnbiS861lBek0AUFcWd1yreC92D0+g/ABWWNn&#10;mRTcyUO+Hj2sMNP2xm90PYVaRAj7DBU0IfSZlL5qyKCf2p44ep/WGQxRulpqh7cIN52cJclcGmw5&#10;LjTY07ah6ut0MQo+XhaX8l6+0rFMF8czOuO/i71Sk/GwWYIINIT/8F/7oBU8we+VeAPk+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OjoxAAAANoAAAAPAAAAAAAAAAAA&#10;AAAAAKECAABkcnMvZG93bnJldi54bWxQSwUGAAAAAAQABAD5AAAAkgMAAAAA&#10;">
                  <v:stroke endarrow="block"/>
                </v:shape>
                <v:shape id="Rectangle 6" o:spid="_x0000_s1082" type="#_x0000_t116" style="position:absolute;left:292;top:1189;width:7560;height:31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zIVr8A&#10;AADaAAAADwAAAGRycy9kb3ducmV2LnhtbERPy4rCMBTdC/MP4Q7MRjR1EJFqlFIQXQjia39p7rRl&#10;kpuSRFv/frIYcHk47/V2sEY8yYfWsYLZNANBXDndcq3gdt1NliBCRNZoHJOCFwXYbj5Ga8y16/lM&#10;z0usRQrhkKOCJsYulzJUDVkMU9cRJ+7HeYsxQV9L7bFP4dbI7yxbSIstp4YGOyobqn4vD6vgdDSl&#10;NyX1+/J1P9zu82J8XBRKfX0OxQpEpCG+xf/ug1aQtqYr6QbIzR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STMhWvwAAANoAAAAPAAAAAAAAAAAAAAAAAJgCAABkcnMvZG93bnJl&#10;di54bWxQSwUGAAAAAAQABAD1AAAAhAMAAAAA&#10;">
                  <v:textbox>
                    <w:txbxContent>
                      <w:p w14:paraId="46B69571" w14:textId="77777777" w:rsidR="00854536" w:rsidRDefault="00854536" w:rsidP="00854536">
                        <w:pPr>
                          <w:spacing w:line="200" w:lineRule="exact"/>
                          <w:jc w:val="center"/>
                          <w:rPr>
                            <w:sz w:val="15"/>
                            <w:szCs w:val="15"/>
                          </w:rPr>
                        </w:pPr>
                        <w:r>
                          <w:rPr>
                            <w:rFonts w:hint="eastAsia"/>
                            <w:sz w:val="15"/>
                            <w:szCs w:val="15"/>
                          </w:rPr>
                          <w:t>原辅料选择</w:t>
                        </w:r>
                      </w:p>
                    </w:txbxContent>
                  </v:textbox>
                </v:shape>
                <v:rect id="Rectangle 6" o:spid="_x0000_s1083" style="position:absolute;left:18020;top:1555;width:5811;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1aHMEA&#10;AADaAAAADwAAAGRycy9kb3ducmV2LnhtbESPQYvCMBSE74L/ITzBm6a6sGg1iigu7lHrxduzebbV&#10;5qU0Uau/3giCx2FmvmGm88aU4ka1KywrGPQjEMSp1QVnCvbJujcC4TyyxtIyKXiQg/ms3ZpirO2d&#10;t3Tb+UwECLsYFeTeV7GULs3JoOvbijh4J1sb9EHWmdQ13gPclHIYRb/SYMFhIceKljmll93VKDgW&#10;wz0+t8lfZMbrH//fJOfrYaVUt9MsJiA8Nf4b/rQ3WsEY3lfCDZ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9WhzBAAAA2gAAAA8AAAAAAAAAAAAAAAAAmAIAAGRycy9kb3du&#10;cmV2LnhtbFBLBQYAAAAABAAEAPUAAACGAwAAAAA=&#10;">
                  <v:textbox>
                    <w:txbxContent>
                      <w:p w14:paraId="5C7CE7F7" w14:textId="2D73FD39" w:rsidR="00854536" w:rsidRDefault="00A0363B" w:rsidP="00854536">
                        <w:pPr>
                          <w:spacing w:line="200" w:lineRule="exact"/>
                          <w:jc w:val="center"/>
                          <w:rPr>
                            <w:sz w:val="15"/>
                            <w:szCs w:val="15"/>
                          </w:rPr>
                        </w:pPr>
                        <w:r>
                          <w:rPr>
                            <w:rFonts w:hint="eastAsia"/>
                            <w:sz w:val="15"/>
                            <w:szCs w:val="15"/>
                          </w:rPr>
                          <w:t>大米</w:t>
                        </w:r>
                        <w:r w:rsidR="00854536">
                          <w:rPr>
                            <w:rFonts w:hint="eastAsia"/>
                            <w:sz w:val="15"/>
                            <w:szCs w:val="15"/>
                          </w:rPr>
                          <w:t>蒸煮</w:t>
                        </w:r>
                      </w:p>
                    </w:txbxContent>
                  </v:textbox>
                </v:rect>
                <v:shape id="AutoShape 16" o:spid="_x0000_s1084" type="#_x0000_t32" style="position:absolute;left:15771;top:2713;width:2160;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b+8s8QAAADbAAAADwAAAGRycy9kb3ducmV2LnhtbESPQWvCQBSE74X+h+UVvNWNC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v7yzxAAAANsAAAAPAAAAAAAAAAAA&#10;AAAAAKECAABkcnMvZG93bnJldi54bWxQSwUGAAAAAAQABAD5AAAAkgMAAAAA&#10;">
                  <v:stroke endarrow="block"/>
                </v:shape>
                <v:rect id="Rectangle 6" o:spid="_x0000_s1085" style="position:absolute;left:25872;top:1557;width:4041;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ofV8QA&#10;AADbAAAADwAAAGRycy9kb3ducmV2LnhtbESPQWvCQBSE7wX/w/IKvTWbpmBrdBVRLPZokktvz+wz&#10;SZt9G7KrSf31bqHgcZiZb5jFajStuFDvGssKXqIYBHFpdcOVgiLfPb+DcB5ZY2uZFPySg9Vy8rDA&#10;VNuBD3TJfCUChF2KCmrvu1RKV9Zk0EW2Iw7eyfYGfZB9JXWPQ4CbViZxPJUGGw4LNXa0qan8yc5G&#10;wbFJCrwe8o/YzHav/nPMv89fW6WeHsf1HISn0d/D/+29VpC8wd+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qH1fEAAAA2wAAAA8AAAAAAAAAAAAAAAAAmAIAAGRycy9k&#10;b3ducmV2LnhtbFBLBQYAAAAABAAEAPUAAACJAwAAAAA=&#10;">
                  <v:textbox>
                    <w:txbxContent>
                      <w:p w14:paraId="12BB42EB" w14:textId="77777777" w:rsidR="00854536" w:rsidRDefault="00854536" w:rsidP="00854536">
                        <w:pPr>
                          <w:spacing w:line="200" w:lineRule="exact"/>
                          <w:jc w:val="center"/>
                          <w:rPr>
                            <w:sz w:val="15"/>
                            <w:szCs w:val="15"/>
                          </w:rPr>
                        </w:pPr>
                        <w:r>
                          <w:rPr>
                            <w:rFonts w:hint="eastAsia"/>
                            <w:sz w:val="15"/>
                            <w:szCs w:val="15"/>
                          </w:rPr>
                          <w:t>摊晾</w:t>
                        </w:r>
                      </w:p>
                    </w:txbxContent>
                  </v:textbox>
                </v:rect>
                <v:shape id="AutoShape 16" o:spid="_x0000_s1086" type="#_x0000_t32" style="position:absolute;left:23726;top:2713;width:2160;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eLWcUAAADbAAAADwAAAGRycy9kb3ducmV2LnhtbESPQWvCQBSE74X+h+UVvNVNPIhJXYMU&#10;WorioVpCvT2yzySYfRt2V43++q4g9DjMzDfMvBhMJ87kfGtZQTpOQBBXVrdcK/jZfbzOQPiArLGz&#10;TAqu5KFYPD/NMdf2wt903oZaRAj7HBU0IfS5lL5qyKAf2544egfrDIYoXS21w0uEm05OkmQqDbYc&#10;Fxrs6b2h6rg9GQW/6+xUXssNrco0W+3RGX/bfSo1ehmWbyACDeE//Gh/aQWTD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FeLWcUAAADbAAAADwAAAAAAAAAA&#10;AAAAAAChAgAAZHJzL2Rvd25yZXYueG1sUEsFBgAAAAAEAAQA+QAAAJMDAAAAAA==&#10;">
                  <v:stroke endarrow="block"/>
                </v:shape>
                <v:rect id="Rectangle 6" o:spid="_x0000_s1087" style="position:absolute;left:32023;top:1557;width:4041;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oR/r8A&#10;AADbAAAADwAAAGRycy9kb3ducmV2LnhtbERPTa/BQBTdS/yHyZXYMUUi75UhQghL2s3bXZ2rLZ07&#10;TWdQfr1ZSN7y5HzPl62pxIMaV1pWMBpGIIgzq0vOFaTJdvADwnlkjZVlUvAiB8tFtzPHWNsnH+lx&#10;8rkIIexiVFB4X8dSuqwgg25oa+LAXWxj0AfY5FI3+AzhppLjKJpKgyWHhgJrWheU3U53o+BcjlN8&#10;H5NdZH63E39ok+v9b6NUv9euZiA8tf5f/HXvtYJJWB++hB8gF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RGhH+vwAAANsAAAAPAAAAAAAAAAAAAAAAAJgCAABkcnMvZG93bnJl&#10;di54bWxQSwUGAAAAAAQABAD1AAAAhAMAAAAA&#10;">
                  <v:textbox>
                    <w:txbxContent>
                      <w:p w14:paraId="4C59DBC3" w14:textId="77777777" w:rsidR="00854536" w:rsidRDefault="00854536" w:rsidP="00854536">
                        <w:pPr>
                          <w:spacing w:line="200" w:lineRule="exact"/>
                          <w:jc w:val="center"/>
                          <w:rPr>
                            <w:sz w:val="15"/>
                            <w:szCs w:val="15"/>
                          </w:rPr>
                        </w:pPr>
                        <w:r>
                          <w:rPr>
                            <w:rFonts w:hint="eastAsia"/>
                            <w:sz w:val="15"/>
                            <w:szCs w:val="15"/>
                          </w:rPr>
                          <w:t>撒曲</w:t>
                        </w:r>
                      </w:p>
                    </w:txbxContent>
                  </v:textbox>
                </v:rect>
                <v:shape id="AutoShape 16" o:spid="_x0000_s1088" type="#_x0000_t32" style="position:absolute;left:29877;top:2713;width:2160;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RgsQAAADbAAAADwAAAGRycy9kb3ducmV2LnhtbESPQWvCQBSE70L/w/IKvekmFopGVykF&#10;S7F4UEuot0f2mQSzb8PuqtFf7wqCx2FmvmGm88404kTO15YVpIMEBHFhdc2lgr/toj8C4QOyxsYy&#10;KbiQh/nspTfFTNszr+m0CaWIEPYZKqhCaDMpfVGRQT+wLXH09tYZDFG6UmqH5wg3jRwmyYc0WHNc&#10;qLClr4qKw+ZoFPz/jo/5JV/RMk/Hyx0646/bb6XeXrvPCYhAXXiGH+0freA9hfuX+APk7A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BGCxAAAANsAAAAPAAAAAAAAAAAA&#10;AAAAAKECAABkcnMvZG93bnJldi54bWxQSwUGAAAAAAQABAD5AAAAkgMAAAAA&#10;">
                  <v:stroke endarrow="block"/>
                </v:shape>
                <v:rect id="Rectangle 6" o:spid="_x0000_s1089" style="position:absolute;left:38064;top:1557;width:4041;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EX/cIA&#10;AADbAAAADwAAAGRycy9kb3ducmV2LnhtbESPQYvCMBSE74L/ITzBm6bqIms1iijK7lHrxduzebbV&#10;5qU0Uau/3iwIexxm5htmtmhMKe5Uu8KygkE/AkGcWl1wpuCQbHrfIJxH1lhaJgVPcrCYt1szjLV9&#10;8I7ue5+JAGEXo4Lc+yqW0qU5GXR9WxEH72xrgz7IOpO6xkeAm1IOo2gsDRYcFnKsaJVTet3fjIJT&#10;MTzga5dsIzPZjPxvk1xux7VS3U6znILw1Pj/8Kf9oxWMvu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IRf9wgAAANsAAAAPAAAAAAAAAAAAAAAAAJgCAABkcnMvZG93&#10;bnJldi54bWxQSwUGAAAAAAQABAD1AAAAhwMAAAAA&#10;">
                  <v:textbox>
                    <w:txbxContent>
                      <w:p w14:paraId="64DBF2F4" w14:textId="77777777" w:rsidR="00854536" w:rsidRDefault="00854536" w:rsidP="00854536">
                        <w:pPr>
                          <w:spacing w:line="200" w:lineRule="exact"/>
                          <w:jc w:val="center"/>
                          <w:rPr>
                            <w:sz w:val="15"/>
                            <w:szCs w:val="15"/>
                          </w:rPr>
                        </w:pPr>
                        <w:r>
                          <w:rPr>
                            <w:rFonts w:hint="eastAsia"/>
                            <w:sz w:val="15"/>
                            <w:szCs w:val="15"/>
                          </w:rPr>
                          <w:t>糖化</w:t>
                        </w:r>
                      </w:p>
                    </w:txbxContent>
                  </v:textbox>
                </v:rect>
                <v:shape id="AutoShape 16" o:spid="_x0000_s1090" type="#_x0000_t32" style="position:absolute;left:35991;top:2713;width:2160;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10sbcYAAADbAAAADwAAAGRycy9kb3ducmV2LnhtbESPT2vCQBTE7wW/w/KE3urGFlq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tdLG3GAAAA2wAAAA8AAAAAAAAA&#10;AAAAAAAAoQIAAGRycy9kb3ducmV2LnhtbFBLBQYAAAAABAAEAPkAAACUAwAAAAA=&#10;">
                  <v:stroke endarrow="block"/>
                </v:shape>
                <v:rect id="Rectangle 6" o:spid="_x0000_s1091" style="position:absolute;left:44258;top:1557;width:4040;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wd+L8A&#10;AADbAAAADwAAAGRycy9kb3ducmV2LnhtbERPTa/BQBTdS/yHyZXYMUUi75UhQghL2s3bXZ2rLZ07&#10;TWdQfr1ZSN7y5HzPl62pxIMaV1pWMBpGIIgzq0vOFaTJdvADwnlkjZVlUvAiB8tFtzPHWNsnH+lx&#10;8rkIIexiVFB4X8dSuqwgg25oa+LAXWxj0AfY5FI3+AzhppLjKJpKgyWHhgJrWheU3U53o+BcjlN8&#10;H5NdZH63E39ok+v9b6NUv9euZiA8tf5f/HXvtYJJGBu+hB8gF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vbB34vwAAANsAAAAPAAAAAAAAAAAAAAAAAJgCAABkcnMvZG93bnJl&#10;di54bWxQSwUGAAAAAAQABAD1AAAAhAMAAAAA&#10;">
                  <v:textbox>
                    <w:txbxContent>
                      <w:p w14:paraId="7320F93B" w14:textId="77777777" w:rsidR="00854536" w:rsidRDefault="00854536" w:rsidP="00854536">
                        <w:pPr>
                          <w:spacing w:line="200" w:lineRule="exact"/>
                          <w:jc w:val="center"/>
                          <w:rPr>
                            <w:sz w:val="15"/>
                            <w:szCs w:val="15"/>
                          </w:rPr>
                        </w:pPr>
                        <w:r>
                          <w:rPr>
                            <w:rFonts w:hint="eastAsia"/>
                            <w:sz w:val="15"/>
                            <w:szCs w:val="15"/>
                          </w:rPr>
                          <w:t>发酵</w:t>
                        </w:r>
                      </w:p>
                    </w:txbxContent>
                  </v:textbox>
                </v:rect>
                <v:shape id="AutoShape 16" o:spid="_x0000_s1092" type="#_x0000_t32" style="position:absolute;left:42105;top:2713;width:2160;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Y4dhMQAAADbAAAADwAAAGRycy9kb3ducmV2LnhtbESPQWvCQBSE74L/YXmF3nSjBWmiqxTB&#10;UhQP1RLq7ZF9JsHs27C7auyv7wqCx2FmvmFmi8404kLO15YVjIYJCOLC6ppLBT/71eAdhA/IGhvL&#10;pOBGHhbzfm+GmbZX/qbLLpQiQthnqKAKoc2k9EVFBv3QtsTRO1pnMETpSqkdXiPcNHKcJBNpsOa4&#10;UGFLy4qK0+5sFPxu0nN+y7e0zkfp+oDO+L/9p1KvL93HFESgLjzDj/aXVvCWwv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jh2ExAAAANsAAAAPAAAAAAAAAAAA&#10;AAAAAKECAABkcnMvZG93bnJldi54bWxQSwUGAAAAAAQABAD5AAAAkgMAAAAA&#10;">
                  <v:stroke endarrow="block"/>
                </v:shape>
                <v:shape id="AutoShape 16" o:spid="_x0000_s1093" type="#_x0000_t32" style="position:absolute;left:48298;top:2713;width:2160;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LHZMEAAADbAAAADwAAAGRycy9kb3ducmV2LnhtbERPy4rCMBTdC/MP4Q6409RBRKtRhoER&#10;UVz4oOju0txpyzQ3JYla/XqzEFweznu2aE0truR8ZVnBoJ+AIM6trrhQcDz89sYgfEDWWFsmBXfy&#10;sJh/dGaYanvjHV33oRAxhH2KCsoQmlRKn5dk0PdtQxy5P+sMhghdIbXDWww3tfxKkpE0WHFsKLGh&#10;n5Ly//3FKDhtJpfsnm1pnQ0m6zM64x+HpVLdz/Z7CiJQG97il3ulFQzj+v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MssdkwQAAANsAAAAPAAAAAAAAAAAAAAAA&#10;AKECAABkcnMvZG93bnJldi54bWxQSwUGAAAAAAQABAD5AAAAjwMAAAAA&#10;">
                  <v:stroke endarrow="block"/>
                </v:shape>
                <v:rect id="Rectangle 6" o:spid="_x0000_s1094" style="position:absolute;left:50368;top:1556;width:8746;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DHGMQA&#10;AADbAAAADwAAAGRycy9kb3ducmV2LnhtbESPQWvCQBSE74X+h+UVems2WpE2ZpWiWPSoyaW3Z/Y1&#10;SZt9G7JrkvrrXUHocZiZb5h0NZpG9NS52rKCSRSDIC6srrlUkGfblzcQziNrbCyTgj9ysFo+PqSY&#10;aDvwgfqjL0WAsEtQQeV9m0jpiooMusi2xMH7tp1BH2RXSt3hEOCmkdM4nkuDNYeFCltaV1T8Hs9G&#10;wame5ng5ZJ+xed+++v2Y/Zy/Nko9P40fCxCeRv8fvrd3WsFsArcv4QfI5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ZQxxjEAAAA2wAAAA8AAAAAAAAAAAAAAAAAmAIAAGRycy9k&#10;b3ducmV2LnhtbFBLBQYAAAAABAAEAPUAAACJAwAAAAA=&#10;">
                  <v:textbox>
                    <w:txbxContent>
                      <w:p w14:paraId="3246EB84" w14:textId="77777777" w:rsidR="00854536" w:rsidRDefault="00854536" w:rsidP="00854536">
                        <w:pPr>
                          <w:spacing w:line="200" w:lineRule="exact"/>
                          <w:jc w:val="center"/>
                          <w:rPr>
                            <w:sz w:val="15"/>
                            <w:szCs w:val="15"/>
                          </w:rPr>
                        </w:pPr>
                        <w:r>
                          <w:rPr>
                            <w:rFonts w:hint="eastAsia"/>
                            <w:sz w:val="15"/>
                            <w:szCs w:val="15"/>
                          </w:rPr>
                          <w:t>压榨过滤或蒸馏</w:t>
                        </w:r>
                      </w:p>
                    </w:txbxContent>
                  </v:textbox>
                </v:rect>
                <v:shape id="AutoShape 16" o:spid="_x0000_s1095" type="#_x0000_t32" style="position:absolute;left:53714;top:4939;width:2160;height:6;rotation:9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OkT8YAAADbAAAADwAAAGRycy9kb3ducmV2LnhtbESPT2vCQBTE74LfYXmFXkQ3VSuSZhVp&#10;KWg9NRGkt9fsyx/Mvg3Zrab99F1B8DjMzG+YZN2bRpypc7VlBU+TCARxbnXNpYJD9j5egnAeWWNj&#10;mRT8koP1ajhIMNb2wp90Tn0pAoRdjAoq79tYSpdXZNBNbEscvMJ2Bn2QXSl1h5cAN42cRtFCGqw5&#10;LFTY0mtF+Sn9MQoWzV6nzyNnv2Y+2xTH3d/u4/tNqceHfvMCwlPv7+Fbe6sVzKdw/RJ+gFz9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cTpE/GAAAA2wAAAA8AAAAAAAAA&#10;AAAAAAAAoQIAAGRycy9kb3ducmV2LnhtbFBLBQYAAAAABAAEAPkAAACUAwAAAAA=&#10;">
                  <v:stroke endarrow="block"/>
                </v:shape>
                <v:rect id="Rectangle 6" o:spid="_x0000_s1096" style="position:absolute;left:51294;top:6022;width:7087;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789MIA&#10;AADbAAAADwAAAGRycy9kb3ducmV2LnhtbESPQYvCMBSE74L/ITzBm6bqIms1iijK7lHrxduzebbV&#10;5qU0Uau/3iwIexxm5htmtmhMKe5Uu8KygkE/AkGcWl1wpuCQbHrfIJxH1lhaJgVPcrCYt1szjLV9&#10;8I7ue5+JAGEXo4Lc+yqW0qU5GXR9WxEH72xrgz7IOpO6xkeAm1IOo2gsDRYcFnKsaJVTet3fjIJT&#10;MTzga5dsIzPZjPxvk1xux7VS3U6znILw1Pj/8Kf9oxV8je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zvz0wgAAANsAAAAPAAAAAAAAAAAAAAAAAJgCAABkcnMvZG93&#10;bnJldi54bWxQSwUGAAAAAAQABAD1AAAAhwMAAAAA&#10;">
                  <v:textbox>
                    <w:txbxContent>
                      <w:p w14:paraId="77A362B8" w14:textId="77777777" w:rsidR="00854536" w:rsidRDefault="00854536" w:rsidP="00854536">
                        <w:pPr>
                          <w:spacing w:line="200" w:lineRule="exact"/>
                          <w:jc w:val="center"/>
                          <w:rPr>
                            <w:sz w:val="15"/>
                            <w:szCs w:val="15"/>
                          </w:rPr>
                        </w:pPr>
                        <w:r>
                          <w:rPr>
                            <w:rFonts w:hint="eastAsia"/>
                            <w:sz w:val="15"/>
                            <w:szCs w:val="15"/>
                          </w:rPr>
                          <w:t>加入茉莉花</w:t>
                        </w:r>
                      </w:p>
                    </w:txbxContent>
                  </v:textbox>
                </v:rect>
                <v:shape id="AutoShape 16" o:spid="_x0000_s1097" type="#_x0000_t32" style="position:absolute;left:49134;top:7113;width:2160;height: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5RcMAAADbAAAADwAAAGRycy9kb3ducmV2LnhtbESPT2sCMRTE74V+h/AK3rrZFi2yGqUV&#10;BPFS/AN6fGyeu8HNy7KJm/XbN4LQ4zAzv2Hmy8E2oqfOG8cKPrIcBHHptOFKwfGwfp+C8AFZY+OY&#10;FNzJw3Lx+jLHQrvIO+r3oRIJwr5ABXUIbSGlL2uy6DPXEifv4jqLIcmukrrDmOC2kZ95/iUtGk4L&#10;Nba0qqm87m9WgYm/pm83q/izPZ29jmTuE2eUGr0N3zMQgYbwH362N1rBeAyPL+kHyM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vyOUXDAAAA2wAAAA8AAAAAAAAAAAAA&#10;AAAAoQIAAGRycy9kb3ducmV2LnhtbFBLBQYAAAAABAAEAPkAAACRAwAAAAA=&#10;">
                  <v:stroke endarrow="block"/>
                </v:shape>
                <v:rect id="Rectangle 6" o:spid="_x0000_s1098" style="position:absolute;left:44722;top:6019;width:4407;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vBG8UA&#10;AADbAAAADwAAAGRycy9kb3ducmV2LnhtbESPQWvCQBSE7wX/w/KE3upGraWNbkSUlHrUeOntmX0m&#10;0ezbkN2YtL++Wyj0OMzMN8xqPZha3Kl1lWUF00kEgji3uuJCwSlLn15BOI+ssbZMCr7IwToZPaww&#10;1rbnA92PvhABwi5GBaX3TSyly0sy6Ca2IQ7exbYGfZBtIXWLfYCbWs6i6EUarDgslNjQtqT8duyM&#10;gnM1O+H3IXuPzFs69/shu3afO6Uex8NmCcLT4P/Df+0PreB5Ab9fwg+Qy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a8EbxQAAANsAAAAPAAAAAAAAAAAAAAAAAJgCAABkcnMv&#10;ZG93bnJldi54bWxQSwUGAAAAAAQABAD1AAAAigMAAAAA&#10;">
                  <v:textbox>
                    <w:txbxContent>
                      <w:p w14:paraId="27C1FF41" w14:textId="77777777" w:rsidR="00854536" w:rsidRDefault="00854536" w:rsidP="00854536">
                        <w:pPr>
                          <w:spacing w:line="200" w:lineRule="exact"/>
                          <w:jc w:val="center"/>
                          <w:rPr>
                            <w:sz w:val="15"/>
                            <w:szCs w:val="15"/>
                          </w:rPr>
                        </w:pPr>
                        <w:r>
                          <w:rPr>
                            <w:rFonts w:hint="eastAsia"/>
                            <w:sz w:val="15"/>
                            <w:szCs w:val="15"/>
                          </w:rPr>
                          <w:t>浸泡</w:t>
                        </w:r>
                      </w:p>
                    </w:txbxContent>
                  </v:textbox>
                </v:rect>
                <v:shape id="AutoShape 16" o:spid="_x0000_s1099" type="#_x0000_t32" style="position:absolute;left:42490;top:7113;width:2160;height: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GwCqcMAAADbAAAADwAAAGRycy9kb3ducmV2LnhtbESPwWrDMBBE74X8g9hAb7Wc0ITiRjGJ&#10;oRB6CUkL7XGxNraItTKWajl/XxUKOQ4z84bZlJPtxEiDN44VLLIcBHHttOFGwefH29MLCB+QNXaO&#10;ScGNPJTb2cMGC+0in2g8h0YkCPsCFbQh9IWUvm7Jos9cT5y8ixsshiSHRuoBY4LbTi7zfC0tGk4L&#10;LfZUtVRfzz9WgYlHM/aHKu7fv769jmRuK2eUepxPu1cQgaZwD/+3D1rB8xr+vqQfIL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RsAqnDAAAA2wAAAA8AAAAAAAAAAAAA&#10;AAAAoQIAAGRycy9kb3ducmV2LnhtbFBLBQYAAAAABAAEAPkAAACRAwAAAAA=&#10;">
                  <v:stroke endarrow="block"/>
                </v:shape>
                <v:rect id="Rectangle 6" o:spid="_x0000_s1100" style="position:absolute;left:38082;top:6019;width:4407;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X698UA&#10;AADbAAAADwAAAGRycy9kb3ducmV2LnhtbESPQWvCQBSE7wX/w/KE3upGLbaNbkSUlHrUeOntmX0m&#10;0ezbkN2YtL++Wyj0OMzMN8xqPZha3Kl1lWUF00kEgji3uuJCwSlLn15BOI+ssbZMCr7IwToZPaww&#10;1rbnA92PvhABwi5GBaX3TSyly0sy6Ca2IQ7exbYGfZBtIXWLfYCbWs6iaCENVhwWSmxoW1J+O3ZG&#10;wbmanfD7kL1H5i2d+/2QXbvPnVKP42GzBOFp8P/hv/aHVvD8Ar9fwg+Qy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9fr3xQAAANsAAAAPAAAAAAAAAAAAAAAAAJgCAABkcnMv&#10;ZG93bnJldi54bWxQSwUGAAAAAAQABAD1AAAAigMAAAAA&#10;">
                  <v:textbox>
                    <w:txbxContent>
                      <w:p w14:paraId="7AD90DC5" w14:textId="77777777" w:rsidR="00854536" w:rsidRDefault="00854536" w:rsidP="00854536">
                        <w:pPr>
                          <w:spacing w:line="200" w:lineRule="exact"/>
                          <w:jc w:val="center"/>
                          <w:rPr>
                            <w:sz w:val="15"/>
                            <w:szCs w:val="15"/>
                          </w:rPr>
                        </w:pPr>
                        <w:r>
                          <w:rPr>
                            <w:rFonts w:hint="eastAsia"/>
                            <w:sz w:val="15"/>
                            <w:szCs w:val="15"/>
                          </w:rPr>
                          <w:t>过滤</w:t>
                        </w:r>
                      </w:p>
                    </w:txbxContent>
                  </v:textbox>
                </v:rect>
                <v:shape id="AutoShape 16" o:spid="_x0000_s1101" type="#_x0000_t32" style="position:absolute;left:35813;top:7113;width:2160;height: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8zQL4AAADbAAAADwAAAGRycy9kb3ducmV2LnhtbERPTYvCMBC9L/gfwgje1lRxF6lGUUEQ&#10;L8u6C3ocmrENNpPSxKb+e3MQPD7e93Ld21p01HrjWMFknIEgLpw2XCr4/9t/zkH4gKyxdkwKHuRh&#10;vRp8LDHXLvIvdadQihTCPkcFVQhNLqUvKrLox64hTtzVtRZDgm0pdYsxhdtaTrPsW1o0nBoqbGhX&#10;UXE73a0CE39M1xx2cXs8X7yOZB5fzig1GvabBYhAfXiLX+6DVjBLY9OX9APk6gk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avzNAvgAAANsAAAAPAAAAAAAAAAAAAAAAAKEC&#10;AABkcnMvZG93bnJldi54bWxQSwUGAAAAAAQABAD5AAAAjAMAAAAA&#10;">
                  <v:stroke endarrow="block"/>
                </v:shape>
                <v:rect id="Rectangle 6" o:spid="_x0000_s1102" style="position:absolute;left:31318;top:6019;width:4495;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bLHsQA&#10;AADbAAAADwAAAGRycy9kb3ducmV2LnhtbESPQWvCQBSE7wX/w/KE3pqNVkoTXUUUix41ufT2mn0m&#10;abNvQ3ZN0v76rlDocZiZb5jVZjSN6KlztWUFsygGQVxYXXOpIM8OT68gnEfW2FgmBd/kYLOePKww&#10;1XbgM/UXX4oAYZeigsr7NpXSFRUZdJFtiYN3tZ1BH2RXSt3hEOCmkfM4fpEGaw4LFba0q6j4utyM&#10;go96nuPPOXuLTXJ49qcx+7y975V6nI7bJQhPo/8P/7WPWsEi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myx7EAAAA2wAAAA8AAAAAAAAAAAAAAAAAmAIAAGRycy9k&#10;b3ducmV2LnhtbFBLBQYAAAAABAAEAPUAAACJAwAAAAA=&#10;">
                  <v:textbox>
                    <w:txbxContent>
                      <w:p w14:paraId="306A3136" w14:textId="77777777" w:rsidR="00854536" w:rsidRDefault="00854536" w:rsidP="00854536">
                        <w:pPr>
                          <w:spacing w:line="200" w:lineRule="exact"/>
                          <w:jc w:val="center"/>
                          <w:rPr>
                            <w:sz w:val="15"/>
                            <w:szCs w:val="15"/>
                          </w:rPr>
                        </w:pPr>
                        <w:r>
                          <w:rPr>
                            <w:rFonts w:hint="eastAsia"/>
                            <w:sz w:val="15"/>
                            <w:szCs w:val="15"/>
                          </w:rPr>
                          <w:t>陈酿</w:t>
                        </w:r>
                      </w:p>
                    </w:txbxContent>
                  </v:textbox>
                </v:rect>
                <v:shape id="AutoShape 16" o:spid="_x0000_s1103" type="#_x0000_t32" style="position:absolute;left:29096;top:7113;width:2160;height: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lwMAMIAAADbAAAADwAAAGRycy9kb3ducmV2LnhtbESPwWrDMBBE74X8g9hAbo2cgEtxo4Q2&#10;EDC9hLqF9rhYG1vEWhlLtey/jwKFHoeZecPsDpPtxEiDN44VbNYZCOLaacONgq/P0+MzCB+QNXaO&#10;ScFMHg77xcMOC+0if9BYhUYkCPsCFbQh9IWUvm7Jol+7njh5FzdYDEkOjdQDxgS3ndxm2ZO0aDgt&#10;tNjTsaX6Wv1aBSaezdiXx/j2/v3jdSQz584otVpOry8gAk3hP/zXLrWCfAP3L+kHyP0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lwMAMIAAADbAAAADwAAAAAAAAAAAAAA&#10;AAChAgAAZHJzL2Rvd25yZXYueG1sUEsFBgAAAAAEAAQA+QAAAJADAAAAAA==&#10;">
                  <v:stroke endarrow="block"/>
                </v:shape>
                <v:shape id="Rectangle 6" o:spid="_x0000_s1104" type="#_x0000_t116" style="position:absolute;left:9851;top:5632;width:5359;height:30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h2nQcQA&#10;AADbAAAADwAAAGRycy9kb3ducmV2LnhtbESPT2sCMRTE74V+h/AKvZSarVgpq1GWBakHQeqf+2Pz&#10;3F2avCxJdNdvbwTB4zAzv2Hmy8EacSEfWscKvkYZCOLK6ZZrBYf96vMHRIjIGo1jUnClAMvF68sc&#10;c+16/qPLLtYiQTjkqKCJsculDFVDFsPIdcTJOzlvMSbpa6k99glujRxn2VRabDktNNhR2VD1vztb&#10;BduNKb0pqf8tr8f14TgpPjbTQqn3t6GYgYg0xGf40V5rBd9juH9JP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dp0HEAAAA2wAAAA8AAAAAAAAAAAAAAAAAmAIAAGRycy9k&#10;b3ducmV2LnhtbFBLBQYAAAAABAAEAPUAAACJAwAAAAA=&#10;">
                  <v:textbox>
                    <w:txbxContent>
                      <w:p w14:paraId="060D602E" w14:textId="77777777" w:rsidR="00854536" w:rsidRDefault="00854536" w:rsidP="00854536">
                        <w:pPr>
                          <w:spacing w:line="200" w:lineRule="exact"/>
                          <w:jc w:val="center"/>
                          <w:rPr>
                            <w:sz w:val="15"/>
                            <w:szCs w:val="15"/>
                          </w:rPr>
                        </w:pPr>
                        <w:r>
                          <w:rPr>
                            <w:rFonts w:hint="eastAsia"/>
                            <w:sz w:val="15"/>
                            <w:szCs w:val="15"/>
                          </w:rPr>
                          <w:t>灌装</w:t>
                        </w:r>
                      </w:p>
                    </w:txbxContent>
                  </v:textbox>
                </v:shape>
                <v:rect id="Rectangle 6" o:spid="_x0000_s1105" style="position:absolute;left:24544;top:5997;width:4496;height:23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qKcIA&#10;AADbAAAADwAAAGRycy9kb3ducmV2LnhtbESPQYvCMBSE74L/ITzBm6YqK2s1iijK7lHrxduzebbV&#10;5qU0Uau/3iwIexxm5htmtmhMKe5Uu8KygkE/AkGcWl1wpuCQbHrfIJxH1lhaJgVPcrCYt1szjLV9&#10;8I7ue5+JAGEXo4Lc+yqW0qU5GXR9WxEH72xrgz7IOpO6xkeAm1IOo2gsDRYcFnKsaJVTet3fjIJT&#10;MTzga5dsIzPZjPxvk1xux7VS3U6znILw1Pj/8Kf9oxV8je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F2opwgAAANsAAAAPAAAAAAAAAAAAAAAAAJgCAABkcnMvZG93&#10;bnJldi54bWxQSwUGAAAAAAQABAD1AAAAhwMAAAAA&#10;">
                  <v:textbox>
                    <w:txbxContent>
                      <w:p w14:paraId="1A171BA1" w14:textId="77777777" w:rsidR="00854536" w:rsidRDefault="00854536" w:rsidP="00854536">
                        <w:pPr>
                          <w:spacing w:line="200" w:lineRule="exact"/>
                          <w:jc w:val="center"/>
                          <w:rPr>
                            <w:sz w:val="15"/>
                            <w:szCs w:val="15"/>
                          </w:rPr>
                        </w:pPr>
                        <w:r>
                          <w:rPr>
                            <w:rFonts w:hint="eastAsia"/>
                            <w:sz w:val="15"/>
                            <w:szCs w:val="15"/>
                          </w:rPr>
                          <w:t>勾调</w:t>
                        </w:r>
                      </w:p>
                    </w:txbxContent>
                  </v:textbox>
                </v:rect>
                <v:shape id="AutoShape 16" o:spid="_x0000_s1106" type="#_x0000_t32" style="position:absolute;left:22348;top:7039;width:2159;height: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uvmMIAAADbAAAADwAAAGRycy9kb3ducmV2LnhtbESPQWsCMRSE74L/ITyhN81WqshqlCoI&#10;0kupCnp8bJ67wc3Lsomb9d83hYLHYWa+YVab3taio9YbxwreJxkI4sJpw6WC82k/XoDwAVlj7ZgU&#10;PMnDZj0crDDXLvIPdcdQigRhn6OCKoQml9IXFVn0E9cQJ+/mWoshybaUusWY4LaW0yybS4uG00KF&#10;De0qKu7Hh1Vg4rfpmsMubr8uV68jmefMGaXeRv3nEkSgPrzC/+2DVjD7gL8v6QfI9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iuvmMIAAADbAAAADwAAAAAAAAAAAAAA&#10;AAChAgAAZHJzL2Rvd25yZXYueG1sUEsFBgAAAAAEAAQA+QAAAJADAAAAAA==&#10;">
                  <v:stroke endarrow="block"/>
                </v:shape>
                <v:rect id="Rectangle 6" o:spid="_x0000_s1107" style="position:absolute;left:17496;top:5918;width:4750;height:23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JXxsIA&#10;AADbAAAADwAAAGRycy9kb3ducmV2LnhtbESPQYvCMBSE74L/ITzBm6a6uGg1irgo61HrxduzebbV&#10;5qU0Ubv+eiMseBxm5htmtmhMKe5Uu8KygkE/AkGcWl1wpuCQrHtjEM4jaywtk4I/crCYt1szjLV9&#10;8I7ue5+JAGEXo4Lc+yqW0qU5GXR9WxEH72xrgz7IOpO6xkeAm1IOo+hbGiw4LORY0Sqn9Lq/GQWn&#10;YnjA5y7ZRGay/vLbJrncjj9KdTvNcgrCU+M/4f/2r1YwGsH7S/gBcv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slfGwgAAANsAAAAPAAAAAAAAAAAAAAAAAJgCAABkcnMvZG93&#10;bnJldi54bWxQSwUGAAAAAAQABAD1AAAAhwMAAAAA&#10;">
                  <v:textbox>
                    <w:txbxContent>
                      <w:p w14:paraId="215ED3BB" w14:textId="77777777" w:rsidR="00854536" w:rsidRDefault="00854536" w:rsidP="00854536">
                        <w:pPr>
                          <w:spacing w:line="200" w:lineRule="exact"/>
                          <w:jc w:val="center"/>
                          <w:rPr>
                            <w:sz w:val="15"/>
                            <w:szCs w:val="15"/>
                          </w:rPr>
                        </w:pPr>
                        <w:r>
                          <w:rPr>
                            <w:rFonts w:hint="eastAsia"/>
                            <w:sz w:val="15"/>
                            <w:szCs w:val="15"/>
                          </w:rPr>
                          <w:t>过滤</w:t>
                        </w:r>
                      </w:p>
                    </w:txbxContent>
                  </v:textbox>
                </v:rect>
                <v:shape id="AutoShape 16" o:spid="_x0000_s1108" type="#_x0000_t32" style="position:absolute;left:15230;top:7080;width:2159;height: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bWUdMEAAADbAAAADwAAAGRycy9kb3ducmV2LnhtbESPT4vCMBTE78J+h/AW9qbpCopUo6iw&#10;IHsR/4AeH82zDTYvpYlN/fZGWNjjMDO/YRar3taio9Ybxwq+RxkI4sJpw6WC8+lnOAPhA7LG2jEp&#10;eJKH1fJjsMBcu8gH6o6hFAnCPkcFVQhNLqUvKrLoR64hTt7NtRZDkm0pdYsxwW0tx1k2lRYNp4UK&#10;G9pWVNyPD6vAxL3pmt02bn4vV68jmefEGaW+Pvv1HESgPvyH/9o7rWAyhfeX9APk8g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BtZR0wQAAANsAAAAPAAAAAAAAAAAAAAAA&#10;AKECAABkcnMvZG93bnJldi54bWxQSwUGAAAAAAQABAD5AAAAjwMAAAAA&#10;">
                  <v:stroke endarrow="block"/>
                </v:shape>
                <w10:anchorlock/>
              </v:group>
            </w:pict>
          </mc:Fallback>
        </mc:AlternateContent>
      </w:r>
    </w:p>
    <w:p w14:paraId="5DEF127E" w14:textId="77777777" w:rsidR="004177A6" w:rsidRPr="0093662A" w:rsidRDefault="009B387F">
      <w:pPr>
        <w:pStyle w:val="afd"/>
        <w:spacing w:before="120" w:after="120"/>
        <w:rPr>
          <w:color w:val="000000" w:themeColor="text1"/>
        </w:rPr>
      </w:pPr>
      <w:r w:rsidRPr="0093662A">
        <w:rPr>
          <w:rFonts w:hint="eastAsia"/>
          <w:color w:val="000000" w:themeColor="text1"/>
        </w:rPr>
        <w:t>浸泡型茉莉花酒酿造工艺流程图</w:t>
      </w:r>
    </w:p>
    <w:p w14:paraId="37A55BF1" w14:textId="77777777" w:rsidR="00106C06" w:rsidRPr="0093662A" w:rsidRDefault="009B387F" w:rsidP="00736237">
      <w:pPr>
        <w:pStyle w:val="affe"/>
        <w:spacing w:before="120" w:after="120"/>
        <w:rPr>
          <w:color w:val="000000" w:themeColor="text1"/>
        </w:rPr>
      </w:pPr>
      <w:bookmarkStart w:id="83" w:name="_Toc171612026"/>
      <w:r w:rsidRPr="0093662A">
        <w:rPr>
          <w:rFonts w:hint="eastAsia"/>
          <w:color w:val="000000" w:themeColor="text1"/>
        </w:rPr>
        <w:t>操作指示</w:t>
      </w:r>
      <w:bookmarkEnd w:id="83"/>
    </w:p>
    <w:p w14:paraId="5DC5032B" w14:textId="77777777" w:rsidR="00854536" w:rsidRDefault="00854536" w:rsidP="00854536">
      <w:pPr>
        <w:pStyle w:val="afff"/>
        <w:spacing w:before="120" w:after="120"/>
      </w:pPr>
      <w:r>
        <w:rPr>
          <w:rFonts w:hint="eastAsia"/>
        </w:rPr>
        <w:t>原辅料选择</w:t>
      </w:r>
    </w:p>
    <w:p w14:paraId="6A17618F" w14:textId="77777777" w:rsidR="00854536" w:rsidRDefault="00854536" w:rsidP="00854536">
      <w:pPr>
        <w:pStyle w:val="afffff0"/>
        <w:ind w:firstLine="420"/>
      </w:pPr>
      <w:r>
        <w:rPr>
          <w:rFonts w:hint="eastAsia"/>
        </w:rPr>
        <w:t>按4.1.2.1执行。</w:t>
      </w:r>
    </w:p>
    <w:p w14:paraId="1E069C18" w14:textId="798E096B" w:rsidR="00854536" w:rsidRDefault="00A0363B" w:rsidP="00854536">
      <w:pPr>
        <w:pStyle w:val="afff"/>
        <w:spacing w:before="120" w:after="120"/>
      </w:pPr>
      <w:r>
        <w:rPr>
          <w:rFonts w:hint="eastAsia"/>
        </w:rPr>
        <w:t>大</w:t>
      </w:r>
      <w:r w:rsidR="00A966F3">
        <w:rPr>
          <w:rFonts w:hint="eastAsia"/>
        </w:rPr>
        <w:t>米</w:t>
      </w:r>
      <w:r w:rsidR="00854536">
        <w:rPr>
          <w:rFonts w:hint="eastAsia"/>
        </w:rPr>
        <w:t>浸泡</w:t>
      </w:r>
    </w:p>
    <w:p w14:paraId="7E9F02D5" w14:textId="77777777" w:rsidR="00854536" w:rsidRDefault="00854536" w:rsidP="00854536">
      <w:pPr>
        <w:pStyle w:val="afffff0"/>
        <w:ind w:firstLine="420"/>
      </w:pPr>
      <w:r>
        <w:rPr>
          <w:rFonts w:hint="eastAsia"/>
        </w:rPr>
        <w:t>按4.1.2.2执行。</w:t>
      </w:r>
    </w:p>
    <w:p w14:paraId="353C9579" w14:textId="44396D65" w:rsidR="00854536" w:rsidRDefault="00A0363B" w:rsidP="00854536">
      <w:pPr>
        <w:pStyle w:val="afff"/>
        <w:spacing w:before="120" w:after="120"/>
      </w:pPr>
      <w:r>
        <w:rPr>
          <w:rFonts w:hint="eastAsia"/>
        </w:rPr>
        <w:t>大</w:t>
      </w:r>
      <w:r w:rsidR="00A966F3">
        <w:rPr>
          <w:rFonts w:hint="eastAsia"/>
        </w:rPr>
        <w:t>米</w:t>
      </w:r>
      <w:r w:rsidR="00854536">
        <w:rPr>
          <w:rFonts w:hint="eastAsia"/>
        </w:rPr>
        <w:t>蒸煮</w:t>
      </w:r>
    </w:p>
    <w:p w14:paraId="703F129A" w14:textId="77777777" w:rsidR="00854536" w:rsidRDefault="00854536" w:rsidP="00854536">
      <w:pPr>
        <w:pStyle w:val="afffff0"/>
        <w:ind w:firstLine="420"/>
      </w:pPr>
      <w:r>
        <w:rPr>
          <w:rFonts w:hint="eastAsia"/>
        </w:rPr>
        <w:t>按4.1.2.3执行。</w:t>
      </w:r>
    </w:p>
    <w:p w14:paraId="3EB9A15F" w14:textId="77777777" w:rsidR="00854536" w:rsidRDefault="00854536" w:rsidP="00854536">
      <w:pPr>
        <w:pStyle w:val="afff"/>
        <w:spacing w:before="120" w:after="120"/>
      </w:pPr>
      <w:r>
        <w:rPr>
          <w:rFonts w:hint="eastAsia"/>
        </w:rPr>
        <w:t>摊晾</w:t>
      </w:r>
    </w:p>
    <w:p w14:paraId="72708410" w14:textId="77777777" w:rsidR="00854536" w:rsidRDefault="00854536" w:rsidP="00854536">
      <w:pPr>
        <w:pStyle w:val="afffff0"/>
        <w:ind w:firstLine="420"/>
      </w:pPr>
      <w:r>
        <w:rPr>
          <w:rFonts w:hint="eastAsia"/>
        </w:rPr>
        <w:t>按4.1.2.4执行。</w:t>
      </w:r>
    </w:p>
    <w:p w14:paraId="61874FBF" w14:textId="77777777" w:rsidR="00854536" w:rsidRDefault="00854536" w:rsidP="00854536">
      <w:pPr>
        <w:pStyle w:val="afff"/>
        <w:spacing w:before="120" w:after="120"/>
      </w:pPr>
      <w:r>
        <w:rPr>
          <w:rFonts w:hint="eastAsia"/>
        </w:rPr>
        <w:t>撒曲</w:t>
      </w:r>
    </w:p>
    <w:p w14:paraId="1F0B4EFF" w14:textId="77777777" w:rsidR="00854536" w:rsidRDefault="00854536" w:rsidP="00854536">
      <w:pPr>
        <w:pStyle w:val="afffff0"/>
        <w:ind w:firstLine="420"/>
      </w:pPr>
      <w:r>
        <w:rPr>
          <w:rFonts w:hint="eastAsia"/>
        </w:rPr>
        <w:t>按4.1.2.5执行。</w:t>
      </w:r>
    </w:p>
    <w:p w14:paraId="0FE242BD" w14:textId="77777777" w:rsidR="00854536" w:rsidRDefault="00854536" w:rsidP="00854536">
      <w:pPr>
        <w:pStyle w:val="afff"/>
        <w:spacing w:before="120" w:after="120"/>
      </w:pPr>
      <w:r>
        <w:rPr>
          <w:rFonts w:hint="eastAsia"/>
        </w:rPr>
        <w:t>糖化</w:t>
      </w:r>
    </w:p>
    <w:p w14:paraId="762705AD" w14:textId="77777777" w:rsidR="00854536" w:rsidRPr="00A0363B" w:rsidRDefault="00854536" w:rsidP="00854536">
      <w:pPr>
        <w:pStyle w:val="afffff0"/>
        <w:ind w:firstLine="420"/>
      </w:pPr>
      <w:r w:rsidRPr="00A0363B">
        <w:rPr>
          <w:rFonts w:hint="eastAsia"/>
        </w:rPr>
        <w:t>按4.1.2.6执行。</w:t>
      </w:r>
    </w:p>
    <w:p w14:paraId="5211C6D1" w14:textId="55C63A4A" w:rsidR="00854536" w:rsidRPr="00A0363B" w:rsidRDefault="00854536" w:rsidP="00854536">
      <w:pPr>
        <w:pStyle w:val="afff"/>
        <w:spacing w:before="120" w:after="120"/>
      </w:pPr>
      <w:r w:rsidRPr="00A0363B">
        <w:rPr>
          <w:rFonts w:hint="eastAsia"/>
        </w:rPr>
        <w:t>发酵</w:t>
      </w:r>
    </w:p>
    <w:p w14:paraId="0F051B44" w14:textId="30B706C5" w:rsidR="00854536" w:rsidRDefault="00854536" w:rsidP="00854536">
      <w:pPr>
        <w:pStyle w:val="afffff0"/>
        <w:ind w:firstLine="420"/>
      </w:pPr>
      <w:r>
        <w:rPr>
          <w:rFonts w:hint="eastAsia"/>
        </w:rPr>
        <w:t>密封发酵5</w:t>
      </w:r>
      <w:r w:rsidRPr="00EC29BD">
        <w:rPr>
          <w:rFonts w:hint="eastAsia"/>
          <w:vertAlign w:val="subscript"/>
        </w:rPr>
        <w:t xml:space="preserve"> </w:t>
      </w:r>
      <w:r>
        <w:rPr>
          <w:rFonts w:hint="eastAsia"/>
        </w:rPr>
        <w:t>d～7</w:t>
      </w:r>
      <w:r>
        <w:rPr>
          <w:rFonts w:hint="eastAsia"/>
          <w:vertAlign w:val="subscript"/>
        </w:rPr>
        <w:t xml:space="preserve"> </w:t>
      </w:r>
      <w:r>
        <w:rPr>
          <w:rFonts w:hint="eastAsia"/>
        </w:rPr>
        <w:t>d。</w:t>
      </w:r>
    </w:p>
    <w:p w14:paraId="51F3C34A" w14:textId="77777777" w:rsidR="00854536" w:rsidRDefault="00854536" w:rsidP="00854536">
      <w:pPr>
        <w:pStyle w:val="afff"/>
        <w:spacing w:before="120" w:after="120"/>
      </w:pPr>
      <w:r>
        <w:rPr>
          <w:rFonts w:hint="eastAsia"/>
        </w:rPr>
        <w:t>压榨过滤或蒸馏</w:t>
      </w:r>
    </w:p>
    <w:p w14:paraId="0F97C195" w14:textId="6074BC3C" w:rsidR="00854536" w:rsidRPr="00854536" w:rsidRDefault="00854536" w:rsidP="00854536">
      <w:pPr>
        <w:pStyle w:val="afffff0"/>
        <w:ind w:firstLine="420"/>
      </w:pPr>
      <w:r>
        <w:rPr>
          <w:rFonts w:hint="eastAsia"/>
        </w:rPr>
        <w:t>使用过滤设备进行压榨过滤或使用蒸馏设备进行蒸馏处理，收集</w:t>
      </w:r>
      <w:r w:rsidR="00A0363B">
        <w:rPr>
          <w:rFonts w:hint="eastAsia"/>
        </w:rPr>
        <w:t>大米</w:t>
      </w:r>
      <w:r>
        <w:rPr>
          <w:rFonts w:hint="eastAsia"/>
        </w:rPr>
        <w:t>酒液。</w:t>
      </w:r>
    </w:p>
    <w:p w14:paraId="4BEA207C" w14:textId="77777777" w:rsidR="004177A6" w:rsidRPr="0093662A" w:rsidRDefault="009B387F">
      <w:pPr>
        <w:pStyle w:val="afff"/>
        <w:spacing w:before="120" w:after="120"/>
        <w:rPr>
          <w:color w:val="000000" w:themeColor="text1"/>
        </w:rPr>
      </w:pPr>
      <w:r w:rsidRPr="0093662A">
        <w:rPr>
          <w:rFonts w:hint="eastAsia"/>
          <w:color w:val="000000" w:themeColor="text1"/>
        </w:rPr>
        <w:t>加入茉莉花</w:t>
      </w:r>
    </w:p>
    <w:p w14:paraId="6FED0717" w14:textId="49131DB1" w:rsidR="004177A6" w:rsidRPr="0093662A" w:rsidRDefault="009B387F">
      <w:pPr>
        <w:pStyle w:val="afffff0"/>
        <w:ind w:firstLine="420"/>
        <w:rPr>
          <w:color w:val="000000" w:themeColor="text1"/>
        </w:rPr>
      </w:pPr>
      <w:r w:rsidRPr="0093662A">
        <w:rPr>
          <w:rFonts w:hint="eastAsia"/>
          <w:color w:val="000000" w:themeColor="text1"/>
        </w:rPr>
        <w:t>往收集到的酒液中，按</w:t>
      </w:r>
      <w:r w:rsidR="00A0363B">
        <w:rPr>
          <w:rFonts w:hint="eastAsia"/>
          <w:color w:val="000000" w:themeColor="text1"/>
        </w:rPr>
        <w:t>大米</w:t>
      </w:r>
      <w:r w:rsidRPr="0093662A">
        <w:rPr>
          <w:rFonts w:hint="eastAsia"/>
          <w:color w:val="000000" w:themeColor="text1"/>
        </w:rPr>
        <w:t>质量的1.5％～2％撒入茉莉花。</w:t>
      </w:r>
    </w:p>
    <w:p w14:paraId="7335F995" w14:textId="77777777" w:rsidR="004177A6" w:rsidRDefault="009B387F">
      <w:pPr>
        <w:pStyle w:val="afff"/>
        <w:spacing w:before="120" w:after="120"/>
      </w:pPr>
      <w:r>
        <w:rPr>
          <w:rFonts w:hint="eastAsia"/>
        </w:rPr>
        <w:t>浸泡</w:t>
      </w:r>
    </w:p>
    <w:p w14:paraId="78B4CF9F" w14:textId="2C3CAEAC" w:rsidR="004177A6" w:rsidRDefault="009B387F">
      <w:pPr>
        <w:pStyle w:val="afffff0"/>
        <w:ind w:firstLine="420"/>
      </w:pPr>
      <w:r w:rsidRPr="007829DD">
        <w:rPr>
          <w:rFonts w:hint="eastAsia"/>
        </w:rPr>
        <w:t>搅拌均匀</w:t>
      </w:r>
      <w:r w:rsidR="00A0363B">
        <w:rPr>
          <w:rFonts w:hint="eastAsia"/>
        </w:rPr>
        <w:t>后</w:t>
      </w:r>
      <w:r w:rsidRPr="007829DD">
        <w:rPr>
          <w:rFonts w:hint="eastAsia"/>
        </w:rPr>
        <w:t>密封浸泡10</w:t>
      </w:r>
      <w:r w:rsidR="00EC29BD" w:rsidRPr="007829DD">
        <w:rPr>
          <w:rFonts w:hint="eastAsia"/>
          <w:vertAlign w:val="subscript"/>
        </w:rPr>
        <w:t xml:space="preserve"> </w:t>
      </w:r>
      <w:r w:rsidR="00EC29BD" w:rsidRPr="007829DD">
        <w:rPr>
          <w:rFonts w:hint="eastAsia"/>
        </w:rPr>
        <w:t>d</w:t>
      </w:r>
      <w:r w:rsidRPr="007829DD">
        <w:rPr>
          <w:rFonts w:hint="eastAsia"/>
        </w:rPr>
        <w:t>～15</w:t>
      </w:r>
      <w:r w:rsidR="00EC29BD" w:rsidRPr="007829DD">
        <w:rPr>
          <w:rFonts w:hint="eastAsia"/>
          <w:vertAlign w:val="subscript"/>
        </w:rPr>
        <w:t xml:space="preserve"> </w:t>
      </w:r>
      <w:r w:rsidR="00EC29BD" w:rsidRPr="007829DD">
        <w:rPr>
          <w:rFonts w:hint="eastAsia"/>
        </w:rPr>
        <w:t>d</w:t>
      </w:r>
      <w:r w:rsidRPr="007829DD">
        <w:rPr>
          <w:rFonts w:hint="eastAsia"/>
        </w:rPr>
        <w:t>。</w:t>
      </w:r>
    </w:p>
    <w:p w14:paraId="4B8E08C3" w14:textId="77777777" w:rsidR="004177A6" w:rsidRDefault="009B387F">
      <w:pPr>
        <w:pStyle w:val="afff"/>
        <w:spacing w:before="120" w:after="120"/>
      </w:pPr>
      <w:r>
        <w:rPr>
          <w:rFonts w:hint="eastAsia"/>
        </w:rPr>
        <w:t>过滤</w:t>
      </w:r>
    </w:p>
    <w:p w14:paraId="22F30060" w14:textId="1E00A17C" w:rsidR="004177A6" w:rsidRDefault="00A0363B">
      <w:pPr>
        <w:pStyle w:val="afffff0"/>
        <w:ind w:firstLine="420"/>
      </w:pPr>
      <w:r w:rsidRPr="00A0363B">
        <w:rPr>
          <w:rFonts w:hint="eastAsia"/>
        </w:rPr>
        <w:t>将茉莉花酒液进行过滤。</w:t>
      </w:r>
    </w:p>
    <w:p w14:paraId="5F622D0D" w14:textId="77777777" w:rsidR="004177A6" w:rsidRPr="002571D4" w:rsidRDefault="009B387F">
      <w:pPr>
        <w:pStyle w:val="afff"/>
        <w:spacing w:before="120" w:after="120"/>
      </w:pPr>
      <w:r w:rsidRPr="002571D4">
        <w:rPr>
          <w:rFonts w:hint="eastAsia"/>
        </w:rPr>
        <w:t>陈酿</w:t>
      </w:r>
    </w:p>
    <w:p w14:paraId="5467452E" w14:textId="77777777" w:rsidR="004177A6" w:rsidRPr="002571D4" w:rsidRDefault="009B387F">
      <w:pPr>
        <w:pStyle w:val="afffff0"/>
        <w:ind w:firstLine="420"/>
      </w:pPr>
      <w:r w:rsidRPr="002571D4">
        <w:rPr>
          <w:rFonts w:hint="eastAsia"/>
        </w:rPr>
        <w:t>将过滤得到的茉莉花酒液陈酿3</w:t>
      </w:r>
      <w:r w:rsidR="00EC29BD" w:rsidRPr="002571D4">
        <w:rPr>
          <w:rFonts w:hint="eastAsia"/>
        </w:rPr>
        <w:t>～</w:t>
      </w:r>
      <w:r w:rsidRPr="002571D4">
        <w:rPr>
          <w:rFonts w:hint="eastAsia"/>
        </w:rPr>
        <w:t>6个月。</w:t>
      </w:r>
    </w:p>
    <w:p w14:paraId="18D5E069" w14:textId="77777777" w:rsidR="003351D1" w:rsidRPr="002571D4" w:rsidRDefault="003351D1" w:rsidP="003351D1">
      <w:pPr>
        <w:pStyle w:val="afff"/>
        <w:spacing w:before="120" w:after="120"/>
      </w:pPr>
      <w:r w:rsidRPr="002571D4">
        <w:rPr>
          <w:rFonts w:hint="eastAsia"/>
        </w:rPr>
        <w:t>勾调</w:t>
      </w:r>
    </w:p>
    <w:p w14:paraId="600EE8CB" w14:textId="04EC3D3A" w:rsidR="003351D1" w:rsidRDefault="00B30058" w:rsidP="003351D1">
      <w:pPr>
        <w:pStyle w:val="afffff0"/>
        <w:ind w:firstLine="420"/>
      </w:pPr>
      <w:r w:rsidRPr="002571D4">
        <w:rPr>
          <w:rFonts w:hint="eastAsia"/>
        </w:rPr>
        <w:t>按产品质量要求</w:t>
      </w:r>
      <w:r w:rsidR="00A0363B">
        <w:rPr>
          <w:rFonts w:hint="eastAsia"/>
        </w:rPr>
        <w:t>陈酿后</w:t>
      </w:r>
      <w:r w:rsidR="003351D1" w:rsidRPr="002571D4">
        <w:rPr>
          <w:rFonts w:hint="eastAsia"/>
        </w:rPr>
        <w:t>的茉莉花酒液进行勾调。</w:t>
      </w:r>
    </w:p>
    <w:p w14:paraId="3705ACFB" w14:textId="77777777" w:rsidR="0093662A" w:rsidRPr="002571D4" w:rsidRDefault="0093662A" w:rsidP="003351D1">
      <w:pPr>
        <w:pStyle w:val="afffff0"/>
        <w:ind w:firstLine="420"/>
      </w:pPr>
    </w:p>
    <w:p w14:paraId="6FC9EEF9" w14:textId="77777777" w:rsidR="003351D1" w:rsidRPr="00A0363B" w:rsidRDefault="003351D1" w:rsidP="003351D1">
      <w:pPr>
        <w:pStyle w:val="afff"/>
        <w:spacing w:before="120" w:after="120"/>
      </w:pPr>
      <w:r w:rsidRPr="00A0363B">
        <w:rPr>
          <w:rFonts w:hint="eastAsia"/>
        </w:rPr>
        <w:lastRenderedPageBreak/>
        <w:t>过滤</w:t>
      </w:r>
    </w:p>
    <w:p w14:paraId="30E1C5D6" w14:textId="5A9EDDC9" w:rsidR="003351D1" w:rsidRPr="00A0363B" w:rsidRDefault="00904D9D" w:rsidP="003351D1">
      <w:pPr>
        <w:pStyle w:val="afffff0"/>
        <w:ind w:firstLine="420"/>
      </w:pPr>
      <w:r w:rsidRPr="00A0363B">
        <w:rPr>
          <w:rFonts w:hint="eastAsia"/>
        </w:rPr>
        <w:t>经化验</w:t>
      </w:r>
      <w:r w:rsidR="00A0363B" w:rsidRPr="00A0363B">
        <w:rPr>
          <w:rFonts w:hint="eastAsia"/>
        </w:rPr>
        <w:t>，酒精度、pH等指标</w:t>
      </w:r>
      <w:r w:rsidRPr="00A0363B">
        <w:rPr>
          <w:rFonts w:hint="eastAsia"/>
        </w:rPr>
        <w:t>合格后</w:t>
      </w:r>
      <w:r w:rsidR="003351D1" w:rsidRPr="00A0363B">
        <w:rPr>
          <w:rFonts w:hint="eastAsia"/>
        </w:rPr>
        <w:t>再进行一次过滤，去掉杂质。</w:t>
      </w:r>
    </w:p>
    <w:p w14:paraId="606F747D" w14:textId="6D7BB410" w:rsidR="004177A6" w:rsidRPr="00A0363B" w:rsidRDefault="009B387F">
      <w:pPr>
        <w:pStyle w:val="afff"/>
        <w:spacing w:before="120" w:after="120"/>
      </w:pPr>
      <w:r w:rsidRPr="00A0363B">
        <w:rPr>
          <w:rFonts w:hint="eastAsia"/>
        </w:rPr>
        <w:t>灌装</w:t>
      </w:r>
    </w:p>
    <w:p w14:paraId="2ED4BFC5" w14:textId="056B9689" w:rsidR="004177A6" w:rsidRPr="00A0363B" w:rsidRDefault="00AD7E87" w:rsidP="00106C06">
      <w:pPr>
        <w:pStyle w:val="afffff0"/>
        <w:ind w:firstLine="420"/>
      </w:pPr>
      <w:r w:rsidRPr="00A0363B">
        <w:t>可选择半自动或全自动灌装机进行</w:t>
      </w:r>
      <w:r w:rsidR="00A0363B">
        <w:rPr>
          <w:rFonts w:hint="eastAsia"/>
        </w:rPr>
        <w:t>无菌</w:t>
      </w:r>
      <w:r w:rsidRPr="00A0363B">
        <w:t>灌装</w:t>
      </w:r>
      <w:r w:rsidR="00A0363B" w:rsidRPr="00A0363B">
        <w:rPr>
          <w:rFonts w:hint="eastAsia"/>
        </w:rPr>
        <w:t>。</w:t>
      </w:r>
    </w:p>
    <w:p w14:paraId="32CDB2AC" w14:textId="1BAF4AED" w:rsidR="004177A6" w:rsidRDefault="009B387F">
      <w:pPr>
        <w:pStyle w:val="affc"/>
        <w:spacing w:before="240" w:after="240"/>
      </w:pPr>
      <w:bookmarkStart w:id="84" w:name="_Toc174456960"/>
      <w:bookmarkStart w:id="85" w:name="_Toc175145736"/>
      <w:bookmarkStart w:id="86" w:name="_Toc173680653"/>
      <w:bookmarkStart w:id="87" w:name="_Toc171612027"/>
      <w:bookmarkStart w:id="88" w:name="_Toc178176012"/>
      <w:bookmarkStart w:id="89" w:name="_Toc178244762"/>
      <w:r>
        <w:rPr>
          <w:rFonts w:hint="eastAsia"/>
        </w:rPr>
        <w:t>档案记录</w:t>
      </w:r>
      <w:bookmarkEnd w:id="84"/>
      <w:bookmarkEnd w:id="85"/>
      <w:bookmarkEnd w:id="86"/>
      <w:bookmarkEnd w:id="87"/>
      <w:bookmarkEnd w:id="88"/>
      <w:bookmarkEnd w:id="89"/>
    </w:p>
    <w:p w14:paraId="184C3C9D" w14:textId="77777777" w:rsidR="004177A6" w:rsidRDefault="009B387F">
      <w:pPr>
        <w:pStyle w:val="afffff0"/>
        <w:ind w:firstLine="420"/>
      </w:pPr>
      <w:r>
        <w:rPr>
          <w:rFonts w:hint="eastAsia"/>
        </w:rPr>
        <w:t>制作过程的档案记录内容包括：原料来源、原料验收等，档案记录保存2年以上。</w:t>
      </w:r>
    </w:p>
    <w:p w14:paraId="3FBE1B7E" w14:textId="77777777" w:rsidR="004177A6" w:rsidRDefault="009B387F">
      <w:pPr>
        <w:pStyle w:val="afffff0"/>
        <w:ind w:firstLineChars="0" w:firstLine="0"/>
        <w:jc w:val="center"/>
      </w:pPr>
      <w:bookmarkStart w:id="90" w:name="BookMark8"/>
      <w:bookmarkEnd w:id="29"/>
      <w:r>
        <w:rPr>
          <w:noProof/>
        </w:rPr>
        <w:drawing>
          <wp:inline distT="0" distB="0" distL="0" distR="0" wp14:anchorId="0CF0918C" wp14:editId="040C508D">
            <wp:extent cx="1485900" cy="317500"/>
            <wp:effectExtent l="0" t="0" r="0" b="6350"/>
            <wp:docPr id="12" name="图片 12"/>
            <wp:cNvGraphicFramePr/>
            <a:graphic xmlns:a="http://schemas.openxmlformats.org/drawingml/2006/main">
              <a:graphicData uri="http://schemas.openxmlformats.org/drawingml/2006/picture">
                <pic:pic xmlns:pic="http://schemas.openxmlformats.org/drawingml/2006/picture">
                  <pic:nvPicPr>
                    <pic:cNvPr id="12" name="图片 12"/>
                    <pic:cNvPicPr/>
                  </pic:nvPicPr>
                  <pic:blipFill>
                    <a:blip r:embed="rId26"/>
                    <a:stretch>
                      <a:fillRect/>
                    </a:stretch>
                  </pic:blipFill>
                  <pic:spPr>
                    <a:xfrm>
                      <a:off x="0" y="0"/>
                      <a:ext cx="1485900" cy="317500"/>
                    </a:xfrm>
                    <a:prstGeom prst="rect">
                      <a:avLst/>
                    </a:prstGeom>
                  </pic:spPr>
                </pic:pic>
              </a:graphicData>
            </a:graphic>
          </wp:inline>
        </w:drawing>
      </w:r>
      <w:bookmarkEnd w:id="90"/>
    </w:p>
    <w:sectPr w:rsidR="004177A6" w:rsidSect="00D05901">
      <w:headerReference w:type="even" r:id="rId27"/>
      <w:headerReference w:type="default" r:id="rId28"/>
      <w:footerReference w:type="even" r:id="rId29"/>
      <w:footerReference w:type="default" r:id="rId30"/>
      <w:pgSz w:w="11906" w:h="16838"/>
      <w:pgMar w:top="2410"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9E096A" w14:textId="77777777" w:rsidR="00A92C24" w:rsidRDefault="00A92C24">
      <w:pPr>
        <w:spacing w:line="240" w:lineRule="auto"/>
      </w:pPr>
      <w:r>
        <w:separator/>
      </w:r>
    </w:p>
  </w:endnote>
  <w:endnote w:type="continuationSeparator" w:id="0">
    <w:p w14:paraId="6AC8EE97" w14:textId="77777777" w:rsidR="00A92C24" w:rsidRDefault="00A92C2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02E197" w14:textId="77777777" w:rsidR="004177A6" w:rsidRDefault="009B387F">
    <w:pPr>
      <w:pStyle w:val="afffd"/>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8F6FF7" w14:textId="77777777" w:rsidR="002571D4" w:rsidRDefault="002571D4">
    <w:pPr>
      <w:pStyle w:val="afff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0853F4" w14:textId="77777777" w:rsidR="004177A6" w:rsidRDefault="004177A6">
    <w:pPr>
      <w:pStyle w:val="afffd"/>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20AE0F" w14:textId="77777777" w:rsidR="002571D4" w:rsidRPr="00D05901" w:rsidRDefault="00D05901" w:rsidP="00D05901">
    <w:pPr>
      <w:pStyle w:val="affffc"/>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9CB03E" w14:textId="77777777" w:rsidR="002571D4" w:rsidRDefault="002571D4" w:rsidP="00D05901">
    <w:pPr>
      <w:pStyle w:val="affffd"/>
    </w:pPr>
    <w:r>
      <w:fldChar w:fldCharType="begin"/>
    </w:r>
    <w:r>
      <w:instrText>PAGE   \* MERGEFORMAT</w:instrText>
    </w:r>
    <w:r>
      <w:fldChar w:fldCharType="separate"/>
    </w:r>
    <w:r w:rsidR="00C9601A" w:rsidRPr="00C9601A">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79A3DB" w14:textId="77777777" w:rsidR="00D05901" w:rsidRPr="00D05901" w:rsidRDefault="00D05901" w:rsidP="00D05901">
    <w:pPr>
      <w:pStyle w:val="affffc"/>
    </w:pPr>
    <w:r>
      <w:fldChar w:fldCharType="begin"/>
    </w:r>
    <w:r>
      <w:instrText xml:space="preserve"> PAGE   \* MERGEFORMAT \* MERGEFORMAT </w:instrText>
    </w:r>
    <w:r>
      <w:fldChar w:fldCharType="separate"/>
    </w:r>
    <w:r w:rsidR="00C9601A">
      <w:rPr>
        <w:noProof/>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14B105" w14:textId="77777777" w:rsidR="00D05901" w:rsidRDefault="00D05901" w:rsidP="00D05901">
    <w:pPr>
      <w:pStyle w:val="affffd"/>
    </w:pPr>
    <w:r>
      <w:fldChar w:fldCharType="begin"/>
    </w:r>
    <w:r>
      <w:instrText>PAGE   \* MERGEFORMAT</w:instrText>
    </w:r>
    <w:r>
      <w:fldChar w:fldCharType="separate"/>
    </w:r>
    <w:r w:rsidRPr="00D05901">
      <w:rPr>
        <w:noProof/>
        <w:lang w:val="zh-CN"/>
      </w:rP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72CB4C" w14:textId="77777777" w:rsidR="004177A6" w:rsidRPr="00D05901" w:rsidRDefault="00D05901" w:rsidP="00D05901">
    <w:pPr>
      <w:pStyle w:val="affffc"/>
    </w:pPr>
    <w:r>
      <w:fldChar w:fldCharType="begin"/>
    </w:r>
    <w:r>
      <w:instrText xml:space="preserve"> PAGE   \* MERGEFORMAT \* MERGEFORMAT </w:instrText>
    </w:r>
    <w:r>
      <w:fldChar w:fldCharType="separate"/>
    </w:r>
    <w:r w:rsidR="00C9601A">
      <w:rPr>
        <w:noProof/>
      </w:rPr>
      <w:t>4</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A7BFBB" w14:textId="77777777" w:rsidR="004177A6" w:rsidRDefault="009B387F" w:rsidP="00D05901">
    <w:pPr>
      <w:pStyle w:val="affffd"/>
    </w:pPr>
    <w:r>
      <w:fldChar w:fldCharType="begin"/>
    </w:r>
    <w:r>
      <w:instrText>PAGE   \* MERGEFORMAT</w:instrText>
    </w:r>
    <w:r>
      <w:fldChar w:fldCharType="separate"/>
    </w:r>
    <w:r w:rsidR="00C9601A" w:rsidRPr="00C9601A">
      <w:rPr>
        <w:noProof/>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932722" w14:textId="77777777" w:rsidR="00A92C24" w:rsidRDefault="00A92C24">
      <w:pPr>
        <w:spacing w:line="240" w:lineRule="auto"/>
      </w:pPr>
      <w:r>
        <w:separator/>
      </w:r>
    </w:p>
  </w:footnote>
  <w:footnote w:type="continuationSeparator" w:id="0">
    <w:p w14:paraId="7C105003" w14:textId="77777777" w:rsidR="00A92C24" w:rsidRDefault="00A92C2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955239" w14:textId="77777777" w:rsidR="002571D4" w:rsidRDefault="002571D4">
    <w:pPr>
      <w:pStyle w:val="afff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CDB142" w14:textId="77777777" w:rsidR="004177A6" w:rsidRDefault="009B387F">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258EBE" w14:textId="77777777" w:rsidR="004177A6" w:rsidRDefault="004177A6">
    <w:pPr>
      <w:pStyle w:val="afffe"/>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EB0613" w14:textId="77777777" w:rsidR="002571D4" w:rsidRPr="00D05901" w:rsidRDefault="00D05901" w:rsidP="00D05901">
    <w:pPr>
      <w:pStyle w:val="afffff6"/>
    </w:pPr>
    <w:r>
      <w:fldChar w:fldCharType="begin"/>
    </w:r>
    <w:r>
      <w:instrText xml:space="preserve"> STYLEREF  标准文件_文件编号 \* MERGEFORMAT </w:instrText>
    </w:r>
    <w:r>
      <w:fldChar w:fldCharType="separate"/>
    </w:r>
    <w:r w:rsidR="00C9601A">
      <w:rPr>
        <w:noProof/>
      </w:rPr>
      <w:t>T/GXAS XXXX</w:t>
    </w:r>
    <w:r w:rsidR="00C9601A">
      <w:rPr>
        <w:noProof/>
      </w:rPr>
      <w:t>—</w:t>
    </w:r>
    <w:r w:rsidR="00C9601A">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673FE8" w14:textId="6DC6688C" w:rsidR="002571D4" w:rsidRDefault="002571D4" w:rsidP="00D05901">
    <w:pPr>
      <w:pStyle w:val="afffff5"/>
    </w:pPr>
    <w:r>
      <w:fldChar w:fldCharType="begin"/>
    </w:r>
    <w:r>
      <w:instrText xml:space="preserve"> STYLEREF  标准文件_文件编号  \* MERGEFORMAT </w:instrText>
    </w:r>
    <w:r>
      <w:fldChar w:fldCharType="separate"/>
    </w:r>
    <w:r w:rsidR="00C9601A">
      <w:rPr>
        <w:noProof/>
      </w:rPr>
      <w:t>T/GXAS XXXX</w:t>
    </w:r>
    <w:r w:rsidR="00C9601A">
      <w:rPr>
        <w:noProof/>
      </w:rPr>
      <w:t>—</w:t>
    </w:r>
    <w:r w:rsidR="00C9601A">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3677AD" w14:textId="244FEA74" w:rsidR="00D05901" w:rsidRPr="00D05901" w:rsidRDefault="00D05901" w:rsidP="00D05901">
    <w:pPr>
      <w:pStyle w:val="afffff6"/>
    </w:pPr>
    <w:r>
      <w:fldChar w:fldCharType="begin"/>
    </w:r>
    <w:r>
      <w:instrText xml:space="preserve"> STYLEREF  标准文件_文件编号 \* MERGEFORMAT </w:instrText>
    </w:r>
    <w:r>
      <w:fldChar w:fldCharType="separate"/>
    </w:r>
    <w:r w:rsidR="00C9601A">
      <w:rPr>
        <w:noProof/>
      </w:rPr>
      <w:t>T/GXAS XXXX</w:t>
    </w:r>
    <w:r w:rsidR="00C9601A">
      <w:rPr>
        <w:noProof/>
      </w:rPr>
      <w:t>—</w:t>
    </w:r>
    <w:r w:rsidR="00C9601A">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252D3F" w14:textId="77777777" w:rsidR="00D05901" w:rsidRDefault="00D05901" w:rsidP="00D05901">
    <w:pPr>
      <w:pStyle w:val="afffff5"/>
    </w:pPr>
    <w:r>
      <w:fldChar w:fldCharType="begin"/>
    </w:r>
    <w:r>
      <w:instrText xml:space="preserve"> STYLEREF  标准文件_文件编号  \* MERGEFORMAT </w:instrText>
    </w:r>
    <w:r>
      <w:fldChar w:fldCharType="separate"/>
    </w:r>
    <w:r w:rsidR="00C9601A">
      <w:rPr>
        <w:noProof/>
      </w:rPr>
      <w:t>T/GXAS XXXX</w:t>
    </w:r>
    <w:r w:rsidR="00C9601A">
      <w:rPr>
        <w:noProof/>
      </w:rPr>
      <w:t>—</w:t>
    </w:r>
    <w:r w:rsidR="00C9601A">
      <w:rPr>
        <w:noProof/>
      </w:rP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550A2F" w14:textId="1BD2E14C" w:rsidR="004177A6" w:rsidRPr="00D05901" w:rsidRDefault="00D05901" w:rsidP="00D05901">
    <w:pPr>
      <w:pStyle w:val="afffff6"/>
    </w:pPr>
    <w:r>
      <w:fldChar w:fldCharType="begin"/>
    </w:r>
    <w:r>
      <w:instrText xml:space="preserve"> STYLEREF  标准文件_文件编号 \* MERGEFORMAT </w:instrText>
    </w:r>
    <w:r>
      <w:fldChar w:fldCharType="separate"/>
    </w:r>
    <w:r w:rsidR="00C9601A">
      <w:rPr>
        <w:noProof/>
      </w:rPr>
      <w:t>T/GXAS XXXX</w:t>
    </w:r>
    <w:r w:rsidR="00C9601A">
      <w:rPr>
        <w:noProof/>
      </w:rPr>
      <w:t>—</w:t>
    </w:r>
    <w:r w:rsidR="00C9601A">
      <w:rPr>
        <w:noProof/>
      </w:rPr>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7A26ED" w14:textId="6F48D1E2" w:rsidR="004177A6" w:rsidRDefault="009B387F" w:rsidP="00D05901">
    <w:pPr>
      <w:pStyle w:val="afffff5"/>
    </w:pPr>
    <w:r>
      <w:fldChar w:fldCharType="begin"/>
    </w:r>
    <w:r>
      <w:instrText xml:space="preserve"> STYLEREF  标准文件_文件编号  \* MERGEFORMAT </w:instrText>
    </w:r>
    <w:r>
      <w:fldChar w:fldCharType="separate"/>
    </w:r>
    <w:r w:rsidR="00C9601A">
      <w:rPr>
        <w:noProof/>
      </w:rPr>
      <w:t>T/GXAS XXXX</w:t>
    </w:r>
    <w:r w:rsidR="00C9601A">
      <w:rPr>
        <w:noProof/>
      </w:rPr>
      <w:t>—</w:t>
    </w:r>
    <w:r w:rsidR="00C9601A">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1134"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1276"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65D4"/>
    <w:rsid w:val="0000040A"/>
    <w:rsid w:val="00000A94"/>
    <w:rsid w:val="00001972"/>
    <w:rsid w:val="00001D9A"/>
    <w:rsid w:val="000023DE"/>
    <w:rsid w:val="00007B19"/>
    <w:rsid w:val="00007B3A"/>
    <w:rsid w:val="000107E0"/>
    <w:rsid w:val="00011FDE"/>
    <w:rsid w:val="00012FFD"/>
    <w:rsid w:val="00014162"/>
    <w:rsid w:val="00014340"/>
    <w:rsid w:val="000168AD"/>
    <w:rsid w:val="000168EA"/>
    <w:rsid w:val="00016A9C"/>
    <w:rsid w:val="00022184"/>
    <w:rsid w:val="00022762"/>
    <w:rsid w:val="000238E0"/>
    <w:rsid w:val="000249DB"/>
    <w:rsid w:val="0002595E"/>
    <w:rsid w:val="000303C3"/>
    <w:rsid w:val="000331D3"/>
    <w:rsid w:val="000346A5"/>
    <w:rsid w:val="000359C3"/>
    <w:rsid w:val="00035A7D"/>
    <w:rsid w:val="000365ED"/>
    <w:rsid w:val="0004249A"/>
    <w:rsid w:val="000429BD"/>
    <w:rsid w:val="00043282"/>
    <w:rsid w:val="00044286"/>
    <w:rsid w:val="00047F28"/>
    <w:rsid w:val="000503AA"/>
    <w:rsid w:val="000506A1"/>
    <w:rsid w:val="000515DD"/>
    <w:rsid w:val="0005265A"/>
    <w:rsid w:val="000539DD"/>
    <w:rsid w:val="00053BD3"/>
    <w:rsid w:val="000556ED"/>
    <w:rsid w:val="00055FE2"/>
    <w:rsid w:val="0005616F"/>
    <w:rsid w:val="00056DBD"/>
    <w:rsid w:val="00060212"/>
    <w:rsid w:val="00060C2E"/>
    <w:rsid w:val="00061033"/>
    <w:rsid w:val="000610D2"/>
    <w:rsid w:val="000619E9"/>
    <w:rsid w:val="00062164"/>
    <w:rsid w:val="000622D4"/>
    <w:rsid w:val="0006357D"/>
    <w:rsid w:val="00067F1E"/>
    <w:rsid w:val="00071CC0"/>
    <w:rsid w:val="00071CFC"/>
    <w:rsid w:val="00073C8C"/>
    <w:rsid w:val="0007485E"/>
    <w:rsid w:val="00077B64"/>
    <w:rsid w:val="00080A1C"/>
    <w:rsid w:val="00082041"/>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20F6"/>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62F6"/>
    <w:rsid w:val="000D753B"/>
    <w:rsid w:val="000E20DF"/>
    <w:rsid w:val="000E4C9E"/>
    <w:rsid w:val="000E6FD7"/>
    <w:rsid w:val="000F06E1"/>
    <w:rsid w:val="000F0E3C"/>
    <w:rsid w:val="000F19D5"/>
    <w:rsid w:val="000F4050"/>
    <w:rsid w:val="000F4AEA"/>
    <w:rsid w:val="000F67E9"/>
    <w:rsid w:val="00103825"/>
    <w:rsid w:val="00104926"/>
    <w:rsid w:val="00106C06"/>
    <w:rsid w:val="00113B1E"/>
    <w:rsid w:val="0011711C"/>
    <w:rsid w:val="00124E4F"/>
    <w:rsid w:val="001260B7"/>
    <w:rsid w:val="001265CB"/>
    <w:rsid w:val="00130B75"/>
    <w:rsid w:val="00131E9B"/>
    <w:rsid w:val="001321C6"/>
    <w:rsid w:val="001325C4"/>
    <w:rsid w:val="00133010"/>
    <w:rsid w:val="001338EE"/>
    <w:rsid w:val="00133AAE"/>
    <w:rsid w:val="00134D3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0F31"/>
    <w:rsid w:val="0017340B"/>
    <w:rsid w:val="00173FB1"/>
    <w:rsid w:val="00174ADF"/>
    <w:rsid w:val="00176DFD"/>
    <w:rsid w:val="001852C9"/>
    <w:rsid w:val="00187A0B"/>
    <w:rsid w:val="00190087"/>
    <w:rsid w:val="001913C4"/>
    <w:rsid w:val="0019348F"/>
    <w:rsid w:val="00193A07"/>
    <w:rsid w:val="00194C95"/>
    <w:rsid w:val="00195C34"/>
    <w:rsid w:val="00196EF5"/>
    <w:rsid w:val="001A1A53"/>
    <w:rsid w:val="001A234A"/>
    <w:rsid w:val="001A4CF3"/>
    <w:rsid w:val="001A597A"/>
    <w:rsid w:val="001A6696"/>
    <w:rsid w:val="001B06E8"/>
    <w:rsid w:val="001B4EA6"/>
    <w:rsid w:val="001B71D0"/>
    <w:rsid w:val="001B71EE"/>
    <w:rsid w:val="001B72FA"/>
    <w:rsid w:val="001C04A8"/>
    <w:rsid w:val="001C2C03"/>
    <w:rsid w:val="001C42F7"/>
    <w:rsid w:val="001C49E5"/>
    <w:rsid w:val="001C52D3"/>
    <w:rsid w:val="001C680C"/>
    <w:rsid w:val="001C7FEA"/>
    <w:rsid w:val="001D0499"/>
    <w:rsid w:val="001D0BBE"/>
    <w:rsid w:val="001D0ED4"/>
    <w:rsid w:val="001D212F"/>
    <w:rsid w:val="001D29D7"/>
    <w:rsid w:val="001D2DE7"/>
    <w:rsid w:val="001D411C"/>
    <w:rsid w:val="001E1B6A"/>
    <w:rsid w:val="001E2484"/>
    <w:rsid w:val="001E3CC4"/>
    <w:rsid w:val="001E3E2F"/>
    <w:rsid w:val="001E4882"/>
    <w:rsid w:val="001E7000"/>
    <w:rsid w:val="001E73AB"/>
    <w:rsid w:val="001F092D"/>
    <w:rsid w:val="001F143A"/>
    <w:rsid w:val="001F1605"/>
    <w:rsid w:val="001F2508"/>
    <w:rsid w:val="001F4816"/>
    <w:rsid w:val="001F4CF4"/>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382"/>
    <w:rsid w:val="002359CB"/>
    <w:rsid w:val="00242CEB"/>
    <w:rsid w:val="00243540"/>
    <w:rsid w:val="0024497B"/>
    <w:rsid w:val="0024515B"/>
    <w:rsid w:val="00246021"/>
    <w:rsid w:val="002463EB"/>
    <w:rsid w:val="0024666E"/>
    <w:rsid w:val="00247F52"/>
    <w:rsid w:val="00250B25"/>
    <w:rsid w:val="00250BBE"/>
    <w:rsid w:val="002515C2"/>
    <w:rsid w:val="0025194F"/>
    <w:rsid w:val="002571D4"/>
    <w:rsid w:val="0026148A"/>
    <w:rsid w:val="00262696"/>
    <w:rsid w:val="00263D25"/>
    <w:rsid w:val="002643C3"/>
    <w:rsid w:val="00264A0C"/>
    <w:rsid w:val="00266EE6"/>
    <w:rsid w:val="00266EEB"/>
    <w:rsid w:val="00267EF4"/>
    <w:rsid w:val="00270CB8"/>
    <w:rsid w:val="00272B08"/>
    <w:rsid w:val="0028152A"/>
    <w:rsid w:val="00281BB8"/>
    <w:rsid w:val="00281E9E"/>
    <w:rsid w:val="00282405"/>
    <w:rsid w:val="0028503D"/>
    <w:rsid w:val="00285170"/>
    <w:rsid w:val="00285361"/>
    <w:rsid w:val="00292D60"/>
    <w:rsid w:val="00293B30"/>
    <w:rsid w:val="00294D34"/>
    <w:rsid w:val="00294E3B"/>
    <w:rsid w:val="00296193"/>
    <w:rsid w:val="00296C66"/>
    <w:rsid w:val="00296EBE"/>
    <w:rsid w:val="002974E3"/>
    <w:rsid w:val="002A084B"/>
    <w:rsid w:val="002A0955"/>
    <w:rsid w:val="002A1260"/>
    <w:rsid w:val="002A1589"/>
    <w:rsid w:val="002A1608"/>
    <w:rsid w:val="002A25DC"/>
    <w:rsid w:val="002A3AAB"/>
    <w:rsid w:val="002A4CEA"/>
    <w:rsid w:val="002A5977"/>
    <w:rsid w:val="002A5A13"/>
    <w:rsid w:val="002A757F"/>
    <w:rsid w:val="002A7F44"/>
    <w:rsid w:val="002B0906"/>
    <w:rsid w:val="002B0C40"/>
    <w:rsid w:val="002B1966"/>
    <w:rsid w:val="002B316C"/>
    <w:rsid w:val="002B4508"/>
    <w:rsid w:val="002B4FFA"/>
    <w:rsid w:val="002B5779"/>
    <w:rsid w:val="002B7332"/>
    <w:rsid w:val="002B7F51"/>
    <w:rsid w:val="002C0337"/>
    <w:rsid w:val="002C09E7"/>
    <w:rsid w:val="002C195B"/>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3DFD"/>
    <w:rsid w:val="002F552C"/>
    <w:rsid w:val="002F7AF6"/>
    <w:rsid w:val="00300E63"/>
    <w:rsid w:val="0030217B"/>
    <w:rsid w:val="00302F5F"/>
    <w:rsid w:val="0030441D"/>
    <w:rsid w:val="00306063"/>
    <w:rsid w:val="00306EF2"/>
    <w:rsid w:val="00313B85"/>
    <w:rsid w:val="00317988"/>
    <w:rsid w:val="003221B4"/>
    <w:rsid w:val="0032258D"/>
    <w:rsid w:val="00322E62"/>
    <w:rsid w:val="00323F33"/>
    <w:rsid w:val="00324D13"/>
    <w:rsid w:val="00324EDD"/>
    <w:rsid w:val="003254C3"/>
    <w:rsid w:val="003331E4"/>
    <w:rsid w:val="003351D1"/>
    <w:rsid w:val="00336C64"/>
    <w:rsid w:val="00337162"/>
    <w:rsid w:val="003408D8"/>
    <w:rsid w:val="0034194F"/>
    <w:rsid w:val="00344605"/>
    <w:rsid w:val="003474AA"/>
    <w:rsid w:val="00350D1D"/>
    <w:rsid w:val="003518D1"/>
    <w:rsid w:val="00352C83"/>
    <w:rsid w:val="00352F1A"/>
    <w:rsid w:val="0036107C"/>
    <w:rsid w:val="003615D2"/>
    <w:rsid w:val="00363D80"/>
    <w:rsid w:val="0036429C"/>
    <w:rsid w:val="00364A53"/>
    <w:rsid w:val="003651E9"/>
    <w:rsid w:val="003654CB"/>
    <w:rsid w:val="00365AA9"/>
    <w:rsid w:val="00365F86"/>
    <w:rsid w:val="00365F87"/>
    <w:rsid w:val="00366E89"/>
    <w:rsid w:val="003705F4"/>
    <w:rsid w:val="00370D58"/>
    <w:rsid w:val="00371316"/>
    <w:rsid w:val="00376713"/>
    <w:rsid w:val="00380981"/>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B09AD"/>
    <w:rsid w:val="003B1F18"/>
    <w:rsid w:val="003B2050"/>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728"/>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177A6"/>
    <w:rsid w:val="004257E0"/>
    <w:rsid w:val="00432DAA"/>
    <w:rsid w:val="004334B6"/>
    <w:rsid w:val="00434305"/>
    <w:rsid w:val="00435DF7"/>
    <w:rsid w:val="0044083F"/>
    <w:rsid w:val="00441AE7"/>
    <w:rsid w:val="00445574"/>
    <w:rsid w:val="004467FB"/>
    <w:rsid w:val="0045264A"/>
    <w:rsid w:val="00452D6B"/>
    <w:rsid w:val="00454484"/>
    <w:rsid w:val="0045517B"/>
    <w:rsid w:val="00463B77"/>
    <w:rsid w:val="00463C7B"/>
    <w:rsid w:val="004644A6"/>
    <w:rsid w:val="004659BD"/>
    <w:rsid w:val="00467243"/>
    <w:rsid w:val="00470775"/>
    <w:rsid w:val="004746B1"/>
    <w:rsid w:val="0047583F"/>
    <w:rsid w:val="00475DE8"/>
    <w:rsid w:val="00481C44"/>
    <w:rsid w:val="00484936"/>
    <w:rsid w:val="00485C89"/>
    <w:rsid w:val="00486BE3"/>
    <w:rsid w:val="004905E4"/>
    <w:rsid w:val="00490A89"/>
    <w:rsid w:val="00490AB4"/>
    <w:rsid w:val="00492F02"/>
    <w:rsid w:val="004939AE"/>
    <w:rsid w:val="0049502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4A16"/>
    <w:rsid w:val="004C7556"/>
    <w:rsid w:val="004C7E8B"/>
    <w:rsid w:val="004C7E9D"/>
    <w:rsid w:val="004C7F67"/>
    <w:rsid w:val="004D076D"/>
    <w:rsid w:val="004D0EF1"/>
    <w:rsid w:val="004D2253"/>
    <w:rsid w:val="004D2DCE"/>
    <w:rsid w:val="004D4406"/>
    <w:rsid w:val="004D50DA"/>
    <w:rsid w:val="004D7C42"/>
    <w:rsid w:val="004E0465"/>
    <w:rsid w:val="004E127B"/>
    <w:rsid w:val="004E1C0A"/>
    <w:rsid w:val="004E30C5"/>
    <w:rsid w:val="004E4AA5"/>
    <w:rsid w:val="004E4AEE"/>
    <w:rsid w:val="004E59E3"/>
    <w:rsid w:val="004E5C86"/>
    <w:rsid w:val="004E67C0"/>
    <w:rsid w:val="004F20BF"/>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17D9B"/>
    <w:rsid w:val="005220EC"/>
    <w:rsid w:val="00523F95"/>
    <w:rsid w:val="00524D65"/>
    <w:rsid w:val="00525B16"/>
    <w:rsid w:val="00533D04"/>
    <w:rsid w:val="00534804"/>
    <w:rsid w:val="00534BDF"/>
    <w:rsid w:val="005354EA"/>
    <w:rsid w:val="0053585F"/>
    <w:rsid w:val="00535EC4"/>
    <w:rsid w:val="00535ED9"/>
    <w:rsid w:val="0053692B"/>
    <w:rsid w:val="00541853"/>
    <w:rsid w:val="0054290E"/>
    <w:rsid w:val="00543BDA"/>
    <w:rsid w:val="005441CC"/>
    <w:rsid w:val="00544841"/>
    <w:rsid w:val="005479DA"/>
    <w:rsid w:val="00547BCC"/>
    <w:rsid w:val="0055004C"/>
    <w:rsid w:val="0055013B"/>
    <w:rsid w:val="00551F6F"/>
    <w:rsid w:val="00555044"/>
    <w:rsid w:val="00561475"/>
    <w:rsid w:val="00562308"/>
    <w:rsid w:val="0056487B"/>
    <w:rsid w:val="00564FB9"/>
    <w:rsid w:val="00567CC0"/>
    <w:rsid w:val="00573D9E"/>
    <w:rsid w:val="0057494F"/>
    <w:rsid w:val="00576931"/>
    <w:rsid w:val="0057777D"/>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6D0C"/>
    <w:rsid w:val="005C7156"/>
    <w:rsid w:val="005D0C75"/>
    <w:rsid w:val="005D4171"/>
    <w:rsid w:val="005D4CC7"/>
    <w:rsid w:val="005D6054"/>
    <w:rsid w:val="005D6A95"/>
    <w:rsid w:val="005D6B2C"/>
    <w:rsid w:val="005D6D9C"/>
    <w:rsid w:val="005E2335"/>
    <w:rsid w:val="005E34CA"/>
    <w:rsid w:val="005E3C18"/>
    <w:rsid w:val="005E4250"/>
    <w:rsid w:val="005E6812"/>
    <w:rsid w:val="005E7881"/>
    <w:rsid w:val="005E78E0"/>
    <w:rsid w:val="005E7A36"/>
    <w:rsid w:val="005F0D9C"/>
    <w:rsid w:val="005F284E"/>
    <w:rsid w:val="006015CE"/>
    <w:rsid w:val="00604784"/>
    <w:rsid w:val="00606419"/>
    <w:rsid w:val="00607D29"/>
    <w:rsid w:val="00612952"/>
    <w:rsid w:val="00614CC1"/>
    <w:rsid w:val="00615A9D"/>
    <w:rsid w:val="00617387"/>
    <w:rsid w:val="006205D6"/>
    <w:rsid w:val="006252D8"/>
    <w:rsid w:val="006259BC"/>
    <w:rsid w:val="00625CB8"/>
    <w:rsid w:val="0062636B"/>
    <w:rsid w:val="00627F87"/>
    <w:rsid w:val="00632182"/>
    <w:rsid w:val="00632AE0"/>
    <w:rsid w:val="00633C17"/>
    <w:rsid w:val="00634D9E"/>
    <w:rsid w:val="00636E3E"/>
    <w:rsid w:val="006379F7"/>
    <w:rsid w:val="00637E4D"/>
    <w:rsid w:val="006400FD"/>
    <w:rsid w:val="00640620"/>
    <w:rsid w:val="00641A1F"/>
    <w:rsid w:val="0064380D"/>
    <w:rsid w:val="00645904"/>
    <w:rsid w:val="00650593"/>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5457"/>
    <w:rsid w:val="006770F4"/>
    <w:rsid w:val="00677A84"/>
    <w:rsid w:val="0068003C"/>
    <w:rsid w:val="0068026D"/>
    <w:rsid w:val="00680A27"/>
    <w:rsid w:val="006816A4"/>
    <w:rsid w:val="006819B8"/>
    <w:rsid w:val="006840A6"/>
    <w:rsid w:val="006850CD"/>
    <w:rsid w:val="00685AAB"/>
    <w:rsid w:val="006A07AA"/>
    <w:rsid w:val="006A25E5"/>
    <w:rsid w:val="006A2B46"/>
    <w:rsid w:val="006A336D"/>
    <w:rsid w:val="006A37B9"/>
    <w:rsid w:val="006A762D"/>
    <w:rsid w:val="006B2672"/>
    <w:rsid w:val="006B54BF"/>
    <w:rsid w:val="006B5F44"/>
    <w:rsid w:val="006B5F90"/>
    <w:rsid w:val="006B6260"/>
    <w:rsid w:val="006B62E4"/>
    <w:rsid w:val="006C078A"/>
    <w:rsid w:val="006C145E"/>
    <w:rsid w:val="006C1BBA"/>
    <w:rsid w:val="006C2079"/>
    <w:rsid w:val="006C517F"/>
    <w:rsid w:val="006C5A62"/>
    <w:rsid w:val="006C5D68"/>
    <w:rsid w:val="006C6976"/>
    <w:rsid w:val="006C6DD0"/>
    <w:rsid w:val="006D04EA"/>
    <w:rsid w:val="006D16C4"/>
    <w:rsid w:val="006D3E96"/>
    <w:rsid w:val="006D4515"/>
    <w:rsid w:val="006D4BB1"/>
    <w:rsid w:val="006D6593"/>
    <w:rsid w:val="006E5FA9"/>
    <w:rsid w:val="006E6788"/>
    <w:rsid w:val="006F03A8"/>
    <w:rsid w:val="006F2ACA"/>
    <w:rsid w:val="006F2ADC"/>
    <w:rsid w:val="006F2BFE"/>
    <w:rsid w:val="006F31E9"/>
    <w:rsid w:val="006F6284"/>
    <w:rsid w:val="006F682D"/>
    <w:rsid w:val="007002C5"/>
    <w:rsid w:val="00704387"/>
    <w:rsid w:val="00707669"/>
    <w:rsid w:val="00711CBA"/>
    <w:rsid w:val="00711FB5"/>
    <w:rsid w:val="00712A01"/>
    <w:rsid w:val="00714F58"/>
    <w:rsid w:val="00715847"/>
    <w:rsid w:val="007167E2"/>
    <w:rsid w:val="00717AA1"/>
    <w:rsid w:val="00722FBF"/>
    <w:rsid w:val="00722FC2"/>
    <w:rsid w:val="00724E1B"/>
    <w:rsid w:val="00725864"/>
    <w:rsid w:val="00725949"/>
    <w:rsid w:val="00727C7F"/>
    <w:rsid w:val="00727FA2"/>
    <w:rsid w:val="007322D9"/>
    <w:rsid w:val="00732BC0"/>
    <w:rsid w:val="00736237"/>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38AC"/>
    <w:rsid w:val="007538B5"/>
    <w:rsid w:val="00755402"/>
    <w:rsid w:val="00756B26"/>
    <w:rsid w:val="00756EDF"/>
    <w:rsid w:val="007572A1"/>
    <w:rsid w:val="007600E3"/>
    <w:rsid w:val="00765C43"/>
    <w:rsid w:val="00765EFB"/>
    <w:rsid w:val="007671CA"/>
    <w:rsid w:val="00767C61"/>
    <w:rsid w:val="0077008A"/>
    <w:rsid w:val="00773C1F"/>
    <w:rsid w:val="00774DA4"/>
    <w:rsid w:val="00776599"/>
    <w:rsid w:val="0078114B"/>
    <w:rsid w:val="00781DD2"/>
    <w:rsid w:val="007829DD"/>
    <w:rsid w:val="00783ECF"/>
    <w:rsid w:val="0078413A"/>
    <w:rsid w:val="007959E8"/>
    <w:rsid w:val="00795E9C"/>
    <w:rsid w:val="007A0521"/>
    <w:rsid w:val="007A2E12"/>
    <w:rsid w:val="007A3475"/>
    <w:rsid w:val="007A41C8"/>
    <w:rsid w:val="007A54CE"/>
    <w:rsid w:val="007A6FD9"/>
    <w:rsid w:val="007A7447"/>
    <w:rsid w:val="007A7FFA"/>
    <w:rsid w:val="007B04EB"/>
    <w:rsid w:val="007B0D4F"/>
    <w:rsid w:val="007B1000"/>
    <w:rsid w:val="007B2B03"/>
    <w:rsid w:val="007B4D76"/>
    <w:rsid w:val="007B5A3D"/>
    <w:rsid w:val="007B5B95"/>
    <w:rsid w:val="007B6032"/>
    <w:rsid w:val="007B68EA"/>
    <w:rsid w:val="007B7453"/>
    <w:rsid w:val="007C105E"/>
    <w:rsid w:val="007C2D89"/>
    <w:rsid w:val="007C4593"/>
    <w:rsid w:val="007C5309"/>
    <w:rsid w:val="007C5775"/>
    <w:rsid w:val="007C6069"/>
    <w:rsid w:val="007C616E"/>
    <w:rsid w:val="007D06C4"/>
    <w:rsid w:val="007D1352"/>
    <w:rsid w:val="007D2508"/>
    <w:rsid w:val="007D346A"/>
    <w:rsid w:val="007D6518"/>
    <w:rsid w:val="007D71C2"/>
    <w:rsid w:val="007D76BD"/>
    <w:rsid w:val="007E0BF1"/>
    <w:rsid w:val="007E6B31"/>
    <w:rsid w:val="007F0ED8"/>
    <w:rsid w:val="007F0F63"/>
    <w:rsid w:val="007F75CE"/>
    <w:rsid w:val="008013A4"/>
    <w:rsid w:val="0080184B"/>
    <w:rsid w:val="008027CE"/>
    <w:rsid w:val="00802F42"/>
    <w:rsid w:val="00804383"/>
    <w:rsid w:val="00804BB7"/>
    <w:rsid w:val="00804D41"/>
    <w:rsid w:val="00807B09"/>
    <w:rsid w:val="00810257"/>
    <w:rsid w:val="008104F5"/>
    <w:rsid w:val="00811072"/>
    <w:rsid w:val="00811369"/>
    <w:rsid w:val="00812D48"/>
    <w:rsid w:val="00814B87"/>
    <w:rsid w:val="00814EF5"/>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16B4"/>
    <w:rsid w:val="00842A47"/>
    <w:rsid w:val="00843C13"/>
    <w:rsid w:val="008454F8"/>
    <w:rsid w:val="0085173A"/>
    <w:rsid w:val="00854536"/>
    <w:rsid w:val="008603CE"/>
    <w:rsid w:val="008620FC"/>
    <w:rsid w:val="008627A5"/>
    <w:rsid w:val="00863E05"/>
    <w:rsid w:val="00865ACA"/>
    <w:rsid w:val="00865D28"/>
    <w:rsid w:val="00865F85"/>
    <w:rsid w:val="00867C10"/>
    <w:rsid w:val="00870439"/>
    <w:rsid w:val="00870DA1"/>
    <w:rsid w:val="00874BFB"/>
    <w:rsid w:val="00881C34"/>
    <w:rsid w:val="00883F93"/>
    <w:rsid w:val="00884DB3"/>
    <w:rsid w:val="00885A9D"/>
    <w:rsid w:val="008864F6"/>
    <w:rsid w:val="00887748"/>
    <w:rsid w:val="0089049D"/>
    <w:rsid w:val="008923DF"/>
    <w:rsid w:val="008928C9"/>
    <w:rsid w:val="008930CB"/>
    <w:rsid w:val="008938DC"/>
    <w:rsid w:val="00893FD1"/>
    <w:rsid w:val="00894836"/>
    <w:rsid w:val="00895172"/>
    <w:rsid w:val="00895680"/>
    <w:rsid w:val="00896DFF"/>
    <w:rsid w:val="0089762C"/>
    <w:rsid w:val="00897F6F"/>
    <w:rsid w:val="008A173B"/>
    <w:rsid w:val="008A1893"/>
    <w:rsid w:val="008A4FCB"/>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5743"/>
    <w:rsid w:val="008C619A"/>
    <w:rsid w:val="008D0CE8"/>
    <w:rsid w:val="008D2D1D"/>
    <w:rsid w:val="008D3B56"/>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3E3A"/>
    <w:rsid w:val="00904D9D"/>
    <w:rsid w:val="009062E6"/>
    <w:rsid w:val="00911BE5"/>
    <w:rsid w:val="00913CA9"/>
    <w:rsid w:val="00914400"/>
    <w:rsid w:val="009145AE"/>
    <w:rsid w:val="009146CE"/>
    <w:rsid w:val="00914CA7"/>
    <w:rsid w:val="00915C3E"/>
    <w:rsid w:val="009161A8"/>
    <w:rsid w:val="00916FFB"/>
    <w:rsid w:val="00920298"/>
    <w:rsid w:val="00923968"/>
    <w:rsid w:val="009245AE"/>
    <w:rsid w:val="009245F5"/>
    <w:rsid w:val="009249EC"/>
    <w:rsid w:val="009273B3"/>
    <w:rsid w:val="009305B5"/>
    <w:rsid w:val="009354D6"/>
    <w:rsid w:val="0093662A"/>
    <w:rsid w:val="009378DD"/>
    <w:rsid w:val="009429D5"/>
    <w:rsid w:val="00942BF1"/>
    <w:rsid w:val="00944D33"/>
    <w:rsid w:val="00945180"/>
    <w:rsid w:val="00945428"/>
    <w:rsid w:val="0094607B"/>
    <w:rsid w:val="009529D5"/>
    <w:rsid w:val="00953604"/>
    <w:rsid w:val="0095496B"/>
    <w:rsid w:val="00956E9C"/>
    <w:rsid w:val="00960F1E"/>
    <w:rsid w:val="009610DC"/>
    <w:rsid w:val="00961490"/>
    <w:rsid w:val="0096315D"/>
    <w:rsid w:val="0096381A"/>
    <w:rsid w:val="00965E04"/>
    <w:rsid w:val="009674AD"/>
    <w:rsid w:val="00970CDC"/>
    <w:rsid w:val="00973F33"/>
    <w:rsid w:val="00975727"/>
    <w:rsid w:val="009768A0"/>
    <w:rsid w:val="00977010"/>
    <w:rsid w:val="00977D02"/>
    <w:rsid w:val="00977FF9"/>
    <w:rsid w:val="009809BB"/>
    <w:rsid w:val="0098364B"/>
    <w:rsid w:val="00990781"/>
    <w:rsid w:val="009908A3"/>
    <w:rsid w:val="009911AF"/>
    <w:rsid w:val="00991875"/>
    <w:rsid w:val="00991F92"/>
    <w:rsid w:val="00992985"/>
    <w:rsid w:val="00992AAC"/>
    <w:rsid w:val="00993889"/>
    <w:rsid w:val="0099551B"/>
    <w:rsid w:val="00996BD2"/>
    <w:rsid w:val="00997BF1"/>
    <w:rsid w:val="009A089C"/>
    <w:rsid w:val="009A118E"/>
    <w:rsid w:val="009A1EC2"/>
    <w:rsid w:val="009A21CD"/>
    <w:rsid w:val="009A278C"/>
    <w:rsid w:val="009A2BC2"/>
    <w:rsid w:val="009A4206"/>
    <w:rsid w:val="009A42C1"/>
    <w:rsid w:val="009A5429"/>
    <w:rsid w:val="009A72AD"/>
    <w:rsid w:val="009B0764"/>
    <w:rsid w:val="009B09E0"/>
    <w:rsid w:val="009B0BC5"/>
    <w:rsid w:val="009B1247"/>
    <w:rsid w:val="009B387F"/>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02F"/>
    <w:rsid w:val="009E4A58"/>
    <w:rsid w:val="009E5A2D"/>
    <w:rsid w:val="009E5AB2"/>
    <w:rsid w:val="009E5C6B"/>
    <w:rsid w:val="009E6219"/>
    <w:rsid w:val="009F03B3"/>
    <w:rsid w:val="00A0096C"/>
    <w:rsid w:val="00A01757"/>
    <w:rsid w:val="00A028C0"/>
    <w:rsid w:val="00A02BAE"/>
    <w:rsid w:val="00A0363B"/>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0405"/>
    <w:rsid w:val="00A9295B"/>
    <w:rsid w:val="00A92C24"/>
    <w:rsid w:val="00A93B09"/>
    <w:rsid w:val="00A952D7"/>
    <w:rsid w:val="00A95E41"/>
    <w:rsid w:val="00A963F7"/>
    <w:rsid w:val="00A966F3"/>
    <w:rsid w:val="00A96AD8"/>
    <w:rsid w:val="00AA052C"/>
    <w:rsid w:val="00AA1E45"/>
    <w:rsid w:val="00AA4286"/>
    <w:rsid w:val="00AA456B"/>
    <w:rsid w:val="00AA57F5"/>
    <w:rsid w:val="00AA672E"/>
    <w:rsid w:val="00AA6EC9"/>
    <w:rsid w:val="00AB6309"/>
    <w:rsid w:val="00AB6C5F"/>
    <w:rsid w:val="00AB7129"/>
    <w:rsid w:val="00AB7ADE"/>
    <w:rsid w:val="00AC27A6"/>
    <w:rsid w:val="00AC30F7"/>
    <w:rsid w:val="00AC3A5A"/>
    <w:rsid w:val="00AC4D95"/>
    <w:rsid w:val="00AC5CBC"/>
    <w:rsid w:val="00AC5DF4"/>
    <w:rsid w:val="00AD0AEF"/>
    <w:rsid w:val="00AD11B7"/>
    <w:rsid w:val="00AD1A94"/>
    <w:rsid w:val="00AD1C05"/>
    <w:rsid w:val="00AD4126"/>
    <w:rsid w:val="00AD421C"/>
    <w:rsid w:val="00AD44FA"/>
    <w:rsid w:val="00AD7E87"/>
    <w:rsid w:val="00AE048E"/>
    <w:rsid w:val="00AE070A"/>
    <w:rsid w:val="00AE101C"/>
    <w:rsid w:val="00AE2A69"/>
    <w:rsid w:val="00AE37E5"/>
    <w:rsid w:val="00AE540F"/>
    <w:rsid w:val="00AE5EB4"/>
    <w:rsid w:val="00AF0C18"/>
    <w:rsid w:val="00AF47C5"/>
    <w:rsid w:val="00AF5398"/>
    <w:rsid w:val="00B00438"/>
    <w:rsid w:val="00B049AF"/>
    <w:rsid w:val="00B04B4A"/>
    <w:rsid w:val="00B07242"/>
    <w:rsid w:val="00B10534"/>
    <w:rsid w:val="00B113DB"/>
    <w:rsid w:val="00B11D8A"/>
    <w:rsid w:val="00B127F5"/>
    <w:rsid w:val="00B12981"/>
    <w:rsid w:val="00B147DD"/>
    <w:rsid w:val="00B156FD"/>
    <w:rsid w:val="00B21F61"/>
    <w:rsid w:val="00B24321"/>
    <w:rsid w:val="00B24826"/>
    <w:rsid w:val="00B261F1"/>
    <w:rsid w:val="00B265BC"/>
    <w:rsid w:val="00B30058"/>
    <w:rsid w:val="00B31FB1"/>
    <w:rsid w:val="00B33952"/>
    <w:rsid w:val="00B33C5E"/>
    <w:rsid w:val="00B342F4"/>
    <w:rsid w:val="00B34369"/>
    <w:rsid w:val="00B34DC2"/>
    <w:rsid w:val="00B378E5"/>
    <w:rsid w:val="00B4346D"/>
    <w:rsid w:val="00B440F4"/>
    <w:rsid w:val="00B447A5"/>
    <w:rsid w:val="00B4654C"/>
    <w:rsid w:val="00B46CD0"/>
    <w:rsid w:val="00B47293"/>
    <w:rsid w:val="00B50E50"/>
    <w:rsid w:val="00B52120"/>
    <w:rsid w:val="00B54ABC"/>
    <w:rsid w:val="00B56FBE"/>
    <w:rsid w:val="00B60ACF"/>
    <w:rsid w:val="00B61BB5"/>
    <w:rsid w:val="00B62B58"/>
    <w:rsid w:val="00B65149"/>
    <w:rsid w:val="00B66567"/>
    <w:rsid w:val="00B66F52"/>
    <w:rsid w:val="00B66FE5"/>
    <w:rsid w:val="00B72880"/>
    <w:rsid w:val="00B752D6"/>
    <w:rsid w:val="00B758BF"/>
    <w:rsid w:val="00B77EC8"/>
    <w:rsid w:val="00B827A6"/>
    <w:rsid w:val="00B831CE"/>
    <w:rsid w:val="00B8603D"/>
    <w:rsid w:val="00B86677"/>
    <w:rsid w:val="00B87131"/>
    <w:rsid w:val="00B9169B"/>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2FCA"/>
    <w:rsid w:val="00BE5B52"/>
    <w:rsid w:val="00BE7B8D"/>
    <w:rsid w:val="00BF0993"/>
    <w:rsid w:val="00BF10A9"/>
    <w:rsid w:val="00BF1703"/>
    <w:rsid w:val="00BF231C"/>
    <w:rsid w:val="00BF51E5"/>
    <w:rsid w:val="00BF74A6"/>
    <w:rsid w:val="00C013AD"/>
    <w:rsid w:val="00C038E4"/>
    <w:rsid w:val="00C04904"/>
    <w:rsid w:val="00C056B3"/>
    <w:rsid w:val="00C103E5"/>
    <w:rsid w:val="00C11C61"/>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55D26"/>
    <w:rsid w:val="00C601BC"/>
    <w:rsid w:val="00C6329F"/>
    <w:rsid w:val="00C63340"/>
    <w:rsid w:val="00C643F9"/>
    <w:rsid w:val="00C64E95"/>
    <w:rsid w:val="00C71372"/>
    <w:rsid w:val="00C72410"/>
    <w:rsid w:val="00C7287F"/>
    <w:rsid w:val="00C80CB8"/>
    <w:rsid w:val="00C819F8"/>
    <w:rsid w:val="00C81EB2"/>
    <w:rsid w:val="00C8248C"/>
    <w:rsid w:val="00C82CAF"/>
    <w:rsid w:val="00C84E33"/>
    <w:rsid w:val="00C86D6F"/>
    <w:rsid w:val="00C905FC"/>
    <w:rsid w:val="00C92858"/>
    <w:rsid w:val="00C92D03"/>
    <w:rsid w:val="00C9319C"/>
    <w:rsid w:val="00C9435D"/>
    <w:rsid w:val="00C94DF2"/>
    <w:rsid w:val="00C9601A"/>
    <w:rsid w:val="00C96741"/>
    <w:rsid w:val="00CA014D"/>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67ED"/>
    <w:rsid w:val="00CD7EA8"/>
    <w:rsid w:val="00CE0C4F"/>
    <w:rsid w:val="00CE15FF"/>
    <w:rsid w:val="00CE30EA"/>
    <w:rsid w:val="00CF048A"/>
    <w:rsid w:val="00CF155A"/>
    <w:rsid w:val="00CF2947"/>
    <w:rsid w:val="00CF686F"/>
    <w:rsid w:val="00CF6E60"/>
    <w:rsid w:val="00CF7BCA"/>
    <w:rsid w:val="00D008FD"/>
    <w:rsid w:val="00D0321C"/>
    <w:rsid w:val="00D035EC"/>
    <w:rsid w:val="00D05901"/>
    <w:rsid w:val="00D06AB1"/>
    <w:rsid w:val="00D06FC1"/>
    <w:rsid w:val="00D072ED"/>
    <w:rsid w:val="00D07A16"/>
    <w:rsid w:val="00D1067E"/>
    <w:rsid w:val="00D10F50"/>
    <w:rsid w:val="00D11272"/>
    <w:rsid w:val="00D126F5"/>
    <w:rsid w:val="00D1489E"/>
    <w:rsid w:val="00D20737"/>
    <w:rsid w:val="00D21E81"/>
    <w:rsid w:val="00D223DE"/>
    <w:rsid w:val="00D229E4"/>
    <w:rsid w:val="00D25E37"/>
    <w:rsid w:val="00D2661A"/>
    <w:rsid w:val="00D27582"/>
    <w:rsid w:val="00D27EC4"/>
    <w:rsid w:val="00D32719"/>
    <w:rsid w:val="00D32E49"/>
    <w:rsid w:val="00D33333"/>
    <w:rsid w:val="00D352A2"/>
    <w:rsid w:val="00D4162B"/>
    <w:rsid w:val="00D4514F"/>
    <w:rsid w:val="00D451E2"/>
    <w:rsid w:val="00D45E89"/>
    <w:rsid w:val="00D45E8D"/>
    <w:rsid w:val="00D466AE"/>
    <w:rsid w:val="00D4734F"/>
    <w:rsid w:val="00D477AC"/>
    <w:rsid w:val="00D51BF3"/>
    <w:rsid w:val="00D523A5"/>
    <w:rsid w:val="00D56334"/>
    <w:rsid w:val="00D66846"/>
    <w:rsid w:val="00D675FB"/>
    <w:rsid w:val="00D71F25"/>
    <w:rsid w:val="00D72A9C"/>
    <w:rsid w:val="00D7390B"/>
    <w:rsid w:val="00D77031"/>
    <w:rsid w:val="00D77A7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C5DC6"/>
    <w:rsid w:val="00DD00FF"/>
    <w:rsid w:val="00DD05CD"/>
    <w:rsid w:val="00DD0619"/>
    <w:rsid w:val="00DD0679"/>
    <w:rsid w:val="00DD07FB"/>
    <w:rsid w:val="00DD25C6"/>
    <w:rsid w:val="00DD4FE5"/>
    <w:rsid w:val="00DD54B0"/>
    <w:rsid w:val="00DD57EE"/>
    <w:rsid w:val="00DD6BCC"/>
    <w:rsid w:val="00DD6C0A"/>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065D4"/>
    <w:rsid w:val="00E11A85"/>
    <w:rsid w:val="00E12495"/>
    <w:rsid w:val="00E15CCD"/>
    <w:rsid w:val="00E202EF"/>
    <w:rsid w:val="00E210B5"/>
    <w:rsid w:val="00E2552F"/>
    <w:rsid w:val="00E3137A"/>
    <w:rsid w:val="00E32CCF"/>
    <w:rsid w:val="00E34A98"/>
    <w:rsid w:val="00E35D1E"/>
    <w:rsid w:val="00E364F9"/>
    <w:rsid w:val="00E365FA"/>
    <w:rsid w:val="00E36789"/>
    <w:rsid w:val="00E44898"/>
    <w:rsid w:val="00E44A83"/>
    <w:rsid w:val="00E46588"/>
    <w:rsid w:val="00E502C1"/>
    <w:rsid w:val="00E502DD"/>
    <w:rsid w:val="00E50D3A"/>
    <w:rsid w:val="00E51387"/>
    <w:rsid w:val="00E51E68"/>
    <w:rsid w:val="00E52EFD"/>
    <w:rsid w:val="00E5408A"/>
    <w:rsid w:val="00E56800"/>
    <w:rsid w:val="00E60C63"/>
    <w:rsid w:val="00E62FF9"/>
    <w:rsid w:val="00E635D6"/>
    <w:rsid w:val="00E639BC"/>
    <w:rsid w:val="00E664B4"/>
    <w:rsid w:val="00E664CC"/>
    <w:rsid w:val="00E70388"/>
    <w:rsid w:val="00E70F92"/>
    <w:rsid w:val="00E74313"/>
    <w:rsid w:val="00E74C54"/>
    <w:rsid w:val="00E77A03"/>
    <w:rsid w:val="00E80F30"/>
    <w:rsid w:val="00E822E8"/>
    <w:rsid w:val="00E82554"/>
    <w:rsid w:val="00E82606"/>
    <w:rsid w:val="00E831C1"/>
    <w:rsid w:val="00E846C8"/>
    <w:rsid w:val="00E84957"/>
    <w:rsid w:val="00E84A55"/>
    <w:rsid w:val="00E85BFF"/>
    <w:rsid w:val="00E87EED"/>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421D"/>
    <w:rsid w:val="00EB5EDF"/>
    <w:rsid w:val="00EB60FE"/>
    <w:rsid w:val="00EB74DB"/>
    <w:rsid w:val="00EC0D87"/>
    <w:rsid w:val="00EC29BD"/>
    <w:rsid w:val="00EC5359"/>
    <w:rsid w:val="00EC562A"/>
    <w:rsid w:val="00EC7444"/>
    <w:rsid w:val="00ED067A"/>
    <w:rsid w:val="00ED2B50"/>
    <w:rsid w:val="00ED608C"/>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349BA"/>
    <w:rsid w:val="00F35225"/>
    <w:rsid w:val="00F420D5"/>
    <w:rsid w:val="00F451EA"/>
    <w:rsid w:val="00F45447"/>
    <w:rsid w:val="00F456C6"/>
    <w:rsid w:val="00F4577B"/>
    <w:rsid w:val="00F46496"/>
    <w:rsid w:val="00F474D0"/>
    <w:rsid w:val="00F50179"/>
    <w:rsid w:val="00F515EE"/>
    <w:rsid w:val="00F53554"/>
    <w:rsid w:val="00F56511"/>
    <w:rsid w:val="00F56C3E"/>
    <w:rsid w:val="00F6194E"/>
    <w:rsid w:val="00F623AC"/>
    <w:rsid w:val="00F6412A"/>
    <w:rsid w:val="00F65893"/>
    <w:rsid w:val="00F66A4A"/>
    <w:rsid w:val="00F71E22"/>
    <w:rsid w:val="00F72142"/>
    <w:rsid w:val="00F72AE7"/>
    <w:rsid w:val="00F75849"/>
    <w:rsid w:val="00F81AF1"/>
    <w:rsid w:val="00F833BA"/>
    <w:rsid w:val="00F84FD0"/>
    <w:rsid w:val="00F859A8"/>
    <w:rsid w:val="00F86D87"/>
    <w:rsid w:val="00F9108B"/>
    <w:rsid w:val="00F91349"/>
    <w:rsid w:val="00F93A8A"/>
    <w:rsid w:val="00F93D5E"/>
    <w:rsid w:val="00F94929"/>
    <w:rsid w:val="00F95248"/>
    <w:rsid w:val="00F956A9"/>
    <w:rsid w:val="00F963ED"/>
    <w:rsid w:val="00F966CF"/>
    <w:rsid w:val="00F96CAE"/>
    <w:rsid w:val="00F97C99"/>
    <w:rsid w:val="00FA15B6"/>
    <w:rsid w:val="00FA6506"/>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4B10"/>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F875907"/>
    <w:rsid w:val="40B71C42"/>
    <w:rsid w:val="42B465BE"/>
    <w:rsid w:val="44ED0CE9"/>
    <w:rsid w:val="466F7712"/>
    <w:rsid w:val="50335C08"/>
    <w:rsid w:val="660E1C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1AD2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uiPriority="0"/>
    <w:lsdException w:name="toc 9" w:uiPriority="0"/>
    <w:lsdException w:name="Normal Indent" w:semiHidden="0" w:uiPriority="0" w:unhideWhenUsed="0"/>
    <w:lsdException w:name="footnote text" w:uiPriority="0" w:unhideWhenUsed="0"/>
    <w:lsdException w:name="header" w:semiHidden="0" w:unhideWhenUsed="0"/>
    <w:lsdException w:name="footer" w:semiHidden="0" w:unhideWhenUsed="0"/>
    <w:lsdException w:name="caption" w:uiPriority="35" w:qFormat="1"/>
    <w:lsdException w:name="table of figures" w:uiPriority="0" w:unhideWhenUsed="0"/>
    <w:lsdException w:name="footnote reference" w:uiPriority="0" w:unhideWhenUsed="0"/>
    <w:lsdException w:name="page number" w:semiHidden="0" w:uiPriority="0" w:unhideWhenUsed="0"/>
    <w:lsdException w:name="Title" w:semiHidden="0" w:uiPriority="0" w:unhideWhenUsed="0" w:qFormat="1"/>
    <w:lsdException w:name="Default Paragraph Font" w:uiPriority="1"/>
    <w:lsdException w:name="Body Text" w:semiHidden="0" w:uiPriority="0" w:unhideWhenUsed="0"/>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Char"/>
    <w:pPr>
      <w:spacing w:after="120"/>
    </w:pPr>
  </w:style>
  <w:style w:type="paragraph" w:styleId="50">
    <w:name w:val="toc 5"/>
    <w:basedOn w:val="afff5"/>
    <w:next w:val="afff5"/>
    <w:uiPriority w:val="39"/>
    <w:unhideWhenUsed/>
    <w:pPr>
      <w:ind w:left="839"/>
    </w:pPr>
    <w:rPr>
      <w:rFonts w:ascii="宋体"/>
    </w:rPr>
  </w:style>
  <w:style w:type="paragraph" w:styleId="30">
    <w:name w:val="toc 3"/>
    <w:basedOn w:val="afff5"/>
    <w:next w:val="afff5"/>
    <w:uiPriority w:val="39"/>
    <w:unhideWhenUsed/>
    <w:pPr>
      <w:spacing w:line="300" w:lineRule="exact"/>
      <w:ind w:left="420"/>
    </w:pPr>
    <w:rPr>
      <w:rFonts w:ascii="宋体"/>
    </w:rPr>
  </w:style>
  <w:style w:type="paragraph" w:styleId="afffb">
    <w:name w:val="endnote text"/>
    <w:basedOn w:val="afff5"/>
    <w:link w:val="Char0"/>
    <w:uiPriority w:val="99"/>
    <w:semiHidden/>
    <w:unhideWhenUsed/>
    <w:pPr>
      <w:snapToGrid w:val="0"/>
      <w:jc w:val="left"/>
    </w:pPr>
  </w:style>
  <w:style w:type="paragraph" w:styleId="afffc">
    <w:name w:val="Balloon Text"/>
    <w:basedOn w:val="afff5"/>
    <w:link w:val="Char1"/>
    <w:uiPriority w:val="99"/>
    <w:semiHidden/>
    <w:unhideWhenUsed/>
    <w:rPr>
      <w:sz w:val="18"/>
      <w:szCs w:val="18"/>
    </w:rPr>
  </w:style>
  <w:style w:type="paragraph" w:styleId="afffd">
    <w:name w:val="footer"/>
    <w:basedOn w:val="afff5"/>
    <w:link w:val="Char2"/>
    <w:uiPriority w:val="99"/>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rPr>
      <w:rFonts w:ascii="宋体"/>
    </w:rPr>
  </w:style>
  <w:style w:type="paragraph" w:styleId="40">
    <w:name w:val="toc 4"/>
    <w:basedOn w:val="afff5"/>
    <w:next w:val="afff5"/>
    <w:uiPriority w:val="39"/>
    <w:unhideWhenUsed/>
    <w:pPr>
      <w:tabs>
        <w:tab w:val="right" w:leader="dot" w:pos="9344"/>
      </w:tabs>
      <w:spacing w:line="300" w:lineRule="exact"/>
      <w:ind w:left="629"/>
    </w:pPr>
    <w:rPr>
      <w:rFonts w:ascii="宋体"/>
    </w:rPr>
  </w:style>
  <w:style w:type="paragraph" w:styleId="affff">
    <w:name w:val="footnote text"/>
    <w:basedOn w:val="afff5"/>
    <w:next w:val="afff5"/>
    <w:link w:val="Char4"/>
    <w:semiHidden/>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pPr>
      <w:spacing w:line="300" w:lineRule="exact"/>
      <w:ind w:left="1049"/>
    </w:pPr>
    <w:rPr>
      <w:rFonts w:ascii="宋体"/>
    </w:rPr>
  </w:style>
  <w:style w:type="paragraph" w:styleId="affff0">
    <w:name w:val="table of figures"/>
    <w:basedOn w:val="afff5"/>
    <w:next w:val="afff5"/>
    <w:semiHidden/>
    <w:pPr>
      <w:adjustRightInd/>
      <w:spacing w:line="240" w:lineRule="auto"/>
      <w:jc w:val="left"/>
    </w:pPr>
    <w:rPr>
      <w:szCs w:val="24"/>
    </w:rPr>
  </w:style>
  <w:style w:type="paragraph" w:styleId="23">
    <w:name w:val="toc 2"/>
    <w:basedOn w:val="afff5"/>
    <w:next w:val="afff5"/>
    <w:uiPriority w:val="39"/>
    <w:unhideWhenUsed/>
    <w:pPr>
      <w:tabs>
        <w:tab w:val="right" w:leader="dot" w:pos="9344"/>
      </w:tabs>
      <w:spacing w:line="300" w:lineRule="exact"/>
      <w:ind w:left="210"/>
    </w:pPr>
    <w:rPr>
      <w:rFonts w:ascii="宋体"/>
    </w:rPr>
  </w:style>
  <w:style w:type="paragraph" w:styleId="affff1">
    <w:name w:val="Title"/>
    <w:basedOn w:val="afff5"/>
    <w:link w:val="Char5"/>
    <w:qFormat/>
    <w:pPr>
      <w:spacing w:before="240" w:after="60"/>
      <w:jc w:val="center"/>
      <w:outlineLvl w:val="0"/>
    </w:pPr>
    <w:rPr>
      <w:rFonts w:ascii="Arial" w:hAnsi="Arial" w:cs="Arial"/>
      <w:b/>
      <w:bCs/>
      <w:sz w:val="32"/>
      <w:szCs w:val="32"/>
    </w:rPr>
  </w:style>
  <w:style w:type="table" w:styleId="affff2">
    <w:name w:val="Table Grid"/>
    <w:basedOn w:val="afff7"/>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Pr>
      <w:b/>
      <w:bCs/>
    </w:rPr>
  </w:style>
  <w:style w:type="character" w:styleId="affff4">
    <w:name w:val="endnote reference"/>
    <w:basedOn w:val="afff6"/>
    <w:uiPriority w:val="99"/>
    <w:semiHidden/>
    <w:unhideWhenUsed/>
    <w:rPr>
      <w:vertAlign w:val="superscript"/>
    </w:rPr>
  </w:style>
  <w:style w:type="character" w:styleId="affff5">
    <w:name w:val="page number"/>
    <w:rPr>
      <w:rFonts w:ascii="宋体" w:eastAsia="宋体" w:hAnsi="Times New Roman"/>
      <w:sz w:val="18"/>
    </w:rPr>
  </w:style>
  <w:style w:type="character" w:styleId="affff6">
    <w:name w:val="Emphasis"/>
    <w:uiPriority w:val="20"/>
    <w:qFormat/>
    <w:rPr>
      <w:i/>
      <w:iCs/>
    </w:rPr>
  </w:style>
  <w:style w:type="character" w:styleId="affff7">
    <w:name w:val="Hyperlink"/>
    <w:uiPriority w:val="99"/>
    <w:rPr>
      <w:rFonts w:ascii="宋体" w:eastAsia="宋体" w:hAnsi="Times New Roman"/>
      <w:color w:val="auto"/>
      <w:spacing w:val="0"/>
      <w:w w:val="100"/>
      <w:position w:val="0"/>
      <w:sz w:val="21"/>
      <w:u w:val="none"/>
      <w:vertAlign w:val="baseline"/>
    </w:rPr>
  </w:style>
  <w:style w:type="character" w:styleId="affff8">
    <w:name w:val="footnote reference"/>
    <w:semiHidden/>
    <w:rPr>
      <w:rFonts w:ascii="宋体" w:eastAsia="宋体" w:hAnsi="宋体" w:cs="Times New Roman"/>
      <w:spacing w:val="0"/>
      <w:sz w:val="18"/>
      <w:vertAlign w:val="superscript"/>
    </w:rPr>
  </w:style>
  <w:style w:type="character" w:customStyle="1" w:styleId="1Char">
    <w:name w:val="标题 1 Char"/>
    <w:link w:val="1"/>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rPr>
      <w:rFonts w:ascii="Arial" w:eastAsia="黑体" w:hAnsi="Arial" w:cs="Times New Roman"/>
      <w:b/>
      <w:bCs/>
      <w:sz w:val="24"/>
      <w:szCs w:val="24"/>
    </w:rPr>
  </w:style>
  <w:style w:type="character" w:customStyle="1" w:styleId="7Char">
    <w:name w:val="标题 7 Char"/>
    <w:link w:val="7"/>
    <w:rPr>
      <w:rFonts w:ascii="Times New Roman" w:eastAsia="宋体" w:hAnsi="Times New Roman" w:cs="Times New Roman"/>
      <w:b/>
      <w:bCs/>
      <w:sz w:val="24"/>
      <w:szCs w:val="24"/>
    </w:rPr>
  </w:style>
  <w:style w:type="character" w:customStyle="1" w:styleId="8Char">
    <w:name w:val="标题 8 Char"/>
    <w:link w:val="8"/>
    <w:rPr>
      <w:rFonts w:ascii="Arial" w:eastAsia="黑体" w:hAnsi="Arial" w:cs="Times New Roman"/>
      <w:sz w:val="24"/>
      <w:szCs w:val="24"/>
    </w:rPr>
  </w:style>
  <w:style w:type="character" w:customStyle="1" w:styleId="9Char">
    <w:name w:val="标题 9 Char"/>
    <w:link w:val="9"/>
    <w:rPr>
      <w:rFonts w:ascii="Arial" w:eastAsia="黑体" w:hAnsi="Arial" w:cs="Times New Roman"/>
      <w:szCs w:val="21"/>
    </w:rPr>
  </w:style>
  <w:style w:type="character" w:customStyle="1" w:styleId="Char3">
    <w:name w:val="页眉 Char"/>
    <w:link w:val="afffe"/>
    <w:uiPriority w:val="99"/>
    <w:rPr>
      <w:rFonts w:ascii="Times New Roman" w:eastAsia="宋体" w:hAnsi="Times New Roman" w:cs="Times New Roman"/>
      <w:sz w:val="18"/>
      <w:szCs w:val="18"/>
    </w:rPr>
  </w:style>
  <w:style w:type="character" w:customStyle="1" w:styleId="Char2">
    <w:name w:val="页脚 Char"/>
    <w:link w:val="afffd"/>
    <w:uiPriority w:val="99"/>
    <w:rPr>
      <w:rFonts w:ascii="宋体" w:eastAsia="宋体" w:hAnsi="Times New Roman" w:cs="Times New Roman"/>
      <w:sz w:val="18"/>
      <w:szCs w:val="18"/>
    </w:rPr>
  </w:style>
  <w:style w:type="character" w:customStyle="1" w:styleId="Char1">
    <w:name w:val="批注框文本 Char"/>
    <w:link w:val="afffc"/>
    <w:uiPriority w:val="99"/>
    <w:semiHidden/>
    <w:rPr>
      <w:sz w:val="18"/>
      <w:szCs w:val="18"/>
    </w:rPr>
  </w:style>
  <w:style w:type="paragraph" w:styleId="affff9">
    <w:name w:val="Quote"/>
    <w:basedOn w:val="afff5"/>
    <w:next w:val="afff5"/>
    <w:link w:val="Char6"/>
    <w:uiPriority w:val="29"/>
    <w:qFormat/>
    <w:rPr>
      <w:i/>
      <w:iCs/>
      <w:color w:val="000000"/>
    </w:rPr>
  </w:style>
  <w:style w:type="character" w:customStyle="1" w:styleId="Char6">
    <w:name w:val="引用 Char"/>
    <w:link w:val="affff9"/>
    <w:uiPriority w:val="29"/>
    <w:rPr>
      <w:i/>
      <w:iCs/>
      <w:color w:val="000000"/>
    </w:rPr>
  </w:style>
  <w:style w:type="character" w:customStyle="1" w:styleId="Char5">
    <w:name w:val="标题 Char"/>
    <w:link w:val="affff1"/>
    <w:rPr>
      <w:rFonts w:ascii="Arial" w:eastAsia="宋体" w:hAnsi="Arial" w:cs="Arial"/>
      <w:b/>
      <w:bCs/>
      <w:sz w:val="32"/>
      <w:szCs w:val="32"/>
    </w:rPr>
  </w:style>
  <w:style w:type="paragraph" w:customStyle="1" w:styleId="affffa">
    <w:name w:val="标准标志"/>
    <w:next w:val="afff5"/>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b">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c">
    <w:name w:val="标准文件_页脚偶数页"/>
    <w:pPr>
      <w:ind w:left="198"/>
    </w:pPr>
    <w:rPr>
      <w:rFonts w:ascii="宋体" w:hAnsi="Times New Roman"/>
      <w:sz w:val="18"/>
    </w:rPr>
  </w:style>
  <w:style w:type="paragraph" w:customStyle="1" w:styleId="affffd">
    <w:name w:val="标准文件_页脚奇数页"/>
    <w:pPr>
      <w:ind w:right="227"/>
      <w:jc w:val="right"/>
    </w:pPr>
    <w:rPr>
      <w:rFonts w:ascii="宋体" w:hAnsi="Times New Roman"/>
      <w:sz w:val="18"/>
    </w:rPr>
  </w:style>
  <w:style w:type="paragraph" w:customStyle="1" w:styleId="affffe">
    <w:name w:val="标准书眉一"/>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f">
    <w:name w:val="标准文件_标准正文"/>
    <w:basedOn w:val="afff5"/>
    <w:next w:val="afffff0"/>
    <w:pPr>
      <w:snapToGrid w:val="0"/>
      <w:ind w:firstLineChars="200" w:firstLine="200"/>
    </w:pPr>
    <w:rPr>
      <w:kern w:val="0"/>
    </w:rPr>
  </w:style>
  <w:style w:type="paragraph" w:customStyle="1" w:styleId="afffff0">
    <w:name w:val="标准文件_段"/>
    <w:link w:val="Char7"/>
    <w:pPr>
      <w:autoSpaceDE w:val="0"/>
      <w:autoSpaceDN w:val="0"/>
      <w:ind w:firstLineChars="200" w:firstLine="200"/>
      <w:jc w:val="both"/>
    </w:pPr>
    <w:rPr>
      <w:rFonts w:ascii="宋体" w:hAnsi="Times New Roman"/>
      <w:sz w:val="21"/>
    </w:rPr>
  </w:style>
  <w:style w:type="paragraph" w:customStyle="1" w:styleId="afffff1">
    <w:name w:val="标准文件_版本"/>
    <w:basedOn w:val="afffff"/>
    <w:pPr>
      <w:adjustRightInd/>
      <w:snapToGrid/>
      <w:ind w:firstLineChars="0" w:firstLine="0"/>
    </w:pPr>
    <w:rPr>
      <w:rFonts w:ascii="宋体" w:hAnsi="宋体"/>
      <w:kern w:val="2"/>
    </w:rPr>
  </w:style>
  <w:style w:type="paragraph" w:customStyle="1" w:styleId="afffff2">
    <w:name w:val="标准文件_标准部门"/>
    <w:basedOn w:val="afff5"/>
    <w:pPr>
      <w:jc w:val="center"/>
    </w:pPr>
    <w:rPr>
      <w:rFonts w:ascii="黑体" w:eastAsia="黑体"/>
      <w:kern w:val="0"/>
      <w:sz w:val="44"/>
    </w:rPr>
  </w:style>
  <w:style w:type="paragraph" w:customStyle="1" w:styleId="afffff3">
    <w:name w:val="标准文件_标准代替"/>
    <w:basedOn w:val="afff5"/>
    <w:next w:val="afff5"/>
    <w:pPr>
      <w:spacing w:line="310" w:lineRule="exact"/>
      <w:jc w:val="right"/>
    </w:pPr>
    <w:rPr>
      <w:rFonts w:ascii="宋体" w:hAnsi="宋体"/>
      <w:kern w:val="0"/>
    </w:rPr>
  </w:style>
  <w:style w:type="paragraph" w:customStyle="1" w:styleId="afffff4">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5">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6">
    <w:name w:val="标准文件_页眉偶数页"/>
    <w:basedOn w:val="afffff5"/>
    <w:next w:val="afff5"/>
    <w:pPr>
      <w:jc w:val="left"/>
    </w:pPr>
  </w:style>
  <w:style w:type="paragraph" w:customStyle="1" w:styleId="afffff7">
    <w:name w:val="标准文件_参考文献标题"/>
    <w:basedOn w:val="afff5"/>
    <w:next w:val="afff5"/>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f0"/>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8">
    <w:name w:val="标准文件_发布"/>
    <w:rPr>
      <w:rFonts w:ascii="黑体" w:eastAsia="黑体"/>
      <w:spacing w:val="0"/>
      <w:w w:val="100"/>
      <w:position w:val="3"/>
      <w:sz w:val="28"/>
    </w:rPr>
  </w:style>
  <w:style w:type="paragraph" w:customStyle="1" w:styleId="ad">
    <w:name w:val="标准文件_方框数字列项"/>
    <w:basedOn w:val="afffff0"/>
    <w:pPr>
      <w:numPr>
        <w:numId w:val="3"/>
      </w:numPr>
      <w:ind w:firstLineChars="0" w:firstLine="0"/>
    </w:pPr>
  </w:style>
  <w:style w:type="paragraph" w:customStyle="1" w:styleId="afffff9">
    <w:name w:val="标准文件_封面标准编号"/>
    <w:basedOn w:val="afff5"/>
    <w:next w:val="afffff3"/>
    <w:pPr>
      <w:spacing w:line="310" w:lineRule="exact"/>
      <w:jc w:val="right"/>
    </w:pPr>
    <w:rPr>
      <w:rFonts w:ascii="黑体" w:eastAsia="黑体"/>
      <w:kern w:val="0"/>
      <w:sz w:val="28"/>
    </w:rPr>
  </w:style>
  <w:style w:type="paragraph" w:customStyle="1" w:styleId="afffffa">
    <w:name w:val="标准文件_封面标准分类号"/>
    <w:basedOn w:val="afff5"/>
    <w:rPr>
      <w:rFonts w:ascii="黑体" w:eastAsia="黑体"/>
      <w:b/>
      <w:kern w:val="0"/>
      <w:sz w:val="28"/>
    </w:rPr>
  </w:style>
  <w:style w:type="paragraph" w:customStyle="1" w:styleId="afffffb">
    <w:name w:val="标准文件_封面标准名称"/>
    <w:basedOn w:val="afff5"/>
    <w:pPr>
      <w:spacing w:line="240" w:lineRule="auto"/>
      <w:jc w:val="center"/>
    </w:pPr>
    <w:rPr>
      <w:rFonts w:ascii="黑体" w:eastAsia="黑体"/>
      <w:kern w:val="0"/>
      <w:sz w:val="52"/>
    </w:rPr>
  </w:style>
  <w:style w:type="paragraph" w:customStyle="1" w:styleId="afffffc">
    <w:name w:val="标准文件_封面标准英文名称"/>
    <w:basedOn w:val="afff5"/>
    <w:pPr>
      <w:spacing w:line="240" w:lineRule="auto"/>
      <w:jc w:val="center"/>
    </w:pPr>
    <w:rPr>
      <w:rFonts w:ascii="黑体" w:eastAsia="黑体"/>
      <w:b/>
      <w:sz w:val="28"/>
    </w:rPr>
  </w:style>
  <w:style w:type="paragraph" w:customStyle="1" w:styleId="afffffd">
    <w:name w:val="标准文件_封面发布日期"/>
    <w:basedOn w:val="afff5"/>
    <w:pPr>
      <w:spacing w:line="310" w:lineRule="exact"/>
    </w:pPr>
    <w:rPr>
      <w:rFonts w:ascii="黑体" w:eastAsia="黑体"/>
      <w:kern w:val="0"/>
      <w:sz w:val="28"/>
    </w:rPr>
  </w:style>
  <w:style w:type="paragraph" w:customStyle="1" w:styleId="afffffe">
    <w:name w:val="标准文件_封面密级"/>
    <w:basedOn w:val="afff5"/>
    <w:rPr>
      <w:rFonts w:eastAsia="黑体"/>
      <w:sz w:val="32"/>
    </w:rPr>
  </w:style>
  <w:style w:type="paragraph" w:customStyle="1" w:styleId="affffff">
    <w:name w:val="标准文件_封面实施日期"/>
    <w:basedOn w:val="afff5"/>
    <w:pPr>
      <w:spacing w:line="310" w:lineRule="exact"/>
      <w:jc w:val="right"/>
    </w:pPr>
    <w:rPr>
      <w:rFonts w:ascii="黑体" w:eastAsia="黑体"/>
      <w:sz w:val="28"/>
    </w:rPr>
  </w:style>
  <w:style w:type="paragraph" w:customStyle="1" w:styleId="affffff0">
    <w:name w:val="标准文件_封面抬头"/>
    <w:basedOn w:val="afffff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0"/>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
    <w:name w:val="标准文件_附录表标题"/>
    <w:next w:val="afffff0"/>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0"/>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0"/>
    <w:pPr>
      <w:widowControl/>
      <w:numPr>
        <w:ilvl w:val="2"/>
      </w:numPr>
      <w:wordWrap w:val="0"/>
      <w:overflowPunct w:val="0"/>
      <w:autoSpaceDE w:val="0"/>
      <w:autoSpaceDN w:val="0"/>
      <w:textAlignment w:val="baseline"/>
      <w:outlineLvl w:val="3"/>
    </w:pPr>
  </w:style>
  <w:style w:type="paragraph" w:customStyle="1" w:styleId="affffff1">
    <w:name w:val="标准文件_附录公式"/>
    <w:basedOn w:val="afffff"/>
    <w:next w:val="afffff"/>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0"/>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0"/>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0"/>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f0"/>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rPr>
      <w:rFonts w:ascii="Times New Roman" w:eastAsia="宋体" w:hAnsi="Times New Roman" w:cs="Times New Roman"/>
      <w:szCs w:val="20"/>
    </w:rPr>
  </w:style>
  <w:style w:type="paragraph" w:customStyle="1" w:styleId="affffff2">
    <w:name w:val="标准文件_附录章标题"/>
    <w:next w:val="afffff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3">
    <w:name w:val="标准文件_公式后的破折号"/>
    <w:basedOn w:val="afffff0"/>
    <w:next w:val="afffff0"/>
    <w:pPr>
      <w:ind w:leftChars="200" w:left="488" w:hangingChars="290" w:hanging="289"/>
    </w:pPr>
  </w:style>
  <w:style w:type="paragraph" w:customStyle="1" w:styleId="a6">
    <w:name w:val="标准文件_前言、引言标题"/>
    <w:next w:val="afff5"/>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4">
    <w:name w:val="标准文件_目次、标准名称标题"/>
    <w:basedOn w:val="a6"/>
    <w:next w:val="afffff0"/>
    <w:pPr>
      <w:spacing w:line="460" w:lineRule="exact"/>
    </w:pPr>
  </w:style>
  <w:style w:type="paragraph" w:customStyle="1" w:styleId="affffff5">
    <w:name w:val="标准文件_目录标题"/>
    <w:basedOn w:val="afff5"/>
    <w:pPr>
      <w:spacing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pPr>
      <w:numPr>
        <w:numId w:val="10"/>
      </w:numPr>
      <w:ind w:left="0" w:firstLine="200"/>
    </w:pPr>
  </w:style>
  <w:style w:type="paragraph" w:customStyle="1" w:styleId="afff">
    <w:name w:val="标准文件_三级条标题"/>
    <w:basedOn w:val="affe"/>
    <w:next w:val="afffff0"/>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6">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f0"/>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4">
    <w:name w:val="脚注文本 Char"/>
    <w:link w:val="affff"/>
    <w:semiHidden/>
    <w:rPr>
      <w:rFonts w:ascii="宋体" w:eastAsia="宋体" w:hAnsi="Times New Roman" w:cs="Times New Roman"/>
      <w:sz w:val="18"/>
      <w:szCs w:val="18"/>
    </w:rPr>
  </w:style>
  <w:style w:type="paragraph" w:customStyle="1" w:styleId="affffff7">
    <w:name w:val="标准文件_条文脚注"/>
    <w:basedOn w:val="affff"/>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0"/>
    <w:pPr>
      <w:numPr>
        <w:numId w:val="12"/>
      </w:numPr>
      <w:spacing w:line="240" w:lineRule="auto"/>
      <w:jc w:val="left"/>
    </w:pPr>
    <w:rPr>
      <w:rFonts w:ascii="宋体" w:hAnsi="宋体"/>
      <w:sz w:val="18"/>
    </w:rPr>
  </w:style>
  <w:style w:type="character" w:customStyle="1" w:styleId="affffff8">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f0"/>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0"/>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0"/>
    <w:pPr>
      <w:numPr>
        <w:ilvl w:val="2"/>
      </w:numPr>
      <w:spacing w:beforeLines="50" w:before="50" w:afterLines="50" w:after="50"/>
      <w:ind w:left="0"/>
      <w:outlineLvl w:val="1"/>
    </w:pPr>
  </w:style>
  <w:style w:type="paragraph" w:customStyle="1" w:styleId="affffff9">
    <w:name w:val="标准文件_一致程度"/>
    <w:basedOn w:val="afff5"/>
    <w:pPr>
      <w:spacing w:line="440" w:lineRule="exact"/>
      <w:jc w:val="center"/>
    </w:pPr>
    <w:rPr>
      <w:sz w:val="28"/>
    </w:rPr>
  </w:style>
  <w:style w:type="paragraph" w:customStyle="1" w:styleId="affffffa">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b">
    <w:name w:val="标准文件_英文图表脚注"/>
    <w:basedOn w:val="afffff"/>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f0"/>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0"/>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c">
    <w:name w:val="标准文件_正文公式"/>
    <w:basedOn w:val="afff5"/>
    <w:next w:val="afffff"/>
    <w:pPr>
      <w:tabs>
        <w:tab w:val="center" w:pos="4678"/>
        <w:tab w:val="right" w:leader="middleDot" w:pos="9356"/>
      </w:tabs>
      <w:spacing w:line="240" w:lineRule="auto"/>
    </w:pPr>
    <w:rPr>
      <w:rFonts w:ascii="宋体" w:hAnsi="宋体"/>
    </w:rPr>
  </w:style>
  <w:style w:type="paragraph" w:customStyle="1" w:styleId="afd">
    <w:name w:val="标准文件_正文图标题"/>
    <w:next w:val="afffff0"/>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0"/>
    <w:pPr>
      <w:numPr>
        <w:numId w:val="18"/>
      </w:numPr>
      <w:jc w:val="center"/>
    </w:pPr>
    <w:rPr>
      <w:rFonts w:ascii="黑体" w:eastAsia="黑体" w:hAnsi="Times New Roman"/>
      <w:sz w:val="21"/>
    </w:rPr>
  </w:style>
  <w:style w:type="paragraph" w:customStyle="1" w:styleId="afb">
    <w:name w:val="标准文件_正文英文图标题"/>
    <w:next w:val="afffff0"/>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d">
    <w:name w:val="发布部门"/>
    <w:next w:val="afffff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e">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
    <w:name w:val="封面标准代替信息"/>
    <w:basedOn w:val="afff5"/>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0">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1">
    <w:name w:val="封面标准文稿编辑信息"/>
    <w:pPr>
      <w:spacing w:before="180" w:line="180" w:lineRule="exact"/>
      <w:jc w:val="center"/>
    </w:pPr>
    <w:rPr>
      <w:rFonts w:ascii="宋体" w:hAnsi="Times New Roman"/>
      <w:sz w:val="21"/>
    </w:rPr>
  </w:style>
  <w:style w:type="paragraph" w:customStyle="1" w:styleId="afffffff2">
    <w:name w:val="封面标准文稿类别"/>
    <w:pPr>
      <w:spacing w:before="440" w:line="400" w:lineRule="exact"/>
      <w:jc w:val="center"/>
    </w:pPr>
    <w:rPr>
      <w:rFonts w:ascii="宋体" w:hAnsi="Times New Roman"/>
      <w:sz w:val="24"/>
    </w:rPr>
  </w:style>
  <w:style w:type="paragraph" w:customStyle="1" w:styleId="afffffff3">
    <w:name w:val="封面标准英文名称"/>
    <w:pPr>
      <w:widowControl w:val="0"/>
      <w:spacing w:line="360" w:lineRule="exact"/>
      <w:jc w:val="center"/>
    </w:pPr>
    <w:rPr>
      <w:rFonts w:ascii="Times New Roman" w:hAnsi="Times New Roman"/>
      <w:sz w:val="28"/>
    </w:rPr>
  </w:style>
  <w:style w:type="paragraph" w:customStyle="1" w:styleId="afffffff4">
    <w:name w:val="封面一致性程度标识"/>
    <w:pPr>
      <w:spacing w:before="440" w:line="440" w:lineRule="exact"/>
      <w:jc w:val="center"/>
    </w:pPr>
    <w:rPr>
      <w:rFonts w:ascii="Times New Roman" w:hAnsi="Times New Roman"/>
      <w:sz w:val="28"/>
    </w:rPr>
  </w:style>
  <w:style w:type="paragraph" w:customStyle="1" w:styleId="afffffff5">
    <w:name w:val="封面正文"/>
    <w:pPr>
      <w:jc w:val="both"/>
    </w:pPr>
    <w:rPr>
      <w:rFonts w:ascii="Times New Roman" w:hAnsi="Times New Roman"/>
    </w:rPr>
  </w:style>
  <w:style w:type="paragraph" w:customStyle="1" w:styleId="afffffff6">
    <w:name w:val="附录二级无标题条"/>
    <w:basedOn w:val="afff5"/>
    <w:next w:val="afffff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7">
    <w:name w:val="附录三级无标题条"/>
    <w:basedOn w:val="afffffff6"/>
    <w:next w:val="afffff0"/>
    <w:pPr>
      <w:outlineLvl w:val="4"/>
    </w:pPr>
  </w:style>
  <w:style w:type="paragraph" w:customStyle="1" w:styleId="afffffff8">
    <w:name w:val="附录四级无标题条"/>
    <w:basedOn w:val="afffffff7"/>
    <w:next w:val="afffff0"/>
    <w:pPr>
      <w:outlineLvl w:val="5"/>
    </w:pPr>
  </w:style>
  <w:style w:type="paragraph" w:customStyle="1" w:styleId="afffffff9">
    <w:name w:val="附录图"/>
    <w:next w:val="afffff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a">
    <w:name w:val="附录五级无标题条"/>
    <w:basedOn w:val="afffffff8"/>
    <w:next w:val="afffff0"/>
    <w:pPr>
      <w:outlineLvl w:val="6"/>
    </w:pPr>
  </w:style>
  <w:style w:type="paragraph" w:customStyle="1" w:styleId="afffffffb">
    <w:name w:val="附录性质"/>
    <w:basedOn w:val="afff5"/>
    <w:pPr>
      <w:widowControl/>
      <w:adjustRightInd/>
      <w:jc w:val="center"/>
    </w:pPr>
    <w:rPr>
      <w:rFonts w:ascii="黑体" w:eastAsia="黑体"/>
    </w:rPr>
  </w:style>
  <w:style w:type="paragraph" w:customStyle="1" w:styleId="afffffffc">
    <w:name w:val="附录一级无标题条"/>
    <w:basedOn w:val="affffff2"/>
    <w:next w:val="afffff0"/>
    <w:pPr>
      <w:autoSpaceDN w:val="0"/>
      <w:outlineLvl w:val="2"/>
    </w:pPr>
    <w:rPr>
      <w:rFonts w:ascii="宋体" w:eastAsia="宋体" w:hAnsi="宋体"/>
    </w:rPr>
  </w:style>
  <w:style w:type="character" w:customStyle="1" w:styleId="afffffffd">
    <w:name w:val="个人答复风格"/>
    <w:rPr>
      <w:rFonts w:ascii="Arial" w:eastAsia="宋体" w:hAnsi="Arial" w:cs="Arial"/>
      <w:color w:val="auto"/>
      <w:spacing w:val="0"/>
      <w:sz w:val="20"/>
    </w:rPr>
  </w:style>
  <w:style w:type="character" w:customStyle="1" w:styleId="afffffffe">
    <w:name w:val="个人撰写风格"/>
    <w:rPr>
      <w:rFonts w:ascii="Arial" w:eastAsia="宋体" w:hAnsi="Arial" w:cs="Arial"/>
      <w:color w:val="auto"/>
      <w:spacing w:val="0"/>
      <w:sz w:val="20"/>
    </w:rPr>
  </w:style>
  <w:style w:type="paragraph" w:customStyle="1" w:styleId="affffffff">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f0">
    <w:name w:val="列项·"/>
    <w:basedOn w:val="afffff0"/>
    <w:pPr>
      <w:tabs>
        <w:tab w:val="left" w:pos="840"/>
      </w:tabs>
    </w:pPr>
  </w:style>
  <w:style w:type="paragraph" w:customStyle="1" w:styleId="affffffff1">
    <w:name w:val="目次、索引正文"/>
    <w:pPr>
      <w:spacing w:line="320" w:lineRule="exact"/>
      <w:jc w:val="both"/>
    </w:pPr>
    <w:rPr>
      <w:rFonts w:ascii="宋体" w:hAnsi="Times New Roman"/>
      <w:sz w:val="21"/>
    </w:rPr>
  </w:style>
  <w:style w:type="paragraph" w:customStyle="1" w:styleId="210">
    <w:name w:val="目录 21"/>
    <w:basedOn w:val="afff5"/>
    <w:next w:val="afff5"/>
    <w:semiHidden/>
    <w:pPr>
      <w:adjustRightInd/>
      <w:spacing w:line="240" w:lineRule="auto"/>
      <w:jc w:val="left"/>
    </w:pPr>
    <w:rPr>
      <w:bCs/>
      <w:iCs/>
    </w:rPr>
  </w:style>
  <w:style w:type="paragraph" w:customStyle="1" w:styleId="31">
    <w:name w:val="目录 31"/>
    <w:basedOn w:val="afff5"/>
    <w:next w:val="afff5"/>
    <w:semiHidden/>
    <w:pPr>
      <w:spacing w:line="240" w:lineRule="auto"/>
    </w:pPr>
    <w:rPr>
      <w:rFonts w:ascii="宋体" w:hAnsi="宋体"/>
      <w:iCs/>
    </w:rPr>
  </w:style>
  <w:style w:type="paragraph" w:customStyle="1" w:styleId="41">
    <w:name w:val="目录 41"/>
    <w:basedOn w:val="afff5"/>
    <w:next w:val="afff5"/>
    <w:semiHidden/>
    <w:pPr>
      <w:adjustRightInd/>
      <w:spacing w:line="240" w:lineRule="auto"/>
      <w:jc w:val="left"/>
    </w:pPr>
  </w:style>
  <w:style w:type="paragraph" w:customStyle="1" w:styleId="51">
    <w:name w:val="目录 51"/>
    <w:basedOn w:val="afff5"/>
    <w:next w:val="afff5"/>
    <w:semiHidden/>
    <w:pPr>
      <w:spacing w:line="240" w:lineRule="auto"/>
    </w:pPr>
    <w:rPr>
      <w:rFonts w:ascii="宋体" w:hAnsi="宋体"/>
    </w:rPr>
  </w:style>
  <w:style w:type="paragraph" w:customStyle="1" w:styleId="61">
    <w:name w:val="目录 61"/>
    <w:basedOn w:val="afff5"/>
    <w:next w:val="afff5"/>
    <w:semiHidden/>
    <w:pPr>
      <w:adjustRightInd/>
      <w:spacing w:line="240" w:lineRule="auto"/>
      <w:jc w:val="left"/>
    </w:pPr>
  </w:style>
  <w:style w:type="paragraph" w:customStyle="1" w:styleId="71">
    <w:name w:val="目录 71"/>
    <w:basedOn w:val="61"/>
    <w:semiHidden/>
    <w:pPr>
      <w:ind w:left="1260"/>
    </w:pPr>
  </w:style>
  <w:style w:type="paragraph" w:customStyle="1" w:styleId="81">
    <w:name w:val="目录 81"/>
    <w:basedOn w:val="71"/>
    <w:semiHidden/>
    <w:pPr>
      <w:ind w:left="1470"/>
    </w:pPr>
  </w:style>
  <w:style w:type="paragraph" w:customStyle="1" w:styleId="91">
    <w:name w:val="目录 91"/>
    <w:basedOn w:val="81"/>
    <w:semiHidden/>
    <w:qFormat/>
    <w:pPr>
      <w:ind w:left="1680"/>
    </w:pPr>
  </w:style>
  <w:style w:type="paragraph" w:customStyle="1" w:styleId="affffffff2">
    <w:name w:val="其他标准称谓"/>
    <w:pPr>
      <w:spacing w:line="0" w:lineRule="atLeast"/>
      <w:jc w:val="distribute"/>
    </w:pPr>
    <w:rPr>
      <w:rFonts w:ascii="黑体" w:eastAsia="黑体" w:hAnsi="宋体"/>
      <w:sz w:val="52"/>
    </w:rPr>
  </w:style>
  <w:style w:type="paragraph" w:customStyle="1" w:styleId="affffffff3">
    <w:name w:val="其他发布部门"/>
    <w:basedOn w:val="affffffd"/>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4">
    <w:name w:val="实施日期"/>
    <w:basedOn w:val="affffffe"/>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5">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6">
    <w:name w:val="无标题条"/>
    <w:next w:val="afffff0"/>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7">
    <w:name w:val="注:后续"/>
    <w:pPr>
      <w:spacing w:line="300" w:lineRule="exact"/>
      <w:ind w:leftChars="400" w:left="600" w:hangingChars="200" w:hanging="200"/>
      <w:jc w:val="both"/>
    </w:pPr>
    <w:rPr>
      <w:rFonts w:ascii="宋体" w:hAnsi="Times New Roman"/>
      <w:sz w:val="18"/>
    </w:rPr>
  </w:style>
  <w:style w:type="paragraph" w:customStyle="1" w:styleId="affffffff8">
    <w:name w:val="注×:后续"/>
    <w:basedOn w:val="affffffff7"/>
    <w:pPr>
      <w:ind w:leftChars="0" w:left="1406" w:firstLineChars="0" w:hanging="499"/>
    </w:pPr>
  </w:style>
  <w:style w:type="paragraph" w:customStyle="1" w:styleId="affffffff9">
    <w:name w:val="标准文件_一级无标题"/>
    <w:basedOn w:val="affd"/>
    <w:qFormat/>
    <w:pPr>
      <w:spacing w:beforeLines="0" w:before="0" w:afterLines="0" w:after="0"/>
      <w:outlineLvl w:val="9"/>
    </w:pPr>
    <w:rPr>
      <w:rFonts w:ascii="宋体" w:eastAsia="宋体"/>
    </w:rPr>
  </w:style>
  <w:style w:type="paragraph" w:customStyle="1" w:styleId="affffffffa">
    <w:name w:val="标准文件_五级无标题"/>
    <w:basedOn w:val="afff1"/>
    <w:qFormat/>
    <w:pPr>
      <w:spacing w:beforeLines="0" w:before="0" w:afterLines="0" w:after="0"/>
      <w:outlineLvl w:val="9"/>
    </w:pPr>
    <w:rPr>
      <w:rFonts w:ascii="宋体" w:eastAsia="宋体"/>
    </w:rPr>
  </w:style>
  <w:style w:type="paragraph" w:customStyle="1" w:styleId="affffffffb">
    <w:name w:val="标准文件_三级无标题"/>
    <w:basedOn w:val="afff"/>
    <w:qFormat/>
    <w:pPr>
      <w:spacing w:beforeLines="0" w:before="0" w:afterLines="0" w:after="0"/>
      <w:outlineLvl w:val="9"/>
    </w:pPr>
    <w:rPr>
      <w:rFonts w:ascii="宋体" w:eastAsia="宋体"/>
    </w:rPr>
  </w:style>
  <w:style w:type="paragraph" w:customStyle="1" w:styleId="affffffffc">
    <w:name w:val="标准文件_二级无标题"/>
    <w:basedOn w:val="affe"/>
    <w:qFormat/>
    <w:pPr>
      <w:spacing w:beforeLines="0" w:before="0" w:afterLines="0" w:after="0"/>
      <w:outlineLvl w:val="9"/>
    </w:pPr>
    <w:rPr>
      <w:rFonts w:ascii="宋体" w:eastAsia="宋体"/>
    </w:rPr>
  </w:style>
  <w:style w:type="paragraph" w:customStyle="1" w:styleId="affffffffd">
    <w:name w:val="标准_四级无标题"/>
    <w:basedOn w:val="afff0"/>
    <w:next w:val="afffff0"/>
    <w:qFormat/>
    <w:rPr>
      <w:rFonts w:eastAsia="宋体"/>
    </w:rPr>
  </w:style>
  <w:style w:type="paragraph" w:customStyle="1" w:styleId="affffffffe">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0"/>
    <w:pPr>
      <w:numPr>
        <w:numId w:val="23"/>
      </w:numPr>
      <w:ind w:firstLineChars="0" w:firstLine="0"/>
    </w:pPr>
    <w:rPr>
      <w:rFonts w:ascii="Times New Roman" w:cs="Arial"/>
      <w:szCs w:val="28"/>
    </w:rPr>
  </w:style>
  <w:style w:type="paragraph" w:customStyle="1" w:styleId="ae">
    <w:name w:val="标准文件_小写罗马数字编号列项"/>
    <w:basedOn w:val="afffff0"/>
    <w:pPr>
      <w:numPr>
        <w:numId w:val="24"/>
      </w:numPr>
      <w:ind w:firstLineChars="0" w:firstLine="0"/>
    </w:pPr>
    <w:rPr>
      <w:rFonts w:cs="Arial"/>
      <w:szCs w:val="28"/>
    </w:rPr>
  </w:style>
  <w:style w:type="paragraph" w:customStyle="1" w:styleId="afffffffff">
    <w:name w:val="标准文件_附录标题"/>
    <w:basedOn w:val="aff3"/>
    <w:qFormat/>
    <w:pPr>
      <w:numPr>
        <w:numId w:val="0"/>
      </w:numPr>
      <w:spacing w:after="280"/>
      <w:outlineLvl w:val="9"/>
    </w:pPr>
  </w:style>
  <w:style w:type="paragraph" w:customStyle="1" w:styleId="afffffffff0">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0"/>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1">
    <w:name w:val="标准文件_索引字母"/>
    <w:next w:val="afffff0"/>
    <w:qFormat/>
    <w:pPr>
      <w:jc w:val="center"/>
    </w:pPr>
    <w:rPr>
      <w:rFonts w:ascii="宋体" w:eastAsia="Times New Roman" w:hAnsi="宋体"/>
      <w:b/>
      <w:kern w:val="2"/>
      <w:sz w:val="21"/>
    </w:rPr>
  </w:style>
  <w:style w:type="paragraph" w:customStyle="1" w:styleId="afffffffff2">
    <w:name w:val="标准文件_附录前"/>
    <w:next w:val="afffff0"/>
    <w:qFormat/>
    <w:pPr>
      <w:spacing w:line="20" w:lineRule="atLeast"/>
      <w:ind w:firstLine="200"/>
    </w:pPr>
    <w:rPr>
      <w:rFonts w:ascii="宋体" w:hAnsi="宋体"/>
      <w:kern w:val="2"/>
      <w:sz w:val="10"/>
    </w:rPr>
  </w:style>
  <w:style w:type="paragraph" w:customStyle="1" w:styleId="afffffffff3">
    <w:name w:val="标准文件_正文标准名称"/>
    <w:qFormat/>
    <w:pPr>
      <w:spacing w:after="640" w:line="400" w:lineRule="exact"/>
      <w:jc w:val="center"/>
    </w:pPr>
    <w:rPr>
      <w:rFonts w:ascii="黑体" w:eastAsia="黑体" w:hAnsi="黑体"/>
      <w:kern w:val="2"/>
      <w:sz w:val="32"/>
      <w:szCs w:val="32"/>
    </w:rPr>
  </w:style>
  <w:style w:type="paragraph" w:customStyle="1" w:styleId="afffffffff4">
    <w:name w:val="标准文件_表格"/>
    <w:basedOn w:val="afffff0"/>
    <w:qFormat/>
    <w:pPr>
      <w:ind w:firstLineChars="0" w:firstLine="0"/>
      <w:jc w:val="center"/>
    </w:pPr>
    <w:rPr>
      <w:sz w:val="18"/>
    </w:rPr>
  </w:style>
  <w:style w:type="paragraph" w:customStyle="1" w:styleId="afff2">
    <w:name w:val="标准文件_注："/>
    <w:next w:val="afffff0"/>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5"/>
    <w:pPr>
      <w:widowControl w:val="0"/>
      <w:numPr>
        <w:numId w:val="28"/>
      </w:numPr>
      <w:jc w:val="both"/>
    </w:pPr>
    <w:rPr>
      <w:rFonts w:ascii="宋体" w:hAnsi="Times New Roman"/>
      <w:sz w:val="18"/>
      <w:szCs w:val="18"/>
    </w:rPr>
  </w:style>
  <w:style w:type="paragraph" w:customStyle="1" w:styleId="afffffffff5">
    <w:name w:val="标准文件_示例内容"/>
    <w:basedOn w:val="afffff0"/>
    <w:qFormat/>
    <w:pPr>
      <w:ind w:firstLine="420"/>
    </w:pPr>
    <w:rPr>
      <w:sz w:val="18"/>
    </w:rPr>
  </w:style>
  <w:style w:type="paragraph" w:customStyle="1" w:styleId="afa">
    <w:name w:val="标准文件_示例×："/>
    <w:basedOn w:val="afff5"/>
    <w:next w:val="afffffffff5"/>
    <w:qFormat/>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0"/>
    <w:rPr>
      <w:rFonts w:ascii="宋体" w:hAnsi="Times New Roman"/>
      <w:sz w:val="21"/>
    </w:rPr>
  </w:style>
  <w:style w:type="paragraph" w:customStyle="1" w:styleId="afffffffff6">
    <w:name w:val="标准文件_表格续"/>
    <w:basedOn w:val="afffff0"/>
    <w:next w:val="afffff0"/>
    <w:qFormat/>
    <w:pPr>
      <w:jc w:val="center"/>
    </w:pPr>
    <w:rPr>
      <w:rFonts w:ascii="黑体" w:eastAsia="黑体" w:hAnsi="黑体"/>
    </w:rPr>
  </w:style>
  <w:style w:type="character" w:styleId="afffffffff7">
    <w:name w:val="Placeholder Text"/>
    <w:basedOn w:val="afff6"/>
    <w:uiPriority w:val="99"/>
    <w:semiHidden/>
    <w:rPr>
      <w:color w:val="808080"/>
    </w:rPr>
  </w:style>
  <w:style w:type="paragraph" w:customStyle="1" w:styleId="2">
    <w:name w:val="标准文件_二级项2"/>
    <w:basedOn w:val="afffff0"/>
    <w:qFormat/>
    <w:pPr>
      <w:numPr>
        <w:ilvl w:val="1"/>
        <w:numId w:val="21"/>
      </w:numPr>
      <w:ind w:left="1271" w:firstLineChars="0" w:hanging="420"/>
    </w:pPr>
  </w:style>
  <w:style w:type="paragraph" w:customStyle="1" w:styleId="21">
    <w:name w:val="标准文件_三级项2"/>
    <w:basedOn w:val="afffff0"/>
    <w:qFormat/>
    <w:pPr>
      <w:numPr>
        <w:numId w:val="30"/>
      </w:numPr>
      <w:spacing w:line="300" w:lineRule="exact"/>
      <w:ind w:left="1276" w:firstLineChars="0" w:hanging="425"/>
    </w:pPr>
    <w:rPr>
      <w:rFonts w:ascii="Times New Roman"/>
    </w:rPr>
  </w:style>
  <w:style w:type="paragraph" w:customStyle="1" w:styleId="20">
    <w:name w:val="标准文件_一级项2"/>
    <w:basedOn w:val="afffff0"/>
    <w:qFormat/>
    <w:pPr>
      <w:numPr>
        <w:numId w:val="31"/>
      </w:numPr>
      <w:spacing w:line="300" w:lineRule="exact"/>
      <w:ind w:left="1271" w:firstLineChars="0" w:hanging="420"/>
    </w:pPr>
    <w:rPr>
      <w:rFonts w:ascii="Times New Roman"/>
    </w:rPr>
  </w:style>
  <w:style w:type="paragraph" w:customStyle="1" w:styleId="afffffffff8">
    <w:name w:val="标准文件_提示"/>
    <w:basedOn w:val="afffff0"/>
    <w:next w:val="afffff0"/>
    <w:qFormat/>
    <w:pPr>
      <w:ind w:firstLine="420"/>
    </w:pPr>
    <w:rPr>
      <w:rFonts w:ascii="黑体" w:eastAsia="黑体"/>
    </w:rPr>
  </w:style>
  <w:style w:type="character" w:customStyle="1" w:styleId="afffffffff9">
    <w:name w:val="标准文件_来源"/>
    <w:basedOn w:val="afff6"/>
    <w:uiPriority w:val="1"/>
    <w:qFormat/>
    <w:rPr>
      <w:rFonts w:eastAsia="宋体"/>
      <w:sz w:val="21"/>
    </w:rPr>
  </w:style>
  <w:style w:type="paragraph" w:customStyle="1" w:styleId="afffffffffa">
    <w:name w:val="标准文件_图表说明"/>
    <w:qFormat/>
    <w:pPr>
      <w:spacing w:line="276" w:lineRule="auto"/>
      <w:ind w:firstLine="420"/>
    </w:pPr>
    <w:rPr>
      <w:rFonts w:ascii="宋体" w:hAnsi="宋体"/>
      <w:kern w:val="2"/>
      <w:sz w:val="18"/>
    </w:rPr>
  </w:style>
  <w:style w:type="paragraph" w:customStyle="1" w:styleId="afffffffffb">
    <w:name w:val="其他发布日期"/>
    <w:basedOn w:val="affffffe"/>
    <w:pPr>
      <w:framePr w:w="3997" w:h="471" w:hRule="exact" w:hSpace="0" w:vSpace="181" w:wrap="around" w:vAnchor="page" w:hAnchor="page" w:x="1419" w:y="14097"/>
    </w:pPr>
  </w:style>
  <w:style w:type="paragraph" w:customStyle="1" w:styleId="afffffffffc">
    <w:name w:val="其他实施日期"/>
    <w:basedOn w:val="affffffff4"/>
    <w:pPr>
      <w:framePr w:w="3997" w:h="471" w:hRule="exact" w:vSpace="181" w:wrap="around" w:vAnchor="page" w:hAnchor="page" w:x="7089" w:y="14097"/>
    </w:pPr>
  </w:style>
  <w:style w:type="paragraph" w:customStyle="1" w:styleId="afffffffffd">
    <w:name w:val="标准文件_文件编号"/>
    <w:basedOn w:val="afffff0"/>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e">
    <w:name w:val="标准文件_替换文件编号"/>
    <w:basedOn w:val="afffffffffd"/>
    <w:qFormat/>
    <w:pPr>
      <w:framePr w:wrap="around"/>
      <w:spacing w:before="57"/>
    </w:pPr>
    <w:rPr>
      <w:sz w:val="21"/>
    </w:rPr>
  </w:style>
  <w:style w:type="paragraph" w:customStyle="1" w:styleId="affffffffff">
    <w:name w:val="标准文件_文件名称"/>
    <w:basedOn w:val="afffff0"/>
    <w:next w:val="afffff0"/>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0"/>
    <w:next w:val="afffff0"/>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0"/>
    <w:next w:val="afffff0"/>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0"/>
    <w:next w:val="afffff0"/>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0"/>
    <w:next w:val="afffff0"/>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0"/>
    <w:next w:val="afffff0"/>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0"/>
    <w:next w:val="afffff0"/>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0"/>
    <w:next w:val="afffff0"/>
    <w:qFormat/>
    <w:pPr>
      <w:numPr>
        <w:ilvl w:val="5"/>
        <w:numId w:val="8"/>
      </w:numPr>
      <w:spacing w:beforeLines="50" w:before="50" w:afterLines="50" w:after="50"/>
      <w:ind w:firstLineChars="0"/>
    </w:pPr>
    <w:rPr>
      <w:rFonts w:ascii="黑体" w:eastAsia="黑体"/>
    </w:rPr>
  </w:style>
  <w:style w:type="paragraph" w:customStyle="1" w:styleId="affffffffff0">
    <w:name w:val="标准文件_注后"/>
    <w:basedOn w:val="afffff0"/>
    <w:qFormat/>
    <w:pPr>
      <w:ind w:left="811" w:firstLineChars="0" w:firstLine="0"/>
    </w:pPr>
    <w:rPr>
      <w:sz w:val="18"/>
    </w:rPr>
  </w:style>
  <w:style w:type="paragraph" w:customStyle="1" w:styleId="X">
    <w:name w:val="标准文件_注X后"/>
    <w:basedOn w:val="afffff0"/>
    <w:qFormat/>
    <w:pPr>
      <w:ind w:left="811" w:firstLineChars="0" w:firstLine="0"/>
    </w:pPr>
    <w:rPr>
      <w:sz w:val="18"/>
    </w:rPr>
  </w:style>
  <w:style w:type="paragraph" w:customStyle="1" w:styleId="affffffffff1">
    <w:name w:val="标准文件_示例后"/>
    <w:basedOn w:val="afffff0"/>
    <w:qFormat/>
    <w:pPr>
      <w:ind w:left="964" w:firstLineChars="0" w:firstLine="0"/>
    </w:pPr>
    <w:rPr>
      <w:sz w:val="18"/>
    </w:rPr>
  </w:style>
  <w:style w:type="paragraph" w:customStyle="1" w:styleId="X0">
    <w:name w:val="标准文件_示例X后"/>
    <w:basedOn w:val="afffff0"/>
    <w:link w:val="X1"/>
    <w:qFormat/>
    <w:pPr>
      <w:ind w:left="1049" w:firstLineChars="0" w:firstLine="0"/>
    </w:pPr>
    <w:rPr>
      <w:sz w:val="18"/>
    </w:rPr>
  </w:style>
  <w:style w:type="character" w:customStyle="1" w:styleId="X1">
    <w:name w:val="标准文件_示例X后 字符"/>
    <w:basedOn w:val="Char7"/>
    <w:link w:val="X0"/>
    <w:rPr>
      <w:rFonts w:ascii="宋体" w:hAnsi="Times New Roman"/>
      <w:sz w:val="18"/>
    </w:rPr>
  </w:style>
  <w:style w:type="paragraph" w:customStyle="1" w:styleId="affffffffff2">
    <w:name w:val="标准文件_索引项"/>
    <w:basedOn w:val="afffff0"/>
    <w:next w:val="afffff0"/>
    <w:qFormat/>
    <w:pPr>
      <w:tabs>
        <w:tab w:val="right" w:leader="dot" w:pos="9356"/>
      </w:tabs>
      <w:ind w:left="210" w:firstLineChars="0" w:hanging="210"/>
      <w:jc w:val="left"/>
    </w:pPr>
  </w:style>
  <w:style w:type="paragraph" w:customStyle="1" w:styleId="affffffffff3">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4">
    <w:name w:val="标准文件_附录二级无标题"/>
    <w:basedOn w:val="aff5"/>
    <w:pPr>
      <w:spacing w:beforeLines="0" w:before="0" w:afterLines="0" w:after="0" w:line="276" w:lineRule="auto"/>
      <w:outlineLvl w:val="9"/>
    </w:pPr>
    <w:rPr>
      <w:rFonts w:ascii="宋体" w:eastAsia="宋体"/>
    </w:rPr>
  </w:style>
  <w:style w:type="paragraph" w:customStyle="1" w:styleId="affffffffff5">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6">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7">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8">
    <w:name w:val="标准文件_引言一级无标题"/>
    <w:basedOn w:val="a7"/>
    <w:next w:val="afffff0"/>
    <w:qFormat/>
    <w:pPr>
      <w:spacing w:beforeLines="0" w:before="0" w:afterLines="0" w:after="0" w:line="276" w:lineRule="auto"/>
    </w:pPr>
    <w:rPr>
      <w:rFonts w:ascii="宋体" w:eastAsia="宋体"/>
    </w:rPr>
  </w:style>
  <w:style w:type="paragraph" w:customStyle="1" w:styleId="affffffffff9">
    <w:name w:val="标准文件_引言二级无标题"/>
    <w:basedOn w:val="a8"/>
    <w:next w:val="afffff0"/>
    <w:qFormat/>
    <w:pPr>
      <w:spacing w:beforeLines="0" w:before="0" w:afterLines="0" w:after="0" w:line="276" w:lineRule="auto"/>
    </w:pPr>
    <w:rPr>
      <w:rFonts w:ascii="宋体" w:eastAsia="宋体"/>
    </w:rPr>
  </w:style>
  <w:style w:type="paragraph" w:customStyle="1" w:styleId="affffffffffa">
    <w:name w:val="标准文件_引言三级无标题"/>
    <w:basedOn w:val="a9"/>
    <w:next w:val="afffff0"/>
    <w:qFormat/>
    <w:pPr>
      <w:spacing w:beforeLines="0" w:before="0" w:afterLines="0" w:after="0" w:line="276" w:lineRule="auto"/>
    </w:pPr>
    <w:rPr>
      <w:rFonts w:ascii="宋体" w:eastAsia="宋体"/>
    </w:rPr>
  </w:style>
  <w:style w:type="paragraph" w:customStyle="1" w:styleId="affffffffffb">
    <w:name w:val="标准文件_引言四级无标题"/>
    <w:basedOn w:val="aa"/>
    <w:next w:val="afffff0"/>
    <w:qFormat/>
    <w:pPr>
      <w:spacing w:beforeLines="0" w:before="0" w:afterLines="0" w:after="0" w:line="276" w:lineRule="auto"/>
    </w:pPr>
    <w:rPr>
      <w:rFonts w:ascii="宋体" w:eastAsia="宋体"/>
    </w:rPr>
  </w:style>
  <w:style w:type="paragraph" w:customStyle="1" w:styleId="affffffffffc">
    <w:name w:val="标准文件_引言五级无标题"/>
    <w:basedOn w:val="ab"/>
    <w:next w:val="afffff0"/>
    <w:qFormat/>
    <w:pPr>
      <w:spacing w:beforeLines="0" w:before="0" w:afterLines="0" w:after="0" w:line="276" w:lineRule="auto"/>
    </w:pPr>
    <w:rPr>
      <w:rFonts w:ascii="宋体" w:eastAsia="宋体"/>
    </w:rPr>
  </w:style>
  <w:style w:type="paragraph" w:customStyle="1" w:styleId="affffffffffd">
    <w:name w:val="标准文件_索引标题"/>
    <w:basedOn w:val="afffff7"/>
    <w:next w:val="afffff0"/>
    <w:qFormat/>
    <w:rPr>
      <w:rFonts w:hAnsi="黑体"/>
    </w:rPr>
  </w:style>
  <w:style w:type="paragraph" w:customStyle="1" w:styleId="affffffffffe">
    <w:name w:val="标准文件_脚注内容"/>
    <w:basedOn w:val="afffff0"/>
    <w:qFormat/>
    <w:pPr>
      <w:ind w:leftChars="200" w:left="400" w:hangingChars="200" w:hanging="200"/>
    </w:pPr>
    <w:rPr>
      <w:sz w:val="15"/>
    </w:rPr>
  </w:style>
  <w:style w:type="paragraph" w:customStyle="1" w:styleId="afffffffffff">
    <w:name w:val="标准文件_术语条一"/>
    <w:basedOn w:val="affffffff9"/>
    <w:next w:val="afffff0"/>
    <w:qFormat/>
  </w:style>
  <w:style w:type="paragraph" w:customStyle="1" w:styleId="afffffffffff0">
    <w:name w:val="标准文件_术语条二"/>
    <w:basedOn w:val="affffffffc"/>
    <w:next w:val="afffff0"/>
    <w:qFormat/>
  </w:style>
  <w:style w:type="paragraph" w:customStyle="1" w:styleId="afffffffffff1">
    <w:name w:val="标准文件_术语条三"/>
    <w:basedOn w:val="affffffffb"/>
    <w:next w:val="afffff0"/>
    <w:qFormat/>
  </w:style>
  <w:style w:type="paragraph" w:customStyle="1" w:styleId="afffffffffff2">
    <w:name w:val="标准文件_术语条四"/>
    <w:basedOn w:val="affffffffe"/>
    <w:next w:val="afffff0"/>
    <w:qFormat/>
  </w:style>
  <w:style w:type="paragraph" w:customStyle="1" w:styleId="afffffffffff3">
    <w:name w:val="标准文件_术语条五"/>
    <w:basedOn w:val="affffffffa"/>
    <w:next w:val="afffff0"/>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4">
    <w:name w:val="发布"/>
    <w:basedOn w:val="afff6"/>
    <w:rPr>
      <w:rFonts w:ascii="黑体" w:eastAsia="黑体"/>
      <w:spacing w:val="85"/>
      <w:w w:val="100"/>
      <w:position w:val="3"/>
      <w:sz w:val="28"/>
      <w:szCs w:val="28"/>
    </w:rPr>
  </w:style>
  <w:style w:type="character" w:customStyle="1" w:styleId="Char0">
    <w:name w:val="尾注文本 Char"/>
    <w:basedOn w:val="afff6"/>
    <w:link w:val="afffb"/>
    <w:uiPriority w:val="99"/>
    <w:semiHidden/>
    <w:rPr>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uiPriority="0"/>
    <w:lsdException w:name="toc 9" w:uiPriority="0"/>
    <w:lsdException w:name="Normal Indent" w:semiHidden="0" w:uiPriority="0" w:unhideWhenUsed="0"/>
    <w:lsdException w:name="footnote text" w:uiPriority="0" w:unhideWhenUsed="0"/>
    <w:lsdException w:name="header" w:semiHidden="0" w:unhideWhenUsed="0"/>
    <w:lsdException w:name="footer" w:semiHidden="0" w:unhideWhenUsed="0"/>
    <w:lsdException w:name="caption" w:uiPriority="35" w:qFormat="1"/>
    <w:lsdException w:name="table of figures" w:uiPriority="0" w:unhideWhenUsed="0"/>
    <w:lsdException w:name="footnote reference" w:uiPriority="0" w:unhideWhenUsed="0"/>
    <w:lsdException w:name="page number" w:semiHidden="0" w:uiPriority="0" w:unhideWhenUsed="0"/>
    <w:lsdException w:name="Title" w:semiHidden="0" w:uiPriority="0" w:unhideWhenUsed="0" w:qFormat="1"/>
    <w:lsdException w:name="Default Paragraph Font" w:uiPriority="1"/>
    <w:lsdException w:name="Body Text" w:semiHidden="0" w:uiPriority="0" w:unhideWhenUsed="0"/>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Char"/>
    <w:pPr>
      <w:spacing w:after="120"/>
    </w:pPr>
  </w:style>
  <w:style w:type="paragraph" w:styleId="50">
    <w:name w:val="toc 5"/>
    <w:basedOn w:val="afff5"/>
    <w:next w:val="afff5"/>
    <w:uiPriority w:val="39"/>
    <w:unhideWhenUsed/>
    <w:pPr>
      <w:ind w:left="839"/>
    </w:pPr>
    <w:rPr>
      <w:rFonts w:ascii="宋体"/>
    </w:rPr>
  </w:style>
  <w:style w:type="paragraph" w:styleId="30">
    <w:name w:val="toc 3"/>
    <w:basedOn w:val="afff5"/>
    <w:next w:val="afff5"/>
    <w:uiPriority w:val="39"/>
    <w:unhideWhenUsed/>
    <w:pPr>
      <w:spacing w:line="300" w:lineRule="exact"/>
      <w:ind w:left="420"/>
    </w:pPr>
    <w:rPr>
      <w:rFonts w:ascii="宋体"/>
    </w:rPr>
  </w:style>
  <w:style w:type="paragraph" w:styleId="afffb">
    <w:name w:val="endnote text"/>
    <w:basedOn w:val="afff5"/>
    <w:link w:val="Char0"/>
    <w:uiPriority w:val="99"/>
    <w:semiHidden/>
    <w:unhideWhenUsed/>
    <w:pPr>
      <w:snapToGrid w:val="0"/>
      <w:jc w:val="left"/>
    </w:pPr>
  </w:style>
  <w:style w:type="paragraph" w:styleId="afffc">
    <w:name w:val="Balloon Text"/>
    <w:basedOn w:val="afff5"/>
    <w:link w:val="Char1"/>
    <w:uiPriority w:val="99"/>
    <w:semiHidden/>
    <w:unhideWhenUsed/>
    <w:rPr>
      <w:sz w:val="18"/>
      <w:szCs w:val="18"/>
    </w:rPr>
  </w:style>
  <w:style w:type="paragraph" w:styleId="afffd">
    <w:name w:val="footer"/>
    <w:basedOn w:val="afff5"/>
    <w:link w:val="Char2"/>
    <w:uiPriority w:val="99"/>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rPr>
      <w:rFonts w:ascii="宋体"/>
    </w:rPr>
  </w:style>
  <w:style w:type="paragraph" w:styleId="40">
    <w:name w:val="toc 4"/>
    <w:basedOn w:val="afff5"/>
    <w:next w:val="afff5"/>
    <w:uiPriority w:val="39"/>
    <w:unhideWhenUsed/>
    <w:pPr>
      <w:tabs>
        <w:tab w:val="right" w:leader="dot" w:pos="9344"/>
      </w:tabs>
      <w:spacing w:line="300" w:lineRule="exact"/>
      <w:ind w:left="629"/>
    </w:pPr>
    <w:rPr>
      <w:rFonts w:ascii="宋体"/>
    </w:rPr>
  </w:style>
  <w:style w:type="paragraph" w:styleId="affff">
    <w:name w:val="footnote text"/>
    <w:basedOn w:val="afff5"/>
    <w:next w:val="afff5"/>
    <w:link w:val="Char4"/>
    <w:semiHidden/>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pPr>
      <w:spacing w:line="300" w:lineRule="exact"/>
      <w:ind w:left="1049"/>
    </w:pPr>
    <w:rPr>
      <w:rFonts w:ascii="宋体"/>
    </w:rPr>
  </w:style>
  <w:style w:type="paragraph" w:styleId="affff0">
    <w:name w:val="table of figures"/>
    <w:basedOn w:val="afff5"/>
    <w:next w:val="afff5"/>
    <w:semiHidden/>
    <w:pPr>
      <w:adjustRightInd/>
      <w:spacing w:line="240" w:lineRule="auto"/>
      <w:jc w:val="left"/>
    </w:pPr>
    <w:rPr>
      <w:szCs w:val="24"/>
    </w:rPr>
  </w:style>
  <w:style w:type="paragraph" w:styleId="23">
    <w:name w:val="toc 2"/>
    <w:basedOn w:val="afff5"/>
    <w:next w:val="afff5"/>
    <w:uiPriority w:val="39"/>
    <w:unhideWhenUsed/>
    <w:pPr>
      <w:tabs>
        <w:tab w:val="right" w:leader="dot" w:pos="9344"/>
      </w:tabs>
      <w:spacing w:line="300" w:lineRule="exact"/>
      <w:ind w:left="210"/>
    </w:pPr>
    <w:rPr>
      <w:rFonts w:ascii="宋体"/>
    </w:rPr>
  </w:style>
  <w:style w:type="paragraph" w:styleId="affff1">
    <w:name w:val="Title"/>
    <w:basedOn w:val="afff5"/>
    <w:link w:val="Char5"/>
    <w:qFormat/>
    <w:pPr>
      <w:spacing w:before="240" w:after="60"/>
      <w:jc w:val="center"/>
      <w:outlineLvl w:val="0"/>
    </w:pPr>
    <w:rPr>
      <w:rFonts w:ascii="Arial" w:hAnsi="Arial" w:cs="Arial"/>
      <w:b/>
      <w:bCs/>
      <w:sz w:val="32"/>
      <w:szCs w:val="32"/>
    </w:rPr>
  </w:style>
  <w:style w:type="table" w:styleId="affff2">
    <w:name w:val="Table Grid"/>
    <w:basedOn w:val="afff7"/>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Pr>
      <w:b/>
      <w:bCs/>
    </w:rPr>
  </w:style>
  <w:style w:type="character" w:styleId="affff4">
    <w:name w:val="endnote reference"/>
    <w:basedOn w:val="afff6"/>
    <w:uiPriority w:val="99"/>
    <w:semiHidden/>
    <w:unhideWhenUsed/>
    <w:rPr>
      <w:vertAlign w:val="superscript"/>
    </w:rPr>
  </w:style>
  <w:style w:type="character" w:styleId="affff5">
    <w:name w:val="page number"/>
    <w:rPr>
      <w:rFonts w:ascii="宋体" w:eastAsia="宋体" w:hAnsi="Times New Roman"/>
      <w:sz w:val="18"/>
    </w:rPr>
  </w:style>
  <w:style w:type="character" w:styleId="affff6">
    <w:name w:val="Emphasis"/>
    <w:uiPriority w:val="20"/>
    <w:qFormat/>
    <w:rPr>
      <w:i/>
      <w:iCs/>
    </w:rPr>
  </w:style>
  <w:style w:type="character" w:styleId="affff7">
    <w:name w:val="Hyperlink"/>
    <w:uiPriority w:val="99"/>
    <w:rPr>
      <w:rFonts w:ascii="宋体" w:eastAsia="宋体" w:hAnsi="Times New Roman"/>
      <w:color w:val="auto"/>
      <w:spacing w:val="0"/>
      <w:w w:val="100"/>
      <w:position w:val="0"/>
      <w:sz w:val="21"/>
      <w:u w:val="none"/>
      <w:vertAlign w:val="baseline"/>
    </w:rPr>
  </w:style>
  <w:style w:type="character" w:styleId="affff8">
    <w:name w:val="footnote reference"/>
    <w:semiHidden/>
    <w:rPr>
      <w:rFonts w:ascii="宋体" w:eastAsia="宋体" w:hAnsi="宋体" w:cs="Times New Roman"/>
      <w:spacing w:val="0"/>
      <w:sz w:val="18"/>
      <w:vertAlign w:val="superscript"/>
    </w:rPr>
  </w:style>
  <w:style w:type="character" w:customStyle="1" w:styleId="1Char">
    <w:name w:val="标题 1 Char"/>
    <w:link w:val="1"/>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rPr>
      <w:rFonts w:ascii="Arial" w:eastAsia="黑体" w:hAnsi="Arial" w:cs="Times New Roman"/>
      <w:b/>
      <w:bCs/>
      <w:sz w:val="24"/>
      <w:szCs w:val="24"/>
    </w:rPr>
  </w:style>
  <w:style w:type="character" w:customStyle="1" w:styleId="7Char">
    <w:name w:val="标题 7 Char"/>
    <w:link w:val="7"/>
    <w:rPr>
      <w:rFonts w:ascii="Times New Roman" w:eastAsia="宋体" w:hAnsi="Times New Roman" w:cs="Times New Roman"/>
      <w:b/>
      <w:bCs/>
      <w:sz w:val="24"/>
      <w:szCs w:val="24"/>
    </w:rPr>
  </w:style>
  <w:style w:type="character" w:customStyle="1" w:styleId="8Char">
    <w:name w:val="标题 8 Char"/>
    <w:link w:val="8"/>
    <w:rPr>
      <w:rFonts w:ascii="Arial" w:eastAsia="黑体" w:hAnsi="Arial" w:cs="Times New Roman"/>
      <w:sz w:val="24"/>
      <w:szCs w:val="24"/>
    </w:rPr>
  </w:style>
  <w:style w:type="character" w:customStyle="1" w:styleId="9Char">
    <w:name w:val="标题 9 Char"/>
    <w:link w:val="9"/>
    <w:rPr>
      <w:rFonts w:ascii="Arial" w:eastAsia="黑体" w:hAnsi="Arial" w:cs="Times New Roman"/>
      <w:szCs w:val="21"/>
    </w:rPr>
  </w:style>
  <w:style w:type="character" w:customStyle="1" w:styleId="Char3">
    <w:name w:val="页眉 Char"/>
    <w:link w:val="afffe"/>
    <w:uiPriority w:val="99"/>
    <w:rPr>
      <w:rFonts w:ascii="Times New Roman" w:eastAsia="宋体" w:hAnsi="Times New Roman" w:cs="Times New Roman"/>
      <w:sz w:val="18"/>
      <w:szCs w:val="18"/>
    </w:rPr>
  </w:style>
  <w:style w:type="character" w:customStyle="1" w:styleId="Char2">
    <w:name w:val="页脚 Char"/>
    <w:link w:val="afffd"/>
    <w:uiPriority w:val="99"/>
    <w:rPr>
      <w:rFonts w:ascii="宋体" w:eastAsia="宋体" w:hAnsi="Times New Roman" w:cs="Times New Roman"/>
      <w:sz w:val="18"/>
      <w:szCs w:val="18"/>
    </w:rPr>
  </w:style>
  <w:style w:type="character" w:customStyle="1" w:styleId="Char1">
    <w:name w:val="批注框文本 Char"/>
    <w:link w:val="afffc"/>
    <w:uiPriority w:val="99"/>
    <w:semiHidden/>
    <w:rPr>
      <w:sz w:val="18"/>
      <w:szCs w:val="18"/>
    </w:rPr>
  </w:style>
  <w:style w:type="paragraph" w:styleId="affff9">
    <w:name w:val="Quote"/>
    <w:basedOn w:val="afff5"/>
    <w:next w:val="afff5"/>
    <w:link w:val="Char6"/>
    <w:uiPriority w:val="29"/>
    <w:qFormat/>
    <w:rPr>
      <w:i/>
      <w:iCs/>
      <w:color w:val="000000"/>
    </w:rPr>
  </w:style>
  <w:style w:type="character" w:customStyle="1" w:styleId="Char6">
    <w:name w:val="引用 Char"/>
    <w:link w:val="affff9"/>
    <w:uiPriority w:val="29"/>
    <w:rPr>
      <w:i/>
      <w:iCs/>
      <w:color w:val="000000"/>
    </w:rPr>
  </w:style>
  <w:style w:type="character" w:customStyle="1" w:styleId="Char5">
    <w:name w:val="标题 Char"/>
    <w:link w:val="affff1"/>
    <w:rPr>
      <w:rFonts w:ascii="Arial" w:eastAsia="宋体" w:hAnsi="Arial" w:cs="Arial"/>
      <w:b/>
      <w:bCs/>
      <w:sz w:val="32"/>
      <w:szCs w:val="32"/>
    </w:rPr>
  </w:style>
  <w:style w:type="paragraph" w:customStyle="1" w:styleId="affffa">
    <w:name w:val="标准标志"/>
    <w:next w:val="afff5"/>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b">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c">
    <w:name w:val="标准文件_页脚偶数页"/>
    <w:pPr>
      <w:ind w:left="198"/>
    </w:pPr>
    <w:rPr>
      <w:rFonts w:ascii="宋体" w:hAnsi="Times New Roman"/>
      <w:sz w:val="18"/>
    </w:rPr>
  </w:style>
  <w:style w:type="paragraph" w:customStyle="1" w:styleId="affffd">
    <w:name w:val="标准文件_页脚奇数页"/>
    <w:pPr>
      <w:ind w:right="227"/>
      <w:jc w:val="right"/>
    </w:pPr>
    <w:rPr>
      <w:rFonts w:ascii="宋体" w:hAnsi="Times New Roman"/>
      <w:sz w:val="18"/>
    </w:rPr>
  </w:style>
  <w:style w:type="paragraph" w:customStyle="1" w:styleId="affffe">
    <w:name w:val="标准书眉一"/>
    <w:pPr>
      <w:jc w:val="both"/>
    </w:pPr>
    <w:rPr>
      <w:rFonts w:ascii="Times New Roman" w:hAnsi="Times New Roman"/>
    </w:rPr>
  </w:style>
  <w:style w:type="paragraph" w:customStyle="1" w:styleId="ICS">
    <w:name w:val="标准文件_ICS"/>
    <w:basedOn w:val="afff5"/>
    <w:pPr>
      <w:spacing w:line="0" w:lineRule="atLeast"/>
    </w:pPr>
    <w:rPr>
      <w:rFonts w:ascii="黑体" w:eastAsia="黑体" w:hAnsi="宋体"/>
    </w:rPr>
  </w:style>
  <w:style w:type="paragraph" w:customStyle="1" w:styleId="afffff">
    <w:name w:val="标准文件_标准正文"/>
    <w:basedOn w:val="afff5"/>
    <w:next w:val="afffff0"/>
    <w:pPr>
      <w:snapToGrid w:val="0"/>
      <w:ind w:firstLineChars="200" w:firstLine="200"/>
    </w:pPr>
    <w:rPr>
      <w:kern w:val="0"/>
    </w:rPr>
  </w:style>
  <w:style w:type="paragraph" w:customStyle="1" w:styleId="afffff0">
    <w:name w:val="标准文件_段"/>
    <w:link w:val="Char7"/>
    <w:pPr>
      <w:autoSpaceDE w:val="0"/>
      <w:autoSpaceDN w:val="0"/>
      <w:ind w:firstLineChars="200" w:firstLine="200"/>
      <w:jc w:val="both"/>
    </w:pPr>
    <w:rPr>
      <w:rFonts w:ascii="宋体" w:hAnsi="Times New Roman"/>
      <w:sz w:val="21"/>
    </w:rPr>
  </w:style>
  <w:style w:type="paragraph" w:customStyle="1" w:styleId="afffff1">
    <w:name w:val="标准文件_版本"/>
    <w:basedOn w:val="afffff"/>
    <w:pPr>
      <w:adjustRightInd/>
      <w:snapToGrid/>
      <w:ind w:firstLineChars="0" w:firstLine="0"/>
    </w:pPr>
    <w:rPr>
      <w:rFonts w:ascii="宋体" w:hAnsi="宋体"/>
      <w:kern w:val="2"/>
    </w:rPr>
  </w:style>
  <w:style w:type="paragraph" w:customStyle="1" w:styleId="afffff2">
    <w:name w:val="标准文件_标准部门"/>
    <w:basedOn w:val="afff5"/>
    <w:pPr>
      <w:jc w:val="center"/>
    </w:pPr>
    <w:rPr>
      <w:rFonts w:ascii="黑体" w:eastAsia="黑体"/>
      <w:kern w:val="0"/>
      <w:sz w:val="44"/>
    </w:rPr>
  </w:style>
  <w:style w:type="paragraph" w:customStyle="1" w:styleId="afffff3">
    <w:name w:val="标准文件_标准代替"/>
    <w:basedOn w:val="afff5"/>
    <w:next w:val="afff5"/>
    <w:pPr>
      <w:spacing w:line="310" w:lineRule="exact"/>
      <w:jc w:val="right"/>
    </w:pPr>
    <w:rPr>
      <w:rFonts w:ascii="宋体" w:hAnsi="宋体"/>
      <w:kern w:val="0"/>
    </w:rPr>
  </w:style>
  <w:style w:type="paragraph" w:customStyle="1" w:styleId="afffff4">
    <w:name w:val="标准文件_标准名称标题"/>
    <w:basedOn w:val="afff5"/>
    <w:next w:val="afff5"/>
    <w:pPr>
      <w:widowControl/>
      <w:shd w:val="clear" w:color="FFFFFF" w:fill="FFFFFF"/>
      <w:adjustRightInd/>
      <w:spacing w:before="640" w:after="100"/>
      <w:jc w:val="center"/>
    </w:pPr>
    <w:rPr>
      <w:rFonts w:ascii="黑体" w:eastAsia="黑体"/>
      <w:kern w:val="0"/>
      <w:sz w:val="32"/>
    </w:rPr>
  </w:style>
  <w:style w:type="paragraph" w:customStyle="1" w:styleId="afffff5">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6">
    <w:name w:val="标准文件_页眉偶数页"/>
    <w:basedOn w:val="afffff5"/>
    <w:next w:val="afff5"/>
    <w:pPr>
      <w:jc w:val="left"/>
    </w:pPr>
  </w:style>
  <w:style w:type="paragraph" w:customStyle="1" w:styleId="afffff7">
    <w:name w:val="标准文件_参考文献标题"/>
    <w:basedOn w:val="afff5"/>
    <w:next w:val="afff5"/>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pPr>
      <w:numPr>
        <w:numId w:val="1"/>
      </w:numPr>
    </w:pPr>
    <w:rPr>
      <w:rFonts w:ascii="宋体" w:hAnsi="Times New Roman"/>
    </w:rPr>
  </w:style>
  <w:style w:type="paragraph" w:customStyle="1" w:styleId="affe">
    <w:name w:val="标准文件_二级条标题"/>
    <w:next w:val="afffff0"/>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8">
    <w:name w:val="标准文件_发布"/>
    <w:rPr>
      <w:rFonts w:ascii="黑体" w:eastAsia="黑体"/>
      <w:spacing w:val="0"/>
      <w:w w:val="100"/>
      <w:position w:val="3"/>
      <w:sz w:val="28"/>
    </w:rPr>
  </w:style>
  <w:style w:type="paragraph" w:customStyle="1" w:styleId="ad">
    <w:name w:val="标准文件_方框数字列项"/>
    <w:basedOn w:val="afffff0"/>
    <w:pPr>
      <w:numPr>
        <w:numId w:val="3"/>
      </w:numPr>
      <w:ind w:firstLineChars="0" w:firstLine="0"/>
    </w:pPr>
  </w:style>
  <w:style w:type="paragraph" w:customStyle="1" w:styleId="afffff9">
    <w:name w:val="标准文件_封面标准编号"/>
    <w:basedOn w:val="afff5"/>
    <w:next w:val="afffff3"/>
    <w:pPr>
      <w:spacing w:line="310" w:lineRule="exact"/>
      <w:jc w:val="right"/>
    </w:pPr>
    <w:rPr>
      <w:rFonts w:ascii="黑体" w:eastAsia="黑体"/>
      <w:kern w:val="0"/>
      <w:sz w:val="28"/>
    </w:rPr>
  </w:style>
  <w:style w:type="paragraph" w:customStyle="1" w:styleId="afffffa">
    <w:name w:val="标准文件_封面标准分类号"/>
    <w:basedOn w:val="afff5"/>
    <w:rPr>
      <w:rFonts w:ascii="黑体" w:eastAsia="黑体"/>
      <w:b/>
      <w:kern w:val="0"/>
      <w:sz w:val="28"/>
    </w:rPr>
  </w:style>
  <w:style w:type="paragraph" w:customStyle="1" w:styleId="afffffb">
    <w:name w:val="标准文件_封面标准名称"/>
    <w:basedOn w:val="afff5"/>
    <w:pPr>
      <w:spacing w:line="240" w:lineRule="auto"/>
      <w:jc w:val="center"/>
    </w:pPr>
    <w:rPr>
      <w:rFonts w:ascii="黑体" w:eastAsia="黑体"/>
      <w:kern w:val="0"/>
      <w:sz w:val="52"/>
    </w:rPr>
  </w:style>
  <w:style w:type="paragraph" w:customStyle="1" w:styleId="afffffc">
    <w:name w:val="标准文件_封面标准英文名称"/>
    <w:basedOn w:val="afff5"/>
    <w:pPr>
      <w:spacing w:line="240" w:lineRule="auto"/>
      <w:jc w:val="center"/>
    </w:pPr>
    <w:rPr>
      <w:rFonts w:ascii="黑体" w:eastAsia="黑体"/>
      <w:b/>
      <w:sz w:val="28"/>
    </w:rPr>
  </w:style>
  <w:style w:type="paragraph" w:customStyle="1" w:styleId="afffffd">
    <w:name w:val="标准文件_封面发布日期"/>
    <w:basedOn w:val="afff5"/>
    <w:pPr>
      <w:spacing w:line="310" w:lineRule="exact"/>
    </w:pPr>
    <w:rPr>
      <w:rFonts w:ascii="黑体" w:eastAsia="黑体"/>
      <w:kern w:val="0"/>
      <w:sz w:val="28"/>
    </w:rPr>
  </w:style>
  <w:style w:type="paragraph" w:customStyle="1" w:styleId="afffffe">
    <w:name w:val="标准文件_封面密级"/>
    <w:basedOn w:val="afff5"/>
    <w:rPr>
      <w:rFonts w:eastAsia="黑体"/>
      <w:sz w:val="32"/>
    </w:rPr>
  </w:style>
  <w:style w:type="paragraph" w:customStyle="1" w:styleId="affffff">
    <w:name w:val="标准文件_封面实施日期"/>
    <w:basedOn w:val="afff5"/>
    <w:pPr>
      <w:spacing w:line="310" w:lineRule="exact"/>
      <w:jc w:val="right"/>
    </w:pPr>
    <w:rPr>
      <w:rFonts w:ascii="黑体" w:eastAsia="黑体"/>
      <w:sz w:val="28"/>
    </w:rPr>
  </w:style>
  <w:style w:type="paragraph" w:customStyle="1" w:styleId="affffff0">
    <w:name w:val="标准文件_封面抬头"/>
    <w:basedOn w:val="afffff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0"/>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
    <w:name w:val="标准文件_附录表标题"/>
    <w:next w:val="afffff0"/>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0"/>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0"/>
    <w:pPr>
      <w:widowControl/>
      <w:numPr>
        <w:ilvl w:val="2"/>
      </w:numPr>
      <w:wordWrap w:val="0"/>
      <w:overflowPunct w:val="0"/>
      <w:autoSpaceDE w:val="0"/>
      <w:autoSpaceDN w:val="0"/>
      <w:textAlignment w:val="baseline"/>
      <w:outlineLvl w:val="3"/>
    </w:pPr>
  </w:style>
  <w:style w:type="paragraph" w:customStyle="1" w:styleId="affffff1">
    <w:name w:val="标准文件_附录公式"/>
    <w:basedOn w:val="afffff"/>
    <w:next w:val="afffff"/>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0"/>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0"/>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0"/>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f0"/>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rPr>
      <w:rFonts w:ascii="Times New Roman" w:eastAsia="宋体" w:hAnsi="Times New Roman" w:cs="Times New Roman"/>
      <w:szCs w:val="20"/>
    </w:rPr>
  </w:style>
  <w:style w:type="paragraph" w:customStyle="1" w:styleId="affffff2">
    <w:name w:val="标准文件_附录章标题"/>
    <w:next w:val="afffff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3">
    <w:name w:val="标准文件_公式后的破折号"/>
    <w:basedOn w:val="afffff0"/>
    <w:next w:val="afffff0"/>
    <w:pPr>
      <w:ind w:leftChars="200" w:left="488" w:hangingChars="290" w:hanging="289"/>
    </w:pPr>
  </w:style>
  <w:style w:type="paragraph" w:customStyle="1" w:styleId="a6">
    <w:name w:val="标准文件_前言、引言标题"/>
    <w:next w:val="afff5"/>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4">
    <w:name w:val="标准文件_目次、标准名称标题"/>
    <w:basedOn w:val="a6"/>
    <w:next w:val="afffff0"/>
    <w:pPr>
      <w:spacing w:line="460" w:lineRule="exact"/>
    </w:pPr>
  </w:style>
  <w:style w:type="paragraph" w:customStyle="1" w:styleId="affffff5">
    <w:name w:val="标准文件_目录标题"/>
    <w:basedOn w:val="afff5"/>
    <w:pPr>
      <w:spacing w:afterLines="150" w:after="150" w:line="240" w:lineRule="auto"/>
      <w:jc w:val="center"/>
    </w:pPr>
    <w:rPr>
      <w:rFonts w:ascii="黑体" w:eastAsia="黑体"/>
      <w:sz w:val="32"/>
    </w:rPr>
  </w:style>
  <w:style w:type="paragraph" w:customStyle="1" w:styleId="af1">
    <w:name w:val="标准文件_破折号列项"/>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pPr>
      <w:numPr>
        <w:numId w:val="10"/>
      </w:numPr>
      <w:ind w:left="0" w:firstLine="200"/>
    </w:pPr>
  </w:style>
  <w:style w:type="paragraph" w:customStyle="1" w:styleId="afff">
    <w:name w:val="标准文件_三级条标题"/>
    <w:basedOn w:val="affe"/>
    <w:next w:val="afffff0"/>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6">
    <w:name w:val="标准文件_示例后续"/>
    <w:basedOn w:val="afff5"/>
    <w:pPr>
      <w:adjustRightInd/>
      <w:spacing w:line="240" w:lineRule="auto"/>
      <w:ind w:firstLineChars="200" w:firstLine="200"/>
    </w:pPr>
    <w:rPr>
      <w:sz w:val="18"/>
      <w:szCs w:val="24"/>
    </w:rPr>
  </w:style>
  <w:style w:type="paragraph" w:customStyle="1" w:styleId="aff9">
    <w:name w:val="标准文件_数字编号列项"/>
    <w:pPr>
      <w:numPr>
        <w:numId w:val="11"/>
      </w:numPr>
      <w:jc w:val="both"/>
    </w:pPr>
    <w:rPr>
      <w:rFonts w:ascii="宋体" w:hAnsi="宋体"/>
      <w:sz w:val="21"/>
    </w:rPr>
  </w:style>
  <w:style w:type="paragraph" w:customStyle="1" w:styleId="afff0">
    <w:name w:val="标准文件_四级条标题"/>
    <w:next w:val="afffff0"/>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4">
    <w:name w:val="脚注文本 Char"/>
    <w:link w:val="affff"/>
    <w:semiHidden/>
    <w:rPr>
      <w:rFonts w:ascii="宋体" w:eastAsia="宋体" w:hAnsi="Times New Roman" w:cs="Times New Roman"/>
      <w:sz w:val="18"/>
      <w:szCs w:val="18"/>
    </w:rPr>
  </w:style>
  <w:style w:type="paragraph" w:customStyle="1" w:styleId="affffff7">
    <w:name w:val="标准文件_条文脚注"/>
    <w:basedOn w:val="affff"/>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0"/>
    <w:pPr>
      <w:numPr>
        <w:numId w:val="12"/>
      </w:numPr>
      <w:spacing w:line="240" w:lineRule="auto"/>
      <w:jc w:val="left"/>
    </w:pPr>
    <w:rPr>
      <w:rFonts w:ascii="宋体" w:hAnsi="宋体"/>
      <w:sz w:val="18"/>
    </w:rPr>
  </w:style>
  <w:style w:type="character" w:customStyle="1" w:styleId="affffff8">
    <w:name w:val="标准文件_图表脚注内容"/>
    <w:rPr>
      <w:rFonts w:ascii="宋体" w:eastAsia="宋体" w:hAnsi="宋体" w:cs="Times New Roman"/>
      <w:spacing w:val="0"/>
      <w:sz w:val="18"/>
      <w:vertAlign w:val="superscript"/>
    </w:rPr>
  </w:style>
  <w:style w:type="paragraph" w:customStyle="1" w:styleId="afff1">
    <w:name w:val="标准文件_五级条标题"/>
    <w:next w:val="afffff0"/>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0"/>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0"/>
    <w:pPr>
      <w:numPr>
        <w:ilvl w:val="2"/>
      </w:numPr>
      <w:spacing w:beforeLines="50" w:before="50" w:afterLines="50" w:after="50"/>
      <w:ind w:left="0"/>
      <w:outlineLvl w:val="1"/>
    </w:pPr>
  </w:style>
  <w:style w:type="paragraph" w:customStyle="1" w:styleId="affffff9">
    <w:name w:val="标准文件_一致程度"/>
    <w:basedOn w:val="afff5"/>
    <w:pPr>
      <w:spacing w:line="440" w:lineRule="exact"/>
      <w:jc w:val="center"/>
    </w:pPr>
    <w:rPr>
      <w:sz w:val="28"/>
    </w:rPr>
  </w:style>
  <w:style w:type="paragraph" w:customStyle="1" w:styleId="affffffa">
    <w:name w:val="标准文件_引言标题"/>
    <w:next w:val="afff5"/>
    <w:pPr>
      <w:shd w:val="clear" w:color="FFFFFF" w:fill="FFFFFF"/>
      <w:spacing w:before="540" w:after="600"/>
      <w:jc w:val="center"/>
      <w:outlineLvl w:val="0"/>
    </w:pPr>
    <w:rPr>
      <w:rFonts w:ascii="黑体" w:eastAsia="黑体" w:hAnsi="Times New Roman"/>
      <w:sz w:val="32"/>
    </w:rPr>
  </w:style>
  <w:style w:type="paragraph" w:customStyle="1" w:styleId="affffffb">
    <w:name w:val="标准文件_英文图表脚注"/>
    <w:basedOn w:val="afffff"/>
    <w:pPr>
      <w:widowControl/>
      <w:adjustRightInd/>
      <w:snapToGrid/>
      <w:spacing w:line="240" w:lineRule="auto"/>
      <w:ind w:left="79" w:hangingChars="80" w:hanging="79"/>
    </w:pPr>
    <w:rPr>
      <w:rFonts w:ascii="宋体" w:hAnsi="宋体"/>
    </w:rPr>
  </w:style>
  <w:style w:type="paragraph" w:customStyle="1" w:styleId="af6">
    <w:name w:val="标准文件_数字编号列项（二级）"/>
    <w:pPr>
      <w:numPr>
        <w:ilvl w:val="1"/>
        <w:numId w:val="13"/>
      </w:numPr>
      <w:jc w:val="both"/>
    </w:pPr>
    <w:rPr>
      <w:rFonts w:ascii="宋体" w:hAnsi="Times New Roman"/>
      <w:sz w:val="21"/>
    </w:rPr>
  </w:style>
  <w:style w:type="paragraph" w:customStyle="1" w:styleId="af">
    <w:name w:val="标准文件_英文注："/>
    <w:basedOn w:val="afff5"/>
    <w:next w:val="afffff0"/>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0"/>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c">
    <w:name w:val="标准文件_正文公式"/>
    <w:basedOn w:val="afff5"/>
    <w:next w:val="afffff"/>
    <w:pPr>
      <w:tabs>
        <w:tab w:val="center" w:pos="4678"/>
        <w:tab w:val="right" w:leader="middleDot" w:pos="9356"/>
      </w:tabs>
      <w:spacing w:line="240" w:lineRule="auto"/>
    </w:pPr>
    <w:rPr>
      <w:rFonts w:ascii="宋体" w:hAnsi="宋体"/>
    </w:rPr>
  </w:style>
  <w:style w:type="paragraph" w:customStyle="1" w:styleId="afd">
    <w:name w:val="标准文件_正文图标题"/>
    <w:next w:val="afffff0"/>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0"/>
    <w:pPr>
      <w:numPr>
        <w:numId w:val="18"/>
      </w:numPr>
      <w:jc w:val="center"/>
    </w:pPr>
    <w:rPr>
      <w:rFonts w:ascii="黑体" w:eastAsia="黑体" w:hAnsi="Times New Roman"/>
      <w:sz w:val="21"/>
    </w:rPr>
  </w:style>
  <w:style w:type="paragraph" w:customStyle="1" w:styleId="afb">
    <w:name w:val="标准文件_正文英文图标题"/>
    <w:next w:val="afffff0"/>
    <w:pPr>
      <w:numPr>
        <w:numId w:val="19"/>
      </w:numPr>
      <w:jc w:val="center"/>
    </w:pPr>
    <w:rPr>
      <w:rFonts w:ascii="黑体" w:eastAsia="黑体" w:hAnsi="Times New Roman"/>
      <w:sz w:val="21"/>
    </w:rPr>
  </w:style>
  <w:style w:type="paragraph" w:customStyle="1" w:styleId="af7">
    <w:name w:val="标准文件_编号列项（三级）"/>
    <w:pPr>
      <w:numPr>
        <w:ilvl w:val="2"/>
        <w:numId w:val="13"/>
      </w:numPr>
    </w:pPr>
    <w:rPr>
      <w:rFonts w:ascii="宋体" w:hAnsi="Times New Roman"/>
      <w:sz w:val="21"/>
    </w:rPr>
  </w:style>
  <w:style w:type="paragraph" w:customStyle="1" w:styleId="a1">
    <w:name w:val="二级无标题条"/>
    <w:basedOn w:val="afff5"/>
    <w:pPr>
      <w:numPr>
        <w:ilvl w:val="3"/>
        <w:numId w:val="20"/>
      </w:numPr>
      <w:adjustRightInd/>
      <w:spacing w:line="240" w:lineRule="auto"/>
    </w:pPr>
    <w:rPr>
      <w:rFonts w:ascii="宋体" w:hAnsi="宋体"/>
      <w:szCs w:val="24"/>
    </w:rPr>
  </w:style>
  <w:style w:type="paragraph" w:customStyle="1" w:styleId="affffffd">
    <w:name w:val="发布部门"/>
    <w:next w:val="afffff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e">
    <w:name w:val="发布日期"/>
    <w:pPr>
      <w:framePr w:w="4000" w:h="473" w:hRule="exact" w:hSpace="180" w:vSpace="180" w:wrap="around" w:hAnchor="margin" w:y="13511" w:anchorLock="1"/>
    </w:pPr>
    <w:rPr>
      <w:rFonts w:ascii="Times New Roman" w:eastAsia="黑体" w:hAnsi="Times New Roman"/>
      <w:sz w:val="28"/>
    </w:rPr>
  </w:style>
  <w:style w:type="paragraph" w:customStyle="1" w:styleId="afffffff">
    <w:name w:val="封面标准代替信息"/>
    <w:basedOn w:val="afff5"/>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0">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1">
    <w:name w:val="封面标准文稿编辑信息"/>
    <w:pPr>
      <w:spacing w:before="180" w:line="180" w:lineRule="exact"/>
      <w:jc w:val="center"/>
    </w:pPr>
    <w:rPr>
      <w:rFonts w:ascii="宋体" w:hAnsi="Times New Roman"/>
      <w:sz w:val="21"/>
    </w:rPr>
  </w:style>
  <w:style w:type="paragraph" w:customStyle="1" w:styleId="afffffff2">
    <w:name w:val="封面标准文稿类别"/>
    <w:pPr>
      <w:spacing w:before="440" w:line="400" w:lineRule="exact"/>
      <w:jc w:val="center"/>
    </w:pPr>
    <w:rPr>
      <w:rFonts w:ascii="宋体" w:hAnsi="Times New Roman"/>
      <w:sz w:val="24"/>
    </w:rPr>
  </w:style>
  <w:style w:type="paragraph" w:customStyle="1" w:styleId="afffffff3">
    <w:name w:val="封面标准英文名称"/>
    <w:pPr>
      <w:widowControl w:val="0"/>
      <w:spacing w:line="360" w:lineRule="exact"/>
      <w:jc w:val="center"/>
    </w:pPr>
    <w:rPr>
      <w:rFonts w:ascii="Times New Roman" w:hAnsi="Times New Roman"/>
      <w:sz w:val="28"/>
    </w:rPr>
  </w:style>
  <w:style w:type="paragraph" w:customStyle="1" w:styleId="afffffff4">
    <w:name w:val="封面一致性程度标识"/>
    <w:pPr>
      <w:spacing w:before="440" w:line="440" w:lineRule="exact"/>
      <w:jc w:val="center"/>
    </w:pPr>
    <w:rPr>
      <w:rFonts w:ascii="Times New Roman" w:hAnsi="Times New Roman"/>
      <w:sz w:val="28"/>
    </w:rPr>
  </w:style>
  <w:style w:type="paragraph" w:customStyle="1" w:styleId="afffffff5">
    <w:name w:val="封面正文"/>
    <w:pPr>
      <w:jc w:val="both"/>
    </w:pPr>
    <w:rPr>
      <w:rFonts w:ascii="Times New Roman" w:hAnsi="Times New Roman"/>
    </w:rPr>
  </w:style>
  <w:style w:type="paragraph" w:customStyle="1" w:styleId="afffffff6">
    <w:name w:val="附录二级无标题条"/>
    <w:basedOn w:val="afff5"/>
    <w:next w:val="afffff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7">
    <w:name w:val="附录三级无标题条"/>
    <w:basedOn w:val="afffffff6"/>
    <w:next w:val="afffff0"/>
    <w:pPr>
      <w:outlineLvl w:val="4"/>
    </w:pPr>
  </w:style>
  <w:style w:type="paragraph" w:customStyle="1" w:styleId="afffffff8">
    <w:name w:val="附录四级无标题条"/>
    <w:basedOn w:val="afffffff7"/>
    <w:next w:val="afffff0"/>
    <w:pPr>
      <w:outlineLvl w:val="5"/>
    </w:pPr>
  </w:style>
  <w:style w:type="paragraph" w:customStyle="1" w:styleId="afffffff9">
    <w:name w:val="附录图"/>
    <w:next w:val="afffff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pPr>
      <w:numPr>
        <w:numId w:val="21"/>
      </w:numPr>
    </w:pPr>
    <w:rPr>
      <w:rFonts w:ascii="宋体" w:hAnsi="Times New Roman"/>
      <w:sz w:val="21"/>
    </w:rPr>
  </w:style>
  <w:style w:type="paragraph" w:customStyle="1" w:styleId="afffffffa">
    <w:name w:val="附录五级无标题条"/>
    <w:basedOn w:val="afffffff8"/>
    <w:next w:val="afffff0"/>
    <w:pPr>
      <w:outlineLvl w:val="6"/>
    </w:pPr>
  </w:style>
  <w:style w:type="paragraph" w:customStyle="1" w:styleId="afffffffb">
    <w:name w:val="附录性质"/>
    <w:basedOn w:val="afff5"/>
    <w:pPr>
      <w:widowControl/>
      <w:adjustRightInd/>
      <w:jc w:val="center"/>
    </w:pPr>
    <w:rPr>
      <w:rFonts w:ascii="黑体" w:eastAsia="黑体"/>
    </w:rPr>
  </w:style>
  <w:style w:type="paragraph" w:customStyle="1" w:styleId="afffffffc">
    <w:name w:val="附录一级无标题条"/>
    <w:basedOn w:val="affffff2"/>
    <w:next w:val="afffff0"/>
    <w:pPr>
      <w:autoSpaceDN w:val="0"/>
      <w:outlineLvl w:val="2"/>
    </w:pPr>
    <w:rPr>
      <w:rFonts w:ascii="宋体" w:eastAsia="宋体" w:hAnsi="宋体"/>
    </w:rPr>
  </w:style>
  <w:style w:type="character" w:customStyle="1" w:styleId="afffffffd">
    <w:name w:val="个人答复风格"/>
    <w:rPr>
      <w:rFonts w:ascii="Arial" w:eastAsia="宋体" w:hAnsi="Arial" w:cs="Arial"/>
      <w:color w:val="auto"/>
      <w:spacing w:val="0"/>
      <w:sz w:val="20"/>
    </w:rPr>
  </w:style>
  <w:style w:type="character" w:customStyle="1" w:styleId="afffffffe">
    <w:name w:val="个人撰写风格"/>
    <w:rPr>
      <w:rFonts w:ascii="Arial" w:eastAsia="宋体" w:hAnsi="Arial" w:cs="Arial"/>
      <w:color w:val="auto"/>
      <w:spacing w:val="0"/>
      <w:sz w:val="20"/>
    </w:rPr>
  </w:style>
  <w:style w:type="paragraph" w:customStyle="1" w:styleId="affffffff">
    <w:name w:val="脚注后续"/>
    <w:pPr>
      <w:ind w:leftChars="350" w:left="350"/>
      <w:jc w:val="both"/>
    </w:pPr>
    <w:rPr>
      <w:rFonts w:ascii="宋体" w:hAnsi="Times New Roman"/>
      <w:sz w:val="18"/>
    </w:rPr>
  </w:style>
  <w:style w:type="paragraph" w:customStyle="1" w:styleId="afff4">
    <w:name w:val="列项——"/>
    <w:pPr>
      <w:widowControl w:val="0"/>
      <w:numPr>
        <w:numId w:val="22"/>
      </w:numPr>
      <w:jc w:val="both"/>
    </w:pPr>
    <w:rPr>
      <w:rFonts w:ascii="宋体" w:hAnsi="宋体"/>
      <w:sz w:val="21"/>
    </w:rPr>
  </w:style>
  <w:style w:type="paragraph" w:customStyle="1" w:styleId="affffffff0">
    <w:name w:val="列项·"/>
    <w:basedOn w:val="afffff0"/>
    <w:pPr>
      <w:tabs>
        <w:tab w:val="left" w:pos="840"/>
      </w:tabs>
    </w:pPr>
  </w:style>
  <w:style w:type="paragraph" w:customStyle="1" w:styleId="affffffff1">
    <w:name w:val="目次、索引正文"/>
    <w:pPr>
      <w:spacing w:line="320" w:lineRule="exact"/>
      <w:jc w:val="both"/>
    </w:pPr>
    <w:rPr>
      <w:rFonts w:ascii="宋体" w:hAnsi="Times New Roman"/>
      <w:sz w:val="21"/>
    </w:rPr>
  </w:style>
  <w:style w:type="paragraph" w:customStyle="1" w:styleId="210">
    <w:name w:val="目录 21"/>
    <w:basedOn w:val="afff5"/>
    <w:next w:val="afff5"/>
    <w:semiHidden/>
    <w:pPr>
      <w:adjustRightInd/>
      <w:spacing w:line="240" w:lineRule="auto"/>
      <w:jc w:val="left"/>
    </w:pPr>
    <w:rPr>
      <w:bCs/>
      <w:iCs/>
    </w:rPr>
  </w:style>
  <w:style w:type="paragraph" w:customStyle="1" w:styleId="31">
    <w:name w:val="目录 31"/>
    <w:basedOn w:val="afff5"/>
    <w:next w:val="afff5"/>
    <w:semiHidden/>
    <w:pPr>
      <w:spacing w:line="240" w:lineRule="auto"/>
    </w:pPr>
    <w:rPr>
      <w:rFonts w:ascii="宋体" w:hAnsi="宋体"/>
      <w:iCs/>
    </w:rPr>
  </w:style>
  <w:style w:type="paragraph" w:customStyle="1" w:styleId="41">
    <w:name w:val="目录 41"/>
    <w:basedOn w:val="afff5"/>
    <w:next w:val="afff5"/>
    <w:semiHidden/>
    <w:pPr>
      <w:adjustRightInd/>
      <w:spacing w:line="240" w:lineRule="auto"/>
      <w:jc w:val="left"/>
    </w:pPr>
  </w:style>
  <w:style w:type="paragraph" w:customStyle="1" w:styleId="51">
    <w:name w:val="目录 51"/>
    <w:basedOn w:val="afff5"/>
    <w:next w:val="afff5"/>
    <w:semiHidden/>
    <w:pPr>
      <w:spacing w:line="240" w:lineRule="auto"/>
    </w:pPr>
    <w:rPr>
      <w:rFonts w:ascii="宋体" w:hAnsi="宋体"/>
    </w:rPr>
  </w:style>
  <w:style w:type="paragraph" w:customStyle="1" w:styleId="61">
    <w:name w:val="目录 61"/>
    <w:basedOn w:val="afff5"/>
    <w:next w:val="afff5"/>
    <w:semiHidden/>
    <w:pPr>
      <w:adjustRightInd/>
      <w:spacing w:line="240" w:lineRule="auto"/>
      <w:jc w:val="left"/>
    </w:pPr>
  </w:style>
  <w:style w:type="paragraph" w:customStyle="1" w:styleId="71">
    <w:name w:val="目录 71"/>
    <w:basedOn w:val="61"/>
    <w:semiHidden/>
    <w:pPr>
      <w:ind w:left="1260"/>
    </w:pPr>
  </w:style>
  <w:style w:type="paragraph" w:customStyle="1" w:styleId="81">
    <w:name w:val="目录 81"/>
    <w:basedOn w:val="71"/>
    <w:semiHidden/>
    <w:pPr>
      <w:ind w:left="1470"/>
    </w:pPr>
  </w:style>
  <w:style w:type="paragraph" w:customStyle="1" w:styleId="91">
    <w:name w:val="目录 91"/>
    <w:basedOn w:val="81"/>
    <w:semiHidden/>
    <w:qFormat/>
    <w:pPr>
      <w:ind w:left="1680"/>
    </w:pPr>
  </w:style>
  <w:style w:type="paragraph" w:customStyle="1" w:styleId="affffffff2">
    <w:name w:val="其他标准称谓"/>
    <w:pPr>
      <w:spacing w:line="0" w:lineRule="atLeast"/>
      <w:jc w:val="distribute"/>
    </w:pPr>
    <w:rPr>
      <w:rFonts w:ascii="黑体" w:eastAsia="黑体" w:hAnsi="宋体"/>
      <w:sz w:val="52"/>
    </w:rPr>
  </w:style>
  <w:style w:type="paragraph" w:customStyle="1" w:styleId="affffffff3">
    <w:name w:val="其他发布部门"/>
    <w:basedOn w:val="affffffd"/>
    <w:pPr>
      <w:framePr w:wrap="around"/>
      <w:spacing w:line="0" w:lineRule="atLeast"/>
    </w:pPr>
    <w:rPr>
      <w:rFonts w:ascii="黑体" w:eastAsia="黑体"/>
      <w:b w:val="0"/>
    </w:rPr>
  </w:style>
  <w:style w:type="paragraph" w:customStyle="1" w:styleId="affb">
    <w:name w:val="前言标题"/>
    <w:next w:val="afff5"/>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pPr>
      <w:numPr>
        <w:ilvl w:val="4"/>
        <w:numId w:val="20"/>
      </w:numPr>
      <w:adjustRightInd/>
      <w:spacing w:line="240" w:lineRule="auto"/>
    </w:pPr>
    <w:rPr>
      <w:rFonts w:ascii="宋体" w:hAnsi="宋体"/>
      <w:szCs w:val="24"/>
    </w:rPr>
  </w:style>
  <w:style w:type="paragraph" w:customStyle="1" w:styleId="affffffff4">
    <w:name w:val="实施日期"/>
    <w:basedOn w:val="affffffe"/>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5">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6">
    <w:name w:val="无标题条"/>
    <w:next w:val="afffff0"/>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7">
    <w:name w:val="注:后续"/>
    <w:pPr>
      <w:spacing w:line="300" w:lineRule="exact"/>
      <w:ind w:leftChars="400" w:left="600" w:hangingChars="200" w:hanging="200"/>
      <w:jc w:val="both"/>
    </w:pPr>
    <w:rPr>
      <w:rFonts w:ascii="宋体" w:hAnsi="Times New Roman"/>
      <w:sz w:val="18"/>
    </w:rPr>
  </w:style>
  <w:style w:type="paragraph" w:customStyle="1" w:styleId="affffffff8">
    <w:name w:val="注×:后续"/>
    <w:basedOn w:val="affffffff7"/>
    <w:pPr>
      <w:ind w:leftChars="0" w:left="1406" w:firstLineChars="0" w:hanging="499"/>
    </w:pPr>
  </w:style>
  <w:style w:type="paragraph" w:customStyle="1" w:styleId="affffffff9">
    <w:name w:val="标准文件_一级无标题"/>
    <w:basedOn w:val="affd"/>
    <w:qFormat/>
    <w:pPr>
      <w:spacing w:beforeLines="0" w:before="0" w:afterLines="0" w:after="0"/>
      <w:outlineLvl w:val="9"/>
    </w:pPr>
    <w:rPr>
      <w:rFonts w:ascii="宋体" w:eastAsia="宋体"/>
    </w:rPr>
  </w:style>
  <w:style w:type="paragraph" w:customStyle="1" w:styleId="affffffffa">
    <w:name w:val="标准文件_五级无标题"/>
    <w:basedOn w:val="afff1"/>
    <w:qFormat/>
    <w:pPr>
      <w:spacing w:beforeLines="0" w:before="0" w:afterLines="0" w:after="0"/>
      <w:outlineLvl w:val="9"/>
    </w:pPr>
    <w:rPr>
      <w:rFonts w:ascii="宋体" w:eastAsia="宋体"/>
    </w:rPr>
  </w:style>
  <w:style w:type="paragraph" w:customStyle="1" w:styleId="affffffffb">
    <w:name w:val="标准文件_三级无标题"/>
    <w:basedOn w:val="afff"/>
    <w:qFormat/>
    <w:pPr>
      <w:spacing w:beforeLines="0" w:before="0" w:afterLines="0" w:after="0"/>
      <w:outlineLvl w:val="9"/>
    </w:pPr>
    <w:rPr>
      <w:rFonts w:ascii="宋体" w:eastAsia="宋体"/>
    </w:rPr>
  </w:style>
  <w:style w:type="paragraph" w:customStyle="1" w:styleId="affffffffc">
    <w:name w:val="标准文件_二级无标题"/>
    <w:basedOn w:val="affe"/>
    <w:qFormat/>
    <w:pPr>
      <w:spacing w:beforeLines="0" w:before="0" w:afterLines="0" w:after="0"/>
      <w:outlineLvl w:val="9"/>
    </w:pPr>
    <w:rPr>
      <w:rFonts w:ascii="宋体" w:eastAsia="宋体"/>
    </w:rPr>
  </w:style>
  <w:style w:type="paragraph" w:customStyle="1" w:styleId="affffffffd">
    <w:name w:val="标准_四级无标题"/>
    <w:basedOn w:val="afff0"/>
    <w:next w:val="afffff0"/>
    <w:qFormat/>
    <w:rPr>
      <w:rFonts w:eastAsia="宋体"/>
    </w:rPr>
  </w:style>
  <w:style w:type="paragraph" w:customStyle="1" w:styleId="affffffffe">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0"/>
    <w:pPr>
      <w:numPr>
        <w:numId w:val="23"/>
      </w:numPr>
      <w:ind w:firstLineChars="0" w:firstLine="0"/>
    </w:pPr>
    <w:rPr>
      <w:rFonts w:ascii="Times New Roman" w:cs="Arial"/>
      <w:szCs w:val="28"/>
    </w:rPr>
  </w:style>
  <w:style w:type="paragraph" w:customStyle="1" w:styleId="ae">
    <w:name w:val="标准文件_小写罗马数字编号列项"/>
    <w:basedOn w:val="afffff0"/>
    <w:pPr>
      <w:numPr>
        <w:numId w:val="24"/>
      </w:numPr>
      <w:ind w:firstLineChars="0" w:firstLine="0"/>
    </w:pPr>
    <w:rPr>
      <w:rFonts w:cs="Arial"/>
      <w:szCs w:val="28"/>
    </w:rPr>
  </w:style>
  <w:style w:type="paragraph" w:customStyle="1" w:styleId="afffffffff">
    <w:name w:val="标准文件_附录标题"/>
    <w:basedOn w:val="aff3"/>
    <w:qFormat/>
    <w:pPr>
      <w:numPr>
        <w:numId w:val="0"/>
      </w:numPr>
      <w:spacing w:after="280"/>
      <w:outlineLvl w:val="9"/>
    </w:pPr>
  </w:style>
  <w:style w:type="paragraph" w:customStyle="1" w:styleId="afffffffff0">
    <w:name w:val="标准文件_二级项"/>
    <w:rPr>
      <w:rFonts w:ascii="宋体" w:hAnsi="Times New Roman"/>
      <w:sz w:val="21"/>
    </w:rPr>
  </w:style>
  <w:style w:type="paragraph" w:customStyle="1" w:styleId="af3">
    <w:name w:val="标准文件_三级项"/>
    <w:basedOn w:val="afff5"/>
    <w:pPr>
      <w:numPr>
        <w:ilvl w:val="2"/>
        <w:numId w:val="21"/>
      </w:numPr>
      <w:spacing w:line="-300" w:lineRule="auto"/>
    </w:pPr>
    <w:rPr>
      <w:rFonts w:ascii="Times New Roman" w:hAnsi="Times New Roman"/>
    </w:rPr>
  </w:style>
  <w:style w:type="paragraph" w:customStyle="1" w:styleId="affa">
    <w:name w:val="图表脚注说明"/>
    <w:basedOn w:val="afff5"/>
    <w:next w:val="afffff0"/>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pPr>
      <w:numPr>
        <w:numId w:val="13"/>
      </w:numPr>
      <w:jc w:val="both"/>
    </w:pPr>
    <w:rPr>
      <w:rFonts w:ascii="宋体" w:hAnsi="Times New Roman"/>
      <w:sz w:val="21"/>
    </w:rPr>
  </w:style>
  <w:style w:type="paragraph" w:customStyle="1" w:styleId="afffffffff1">
    <w:name w:val="标准文件_索引字母"/>
    <w:next w:val="afffff0"/>
    <w:qFormat/>
    <w:pPr>
      <w:jc w:val="center"/>
    </w:pPr>
    <w:rPr>
      <w:rFonts w:ascii="宋体" w:eastAsia="Times New Roman" w:hAnsi="宋体"/>
      <w:b/>
      <w:kern w:val="2"/>
      <w:sz w:val="21"/>
    </w:rPr>
  </w:style>
  <w:style w:type="paragraph" w:customStyle="1" w:styleId="afffffffff2">
    <w:name w:val="标准文件_附录前"/>
    <w:next w:val="afffff0"/>
    <w:qFormat/>
    <w:pPr>
      <w:spacing w:line="20" w:lineRule="atLeast"/>
      <w:ind w:firstLine="200"/>
    </w:pPr>
    <w:rPr>
      <w:rFonts w:ascii="宋体" w:hAnsi="宋体"/>
      <w:kern w:val="2"/>
      <w:sz w:val="10"/>
    </w:rPr>
  </w:style>
  <w:style w:type="paragraph" w:customStyle="1" w:styleId="afffffffff3">
    <w:name w:val="标准文件_正文标准名称"/>
    <w:qFormat/>
    <w:pPr>
      <w:spacing w:after="640" w:line="400" w:lineRule="exact"/>
      <w:jc w:val="center"/>
    </w:pPr>
    <w:rPr>
      <w:rFonts w:ascii="黑体" w:eastAsia="黑体" w:hAnsi="黑体"/>
      <w:kern w:val="2"/>
      <w:sz w:val="32"/>
      <w:szCs w:val="32"/>
    </w:rPr>
  </w:style>
  <w:style w:type="paragraph" w:customStyle="1" w:styleId="afffffffff4">
    <w:name w:val="标准文件_表格"/>
    <w:basedOn w:val="afffff0"/>
    <w:qFormat/>
    <w:pPr>
      <w:ind w:firstLineChars="0" w:firstLine="0"/>
      <w:jc w:val="center"/>
    </w:pPr>
    <w:rPr>
      <w:sz w:val="18"/>
    </w:rPr>
  </w:style>
  <w:style w:type="paragraph" w:customStyle="1" w:styleId="afff2">
    <w:name w:val="标准文件_注："/>
    <w:next w:val="afffff0"/>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5"/>
    <w:pPr>
      <w:widowControl w:val="0"/>
      <w:numPr>
        <w:numId w:val="28"/>
      </w:numPr>
      <w:jc w:val="both"/>
    </w:pPr>
    <w:rPr>
      <w:rFonts w:ascii="宋体" w:hAnsi="Times New Roman"/>
      <w:sz w:val="18"/>
      <w:szCs w:val="18"/>
    </w:rPr>
  </w:style>
  <w:style w:type="paragraph" w:customStyle="1" w:styleId="afffffffff5">
    <w:name w:val="标准文件_示例内容"/>
    <w:basedOn w:val="afffff0"/>
    <w:qFormat/>
    <w:pPr>
      <w:ind w:firstLine="420"/>
    </w:pPr>
    <w:rPr>
      <w:sz w:val="18"/>
    </w:rPr>
  </w:style>
  <w:style w:type="paragraph" w:customStyle="1" w:styleId="afa">
    <w:name w:val="标准文件_示例×："/>
    <w:basedOn w:val="afff5"/>
    <w:next w:val="afffffffff5"/>
    <w:qFormat/>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0"/>
    <w:rPr>
      <w:rFonts w:ascii="宋体" w:hAnsi="Times New Roman"/>
      <w:sz w:val="21"/>
    </w:rPr>
  </w:style>
  <w:style w:type="paragraph" w:customStyle="1" w:styleId="afffffffff6">
    <w:name w:val="标准文件_表格续"/>
    <w:basedOn w:val="afffff0"/>
    <w:next w:val="afffff0"/>
    <w:qFormat/>
    <w:pPr>
      <w:jc w:val="center"/>
    </w:pPr>
    <w:rPr>
      <w:rFonts w:ascii="黑体" w:eastAsia="黑体" w:hAnsi="黑体"/>
    </w:rPr>
  </w:style>
  <w:style w:type="character" w:styleId="afffffffff7">
    <w:name w:val="Placeholder Text"/>
    <w:basedOn w:val="afff6"/>
    <w:uiPriority w:val="99"/>
    <w:semiHidden/>
    <w:rPr>
      <w:color w:val="808080"/>
    </w:rPr>
  </w:style>
  <w:style w:type="paragraph" w:customStyle="1" w:styleId="2">
    <w:name w:val="标准文件_二级项2"/>
    <w:basedOn w:val="afffff0"/>
    <w:qFormat/>
    <w:pPr>
      <w:numPr>
        <w:ilvl w:val="1"/>
        <w:numId w:val="21"/>
      </w:numPr>
      <w:ind w:left="1271" w:firstLineChars="0" w:hanging="420"/>
    </w:pPr>
  </w:style>
  <w:style w:type="paragraph" w:customStyle="1" w:styleId="21">
    <w:name w:val="标准文件_三级项2"/>
    <w:basedOn w:val="afffff0"/>
    <w:qFormat/>
    <w:pPr>
      <w:numPr>
        <w:numId w:val="30"/>
      </w:numPr>
      <w:spacing w:line="300" w:lineRule="exact"/>
      <w:ind w:left="1276" w:firstLineChars="0" w:hanging="425"/>
    </w:pPr>
    <w:rPr>
      <w:rFonts w:ascii="Times New Roman"/>
    </w:rPr>
  </w:style>
  <w:style w:type="paragraph" w:customStyle="1" w:styleId="20">
    <w:name w:val="标准文件_一级项2"/>
    <w:basedOn w:val="afffff0"/>
    <w:qFormat/>
    <w:pPr>
      <w:numPr>
        <w:numId w:val="31"/>
      </w:numPr>
      <w:spacing w:line="300" w:lineRule="exact"/>
      <w:ind w:left="1271" w:firstLineChars="0" w:hanging="420"/>
    </w:pPr>
    <w:rPr>
      <w:rFonts w:ascii="Times New Roman"/>
    </w:rPr>
  </w:style>
  <w:style w:type="paragraph" w:customStyle="1" w:styleId="afffffffff8">
    <w:name w:val="标准文件_提示"/>
    <w:basedOn w:val="afffff0"/>
    <w:next w:val="afffff0"/>
    <w:qFormat/>
    <w:pPr>
      <w:ind w:firstLine="420"/>
    </w:pPr>
    <w:rPr>
      <w:rFonts w:ascii="黑体" w:eastAsia="黑体"/>
    </w:rPr>
  </w:style>
  <w:style w:type="character" w:customStyle="1" w:styleId="afffffffff9">
    <w:name w:val="标准文件_来源"/>
    <w:basedOn w:val="afff6"/>
    <w:uiPriority w:val="1"/>
    <w:qFormat/>
    <w:rPr>
      <w:rFonts w:eastAsia="宋体"/>
      <w:sz w:val="21"/>
    </w:rPr>
  </w:style>
  <w:style w:type="paragraph" w:customStyle="1" w:styleId="afffffffffa">
    <w:name w:val="标准文件_图表说明"/>
    <w:qFormat/>
    <w:pPr>
      <w:spacing w:line="276" w:lineRule="auto"/>
      <w:ind w:firstLine="420"/>
    </w:pPr>
    <w:rPr>
      <w:rFonts w:ascii="宋体" w:hAnsi="宋体"/>
      <w:kern w:val="2"/>
      <w:sz w:val="18"/>
    </w:rPr>
  </w:style>
  <w:style w:type="paragraph" w:customStyle="1" w:styleId="afffffffffb">
    <w:name w:val="其他发布日期"/>
    <w:basedOn w:val="affffffe"/>
    <w:pPr>
      <w:framePr w:w="3997" w:h="471" w:hRule="exact" w:hSpace="0" w:vSpace="181" w:wrap="around" w:vAnchor="page" w:hAnchor="page" w:x="1419" w:y="14097"/>
    </w:pPr>
  </w:style>
  <w:style w:type="paragraph" w:customStyle="1" w:styleId="afffffffffc">
    <w:name w:val="其他实施日期"/>
    <w:basedOn w:val="affffffff4"/>
    <w:pPr>
      <w:framePr w:w="3997" w:h="471" w:hRule="exact" w:vSpace="181" w:wrap="around" w:vAnchor="page" w:hAnchor="page" w:x="7089" w:y="14097"/>
    </w:pPr>
  </w:style>
  <w:style w:type="paragraph" w:customStyle="1" w:styleId="afffffffffd">
    <w:name w:val="标准文件_文件编号"/>
    <w:basedOn w:val="afffff0"/>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e">
    <w:name w:val="标准文件_替换文件编号"/>
    <w:basedOn w:val="afffffffffd"/>
    <w:qFormat/>
    <w:pPr>
      <w:framePr w:wrap="around"/>
      <w:spacing w:before="57"/>
    </w:pPr>
    <w:rPr>
      <w:sz w:val="21"/>
    </w:rPr>
  </w:style>
  <w:style w:type="paragraph" w:customStyle="1" w:styleId="affffffffff">
    <w:name w:val="标准文件_文件名称"/>
    <w:basedOn w:val="afffff0"/>
    <w:next w:val="afffff0"/>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0"/>
    <w:next w:val="afffff0"/>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0"/>
    <w:next w:val="afffff0"/>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0"/>
    <w:next w:val="afffff0"/>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0"/>
    <w:next w:val="afffff0"/>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0"/>
    <w:next w:val="afffff0"/>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0"/>
    <w:next w:val="afffff0"/>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0"/>
    <w:next w:val="afffff0"/>
    <w:qFormat/>
    <w:pPr>
      <w:numPr>
        <w:ilvl w:val="5"/>
        <w:numId w:val="8"/>
      </w:numPr>
      <w:spacing w:beforeLines="50" w:before="50" w:afterLines="50" w:after="50"/>
      <w:ind w:firstLineChars="0"/>
    </w:pPr>
    <w:rPr>
      <w:rFonts w:ascii="黑体" w:eastAsia="黑体"/>
    </w:rPr>
  </w:style>
  <w:style w:type="paragraph" w:customStyle="1" w:styleId="affffffffff0">
    <w:name w:val="标准文件_注后"/>
    <w:basedOn w:val="afffff0"/>
    <w:qFormat/>
    <w:pPr>
      <w:ind w:left="811" w:firstLineChars="0" w:firstLine="0"/>
    </w:pPr>
    <w:rPr>
      <w:sz w:val="18"/>
    </w:rPr>
  </w:style>
  <w:style w:type="paragraph" w:customStyle="1" w:styleId="X">
    <w:name w:val="标准文件_注X后"/>
    <w:basedOn w:val="afffff0"/>
    <w:qFormat/>
    <w:pPr>
      <w:ind w:left="811" w:firstLineChars="0" w:firstLine="0"/>
    </w:pPr>
    <w:rPr>
      <w:sz w:val="18"/>
    </w:rPr>
  </w:style>
  <w:style w:type="paragraph" w:customStyle="1" w:styleId="affffffffff1">
    <w:name w:val="标准文件_示例后"/>
    <w:basedOn w:val="afffff0"/>
    <w:qFormat/>
    <w:pPr>
      <w:ind w:left="964" w:firstLineChars="0" w:firstLine="0"/>
    </w:pPr>
    <w:rPr>
      <w:sz w:val="18"/>
    </w:rPr>
  </w:style>
  <w:style w:type="paragraph" w:customStyle="1" w:styleId="X0">
    <w:name w:val="标准文件_示例X后"/>
    <w:basedOn w:val="afffff0"/>
    <w:link w:val="X1"/>
    <w:qFormat/>
    <w:pPr>
      <w:ind w:left="1049" w:firstLineChars="0" w:firstLine="0"/>
    </w:pPr>
    <w:rPr>
      <w:sz w:val="18"/>
    </w:rPr>
  </w:style>
  <w:style w:type="character" w:customStyle="1" w:styleId="X1">
    <w:name w:val="标准文件_示例X后 字符"/>
    <w:basedOn w:val="Char7"/>
    <w:link w:val="X0"/>
    <w:rPr>
      <w:rFonts w:ascii="宋体" w:hAnsi="Times New Roman"/>
      <w:sz w:val="18"/>
    </w:rPr>
  </w:style>
  <w:style w:type="paragraph" w:customStyle="1" w:styleId="affffffffff2">
    <w:name w:val="标准文件_索引项"/>
    <w:basedOn w:val="afffff0"/>
    <w:next w:val="afffff0"/>
    <w:qFormat/>
    <w:pPr>
      <w:tabs>
        <w:tab w:val="right" w:leader="dot" w:pos="9356"/>
      </w:tabs>
      <w:ind w:left="210" w:firstLineChars="0" w:hanging="210"/>
      <w:jc w:val="left"/>
    </w:pPr>
  </w:style>
  <w:style w:type="paragraph" w:customStyle="1" w:styleId="affffffffff3">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4">
    <w:name w:val="标准文件_附录二级无标题"/>
    <w:basedOn w:val="aff5"/>
    <w:pPr>
      <w:spacing w:beforeLines="0" w:before="0" w:afterLines="0" w:after="0" w:line="276" w:lineRule="auto"/>
      <w:outlineLvl w:val="9"/>
    </w:pPr>
    <w:rPr>
      <w:rFonts w:ascii="宋体" w:eastAsia="宋体"/>
    </w:rPr>
  </w:style>
  <w:style w:type="paragraph" w:customStyle="1" w:styleId="affffffffff5">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6">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7">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8">
    <w:name w:val="标准文件_引言一级无标题"/>
    <w:basedOn w:val="a7"/>
    <w:next w:val="afffff0"/>
    <w:qFormat/>
    <w:pPr>
      <w:spacing w:beforeLines="0" w:before="0" w:afterLines="0" w:after="0" w:line="276" w:lineRule="auto"/>
    </w:pPr>
    <w:rPr>
      <w:rFonts w:ascii="宋体" w:eastAsia="宋体"/>
    </w:rPr>
  </w:style>
  <w:style w:type="paragraph" w:customStyle="1" w:styleId="affffffffff9">
    <w:name w:val="标准文件_引言二级无标题"/>
    <w:basedOn w:val="a8"/>
    <w:next w:val="afffff0"/>
    <w:qFormat/>
    <w:pPr>
      <w:spacing w:beforeLines="0" w:before="0" w:afterLines="0" w:after="0" w:line="276" w:lineRule="auto"/>
    </w:pPr>
    <w:rPr>
      <w:rFonts w:ascii="宋体" w:eastAsia="宋体"/>
    </w:rPr>
  </w:style>
  <w:style w:type="paragraph" w:customStyle="1" w:styleId="affffffffffa">
    <w:name w:val="标准文件_引言三级无标题"/>
    <w:basedOn w:val="a9"/>
    <w:next w:val="afffff0"/>
    <w:qFormat/>
    <w:pPr>
      <w:spacing w:beforeLines="0" w:before="0" w:afterLines="0" w:after="0" w:line="276" w:lineRule="auto"/>
    </w:pPr>
    <w:rPr>
      <w:rFonts w:ascii="宋体" w:eastAsia="宋体"/>
    </w:rPr>
  </w:style>
  <w:style w:type="paragraph" w:customStyle="1" w:styleId="affffffffffb">
    <w:name w:val="标准文件_引言四级无标题"/>
    <w:basedOn w:val="aa"/>
    <w:next w:val="afffff0"/>
    <w:qFormat/>
    <w:pPr>
      <w:spacing w:beforeLines="0" w:before="0" w:afterLines="0" w:after="0" w:line="276" w:lineRule="auto"/>
    </w:pPr>
    <w:rPr>
      <w:rFonts w:ascii="宋体" w:eastAsia="宋体"/>
    </w:rPr>
  </w:style>
  <w:style w:type="paragraph" w:customStyle="1" w:styleId="affffffffffc">
    <w:name w:val="标准文件_引言五级无标题"/>
    <w:basedOn w:val="ab"/>
    <w:next w:val="afffff0"/>
    <w:qFormat/>
    <w:pPr>
      <w:spacing w:beforeLines="0" w:before="0" w:afterLines="0" w:after="0" w:line="276" w:lineRule="auto"/>
    </w:pPr>
    <w:rPr>
      <w:rFonts w:ascii="宋体" w:eastAsia="宋体"/>
    </w:rPr>
  </w:style>
  <w:style w:type="paragraph" w:customStyle="1" w:styleId="affffffffffd">
    <w:name w:val="标准文件_索引标题"/>
    <w:basedOn w:val="afffff7"/>
    <w:next w:val="afffff0"/>
    <w:qFormat/>
    <w:rPr>
      <w:rFonts w:hAnsi="黑体"/>
    </w:rPr>
  </w:style>
  <w:style w:type="paragraph" w:customStyle="1" w:styleId="affffffffffe">
    <w:name w:val="标准文件_脚注内容"/>
    <w:basedOn w:val="afffff0"/>
    <w:qFormat/>
    <w:pPr>
      <w:ind w:leftChars="200" w:left="400" w:hangingChars="200" w:hanging="200"/>
    </w:pPr>
    <w:rPr>
      <w:sz w:val="15"/>
    </w:rPr>
  </w:style>
  <w:style w:type="paragraph" w:customStyle="1" w:styleId="afffffffffff">
    <w:name w:val="标准文件_术语条一"/>
    <w:basedOn w:val="affffffff9"/>
    <w:next w:val="afffff0"/>
    <w:qFormat/>
  </w:style>
  <w:style w:type="paragraph" w:customStyle="1" w:styleId="afffffffffff0">
    <w:name w:val="标准文件_术语条二"/>
    <w:basedOn w:val="affffffffc"/>
    <w:next w:val="afffff0"/>
    <w:qFormat/>
  </w:style>
  <w:style w:type="paragraph" w:customStyle="1" w:styleId="afffffffffff1">
    <w:name w:val="标准文件_术语条三"/>
    <w:basedOn w:val="affffffffb"/>
    <w:next w:val="afffff0"/>
    <w:qFormat/>
  </w:style>
  <w:style w:type="paragraph" w:customStyle="1" w:styleId="afffffffffff2">
    <w:name w:val="标准文件_术语条四"/>
    <w:basedOn w:val="affffffffe"/>
    <w:next w:val="afffff0"/>
    <w:qFormat/>
  </w:style>
  <w:style w:type="paragraph" w:customStyle="1" w:styleId="afffffffffff3">
    <w:name w:val="标准文件_术语条五"/>
    <w:basedOn w:val="affffffffa"/>
    <w:next w:val="afffff0"/>
    <w:qFormat/>
  </w:style>
  <w:style w:type="paragraph" w:customStyle="1" w:styleId="Default">
    <w:name w:val="Default"/>
    <w:pPr>
      <w:widowControl w:val="0"/>
      <w:autoSpaceDE w:val="0"/>
      <w:autoSpaceDN w:val="0"/>
      <w:adjustRightInd w:val="0"/>
    </w:pPr>
    <w:rPr>
      <w:rFonts w:ascii="宋体" w:cs="宋体"/>
      <w:color w:val="000000"/>
      <w:sz w:val="24"/>
      <w:szCs w:val="24"/>
    </w:rPr>
  </w:style>
  <w:style w:type="character" w:customStyle="1" w:styleId="afffffffffff4">
    <w:name w:val="发布"/>
    <w:basedOn w:val="afff6"/>
    <w:rPr>
      <w:rFonts w:ascii="黑体" w:eastAsia="黑体"/>
      <w:spacing w:val="85"/>
      <w:w w:val="100"/>
      <w:position w:val="3"/>
      <w:sz w:val="28"/>
      <w:szCs w:val="28"/>
    </w:rPr>
  </w:style>
  <w:style w:type="character" w:customStyle="1" w:styleId="Char0">
    <w:name w:val="尾注文本 Char"/>
    <w:basedOn w:val="afff6"/>
    <w:link w:val="afffb"/>
    <w:uiPriority w:val="99"/>
    <w:semiHidden/>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image" Target="media/image3.jpeg"/><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6.xml"/><Relationship Id="rId32" Type="http://schemas.openxmlformats.org/officeDocument/2006/relationships/glossaryDocument" Target="glossary/document.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header" Target="header7.xml"/><Relationship Id="rId28" Type="http://schemas.openxmlformats.org/officeDocument/2006/relationships/header" Target="header9.xml"/><Relationship Id="rId10" Type="http://schemas.openxmlformats.org/officeDocument/2006/relationships/image" Target="media/image1.png"/><Relationship Id="rId19" Type="http://schemas.openxmlformats.org/officeDocument/2006/relationships/header" Target="header5.xml"/><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header" Target="header8.xml"/><Relationship Id="rId30" Type="http://schemas.openxmlformats.org/officeDocument/2006/relationships/footer" Target="footer9.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862101B99DB94492B161247F4CCD72A1"/>
        <w:category>
          <w:name w:val="常规"/>
          <w:gallery w:val="placeholder"/>
        </w:category>
        <w:types>
          <w:type w:val="bbPlcHdr"/>
        </w:types>
        <w:behaviors>
          <w:behavior w:val="content"/>
        </w:behaviors>
        <w:guid w:val="{05DE3D98-56A3-4AAB-8F3B-BD6D8E6F987D}"/>
      </w:docPartPr>
      <w:docPartBody>
        <w:p w:rsidR="00DC32B9" w:rsidRDefault="00DC4A0F">
          <w:pPr>
            <w:pStyle w:val="862101B99DB94492B161247F4CCD72A1"/>
          </w:pPr>
          <w:r>
            <w:rPr>
              <w:rStyle w:val="a3"/>
              <w:rFonts w:hint="eastAsia"/>
            </w:rPr>
            <w:t>单击或点击此处输入文字。</w:t>
          </w:r>
        </w:p>
      </w:docPartBody>
    </w:docPart>
    <w:docPart>
      <w:docPartPr>
        <w:name w:val="842BCF7B6315488E9E367066E273BA0F"/>
        <w:category>
          <w:name w:val="常规"/>
          <w:gallery w:val="placeholder"/>
        </w:category>
        <w:types>
          <w:type w:val="bbPlcHdr"/>
        </w:types>
        <w:behaviors>
          <w:behavior w:val="content"/>
        </w:behaviors>
        <w:guid w:val="{2CBB8EBD-A5C9-4D12-BCCB-7D04069304C2}"/>
      </w:docPartPr>
      <w:docPartBody>
        <w:p w:rsidR="00DC32B9" w:rsidRDefault="00DC4A0F">
          <w:pPr>
            <w:pStyle w:val="842BCF7B6315488E9E367066E273BA0F"/>
          </w:pPr>
          <w:r>
            <w:rPr>
              <w:rStyle w:val="a3"/>
              <w:rFonts w:hint="eastAsia"/>
            </w:rPr>
            <w:t>选择一项。</w:t>
          </w:r>
        </w:p>
      </w:docPartBody>
    </w:docPart>
    <w:docPart>
      <w:docPartPr>
        <w:name w:val="2860FFA86E4D40DEA33D1E20BB0E3458"/>
        <w:category>
          <w:name w:val="常规"/>
          <w:gallery w:val="placeholder"/>
        </w:category>
        <w:types>
          <w:type w:val="bbPlcHdr"/>
        </w:types>
        <w:behaviors>
          <w:behavior w:val="content"/>
        </w:behaviors>
        <w:guid w:val="{9E5E7FA2-604A-4E61-88A6-EA5ED041F412}"/>
      </w:docPartPr>
      <w:docPartBody>
        <w:p w:rsidR="00DC32B9" w:rsidRDefault="00DC4A0F">
          <w:pPr>
            <w:pStyle w:val="2860FFA86E4D40DEA33D1E20BB0E3458"/>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691A"/>
    <w:rsid w:val="00021C18"/>
    <w:rsid w:val="000E67E0"/>
    <w:rsid w:val="001136AB"/>
    <w:rsid w:val="00145E3E"/>
    <w:rsid w:val="001D36ED"/>
    <w:rsid w:val="002821AB"/>
    <w:rsid w:val="00397026"/>
    <w:rsid w:val="004510E6"/>
    <w:rsid w:val="004C0206"/>
    <w:rsid w:val="00573A5A"/>
    <w:rsid w:val="00607A17"/>
    <w:rsid w:val="0066373C"/>
    <w:rsid w:val="006E691A"/>
    <w:rsid w:val="0070722E"/>
    <w:rsid w:val="007752A4"/>
    <w:rsid w:val="007B7A8F"/>
    <w:rsid w:val="007C61B2"/>
    <w:rsid w:val="00854784"/>
    <w:rsid w:val="008E6DAC"/>
    <w:rsid w:val="00993611"/>
    <w:rsid w:val="00A069C9"/>
    <w:rsid w:val="00A5623B"/>
    <w:rsid w:val="00A90405"/>
    <w:rsid w:val="00AF2F1B"/>
    <w:rsid w:val="00B02E0B"/>
    <w:rsid w:val="00B62218"/>
    <w:rsid w:val="00C524DE"/>
    <w:rsid w:val="00C83FAC"/>
    <w:rsid w:val="00C938E9"/>
    <w:rsid w:val="00D071C4"/>
    <w:rsid w:val="00D30E03"/>
    <w:rsid w:val="00D94931"/>
    <w:rsid w:val="00DC32B9"/>
    <w:rsid w:val="00DC4A0F"/>
    <w:rsid w:val="00DD05CD"/>
    <w:rsid w:val="00E34FC0"/>
    <w:rsid w:val="00EA3D67"/>
    <w:rsid w:val="00F057D3"/>
    <w:rsid w:val="00F83B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Table Grid" w:semiHidden="0" w:unhideWhenUsed="0"/>
    <w:lsdException w:name="Placeholder Text"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862101B99DB94492B161247F4CCD72A1">
    <w:name w:val="862101B99DB94492B161247F4CCD72A1"/>
    <w:qFormat/>
    <w:pPr>
      <w:widowControl w:val="0"/>
      <w:jc w:val="both"/>
    </w:pPr>
    <w:rPr>
      <w:kern w:val="2"/>
      <w:sz w:val="21"/>
      <w:szCs w:val="22"/>
    </w:rPr>
  </w:style>
  <w:style w:type="paragraph" w:customStyle="1" w:styleId="842BCF7B6315488E9E367066E273BA0F">
    <w:name w:val="842BCF7B6315488E9E367066E273BA0F"/>
    <w:qFormat/>
    <w:pPr>
      <w:widowControl w:val="0"/>
      <w:jc w:val="both"/>
    </w:pPr>
    <w:rPr>
      <w:kern w:val="2"/>
      <w:sz w:val="21"/>
      <w:szCs w:val="22"/>
    </w:rPr>
  </w:style>
  <w:style w:type="paragraph" w:customStyle="1" w:styleId="2860FFA86E4D40DEA33D1E20BB0E3458">
    <w:name w:val="2860FFA86E4D40DEA33D1E20BB0E3458"/>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Table Grid" w:semiHidden="0" w:unhideWhenUsed="0"/>
    <w:lsdException w:name="Placeholder Text"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862101B99DB94492B161247F4CCD72A1">
    <w:name w:val="862101B99DB94492B161247F4CCD72A1"/>
    <w:qFormat/>
    <w:pPr>
      <w:widowControl w:val="0"/>
      <w:jc w:val="both"/>
    </w:pPr>
    <w:rPr>
      <w:kern w:val="2"/>
      <w:sz w:val="21"/>
      <w:szCs w:val="22"/>
    </w:rPr>
  </w:style>
  <w:style w:type="paragraph" w:customStyle="1" w:styleId="842BCF7B6315488E9E367066E273BA0F">
    <w:name w:val="842BCF7B6315488E9E367066E273BA0F"/>
    <w:qFormat/>
    <w:pPr>
      <w:widowControl w:val="0"/>
      <w:jc w:val="both"/>
    </w:pPr>
    <w:rPr>
      <w:kern w:val="2"/>
      <w:sz w:val="21"/>
      <w:szCs w:val="22"/>
    </w:rPr>
  </w:style>
  <w:style w:type="paragraph" w:customStyle="1" w:styleId="2860FFA86E4D40DEA33D1E20BB0E3458">
    <w:name w:val="2860FFA86E4D40DEA33D1E20BB0E3458"/>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FC76EA-9D6C-41DC-8B72-E93F30140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355</TotalTime>
  <Pages>9</Pages>
  <Words>482</Words>
  <Characters>2750</Characters>
  <Application>Microsoft Office Word</Application>
  <DocSecurity>0</DocSecurity>
  <Lines>22</Lines>
  <Paragraphs>6</Paragraphs>
  <ScaleCrop>false</ScaleCrop>
  <Company>PCMI</Company>
  <LinksUpToDate>false</LinksUpToDate>
  <CharactersWithSpaces>3226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30</cp:revision>
  <cp:lastPrinted>2024-10-29T08:04:00Z</cp:lastPrinted>
  <dcterms:created xsi:type="dcterms:W3CDTF">2024-09-26T02:19:00Z</dcterms:created>
  <dcterms:modified xsi:type="dcterms:W3CDTF">2024-10-29T08:04:00Z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2052-11.1.0.9021</vt:lpwstr>
  </property>
</Properties>
</file>