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92ED1EF" w14:textId="317A37FC" w:rsidR="00DD60DE" w:rsidRDefault="00FF66DC" w:rsidP="00173894">
      <w:pPr>
        <w:ind w:firstLine="720"/>
        <w:jc w:val="center"/>
        <w:rPr>
          <w:rFonts w:ascii="方正小标宋简体" w:eastAsia="方正小标宋简体" w:cs="仿宋_GB2312"/>
          <w:bCs/>
          <w:color w:val="000000"/>
          <w:sz w:val="36"/>
          <w:szCs w:val="32"/>
        </w:rPr>
      </w:pPr>
      <w:r>
        <w:rPr>
          <w:rFonts w:ascii="方正小标宋简体" w:eastAsia="方正小标宋简体" w:cs="仿宋_GB2312" w:hint="eastAsia"/>
          <w:bCs/>
          <w:color w:val="000000"/>
          <w:sz w:val="36"/>
          <w:szCs w:val="32"/>
        </w:rPr>
        <w:t>团体标准《</w:t>
      </w:r>
      <w:r w:rsidR="00BA66E1">
        <w:rPr>
          <w:rFonts w:ascii="方正小标宋简体" w:eastAsia="方正小标宋简体" w:cs="仿宋_GB2312" w:hint="eastAsia"/>
          <w:bCs/>
          <w:color w:val="000000"/>
          <w:sz w:val="36"/>
          <w:szCs w:val="32"/>
        </w:rPr>
        <w:t>茉莉花酒酿造技术规程</w:t>
      </w:r>
      <w:r>
        <w:rPr>
          <w:rFonts w:ascii="方正小标宋简体" w:eastAsia="方正小标宋简体" w:cs="仿宋_GB2312" w:hint="eastAsia"/>
          <w:bCs/>
          <w:color w:val="000000"/>
          <w:sz w:val="36"/>
          <w:szCs w:val="32"/>
        </w:rPr>
        <w:t>》</w:t>
      </w:r>
    </w:p>
    <w:p w14:paraId="5438A05B" w14:textId="619C05C1" w:rsidR="00DD60DE" w:rsidRDefault="00FF66DC" w:rsidP="00173894">
      <w:pPr>
        <w:ind w:firstLine="720"/>
        <w:jc w:val="center"/>
        <w:rPr>
          <w:rFonts w:ascii="方正小标宋简体" w:eastAsia="方正小标宋简体" w:cs="仿宋_GB2312"/>
          <w:bCs/>
          <w:color w:val="000000"/>
          <w:sz w:val="36"/>
          <w:szCs w:val="32"/>
        </w:rPr>
      </w:pPr>
      <w:r>
        <w:rPr>
          <w:rFonts w:ascii="方正小标宋简体" w:eastAsia="方正小标宋简体" w:cs="仿宋_GB2312" w:hint="eastAsia"/>
          <w:bCs/>
          <w:color w:val="000000"/>
          <w:sz w:val="36"/>
          <w:szCs w:val="32"/>
        </w:rPr>
        <w:t>（</w:t>
      </w:r>
      <w:r w:rsidR="00C41A85">
        <w:rPr>
          <w:rFonts w:ascii="方正小标宋简体" w:eastAsia="方正小标宋简体" w:cs="仿宋_GB2312" w:hint="eastAsia"/>
          <w:bCs/>
          <w:color w:val="000000"/>
          <w:sz w:val="36"/>
          <w:szCs w:val="32"/>
        </w:rPr>
        <w:t>征求意见稿</w:t>
      </w:r>
      <w:r>
        <w:rPr>
          <w:rFonts w:ascii="方正小标宋简体" w:eastAsia="方正小标宋简体" w:cs="仿宋_GB2312" w:hint="eastAsia"/>
          <w:bCs/>
          <w:color w:val="000000"/>
          <w:sz w:val="36"/>
          <w:szCs w:val="32"/>
        </w:rPr>
        <w:t>）编制说明</w:t>
      </w:r>
    </w:p>
    <w:p w14:paraId="1B6C976E" w14:textId="77777777" w:rsidR="00DD60DE" w:rsidRDefault="00DD60DE" w:rsidP="00173894">
      <w:pPr>
        <w:ind w:firstLine="360"/>
        <w:jc w:val="center"/>
        <w:rPr>
          <w:rFonts w:ascii="方正小标宋简体" w:eastAsia="方正小标宋简体" w:cs="仿宋_GB2312"/>
          <w:bCs/>
          <w:color w:val="000000"/>
          <w:sz w:val="18"/>
          <w:szCs w:val="18"/>
        </w:rPr>
      </w:pPr>
    </w:p>
    <w:p w14:paraId="2FFA1EAB" w14:textId="4B79945E" w:rsidR="00DD60DE" w:rsidRDefault="00FF66DC" w:rsidP="00A92E07">
      <w:pPr>
        <w:spacing w:line="520" w:lineRule="exact"/>
        <w:rPr>
          <w:rFonts w:ascii="黑体" w:eastAsia="黑体" w:cs="仿宋_GB2312"/>
          <w:bCs/>
          <w:sz w:val="32"/>
          <w:szCs w:val="32"/>
        </w:rPr>
      </w:pPr>
      <w:r>
        <w:rPr>
          <w:rFonts w:ascii="黑体" w:eastAsia="黑体" w:cs="仿宋_GB2312" w:hint="eastAsia"/>
          <w:sz w:val="32"/>
          <w:szCs w:val="32"/>
        </w:rPr>
        <w:t>一、任务来源、起草单位</w:t>
      </w:r>
    </w:p>
    <w:p w14:paraId="5BD1DD14" w14:textId="395164CF" w:rsidR="00DD4FFF" w:rsidRDefault="00FF66DC" w:rsidP="00DD4FFF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1F251A">
        <w:rPr>
          <w:rFonts w:ascii="仿宋" w:eastAsia="仿宋" w:hAnsi="仿宋" w:hint="eastAsia"/>
          <w:sz w:val="32"/>
          <w:szCs w:val="32"/>
        </w:rPr>
        <w:t>根据《广西标准化协会关于下达2024年第</w:t>
      </w:r>
      <w:r w:rsidR="00C41A85">
        <w:rPr>
          <w:rFonts w:ascii="仿宋" w:eastAsia="仿宋" w:hAnsi="仿宋" w:hint="eastAsia"/>
          <w:sz w:val="32"/>
          <w:szCs w:val="32"/>
        </w:rPr>
        <w:t>十三</w:t>
      </w:r>
      <w:r w:rsidRPr="001F251A">
        <w:rPr>
          <w:rFonts w:ascii="仿宋" w:eastAsia="仿宋" w:hAnsi="仿宋" w:hint="eastAsia"/>
          <w:sz w:val="32"/>
          <w:szCs w:val="32"/>
        </w:rPr>
        <w:t>批团体标准制修订项目计划的通知》（桂标协〔2024〕</w:t>
      </w:r>
      <w:r w:rsidR="00C41A85">
        <w:rPr>
          <w:rFonts w:ascii="仿宋" w:eastAsia="仿宋" w:hAnsi="仿宋" w:hint="eastAsia"/>
          <w:sz w:val="32"/>
          <w:szCs w:val="32"/>
        </w:rPr>
        <w:t>98</w:t>
      </w:r>
      <w:r w:rsidRPr="001F251A">
        <w:rPr>
          <w:rFonts w:ascii="仿宋" w:eastAsia="仿宋" w:hAnsi="仿宋" w:hint="eastAsia"/>
          <w:sz w:val="32"/>
          <w:szCs w:val="32"/>
        </w:rPr>
        <w:t>号）精神，由</w:t>
      </w:r>
      <w:r w:rsidR="00C41A85">
        <w:rPr>
          <w:rFonts w:ascii="仿宋" w:eastAsia="仿宋" w:hAnsi="仿宋" w:hint="eastAsia"/>
          <w:sz w:val="32"/>
          <w:szCs w:val="32"/>
        </w:rPr>
        <w:t>广西标准化协会</w:t>
      </w:r>
      <w:r w:rsidRPr="001F251A">
        <w:rPr>
          <w:rFonts w:ascii="仿宋" w:eastAsia="仿宋" w:hAnsi="仿宋" w:hint="eastAsia"/>
          <w:sz w:val="32"/>
          <w:szCs w:val="32"/>
        </w:rPr>
        <w:t>提出，</w:t>
      </w:r>
      <w:r w:rsidR="00C41A85" w:rsidRPr="00C41A85">
        <w:rPr>
          <w:rFonts w:ascii="仿宋" w:eastAsia="仿宋" w:hAnsi="仿宋" w:hint="eastAsia"/>
          <w:sz w:val="32"/>
          <w:szCs w:val="32"/>
        </w:rPr>
        <w:t>广西标准化协会、横州市茉莉花产业服务中心、广西茉莉花(茶)产品质量监督检验中心、广西横州市新华食品厂、广西大学、广西-东盟食品检验检测中心、广西职业技术学院、广西壮族自治区中国科学院广西植物研究所</w:t>
      </w:r>
      <w:r w:rsidRPr="001F251A">
        <w:rPr>
          <w:rFonts w:ascii="仿宋" w:eastAsia="仿宋" w:hAnsi="仿宋" w:hint="eastAsia"/>
          <w:sz w:val="32"/>
          <w:szCs w:val="32"/>
        </w:rPr>
        <w:t>等单位共同起草的团体标准《</w:t>
      </w:r>
      <w:r w:rsidR="00BA66E1">
        <w:rPr>
          <w:rFonts w:ascii="仿宋" w:eastAsia="仿宋" w:hAnsi="仿宋" w:hint="eastAsia"/>
          <w:sz w:val="32"/>
          <w:szCs w:val="32"/>
        </w:rPr>
        <w:t>茉莉花酒酿造技术规程</w:t>
      </w:r>
      <w:r w:rsidRPr="001F251A">
        <w:rPr>
          <w:rFonts w:ascii="仿宋" w:eastAsia="仿宋" w:hAnsi="仿宋" w:hint="eastAsia"/>
          <w:sz w:val="32"/>
          <w:szCs w:val="32"/>
        </w:rPr>
        <w:t>》（</w:t>
      </w:r>
      <w:r w:rsidR="00D130E5">
        <w:rPr>
          <w:rFonts w:ascii="仿宋" w:eastAsia="仿宋" w:hAnsi="仿宋" w:hint="eastAsia"/>
          <w:sz w:val="32"/>
          <w:szCs w:val="32"/>
        </w:rPr>
        <w:t>立项</w:t>
      </w:r>
      <w:r w:rsidRPr="001F251A">
        <w:rPr>
          <w:rFonts w:ascii="仿宋" w:eastAsia="仿宋" w:hAnsi="仿宋" w:hint="eastAsia"/>
          <w:sz w:val="32"/>
          <w:szCs w:val="32"/>
        </w:rPr>
        <w:t>项目编号：2024-</w:t>
      </w:r>
      <w:r w:rsidR="00C41A85">
        <w:rPr>
          <w:rFonts w:ascii="仿宋" w:eastAsia="仿宋" w:hAnsi="仿宋" w:hint="eastAsia"/>
          <w:sz w:val="32"/>
          <w:szCs w:val="32"/>
        </w:rPr>
        <w:t>13</w:t>
      </w:r>
      <w:r w:rsidR="00BA66E1">
        <w:rPr>
          <w:rFonts w:ascii="仿宋" w:eastAsia="仿宋" w:hAnsi="仿宋" w:hint="eastAsia"/>
          <w:sz w:val="32"/>
          <w:szCs w:val="32"/>
        </w:rPr>
        <w:t>12</w:t>
      </w:r>
      <w:r w:rsidRPr="001F251A">
        <w:rPr>
          <w:rFonts w:ascii="仿宋" w:eastAsia="仿宋" w:hAnsi="仿宋" w:hint="eastAsia"/>
          <w:sz w:val="32"/>
          <w:szCs w:val="32"/>
        </w:rPr>
        <w:t>）</w:t>
      </w:r>
      <w:r w:rsidR="008E095F">
        <w:rPr>
          <w:rFonts w:ascii="仿宋" w:eastAsia="仿宋" w:hAnsi="仿宋" w:hint="eastAsia"/>
          <w:sz w:val="32"/>
          <w:szCs w:val="32"/>
        </w:rPr>
        <w:t>，已获立项</w:t>
      </w:r>
      <w:r w:rsidRPr="001F251A">
        <w:rPr>
          <w:rFonts w:ascii="仿宋" w:eastAsia="仿宋" w:hAnsi="仿宋" w:hint="eastAsia"/>
          <w:sz w:val="32"/>
          <w:szCs w:val="32"/>
        </w:rPr>
        <w:t>。</w:t>
      </w:r>
    </w:p>
    <w:p w14:paraId="1E468B63" w14:textId="1D1B2E65" w:rsidR="00DD60DE" w:rsidRPr="00DD4FFF" w:rsidRDefault="00FF66DC" w:rsidP="00DD4FFF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黑体" w:eastAsia="黑体" w:cs="仿宋_GB2312" w:hint="eastAsia"/>
          <w:sz w:val="32"/>
          <w:szCs w:val="32"/>
        </w:rPr>
        <w:t>二、制定标准的必要性和意义</w:t>
      </w:r>
    </w:p>
    <w:p w14:paraId="669D1827" w14:textId="77777777" w:rsidR="00BA66E1" w:rsidRPr="00BA66E1" w:rsidRDefault="00BA66E1" w:rsidP="00BA66E1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BA66E1">
        <w:rPr>
          <w:rFonts w:ascii="仿宋" w:eastAsia="仿宋" w:hAnsi="仿宋" w:hint="eastAsia"/>
          <w:sz w:val="32"/>
          <w:szCs w:val="32"/>
        </w:rPr>
        <w:t>横州市是中国茉莉之乡、世界茉莉花都，上世纪70年代末，横县专注于茉莉花茶生产，40载春华秋实，横县成为世界上最大的茉莉花和茉莉花茶生产基地。肥沃的土壤、充足的阳光、温暖的气候，使得横县茉莉花以上市早、花期长、花蕾大、产量高、质量好、香味浓而闻名天下。横县种植茉莉花的历史悠久，有记载的茉莉花种植历史达500多年。明朝剧作家、横州判官王济在《君子堂日询手镜》中记述，横县“茉莉甚广，有以之编篱者，四时常花。”目前，横州市是世界最大的茉莉花生产和茉莉花茶加工基地，也因此享有“中国茉莉之乡”“世界茉莉花和茉莉花茶生产中心”“世界茉莉花都”等美誉。</w:t>
      </w:r>
    </w:p>
    <w:p w14:paraId="33B4716D" w14:textId="77777777" w:rsidR="00BA66E1" w:rsidRPr="00BA66E1" w:rsidRDefault="00BA66E1" w:rsidP="00BA66E1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BA66E1">
        <w:rPr>
          <w:rFonts w:ascii="仿宋" w:eastAsia="仿宋" w:hAnsi="仿宋" w:hint="eastAsia"/>
          <w:sz w:val="32"/>
          <w:szCs w:val="32"/>
        </w:rPr>
        <w:t>横州茉莉花(茶)产量占全国的80%以上、世界的60%以上，茉莉花干花出口量居世界第一。2022年，横州全市茉莉花种植面积约12.8万亩，年产茉莉花10万吨，茉莉花茶企业达130多家，</w:t>
      </w:r>
      <w:r w:rsidRPr="00BA66E1">
        <w:rPr>
          <w:rFonts w:ascii="仿宋" w:eastAsia="仿宋" w:hAnsi="仿宋" w:hint="eastAsia"/>
          <w:sz w:val="32"/>
          <w:szCs w:val="32"/>
        </w:rPr>
        <w:lastRenderedPageBreak/>
        <w:t>年产茉莉花茶8万吨。“横县茉莉花”和“横县茉莉花茶”先后获批国家地理标志保护产品。2023年，横州茉莉花(茶)综合品牌价值达222.15亿元，连续多年蝉联广西最具价值的农产品品牌。《南宁横州市茉莉花保护发展条例》的正式实施也进一步为茉莉花产业高质量发展打下坚实基础。2023年，横州茉莉花鲜花平均价格达每公斤34元，带动34万花农增收致富，人均收入从2019年的1.27万元增长至2.1万元。目前，横州市已形成了“产全球花、窨全球茶、卖全球花茶”的发展格局。</w:t>
      </w:r>
    </w:p>
    <w:p w14:paraId="2C703399" w14:textId="1F376DE0" w:rsidR="00BA66E1" w:rsidRPr="00BA66E1" w:rsidRDefault="00BA66E1" w:rsidP="00BA66E1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BA66E1">
        <w:rPr>
          <w:rFonts w:ascii="仿宋" w:eastAsia="仿宋" w:hAnsi="仿宋" w:hint="eastAsia"/>
          <w:sz w:val="32"/>
          <w:szCs w:val="32"/>
        </w:rPr>
        <w:t>食用茉莉花已有1000多年的历史，我国古代有很多著名的文人都喜欢食用茉莉花。茉莉花好吃不腻，香味浓郁，口感醇香不涩，可以做成各种美味佳肴。据调查研究，茉莉花目前已渗透到现代食品工业的方方面面。目前，可查到的中国有关茉莉花食品的专利有300多项，其中近几年有42项，专利内容涵盖了粮食及其制品（米，面粉，膨化食品、烘焙食品、烘炒食品、糕点、方便食品）、食用油（调味油）、蔬菜加工品（腌制品、蘑菇脆）、水果加工品（果脯、蜜饯、果蔬粉、果脆）、糖类（糖果类）、饮料（茶、代茶、花果茶）、乳制品（酸乳、冰激淋）、肉制品（畜产品、禽类、水产、香肠）、酒类（白酒、果酒、配制酒）、蜂产品（蜂蜜及其衍生品）、食品馅料（豆沙馅、紫薯馅料等）、豆制品（豆腐干、臭豆腐）等等。近年来，横州市人民政府高度重视茉莉花产业发展，不断挖掘茉莉花的食用价值，研制出茉莉花养生茶、</w:t>
      </w:r>
      <w:r w:rsidR="00D82858">
        <w:rPr>
          <w:rFonts w:ascii="仿宋" w:eastAsia="仿宋" w:hAnsi="仿宋" w:hint="eastAsia"/>
          <w:sz w:val="32"/>
          <w:szCs w:val="32"/>
        </w:rPr>
        <w:t>茉莉花酒</w:t>
      </w:r>
      <w:r w:rsidRPr="00BA66E1">
        <w:rPr>
          <w:rFonts w:ascii="仿宋" w:eastAsia="仿宋" w:hAnsi="仿宋" w:hint="eastAsia"/>
          <w:sz w:val="32"/>
          <w:szCs w:val="32"/>
        </w:rPr>
        <w:t>、茉莉花酥、茉莉花酱、茉莉花酒、茉莉水晶粽等食品以及一系列的茉莉花菜宴，深受消费者的喜爱。</w:t>
      </w:r>
    </w:p>
    <w:p w14:paraId="22E4FFC1" w14:textId="6778359E" w:rsidR="00DD60DE" w:rsidRPr="001F251A" w:rsidRDefault="00BA66E1" w:rsidP="00BA66E1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BA66E1">
        <w:rPr>
          <w:rFonts w:ascii="仿宋" w:eastAsia="仿宋" w:hAnsi="仿宋" w:hint="eastAsia"/>
          <w:sz w:val="32"/>
          <w:szCs w:val="32"/>
        </w:rPr>
        <w:t>茉莉花，一种被誉为“花中君子”的鲜花，在许多文化中都被赋予了深刻的意义。茉莉花散发出的淡雅香气，可以帮助放松身心，缓解压力和焦虑感。研究表明，茉莉花具有镇静作用，可</w:t>
      </w:r>
      <w:r w:rsidRPr="00BA66E1">
        <w:rPr>
          <w:rFonts w:ascii="仿宋" w:eastAsia="仿宋" w:hAnsi="仿宋" w:hint="eastAsia"/>
          <w:sz w:val="32"/>
          <w:szCs w:val="32"/>
        </w:rPr>
        <w:lastRenderedPageBreak/>
        <w:t>以提高脑内源性鸮状突触的抑制效应，从而减少情绪紧张和不安。此外，茉莉花中的芳香成分还能刺激人体的嗅觉神经，影响大脑中与情绪相关的神经递质。当我们闻到茉莉花的芳香时，脑内释放的多巴胺和血清素等神经递质会帮助改善情绪，让我们感到愉悦和放松。茉莉花淡雅的花香也非常适合用来酿制花酒，将茉莉花与酒相结合，泡制成茉莉花泡酒，不仅能够赋予酒的香气，还能够帮助舒缓情绪。茉莉花泡酒既可供日常饮用，也可在特殊场合中享用。茉莉花酒的酿造步骤为：取茉莉鲜花500克，30%糖度大米糖液2500克，果酵酶2克，酵母3克入罐发酵，单向密封。每天开盖搅拌一次，温度20度，十天后压榨过滤，换桶单向密封发酵30天，虹吸取上层清液，成酒温度65度保持十分钟，自然冷却，密封陈酿，三月后即可达到最佳饮用状态。茉莉花酒的产品质量与其酿造技术有较大的关系，受酒曲与原料用量、配料温度、发酵时间等影响较大。故需要制定标准来有效指导企业生产和规范市场。</w:t>
      </w:r>
    </w:p>
    <w:p w14:paraId="46344224" w14:textId="1C0E8EFB" w:rsidR="00DD60DE" w:rsidRDefault="00B165C5" w:rsidP="00C91974">
      <w:pPr>
        <w:spacing w:line="520" w:lineRule="exact"/>
        <w:ind w:firstLineChars="200" w:firstLine="640"/>
        <w:rPr>
          <w:rFonts w:ascii="仿宋_GB2312" w:eastAsia="仿宋_GB2312"/>
          <w:sz w:val="28"/>
          <w:szCs w:val="28"/>
        </w:rPr>
      </w:pPr>
      <w:r w:rsidRPr="00B165C5">
        <w:rPr>
          <w:rFonts w:ascii="仿宋" w:eastAsia="仿宋" w:hAnsi="仿宋" w:hint="eastAsia"/>
          <w:sz w:val="32"/>
          <w:szCs w:val="32"/>
        </w:rPr>
        <w:t>通过制定团体标准《</w:t>
      </w:r>
      <w:r w:rsidR="00BA66E1">
        <w:rPr>
          <w:rFonts w:ascii="仿宋" w:eastAsia="仿宋" w:hAnsi="仿宋" w:hint="eastAsia"/>
          <w:sz w:val="32"/>
          <w:szCs w:val="32"/>
        </w:rPr>
        <w:t>茉莉花酒酿造技术规程</w:t>
      </w:r>
      <w:r w:rsidRPr="00B165C5">
        <w:rPr>
          <w:rFonts w:ascii="仿宋" w:eastAsia="仿宋" w:hAnsi="仿宋" w:hint="eastAsia"/>
          <w:sz w:val="32"/>
          <w:szCs w:val="32"/>
        </w:rPr>
        <w:t>》，以标准为抓手，统一规范</w:t>
      </w:r>
      <w:r w:rsidR="00D82858">
        <w:rPr>
          <w:rFonts w:ascii="仿宋" w:eastAsia="仿宋" w:hAnsi="仿宋" w:hint="eastAsia"/>
          <w:sz w:val="32"/>
          <w:szCs w:val="32"/>
        </w:rPr>
        <w:t>茉莉花酒</w:t>
      </w:r>
      <w:r w:rsidR="00173894">
        <w:rPr>
          <w:rFonts w:ascii="仿宋" w:eastAsia="仿宋" w:hAnsi="仿宋" w:hint="eastAsia"/>
          <w:sz w:val="32"/>
          <w:szCs w:val="32"/>
        </w:rPr>
        <w:t>制作流程</w:t>
      </w:r>
      <w:r w:rsidRPr="00B165C5">
        <w:rPr>
          <w:rFonts w:ascii="仿宋" w:eastAsia="仿宋" w:hAnsi="仿宋" w:hint="eastAsia"/>
          <w:sz w:val="32"/>
          <w:szCs w:val="32"/>
        </w:rPr>
        <w:t>，</w:t>
      </w:r>
      <w:r w:rsidR="00C41A85" w:rsidRPr="00C41A85">
        <w:rPr>
          <w:rFonts w:ascii="仿宋" w:eastAsia="仿宋" w:hAnsi="仿宋" w:hint="eastAsia"/>
          <w:sz w:val="32"/>
          <w:szCs w:val="32"/>
        </w:rPr>
        <w:t>对打造横县茉莉花区域品牌，推动茉莉花文化与食品产业有机结合，塑造茉莉花美食品牌，推进横县茉莉花产业“现代化</w:t>
      </w:r>
      <w:r w:rsidR="00C41A85" w:rsidRPr="00C41A85">
        <w:rPr>
          <w:rFonts w:ascii="宋体" w:hAnsi="宋体" w:cs="宋体" w:hint="eastAsia"/>
          <w:sz w:val="32"/>
          <w:szCs w:val="32"/>
        </w:rPr>
        <w:t>•</w:t>
      </w:r>
      <w:r w:rsidR="00C41A85" w:rsidRPr="00C41A85">
        <w:rPr>
          <w:rFonts w:ascii="仿宋" w:eastAsia="仿宋" w:hAnsi="仿宋" w:cs="仿宋" w:hint="eastAsia"/>
          <w:sz w:val="32"/>
          <w:szCs w:val="32"/>
        </w:rPr>
        <w:t>标准化</w:t>
      </w:r>
      <w:r w:rsidR="00C41A85" w:rsidRPr="00C41A85">
        <w:rPr>
          <w:rFonts w:ascii="宋体" w:hAnsi="宋体" w:cs="宋体" w:hint="eastAsia"/>
          <w:sz w:val="32"/>
          <w:szCs w:val="32"/>
        </w:rPr>
        <w:t>•</w:t>
      </w:r>
      <w:r w:rsidR="00C41A85" w:rsidRPr="00C41A85">
        <w:rPr>
          <w:rFonts w:ascii="仿宋" w:eastAsia="仿宋" w:hAnsi="仿宋" w:cs="仿宋" w:hint="eastAsia"/>
          <w:sz w:val="32"/>
          <w:szCs w:val="32"/>
        </w:rPr>
        <w:t>国际化”发</w:t>
      </w:r>
      <w:r w:rsidR="00C41A85">
        <w:rPr>
          <w:rFonts w:ascii="仿宋" w:eastAsia="仿宋" w:hAnsi="仿宋" w:cs="仿宋" w:hint="eastAsia"/>
          <w:sz w:val="32"/>
          <w:szCs w:val="32"/>
        </w:rPr>
        <w:t>展以及促进农民持续增收、经济健康发展、社会和谐进步具有重要意义</w:t>
      </w:r>
      <w:r w:rsidR="00FF66DC" w:rsidRPr="001F251A">
        <w:rPr>
          <w:rFonts w:ascii="仿宋" w:eastAsia="仿宋" w:hAnsi="仿宋" w:hint="eastAsia"/>
          <w:sz w:val="32"/>
          <w:szCs w:val="32"/>
        </w:rPr>
        <w:t>。</w:t>
      </w:r>
    </w:p>
    <w:p w14:paraId="5DDA2D4D" w14:textId="77777777" w:rsidR="00DD60DE" w:rsidRDefault="00FF66DC" w:rsidP="00A92E07">
      <w:pPr>
        <w:autoSpaceDE w:val="0"/>
        <w:autoSpaceDN w:val="0"/>
        <w:adjustRightInd w:val="0"/>
        <w:spacing w:line="520" w:lineRule="exact"/>
        <w:jc w:val="left"/>
        <w:rPr>
          <w:rFonts w:ascii="黑体" w:eastAsia="黑体" w:cs="仿宋_GB2312"/>
          <w:sz w:val="32"/>
          <w:szCs w:val="32"/>
        </w:rPr>
      </w:pPr>
      <w:r>
        <w:rPr>
          <w:rFonts w:ascii="黑体" w:eastAsia="黑体" w:cs="仿宋_GB2312" w:hint="eastAsia"/>
          <w:sz w:val="32"/>
          <w:szCs w:val="32"/>
        </w:rPr>
        <w:t>三、主要起草过程</w:t>
      </w:r>
    </w:p>
    <w:p w14:paraId="1608D517" w14:textId="77777777" w:rsidR="00DD60DE" w:rsidRPr="00C91974" w:rsidRDefault="00FF66DC" w:rsidP="00C91974">
      <w:pPr>
        <w:spacing w:line="520" w:lineRule="exact"/>
        <w:ind w:firstLineChars="200" w:firstLine="643"/>
        <w:rPr>
          <w:rFonts w:ascii="仿宋" w:eastAsia="仿宋" w:hAnsi="仿宋"/>
          <w:sz w:val="32"/>
          <w:szCs w:val="28"/>
        </w:rPr>
      </w:pPr>
      <w:r w:rsidRPr="00C91974">
        <w:rPr>
          <w:rFonts w:ascii="仿宋" w:eastAsia="仿宋" w:hAnsi="仿宋" w:cs="仿宋_GB2312" w:hint="eastAsia"/>
          <w:b/>
          <w:sz w:val="32"/>
          <w:szCs w:val="28"/>
        </w:rPr>
        <w:t>（一）成立标准编制工作组</w:t>
      </w:r>
    </w:p>
    <w:p w14:paraId="6BE39F55" w14:textId="72003CE0" w:rsidR="00DD60DE" w:rsidRPr="001F4D35" w:rsidRDefault="00FF66DC" w:rsidP="00C91974">
      <w:pPr>
        <w:spacing w:line="520" w:lineRule="exact"/>
        <w:ind w:firstLineChars="200" w:firstLine="640"/>
        <w:jc w:val="left"/>
        <w:rPr>
          <w:rFonts w:ascii="仿宋" w:eastAsia="仿宋" w:hAnsi="仿宋"/>
          <w:sz w:val="32"/>
          <w:szCs w:val="32"/>
        </w:rPr>
      </w:pPr>
      <w:r w:rsidRPr="001F4D35">
        <w:rPr>
          <w:rFonts w:ascii="仿宋" w:eastAsia="仿宋" w:hAnsi="仿宋" w:hint="eastAsia"/>
          <w:sz w:val="32"/>
          <w:szCs w:val="32"/>
        </w:rPr>
        <w:t>团体标准《</w:t>
      </w:r>
      <w:r w:rsidR="00BA66E1">
        <w:rPr>
          <w:rFonts w:ascii="仿宋" w:eastAsia="仿宋" w:hAnsi="仿宋" w:hint="eastAsia"/>
          <w:sz w:val="32"/>
          <w:szCs w:val="32"/>
        </w:rPr>
        <w:t>茉莉花酒酿造技术规程</w:t>
      </w:r>
      <w:r w:rsidRPr="001F4D35">
        <w:rPr>
          <w:rFonts w:ascii="仿宋" w:eastAsia="仿宋" w:hAnsi="仿宋" w:hint="eastAsia"/>
          <w:sz w:val="32"/>
          <w:szCs w:val="32"/>
        </w:rPr>
        <w:t>》项目任务下达后，</w:t>
      </w:r>
      <w:r w:rsidR="00C41A85" w:rsidRPr="00C41A85">
        <w:rPr>
          <w:rFonts w:ascii="仿宋" w:eastAsia="仿宋" w:hAnsi="仿宋" w:hint="eastAsia"/>
          <w:sz w:val="32"/>
          <w:szCs w:val="32"/>
        </w:rPr>
        <w:t>广西标准化协会、横州市茉莉花产业服务中心、广西茉莉花(茶)产品质量监督检验中心、广西横州市新华食品厂、广西大学、广西-东盟食品检验检测中心、广西职业技术学院、广西壮族自治区中</w:t>
      </w:r>
      <w:r w:rsidR="00C41A85" w:rsidRPr="00C41A85">
        <w:rPr>
          <w:rFonts w:ascii="仿宋" w:eastAsia="仿宋" w:hAnsi="仿宋" w:hint="eastAsia"/>
          <w:sz w:val="32"/>
          <w:szCs w:val="32"/>
        </w:rPr>
        <w:lastRenderedPageBreak/>
        <w:t>国科学院广西植物研究所</w:t>
      </w:r>
      <w:r w:rsidRPr="001F4D35">
        <w:rPr>
          <w:rFonts w:ascii="仿宋" w:eastAsia="仿宋" w:hAnsi="仿宋" w:hint="eastAsia"/>
          <w:sz w:val="32"/>
          <w:szCs w:val="32"/>
        </w:rPr>
        <w:t>成立了标准编制工作组，制定了起草编写方案与进度安排，明确任务职责，确定工作技术路线，开展标准研制工作。具体标准编制工作由起草单位相关人员配合完成。</w:t>
      </w:r>
    </w:p>
    <w:p w14:paraId="1F3B25FD" w14:textId="77777777" w:rsidR="008E095F" w:rsidRPr="00B32E7D" w:rsidRDefault="008E095F" w:rsidP="008E095F">
      <w:pPr>
        <w:spacing w:line="520" w:lineRule="exact"/>
        <w:ind w:firstLineChars="200" w:firstLine="640"/>
        <w:rPr>
          <w:rFonts w:ascii="仿宋_GB2312" w:eastAsia="仿宋_GB2312" w:hAnsi="仿宋"/>
          <w:sz w:val="32"/>
          <w:szCs w:val="32"/>
        </w:rPr>
      </w:pPr>
      <w:r w:rsidRPr="00B32E7D">
        <w:rPr>
          <w:rFonts w:ascii="仿宋_GB2312" w:eastAsia="仿宋_GB2312" w:hAnsi="仿宋" w:hint="eastAsia"/>
          <w:sz w:val="32"/>
          <w:szCs w:val="32"/>
        </w:rPr>
        <w:t>为了明确标准编制的任务职责，确定工作技术路线，开展标准研制工作。编制工作组下设三个组，分别是资料收集组、草案编写组、标准实施组。</w:t>
      </w:r>
    </w:p>
    <w:p w14:paraId="3B2D2FA8" w14:textId="5FBDC620" w:rsidR="008E095F" w:rsidRPr="00B32E7D" w:rsidRDefault="008E095F" w:rsidP="008E095F">
      <w:pPr>
        <w:spacing w:line="520" w:lineRule="exact"/>
        <w:ind w:firstLineChars="200" w:firstLine="640"/>
        <w:rPr>
          <w:rFonts w:ascii="仿宋_GB2312" w:eastAsia="仿宋_GB2312" w:hAnsi="仿宋"/>
          <w:sz w:val="32"/>
          <w:szCs w:val="32"/>
        </w:rPr>
      </w:pPr>
      <w:r w:rsidRPr="00B32E7D">
        <w:rPr>
          <w:rFonts w:ascii="仿宋_GB2312" w:eastAsia="仿宋_GB2312" w:hAnsi="仿宋" w:hint="eastAsia"/>
          <w:sz w:val="32"/>
          <w:szCs w:val="32"/>
        </w:rPr>
        <w:t>资料收集组负责国内外有关</w:t>
      </w:r>
      <w:r>
        <w:rPr>
          <w:rFonts w:ascii="仿宋_GB2312" w:eastAsia="仿宋_GB2312" w:hAnsi="仿宋" w:hint="eastAsia"/>
          <w:sz w:val="32"/>
          <w:szCs w:val="32"/>
        </w:rPr>
        <w:t>茉莉花酒酿造相关</w:t>
      </w:r>
      <w:r w:rsidRPr="00B32E7D">
        <w:rPr>
          <w:rFonts w:ascii="仿宋_GB2312" w:eastAsia="仿宋_GB2312" w:hAnsi="仿宋" w:hint="eastAsia"/>
          <w:sz w:val="32"/>
          <w:szCs w:val="32"/>
        </w:rPr>
        <w:t>文献资料的查询、收集和整理工作，查阅前期对</w:t>
      </w:r>
      <w:r>
        <w:rPr>
          <w:rFonts w:ascii="仿宋_GB2312" w:eastAsia="仿宋_GB2312" w:hAnsi="仿宋" w:hint="eastAsia"/>
          <w:sz w:val="32"/>
          <w:szCs w:val="32"/>
        </w:rPr>
        <w:t>茉莉花酒酿造</w:t>
      </w:r>
      <w:r w:rsidRPr="00B32E7D">
        <w:rPr>
          <w:rFonts w:ascii="仿宋_GB2312" w:eastAsia="仿宋_GB2312" w:hAnsi="仿宋" w:hint="eastAsia"/>
          <w:sz w:val="32"/>
          <w:szCs w:val="32"/>
        </w:rPr>
        <w:t>的有关研究情况和目前科学界</w:t>
      </w:r>
      <w:r>
        <w:rPr>
          <w:rFonts w:ascii="仿宋_GB2312" w:eastAsia="仿宋_GB2312" w:hAnsi="仿宋" w:hint="eastAsia"/>
          <w:sz w:val="32"/>
          <w:szCs w:val="32"/>
        </w:rPr>
        <w:t>茉莉花酒酿造</w:t>
      </w:r>
      <w:r w:rsidRPr="00B32E7D">
        <w:rPr>
          <w:rFonts w:ascii="仿宋_GB2312" w:eastAsia="仿宋_GB2312" w:hAnsi="仿宋" w:hint="eastAsia"/>
          <w:sz w:val="32"/>
          <w:szCs w:val="32"/>
        </w:rPr>
        <w:t>的研究进展；</w:t>
      </w:r>
    </w:p>
    <w:p w14:paraId="4F8A0437" w14:textId="77777777" w:rsidR="008E095F" w:rsidRPr="00B32E7D" w:rsidRDefault="008E095F" w:rsidP="008E095F">
      <w:pPr>
        <w:spacing w:line="520" w:lineRule="exact"/>
        <w:ind w:firstLineChars="200" w:firstLine="640"/>
        <w:rPr>
          <w:rFonts w:ascii="仿宋_GB2312" w:eastAsia="仿宋_GB2312" w:hAnsi="仿宋"/>
          <w:sz w:val="32"/>
          <w:szCs w:val="32"/>
        </w:rPr>
      </w:pPr>
      <w:r w:rsidRPr="00B32E7D">
        <w:rPr>
          <w:rFonts w:ascii="仿宋_GB2312" w:eastAsia="仿宋_GB2312" w:hAnsi="仿宋" w:hint="eastAsia"/>
          <w:sz w:val="32"/>
          <w:szCs w:val="32"/>
        </w:rPr>
        <w:t>草案编写组负责起草标准草案及后续征求意见稿和标准编制说明、送审稿及编制说明等编写工作，包括后期召开征求意见会、网上征求意见，以及标准的不断修改和完善。</w:t>
      </w:r>
    </w:p>
    <w:p w14:paraId="166460C4" w14:textId="139B06B8" w:rsidR="00DD60DE" w:rsidRDefault="008E095F" w:rsidP="008E095F">
      <w:pPr>
        <w:spacing w:line="520" w:lineRule="exact"/>
        <w:ind w:firstLineChars="200" w:firstLine="640"/>
        <w:rPr>
          <w:rFonts w:ascii="仿宋_GB2312" w:eastAsia="仿宋_GB2312" w:cs="仿宋_GB2312"/>
          <w:sz w:val="28"/>
          <w:szCs w:val="28"/>
        </w:rPr>
      </w:pPr>
      <w:r w:rsidRPr="00B32E7D">
        <w:rPr>
          <w:rFonts w:ascii="仿宋_GB2312" w:eastAsia="仿宋_GB2312" w:hAnsi="仿宋" w:hint="eastAsia"/>
          <w:sz w:val="32"/>
          <w:szCs w:val="32"/>
        </w:rPr>
        <w:t>标准实施组负责团体标准《</w:t>
      </w:r>
      <w:r>
        <w:rPr>
          <w:rFonts w:ascii="仿宋_GB2312" w:eastAsia="仿宋_GB2312" w:hAnsi="仿宋" w:hint="eastAsia"/>
          <w:sz w:val="32"/>
          <w:szCs w:val="32"/>
        </w:rPr>
        <w:t>茉莉花酒酿造技术规程</w:t>
      </w:r>
      <w:r w:rsidRPr="00B32E7D">
        <w:rPr>
          <w:rFonts w:ascii="仿宋_GB2312" w:eastAsia="仿宋_GB2312" w:hAnsi="仿宋" w:hint="eastAsia"/>
          <w:sz w:val="32"/>
          <w:szCs w:val="32"/>
        </w:rPr>
        <w:t>》发布后，组织相关企事业单位开展标准宣贯培训会，对标准进行详细解读，让相关人员了解标准，并根据标准对</w:t>
      </w:r>
      <w:r>
        <w:rPr>
          <w:rFonts w:ascii="仿宋_GB2312" w:eastAsia="仿宋_GB2312" w:hAnsi="仿宋" w:hint="eastAsia"/>
          <w:sz w:val="32"/>
          <w:szCs w:val="32"/>
        </w:rPr>
        <w:t>茉莉花酒酿造</w:t>
      </w:r>
      <w:r w:rsidRPr="00B32E7D">
        <w:rPr>
          <w:rFonts w:ascii="仿宋_GB2312" w:eastAsia="仿宋_GB2312" w:hAnsi="仿宋" w:hint="eastAsia"/>
          <w:sz w:val="32"/>
          <w:szCs w:val="32"/>
        </w:rPr>
        <w:t>进行规范化操作，并对标准实施情况进行总结分析，不断对团体标准提出修正意见</w:t>
      </w:r>
      <w:r>
        <w:rPr>
          <w:rFonts w:ascii="仿宋_GB2312" w:eastAsia="仿宋_GB2312" w:hAnsi="仿宋" w:hint="eastAsia"/>
          <w:sz w:val="32"/>
          <w:szCs w:val="32"/>
        </w:rPr>
        <w:t>。</w:t>
      </w:r>
    </w:p>
    <w:p w14:paraId="23E0ED70" w14:textId="77777777" w:rsidR="00DD60DE" w:rsidRPr="00C91974" w:rsidRDefault="00FF66DC" w:rsidP="00C91974">
      <w:pPr>
        <w:spacing w:line="520" w:lineRule="exact"/>
        <w:ind w:firstLineChars="200" w:firstLine="643"/>
        <w:rPr>
          <w:rFonts w:ascii="仿宋" w:eastAsia="仿宋" w:hAnsi="仿宋" w:cs="仿宋_GB2312"/>
          <w:b/>
          <w:sz w:val="32"/>
          <w:szCs w:val="28"/>
        </w:rPr>
      </w:pPr>
      <w:r w:rsidRPr="00C91974">
        <w:rPr>
          <w:rFonts w:ascii="仿宋" w:eastAsia="仿宋" w:hAnsi="仿宋" w:cs="仿宋_GB2312" w:hint="eastAsia"/>
          <w:b/>
          <w:sz w:val="32"/>
          <w:szCs w:val="28"/>
        </w:rPr>
        <w:t>（二）收集整理文献资料</w:t>
      </w:r>
    </w:p>
    <w:p w14:paraId="070197F0" w14:textId="6F09AAEB" w:rsidR="00DD60DE" w:rsidRPr="001F4D35" w:rsidRDefault="00FF66DC" w:rsidP="00C91974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1F4D35">
        <w:rPr>
          <w:rFonts w:ascii="仿宋" w:eastAsia="仿宋" w:hAnsi="仿宋" w:hint="eastAsia"/>
          <w:sz w:val="32"/>
          <w:szCs w:val="32"/>
        </w:rPr>
        <w:t>标准编制工作组收集了国内有关</w:t>
      </w:r>
      <w:r w:rsidR="00754D85">
        <w:rPr>
          <w:rFonts w:ascii="仿宋" w:eastAsia="仿宋" w:hAnsi="仿宋" w:hint="eastAsia"/>
          <w:sz w:val="32"/>
          <w:szCs w:val="32"/>
        </w:rPr>
        <w:t>“</w:t>
      </w:r>
      <w:r w:rsidR="00BA66E1">
        <w:rPr>
          <w:rFonts w:ascii="仿宋" w:eastAsia="仿宋" w:hAnsi="仿宋" w:hint="eastAsia"/>
          <w:sz w:val="32"/>
          <w:szCs w:val="32"/>
        </w:rPr>
        <w:t>酒</w:t>
      </w:r>
      <w:r w:rsidR="00754D85">
        <w:rPr>
          <w:rFonts w:ascii="仿宋" w:eastAsia="仿宋" w:hAnsi="仿宋" w:hint="eastAsia"/>
          <w:sz w:val="32"/>
          <w:szCs w:val="32"/>
        </w:rPr>
        <w:t xml:space="preserve"> </w:t>
      </w:r>
      <w:r w:rsidR="00BA66E1">
        <w:rPr>
          <w:rFonts w:ascii="仿宋" w:eastAsia="仿宋" w:hAnsi="仿宋" w:hint="eastAsia"/>
          <w:sz w:val="32"/>
          <w:szCs w:val="32"/>
        </w:rPr>
        <w:t>酿造</w:t>
      </w:r>
      <w:r w:rsidRPr="001F4D35">
        <w:rPr>
          <w:rFonts w:ascii="仿宋" w:eastAsia="仿宋" w:hAnsi="仿宋" w:hint="eastAsia"/>
          <w:sz w:val="32"/>
          <w:szCs w:val="32"/>
        </w:rPr>
        <w:t>技术</w:t>
      </w:r>
      <w:r w:rsidR="00754D85">
        <w:rPr>
          <w:rFonts w:ascii="仿宋" w:eastAsia="仿宋" w:hAnsi="仿宋" w:hint="eastAsia"/>
          <w:sz w:val="32"/>
          <w:szCs w:val="32"/>
        </w:rPr>
        <w:t>”</w:t>
      </w:r>
      <w:r w:rsidRPr="001F4D35">
        <w:rPr>
          <w:rFonts w:ascii="仿宋" w:eastAsia="仿宋" w:hAnsi="仿宋" w:hint="eastAsia"/>
          <w:sz w:val="32"/>
          <w:szCs w:val="32"/>
        </w:rPr>
        <w:t>的相关资料。主要有：</w:t>
      </w:r>
    </w:p>
    <w:p w14:paraId="2CA6B664" w14:textId="77777777" w:rsidR="00BA66E1" w:rsidRDefault="00BA66E1" w:rsidP="00BA66E1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BA66E1">
        <w:rPr>
          <w:rFonts w:ascii="仿宋" w:eastAsia="仿宋" w:hAnsi="仿宋" w:hint="eastAsia"/>
          <w:sz w:val="32"/>
          <w:szCs w:val="32"/>
        </w:rPr>
        <w:t>《DB64/T 1707-2020  贺兰山东麓产区干白葡萄酒酿造技术规程》</w:t>
      </w:r>
    </w:p>
    <w:p w14:paraId="00E3E211" w14:textId="77777777" w:rsidR="00BA66E1" w:rsidRDefault="00BA66E1" w:rsidP="00BA66E1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BA66E1">
        <w:rPr>
          <w:rFonts w:ascii="仿宋" w:eastAsia="仿宋" w:hAnsi="仿宋" w:hint="eastAsia"/>
          <w:sz w:val="32"/>
          <w:szCs w:val="32"/>
        </w:rPr>
        <w:t>《DB64/T 1704-2020  宁夏贺兰山东麓干红葡萄酒酿造技术规范》</w:t>
      </w:r>
    </w:p>
    <w:p w14:paraId="431ABE78" w14:textId="77777777" w:rsidR="00BA66E1" w:rsidRDefault="00BA66E1" w:rsidP="00BA66E1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BA66E1">
        <w:rPr>
          <w:rFonts w:ascii="仿宋" w:eastAsia="仿宋" w:hAnsi="仿宋" w:hint="eastAsia"/>
          <w:sz w:val="32"/>
          <w:szCs w:val="32"/>
        </w:rPr>
        <w:t>《T/FSJZXH 004—2018 房山葡萄酒 酿造技术规范》</w:t>
      </w:r>
    </w:p>
    <w:p w14:paraId="38D24765" w14:textId="77777777" w:rsidR="00BA66E1" w:rsidRDefault="00BA66E1" w:rsidP="00BA66E1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BA66E1">
        <w:rPr>
          <w:rFonts w:ascii="仿宋" w:eastAsia="仿宋" w:hAnsi="仿宋" w:hint="eastAsia"/>
          <w:sz w:val="32"/>
          <w:szCs w:val="32"/>
        </w:rPr>
        <w:t>《T/5115YBAPS 002—2019 五粮浓香型丢糟酒酿造工艺规范》</w:t>
      </w:r>
    </w:p>
    <w:p w14:paraId="66AEE128" w14:textId="6E2795DF" w:rsidR="00DD60DE" w:rsidRDefault="00BA66E1" w:rsidP="00BA66E1">
      <w:pPr>
        <w:spacing w:line="520" w:lineRule="exact"/>
        <w:ind w:firstLineChars="200" w:firstLine="640"/>
        <w:rPr>
          <w:rFonts w:ascii="仿宋_GB2312" w:eastAsia="仿宋_GB2312"/>
          <w:sz w:val="28"/>
          <w:szCs w:val="28"/>
        </w:rPr>
      </w:pPr>
      <w:r w:rsidRPr="00BA66E1">
        <w:rPr>
          <w:rFonts w:ascii="仿宋" w:eastAsia="仿宋" w:hAnsi="仿宋" w:hint="eastAsia"/>
          <w:sz w:val="32"/>
          <w:szCs w:val="32"/>
        </w:rPr>
        <w:lastRenderedPageBreak/>
        <w:t>《T/GXAS 172—2021桂葡6号葡萄酒酿造技术规程》</w:t>
      </w:r>
    </w:p>
    <w:p w14:paraId="5E00B97C" w14:textId="77777777" w:rsidR="00DD60DE" w:rsidRPr="00325F9F" w:rsidRDefault="00FF66DC" w:rsidP="00325F9F">
      <w:pPr>
        <w:spacing w:line="520" w:lineRule="exact"/>
        <w:ind w:firstLineChars="200" w:firstLine="643"/>
        <w:rPr>
          <w:rFonts w:ascii="仿宋" w:eastAsia="仿宋" w:hAnsi="仿宋" w:cs="仿宋_GB2312"/>
          <w:b/>
          <w:sz w:val="32"/>
          <w:szCs w:val="32"/>
        </w:rPr>
      </w:pPr>
      <w:r w:rsidRPr="00325F9F">
        <w:rPr>
          <w:rFonts w:ascii="仿宋" w:eastAsia="仿宋" w:hAnsi="仿宋" w:cs="仿宋_GB2312" w:hint="eastAsia"/>
          <w:b/>
          <w:sz w:val="32"/>
          <w:szCs w:val="32"/>
        </w:rPr>
        <w:t>（三）研讨确定标准主体内容</w:t>
      </w:r>
    </w:p>
    <w:p w14:paraId="5CD8B0D9" w14:textId="12357366" w:rsidR="00DD60DE" w:rsidRPr="00325F9F" w:rsidRDefault="00FF66DC" w:rsidP="005975AE">
      <w:pPr>
        <w:pStyle w:val="afc"/>
      </w:pPr>
      <w:r w:rsidRPr="009D2D7E">
        <w:rPr>
          <w:rFonts w:hint="eastAsia"/>
        </w:rPr>
        <w:t>标准编制工作组在对收集的资料进行整理研究之后，标准编制工作组召开了标准编制会议，对标准的整体框架结构进行了研究，并对标准的关键性内容进行了初步探讨。经过研究，标准的主体内容为</w:t>
      </w:r>
      <w:r w:rsidR="00173894" w:rsidRPr="00173894">
        <w:rPr>
          <w:rFonts w:hint="eastAsia"/>
        </w:rPr>
        <w:t>术语和定义、制作工艺、成品感官要求、档案记录</w:t>
      </w:r>
      <w:r w:rsidRPr="009D2D7E">
        <w:rPr>
          <w:rFonts w:hint="eastAsia"/>
        </w:rPr>
        <w:t>。</w:t>
      </w:r>
    </w:p>
    <w:p w14:paraId="000556C4" w14:textId="46107D76" w:rsidR="00DD60DE" w:rsidRPr="00325F9F" w:rsidRDefault="00FF66DC" w:rsidP="00325F9F">
      <w:pPr>
        <w:spacing w:line="520" w:lineRule="exact"/>
        <w:ind w:firstLineChars="200" w:firstLine="643"/>
        <w:rPr>
          <w:rFonts w:ascii="仿宋" w:eastAsia="仿宋" w:hAnsi="仿宋" w:cs="仿宋_GB2312"/>
          <w:b/>
          <w:sz w:val="32"/>
          <w:szCs w:val="32"/>
        </w:rPr>
      </w:pPr>
      <w:r w:rsidRPr="00325F9F">
        <w:rPr>
          <w:rFonts w:ascii="仿宋" w:eastAsia="仿宋" w:hAnsi="仿宋" w:cs="仿宋_GB2312" w:hint="eastAsia"/>
          <w:b/>
          <w:sz w:val="32"/>
          <w:szCs w:val="32"/>
        </w:rPr>
        <w:t>（四）调研及形成草案、征求意见稿</w:t>
      </w:r>
    </w:p>
    <w:p w14:paraId="67DE6030" w14:textId="4B5ED40B" w:rsidR="00DD60DE" w:rsidRPr="002F5C0C" w:rsidRDefault="00FF66DC" w:rsidP="00C91974">
      <w:pPr>
        <w:spacing w:line="520" w:lineRule="exact"/>
        <w:ind w:firstLineChars="200" w:firstLine="640"/>
        <w:rPr>
          <w:rFonts w:ascii="仿宋" w:eastAsia="仿宋" w:hAnsi="仿宋"/>
          <w:kern w:val="0"/>
          <w:sz w:val="32"/>
          <w:szCs w:val="32"/>
        </w:rPr>
      </w:pPr>
      <w:r w:rsidRPr="002F5C0C">
        <w:rPr>
          <w:rFonts w:ascii="仿宋" w:eastAsia="仿宋" w:hAnsi="仿宋" w:hint="eastAsia"/>
          <w:kern w:val="0"/>
          <w:sz w:val="32"/>
          <w:szCs w:val="32"/>
        </w:rPr>
        <w:t>202</w:t>
      </w:r>
      <w:r w:rsidR="00E206A3">
        <w:rPr>
          <w:rFonts w:ascii="仿宋" w:eastAsia="仿宋" w:hAnsi="仿宋" w:hint="eastAsia"/>
          <w:kern w:val="0"/>
          <w:sz w:val="32"/>
          <w:szCs w:val="32"/>
        </w:rPr>
        <w:t>4</w:t>
      </w:r>
      <w:r w:rsidRPr="002F5C0C">
        <w:rPr>
          <w:rFonts w:ascii="仿宋" w:eastAsia="仿宋" w:hAnsi="仿宋" w:hint="eastAsia"/>
          <w:kern w:val="0"/>
          <w:sz w:val="32"/>
          <w:szCs w:val="32"/>
        </w:rPr>
        <w:t>年</w:t>
      </w:r>
      <w:r w:rsidR="00FE50A2">
        <w:rPr>
          <w:rFonts w:ascii="仿宋" w:eastAsia="仿宋" w:hAnsi="仿宋" w:hint="eastAsia"/>
          <w:kern w:val="0"/>
          <w:sz w:val="32"/>
          <w:szCs w:val="32"/>
        </w:rPr>
        <w:t>4</w:t>
      </w:r>
      <w:r w:rsidRPr="002F5C0C">
        <w:rPr>
          <w:rFonts w:ascii="仿宋" w:eastAsia="仿宋" w:hAnsi="仿宋" w:hint="eastAsia"/>
          <w:kern w:val="0"/>
          <w:sz w:val="32"/>
          <w:szCs w:val="32"/>
        </w:rPr>
        <w:t>月～</w:t>
      </w:r>
      <w:r w:rsidR="00FE50A2">
        <w:rPr>
          <w:rFonts w:ascii="仿宋" w:eastAsia="仿宋" w:hAnsi="仿宋" w:hint="eastAsia"/>
          <w:kern w:val="0"/>
          <w:sz w:val="32"/>
          <w:szCs w:val="32"/>
        </w:rPr>
        <w:t>5</w:t>
      </w:r>
      <w:r w:rsidRPr="002F5C0C">
        <w:rPr>
          <w:rFonts w:ascii="仿宋" w:eastAsia="仿宋" w:hAnsi="仿宋" w:hint="eastAsia"/>
          <w:kern w:val="0"/>
          <w:sz w:val="32"/>
          <w:szCs w:val="32"/>
        </w:rPr>
        <w:t>月，标准编制工作组查阅了大量的国内文献资料，对</w:t>
      </w:r>
      <w:r w:rsidR="00BA66E1">
        <w:rPr>
          <w:rFonts w:ascii="仿宋" w:eastAsia="仿宋" w:hAnsi="仿宋" w:hint="eastAsia"/>
          <w:sz w:val="32"/>
          <w:szCs w:val="32"/>
        </w:rPr>
        <w:t>茉莉花酒酿造</w:t>
      </w:r>
      <w:r w:rsidRPr="002F5C0C">
        <w:rPr>
          <w:rFonts w:ascii="仿宋" w:eastAsia="仿宋" w:hAnsi="仿宋" w:hint="eastAsia"/>
          <w:kern w:val="0"/>
          <w:sz w:val="32"/>
          <w:szCs w:val="32"/>
        </w:rPr>
        <w:t>相关的文件进行系统总结。形成了标准的基本构架，对主要内容进行了讨论并对项目的工作进行了部署和安排。</w:t>
      </w:r>
    </w:p>
    <w:p w14:paraId="591CFA1D" w14:textId="5A6318BC" w:rsidR="00DD60DE" w:rsidRPr="002F5C0C" w:rsidRDefault="00FF66DC" w:rsidP="00C91974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2F5C0C">
        <w:rPr>
          <w:rFonts w:ascii="仿宋" w:eastAsia="仿宋" w:hAnsi="仿宋" w:hint="eastAsia"/>
          <w:kern w:val="0"/>
          <w:sz w:val="32"/>
          <w:szCs w:val="32"/>
        </w:rPr>
        <w:t>2024年</w:t>
      </w:r>
      <w:r w:rsidR="00FE50A2">
        <w:rPr>
          <w:rFonts w:ascii="仿宋" w:eastAsia="仿宋" w:hAnsi="仿宋" w:hint="eastAsia"/>
          <w:kern w:val="0"/>
          <w:sz w:val="32"/>
          <w:szCs w:val="32"/>
        </w:rPr>
        <w:t>5</w:t>
      </w:r>
      <w:r w:rsidRPr="002F5C0C">
        <w:rPr>
          <w:rFonts w:ascii="仿宋" w:eastAsia="仿宋" w:hAnsi="仿宋" w:hint="eastAsia"/>
          <w:kern w:val="0"/>
          <w:sz w:val="32"/>
          <w:szCs w:val="32"/>
        </w:rPr>
        <w:t>月，团体标准《</w:t>
      </w:r>
      <w:r w:rsidR="00BA66E1">
        <w:rPr>
          <w:rFonts w:ascii="仿宋" w:eastAsia="仿宋" w:hAnsi="仿宋" w:hint="eastAsia"/>
          <w:kern w:val="0"/>
          <w:sz w:val="32"/>
          <w:szCs w:val="32"/>
        </w:rPr>
        <w:t>茉莉花酒酿造技术规程</w:t>
      </w:r>
      <w:r w:rsidRPr="002F5C0C">
        <w:rPr>
          <w:rFonts w:ascii="仿宋" w:eastAsia="仿宋" w:hAnsi="仿宋" w:hint="eastAsia"/>
          <w:kern w:val="0"/>
          <w:sz w:val="32"/>
          <w:szCs w:val="32"/>
        </w:rPr>
        <w:t>》</w:t>
      </w:r>
      <w:r w:rsidRPr="002F5C0C">
        <w:rPr>
          <w:rFonts w:ascii="仿宋" w:eastAsia="仿宋" w:hAnsi="仿宋" w:hint="eastAsia"/>
          <w:sz w:val="32"/>
          <w:szCs w:val="32"/>
        </w:rPr>
        <w:t>获批立项</w:t>
      </w:r>
      <w:r w:rsidRPr="002F5C0C">
        <w:rPr>
          <w:rFonts w:ascii="仿宋" w:eastAsia="仿宋" w:hAnsi="仿宋" w:hint="eastAsia"/>
          <w:kern w:val="0"/>
          <w:sz w:val="32"/>
          <w:szCs w:val="32"/>
        </w:rPr>
        <w:t>，在前期工作的基础之上，通过理清逻辑脉络，整合已有参考资料中有关</w:t>
      </w:r>
      <w:r w:rsidR="00BA66E1">
        <w:rPr>
          <w:rFonts w:ascii="仿宋" w:eastAsia="仿宋" w:hAnsi="仿宋" w:hint="eastAsia"/>
          <w:sz w:val="32"/>
          <w:szCs w:val="32"/>
        </w:rPr>
        <w:t>茉莉花酒酿造</w:t>
      </w:r>
      <w:r w:rsidRPr="002F5C0C">
        <w:rPr>
          <w:rFonts w:ascii="仿宋" w:eastAsia="仿宋" w:hAnsi="仿宋" w:hint="eastAsia"/>
          <w:kern w:val="0"/>
          <w:sz w:val="32"/>
          <w:szCs w:val="32"/>
        </w:rPr>
        <w:t>的要求，并在目前</w:t>
      </w:r>
      <w:r w:rsidR="00BA66E1">
        <w:rPr>
          <w:rFonts w:ascii="仿宋" w:eastAsia="仿宋" w:hAnsi="仿宋" w:hint="eastAsia"/>
          <w:sz w:val="32"/>
          <w:szCs w:val="32"/>
        </w:rPr>
        <w:t>茉莉花酒酿造</w:t>
      </w:r>
      <w:r w:rsidRPr="002F5C0C">
        <w:rPr>
          <w:rFonts w:ascii="仿宋" w:eastAsia="仿宋" w:hAnsi="仿宋" w:hint="eastAsia"/>
          <w:kern w:val="0"/>
          <w:sz w:val="32"/>
          <w:szCs w:val="32"/>
        </w:rPr>
        <w:t>实际操作的基础上，按照简化、统一等原则编制完成团体标准《</w:t>
      </w:r>
      <w:r w:rsidR="00BA66E1">
        <w:rPr>
          <w:rFonts w:ascii="仿宋" w:eastAsia="仿宋" w:hAnsi="仿宋" w:hint="eastAsia"/>
          <w:kern w:val="0"/>
          <w:sz w:val="32"/>
          <w:szCs w:val="32"/>
        </w:rPr>
        <w:t>茉莉花酒酿造技术规程</w:t>
      </w:r>
      <w:r w:rsidRPr="002F5C0C">
        <w:rPr>
          <w:rFonts w:ascii="仿宋" w:eastAsia="仿宋" w:hAnsi="仿宋" w:hint="eastAsia"/>
          <w:kern w:val="0"/>
          <w:sz w:val="32"/>
          <w:szCs w:val="32"/>
        </w:rPr>
        <w:t>》（草案）。</w:t>
      </w:r>
    </w:p>
    <w:p w14:paraId="5538756F" w14:textId="5727B42A" w:rsidR="00BA12AD" w:rsidRDefault="00FF66DC" w:rsidP="00C91974">
      <w:pPr>
        <w:spacing w:line="520" w:lineRule="exact"/>
        <w:ind w:firstLineChars="200" w:firstLine="640"/>
        <w:rPr>
          <w:rFonts w:ascii="仿宋" w:eastAsia="仿宋" w:hAnsi="仿宋"/>
          <w:kern w:val="0"/>
          <w:sz w:val="32"/>
          <w:szCs w:val="32"/>
        </w:rPr>
      </w:pPr>
      <w:r w:rsidRPr="002F5C0C">
        <w:rPr>
          <w:rFonts w:ascii="仿宋" w:eastAsia="仿宋" w:hAnsi="仿宋" w:hint="eastAsia"/>
          <w:kern w:val="0"/>
          <w:sz w:val="32"/>
          <w:szCs w:val="32"/>
        </w:rPr>
        <w:t>2024年</w:t>
      </w:r>
      <w:r w:rsidR="00FE50A2">
        <w:rPr>
          <w:rFonts w:ascii="仿宋" w:eastAsia="仿宋" w:hAnsi="仿宋" w:hint="eastAsia"/>
          <w:kern w:val="0"/>
          <w:sz w:val="32"/>
          <w:szCs w:val="32"/>
        </w:rPr>
        <w:t>5</w:t>
      </w:r>
      <w:r w:rsidRPr="002F5C0C">
        <w:rPr>
          <w:rFonts w:ascii="仿宋" w:eastAsia="仿宋" w:hAnsi="仿宋" w:hint="eastAsia"/>
          <w:kern w:val="0"/>
          <w:sz w:val="32"/>
          <w:szCs w:val="32"/>
        </w:rPr>
        <w:t>月～</w:t>
      </w:r>
      <w:r w:rsidR="00E47EF0">
        <w:rPr>
          <w:rFonts w:ascii="仿宋" w:eastAsia="仿宋" w:hAnsi="仿宋" w:hint="eastAsia"/>
          <w:kern w:val="0"/>
          <w:sz w:val="32"/>
          <w:szCs w:val="32"/>
        </w:rPr>
        <w:t>7</w:t>
      </w:r>
      <w:r w:rsidRPr="002F5C0C">
        <w:rPr>
          <w:rFonts w:ascii="仿宋" w:eastAsia="仿宋" w:hAnsi="仿宋" w:hint="eastAsia"/>
          <w:kern w:val="0"/>
          <w:sz w:val="32"/>
          <w:szCs w:val="32"/>
        </w:rPr>
        <w:t>月，</w:t>
      </w:r>
      <w:bookmarkStart w:id="0" w:name="_Hlk165135510"/>
      <w:r w:rsidRPr="002F5C0C">
        <w:rPr>
          <w:rFonts w:ascii="仿宋" w:eastAsia="仿宋" w:hAnsi="仿宋" w:hint="eastAsia"/>
          <w:kern w:val="0"/>
          <w:sz w:val="32"/>
          <w:szCs w:val="32"/>
        </w:rPr>
        <w:t>标准编制工作组</w:t>
      </w:r>
      <w:r w:rsidRPr="00FE50A2">
        <w:rPr>
          <w:rFonts w:ascii="仿宋" w:eastAsia="仿宋" w:hAnsi="仿宋" w:hint="eastAsia"/>
          <w:kern w:val="0"/>
          <w:sz w:val="32"/>
          <w:szCs w:val="32"/>
        </w:rPr>
        <w:t>深入</w:t>
      </w:r>
      <w:r w:rsidR="00A66A6B">
        <w:rPr>
          <w:rFonts w:ascii="仿宋" w:eastAsia="仿宋" w:hAnsi="仿宋" w:hint="eastAsia"/>
          <w:kern w:val="0"/>
          <w:sz w:val="32"/>
          <w:szCs w:val="32"/>
        </w:rPr>
        <w:t>横州市茉莉花相关企业进行走访调研</w:t>
      </w:r>
      <w:r w:rsidR="000E6C30">
        <w:rPr>
          <w:rFonts w:ascii="仿宋" w:eastAsia="仿宋" w:hAnsi="仿宋" w:hint="eastAsia"/>
          <w:kern w:val="0"/>
          <w:sz w:val="32"/>
          <w:szCs w:val="32"/>
        </w:rPr>
        <w:t>，</w:t>
      </w:r>
      <w:bookmarkEnd w:id="0"/>
      <w:r w:rsidRPr="002F5C0C">
        <w:rPr>
          <w:rFonts w:ascii="仿宋" w:eastAsia="仿宋" w:hAnsi="仿宋" w:hint="eastAsia"/>
          <w:kern w:val="0"/>
          <w:sz w:val="32"/>
          <w:szCs w:val="32"/>
        </w:rPr>
        <w:t>并组织相关主管单位等召开标准研讨会，收集反馈了大量意见，对标准草案进行了反复修改和研究讨论，掌握了</w:t>
      </w:r>
      <w:r w:rsidR="00BA66E1">
        <w:rPr>
          <w:rFonts w:ascii="仿宋" w:eastAsia="仿宋" w:hAnsi="仿宋" w:hint="eastAsia"/>
          <w:kern w:val="0"/>
          <w:sz w:val="32"/>
          <w:szCs w:val="32"/>
        </w:rPr>
        <w:t>茉莉花酒酿造</w:t>
      </w:r>
      <w:r w:rsidRPr="002F5C0C">
        <w:rPr>
          <w:rFonts w:ascii="仿宋" w:eastAsia="仿宋" w:hAnsi="仿宋" w:hint="eastAsia"/>
          <w:kern w:val="0"/>
          <w:sz w:val="32"/>
          <w:szCs w:val="32"/>
        </w:rPr>
        <w:t>的基本情况以及要求，最终形成了</w:t>
      </w:r>
      <w:bookmarkStart w:id="1" w:name="_Hlk120181503"/>
      <w:r w:rsidRPr="002F5C0C">
        <w:rPr>
          <w:rFonts w:ascii="仿宋" w:eastAsia="仿宋" w:hAnsi="仿宋" w:hint="eastAsia"/>
          <w:kern w:val="0"/>
          <w:sz w:val="32"/>
          <w:szCs w:val="32"/>
        </w:rPr>
        <w:t>团体标准《</w:t>
      </w:r>
      <w:r w:rsidR="00BA66E1">
        <w:rPr>
          <w:rFonts w:ascii="仿宋" w:eastAsia="仿宋" w:hAnsi="仿宋" w:hint="eastAsia"/>
          <w:kern w:val="0"/>
          <w:sz w:val="32"/>
          <w:szCs w:val="32"/>
        </w:rPr>
        <w:t>茉莉花酒酿造技术规程</w:t>
      </w:r>
      <w:r w:rsidRPr="002F5C0C">
        <w:rPr>
          <w:rFonts w:ascii="仿宋" w:eastAsia="仿宋" w:hAnsi="仿宋" w:hint="eastAsia"/>
          <w:kern w:val="0"/>
          <w:sz w:val="32"/>
          <w:szCs w:val="32"/>
        </w:rPr>
        <w:t>》（征求意见稿）及其编制说明。</w:t>
      </w:r>
      <w:bookmarkEnd w:id="1"/>
    </w:p>
    <w:tbl>
      <w:tblPr>
        <w:tblStyle w:val="af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37"/>
        <w:gridCol w:w="4437"/>
      </w:tblGrid>
      <w:tr w:rsidR="00A66A6B" w14:paraId="2B9593DF" w14:textId="77777777" w:rsidTr="003D069F">
        <w:tc>
          <w:tcPr>
            <w:tcW w:w="4786" w:type="dxa"/>
          </w:tcPr>
          <w:p w14:paraId="6FA4DF88" w14:textId="005CE982" w:rsidR="00A66A6B" w:rsidRPr="00A66A6B" w:rsidRDefault="003D069F" w:rsidP="00A66A6B">
            <w:pPr>
              <w:pStyle w:val="BodyText2"/>
            </w:pPr>
            <w:r>
              <w:rPr>
                <w:noProof/>
              </w:rPr>
              <w:lastRenderedPageBreak/>
              <w:drawing>
                <wp:inline distT="0" distB="0" distL="0" distR="0" wp14:anchorId="70233CF0" wp14:editId="018A07E4">
                  <wp:extent cx="2711302" cy="2787643"/>
                  <wp:effectExtent l="0" t="0" r="0" b="0"/>
                  <wp:docPr id="7" name="图片 7" descr="C:\Program Files\WeChat Files\wxid_v3j52f42taun22\FileStorage\Temp\e18a012be7d7db65eb41bf5a10b8b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Program Files\WeChat Files\wxid_v3j52f42taun22\FileStorage\Temp\e18a012be7d7db65eb41bf5a10b8b8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66"/>
                          <a:stretch/>
                        </pic:blipFill>
                        <pic:spPr bwMode="auto">
                          <a:xfrm>
                            <a:off x="0" y="0"/>
                            <a:ext cx="2726300" cy="2803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8" w:type="dxa"/>
          </w:tcPr>
          <w:p w14:paraId="23205CD1" w14:textId="1D094E52" w:rsidR="00A66A6B" w:rsidRDefault="008D11F7" w:rsidP="00A66A6B">
            <w:pPr>
              <w:pStyle w:val="BodyText2"/>
            </w:pPr>
            <w:r>
              <w:rPr>
                <w:noProof/>
              </w:rPr>
              <w:drawing>
                <wp:inline distT="0" distB="0" distL="0" distR="0" wp14:anchorId="3292330B" wp14:editId="1692C2F9">
                  <wp:extent cx="2604976" cy="2838893"/>
                  <wp:effectExtent l="0" t="0" r="5080" b="0"/>
                  <wp:docPr id="3" name="图片 3" descr="C:\Program Files\WeChat Files\wxid_v3j52f42taun22\FileStorage\Temp\d506db6ddbcdec1a2f0390ddde0887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Program Files\WeChat Files\wxid_v3j52f42taun22\FileStorage\Temp\d506db6ddbcdec1a2f0390ddde0887c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416"/>
                          <a:stretch/>
                        </pic:blipFill>
                        <pic:spPr bwMode="auto">
                          <a:xfrm>
                            <a:off x="0" y="0"/>
                            <a:ext cx="2619039" cy="2854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6A6B" w14:paraId="29B607E3" w14:textId="77777777" w:rsidTr="003D069F">
        <w:tc>
          <w:tcPr>
            <w:tcW w:w="4786" w:type="dxa"/>
          </w:tcPr>
          <w:p w14:paraId="2456929A" w14:textId="31998765" w:rsidR="00A66A6B" w:rsidRDefault="003D069F" w:rsidP="00A66A6B">
            <w:pPr>
              <w:pStyle w:val="BodyText2"/>
            </w:pPr>
            <w:r>
              <w:rPr>
                <w:noProof/>
              </w:rPr>
              <w:drawing>
                <wp:inline distT="0" distB="0" distL="0" distR="0" wp14:anchorId="69EBF9E4" wp14:editId="414E0FD3">
                  <wp:extent cx="2871640" cy="2371060"/>
                  <wp:effectExtent l="0" t="0" r="5080" b="0"/>
                  <wp:docPr id="1" name="图片 1" descr="C:\Program Files\WeChat Files\wxid_v3j52f42taun22\FileStorage\Temp\4aa34a923eefced1dae412f67ee0e8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Program Files\WeChat Files\wxid_v3j52f42taun22\FileStorage\Temp\4aa34a923eefced1dae412f67ee0e8f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50" t="11765" r="6469"/>
                          <a:stretch/>
                        </pic:blipFill>
                        <pic:spPr bwMode="auto">
                          <a:xfrm>
                            <a:off x="0" y="0"/>
                            <a:ext cx="2876432" cy="2375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88" w:type="dxa"/>
          </w:tcPr>
          <w:p w14:paraId="2842E774" w14:textId="7B6E99C6" w:rsidR="00A66A6B" w:rsidRDefault="008D11F7" w:rsidP="00A66A6B">
            <w:pPr>
              <w:pStyle w:val="BodyText2"/>
            </w:pPr>
            <w:r>
              <w:rPr>
                <w:noProof/>
              </w:rPr>
              <w:drawing>
                <wp:inline distT="0" distB="0" distL="0" distR="0" wp14:anchorId="7AF18442" wp14:editId="39ACC5C3">
                  <wp:extent cx="2679404" cy="2349795"/>
                  <wp:effectExtent l="0" t="0" r="6985" b="0"/>
                  <wp:docPr id="6" name="图片 6" descr="C:\Program Files\WeChat Files\wxid_v3j52f42taun22\FileStorage\Temp\e56b99b65742da9401b2fa0a4a1f58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Program Files\WeChat Files\wxid_v3j52f42taun22\FileStorage\Temp\e56b99b65742da9401b2fa0a4a1f58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84" r="3772"/>
                          <a:stretch/>
                        </pic:blipFill>
                        <pic:spPr bwMode="auto">
                          <a:xfrm>
                            <a:off x="0" y="0"/>
                            <a:ext cx="2676984" cy="2347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224253" w14:textId="20D61D52" w:rsidR="00A66A6B" w:rsidRPr="00A66A6B" w:rsidRDefault="003D069F" w:rsidP="00A66A6B">
      <w:pPr>
        <w:pStyle w:val="BodyText2"/>
      </w:pPr>
      <w:r>
        <w:rPr>
          <w:rFonts w:ascii="仿宋" w:eastAsia="仿宋" w:hAnsi="仿宋" w:cs="Calibri" w:hint="eastAsia"/>
          <w:kern w:val="0"/>
        </w:rPr>
        <w:t>编制组在横州市</w:t>
      </w:r>
      <w:r w:rsidRPr="003D069F">
        <w:rPr>
          <w:rFonts w:ascii="仿宋" w:eastAsia="仿宋" w:hAnsi="仿宋" w:cs="Calibri" w:hint="eastAsia"/>
          <w:kern w:val="0"/>
        </w:rPr>
        <w:t>调研</w:t>
      </w:r>
      <w:r>
        <w:rPr>
          <w:rFonts w:ascii="仿宋" w:eastAsia="仿宋" w:hAnsi="仿宋" w:cs="Calibri" w:hint="eastAsia"/>
          <w:kern w:val="0"/>
        </w:rPr>
        <w:t>的</w:t>
      </w:r>
      <w:r w:rsidRPr="003D069F">
        <w:rPr>
          <w:rFonts w:ascii="仿宋" w:eastAsia="仿宋" w:hAnsi="仿宋" w:cs="Calibri" w:hint="eastAsia"/>
          <w:kern w:val="0"/>
        </w:rPr>
        <w:t>相关图片</w:t>
      </w:r>
    </w:p>
    <w:p w14:paraId="28FAD9E9" w14:textId="77777777" w:rsidR="00DD60DE" w:rsidRDefault="00FF66DC" w:rsidP="00C91974">
      <w:pPr>
        <w:autoSpaceDE w:val="0"/>
        <w:autoSpaceDN w:val="0"/>
        <w:adjustRightInd w:val="0"/>
        <w:spacing w:line="520" w:lineRule="exact"/>
        <w:jc w:val="left"/>
        <w:rPr>
          <w:rFonts w:ascii="黑体" w:eastAsia="黑体" w:cs="仿宋_GB2312"/>
          <w:sz w:val="32"/>
          <w:szCs w:val="32"/>
        </w:rPr>
      </w:pPr>
      <w:r>
        <w:rPr>
          <w:rFonts w:ascii="黑体" w:eastAsia="黑体" w:cs="仿宋_GB2312" w:hint="eastAsia"/>
          <w:sz w:val="32"/>
          <w:szCs w:val="32"/>
        </w:rPr>
        <w:t>四、制定标准的原则和依据，与现行法律、法规的关系，与有关国家标准、行业标准的协调情况</w:t>
      </w:r>
    </w:p>
    <w:p w14:paraId="3A867D3C" w14:textId="77777777" w:rsidR="00DD60DE" w:rsidRPr="00325F9F" w:rsidRDefault="00FF66DC" w:rsidP="00325F9F">
      <w:pPr>
        <w:widowControl/>
        <w:tabs>
          <w:tab w:val="center" w:pos="4201"/>
          <w:tab w:val="right" w:leader="dot" w:pos="9298"/>
        </w:tabs>
        <w:autoSpaceDE w:val="0"/>
        <w:autoSpaceDN w:val="0"/>
        <w:spacing w:line="520" w:lineRule="exact"/>
        <w:ind w:firstLineChars="200" w:firstLine="643"/>
        <w:outlineLvl w:val="1"/>
        <w:rPr>
          <w:rFonts w:ascii="仿宋" w:eastAsia="仿宋" w:hAnsi="仿宋"/>
          <w:b/>
          <w:bCs/>
          <w:kern w:val="0"/>
          <w:sz w:val="32"/>
          <w:szCs w:val="32"/>
        </w:rPr>
      </w:pPr>
      <w:r w:rsidRPr="00325F9F">
        <w:rPr>
          <w:rFonts w:ascii="仿宋" w:eastAsia="仿宋" w:hAnsi="仿宋" w:hint="eastAsia"/>
          <w:b/>
          <w:bCs/>
          <w:kern w:val="0"/>
          <w:sz w:val="32"/>
          <w:szCs w:val="32"/>
        </w:rPr>
        <w:t>（一）编制原则</w:t>
      </w:r>
    </w:p>
    <w:p w14:paraId="547F4C79" w14:textId="77777777" w:rsidR="00DD60DE" w:rsidRPr="00325F9F" w:rsidRDefault="00FF66DC" w:rsidP="00325F9F">
      <w:pPr>
        <w:spacing w:line="520" w:lineRule="exact"/>
        <w:ind w:firstLineChars="200" w:firstLine="643"/>
        <w:rPr>
          <w:rFonts w:ascii="仿宋" w:eastAsia="仿宋" w:hAnsi="仿宋"/>
          <w:b/>
          <w:sz w:val="32"/>
          <w:szCs w:val="32"/>
        </w:rPr>
      </w:pPr>
      <w:r w:rsidRPr="00325F9F">
        <w:rPr>
          <w:rFonts w:ascii="仿宋" w:eastAsia="仿宋" w:hAnsi="仿宋" w:hint="eastAsia"/>
          <w:b/>
          <w:sz w:val="32"/>
          <w:szCs w:val="32"/>
        </w:rPr>
        <w:t>1、实用性原则</w:t>
      </w:r>
    </w:p>
    <w:p w14:paraId="32A5AA74" w14:textId="0F889196" w:rsidR="00DD60DE" w:rsidRPr="00325F9F" w:rsidRDefault="00FF66DC" w:rsidP="00C91974">
      <w:pPr>
        <w:spacing w:line="520" w:lineRule="exact"/>
        <w:ind w:firstLineChars="200" w:firstLine="640"/>
        <w:rPr>
          <w:rFonts w:ascii="仿宋" w:eastAsia="仿宋" w:hAnsi="仿宋" w:cs="仿宋"/>
          <w:sz w:val="32"/>
          <w:szCs w:val="32"/>
        </w:rPr>
      </w:pPr>
      <w:r w:rsidRPr="00325F9F">
        <w:rPr>
          <w:rFonts w:ascii="仿宋" w:eastAsia="仿宋" w:hAnsi="仿宋" w:cs="仿宋" w:hint="eastAsia"/>
          <w:sz w:val="32"/>
          <w:szCs w:val="32"/>
        </w:rPr>
        <w:t>本标准是在充分收集国内外相关资料和文献、调研分析</w:t>
      </w:r>
      <w:r w:rsidR="00BA66E1">
        <w:rPr>
          <w:rFonts w:ascii="仿宋" w:eastAsia="仿宋" w:hAnsi="仿宋" w:hint="eastAsia"/>
          <w:kern w:val="0"/>
          <w:sz w:val="32"/>
          <w:szCs w:val="32"/>
        </w:rPr>
        <w:t>茉莉花酒酿造</w:t>
      </w:r>
      <w:r w:rsidRPr="00325F9F">
        <w:rPr>
          <w:rFonts w:ascii="仿宋" w:eastAsia="仿宋" w:hAnsi="仿宋" w:cs="仿宋" w:hint="eastAsia"/>
          <w:sz w:val="32"/>
          <w:szCs w:val="32"/>
        </w:rPr>
        <w:t>现状，结合起草单位前期研究工作取得的研究成果及积累的实践经验，并借鉴国内</w:t>
      </w:r>
      <w:r w:rsidR="00BA66E1">
        <w:rPr>
          <w:rFonts w:ascii="仿宋" w:eastAsia="仿宋" w:hAnsi="仿宋" w:hint="eastAsia"/>
          <w:kern w:val="0"/>
          <w:sz w:val="32"/>
          <w:szCs w:val="32"/>
        </w:rPr>
        <w:t>茉莉花酒酿造</w:t>
      </w:r>
      <w:r w:rsidRPr="00325F9F">
        <w:rPr>
          <w:rFonts w:ascii="仿宋" w:eastAsia="仿宋" w:hAnsi="仿宋" w:cs="仿宋" w:hint="eastAsia"/>
          <w:sz w:val="32"/>
          <w:szCs w:val="32"/>
        </w:rPr>
        <w:t>进行总结起草的，符合工作实际，</w:t>
      </w:r>
      <w:r w:rsidR="00B21E00">
        <w:rPr>
          <w:rFonts w:ascii="仿宋" w:eastAsia="仿宋" w:hAnsi="仿宋" w:cs="仿宋" w:hint="eastAsia"/>
          <w:sz w:val="32"/>
          <w:szCs w:val="32"/>
        </w:rPr>
        <w:t>有</w:t>
      </w:r>
      <w:r w:rsidRPr="00325F9F">
        <w:rPr>
          <w:rFonts w:ascii="仿宋" w:eastAsia="仿宋" w:hAnsi="仿宋" w:cs="仿宋" w:hint="eastAsia"/>
          <w:sz w:val="32"/>
          <w:szCs w:val="32"/>
        </w:rPr>
        <w:t>利于</w:t>
      </w:r>
      <w:r w:rsidR="00BA66E1">
        <w:rPr>
          <w:rFonts w:ascii="仿宋" w:eastAsia="仿宋" w:hAnsi="仿宋" w:hint="eastAsia"/>
          <w:kern w:val="0"/>
          <w:sz w:val="32"/>
          <w:szCs w:val="32"/>
        </w:rPr>
        <w:t>茉莉花酒酿造</w:t>
      </w:r>
      <w:r w:rsidRPr="00325F9F">
        <w:rPr>
          <w:rFonts w:ascii="仿宋" w:eastAsia="仿宋" w:hAnsi="仿宋" w:cs="仿宋" w:hint="eastAsia"/>
          <w:sz w:val="32"/>
          <w:szCs w:val="32"/>
        </w:rPr>
        <w:t>的实施与推广，具有可操作性和</w:t>
      </w:r>
      <w:r w:rsidRPr="00325F9F">
        <w:rPr>
          <w:rFonts w:ascii="仿宋" w:eastAsia="仿宋" w:hAnsi="仿宋" w:cs="仿宋" w:hint="eastAsia"/>
          <w:sz w:val="32"/>
          <w:szCs w:val="32"/>
        </w:rPr>
        <w:lastRenderedPageBreak/>
        <w:t>实用性。</w:t>
      </w:r>
    </w:p>
    <w:p w14:paraId="1888FE95" w14:textId="77777777" w:rsidR="00DD60DE" w:rsidRPr="00325F9F" w:rsidRDefault="00FF66DC" w:rsidP="00325F9F">
      <w:pPr>
        <w:spacing w:line="520" w:lineRule="exact"/>
        <w:ind w:firstLineChars="200" w:firstLine="643"/>
        <w:rPr>
          <w:rFonts w:ascii="仿宋" w:eastAsia="仿宋" w:hAnsi="仿宋"/>
          <w:b/>
          <w:sz w:val="32"/>
          <w:szCs w:val="32"/>
        </w:rPr>
      </w:pPr>
      <w:r w:rsidRPr="00325F9F">
        <w:rPr>
          <w:rFonts w:ascii="仿宋" w:eastAsia="仿宋" w:hAnsi="仿宋" w:hint="eastAsia"/>
          <w:b/>
          <w:sz w:val="32"/>
          <w:szCs w:val="32"/>
        </w:rPr>
        <w:t>2、协调性原则</w:t>
      </w:r>
    </w:p>
    <w:p w14:paraId="5A9B56D2" w14:textId="634A5523" w:rsidR="00DD60DE" w:rsidRPr="00325F9F" w:rsidRDefault="00FF66DC" w:rsidP="00C91974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325F9F">
        <w:rPr>
          <w:rFonts w:ascii="仿宋" w:eastAsia="仿宋" w:hAnsi="仿宋" w:hint="eastAsia"/>
          <w:sz w:val="32"/>
          <w:szCs w:val="32"/>
        </w:rPr>
        <w:t>本文件编写过程中注意了与</w:t>
      </w:r>
      <w:r w:rsidR="00BA66E1">
        <w:rPr>
          <w:rFonts w:ascii="仿宋" w:eastAsia="仿宋" w:hAnsi="仿宋" w:hint="eastAsia"/>
          <w:kern w:val="0"/>
          <w:sz w:val="32"/>
          <w:szCs w:val="32"/>
        </w:rPr>
        <w:t>茉莉花酒酿造</w:t>
      </w:r>
      <w:r w:rsidRPr="00325F9F">
        <w:rPr>
          <w:rFonts w:ascii="仿宋" w:eastAsia="仿宋" w:hAnsi="仿宋" w:hint="eastAsia"/>
          <w:sz w:val="32"/>
          <w:szCs w:val="32"/>
        </w:rPr>
        <w:t>相关法律法规的协调问题，在内容上与现行法律法规、标准协调一致。</w:t>
      </w:r>
    </w:p>
    <w:p w14:paraId="145E9514" w14:textId="77777777" w:rsidR="00DD60DE" w:rsidRPr="00325F9F" w:rsidRDefault="00FF66DC" w:rsidP="00325F9F">
      <w:pPr>
        <w:spacing w:line="520" w:lineRule="exact"/>
        <w:ind w:firstLineChars="200" w:firstLine="643"/>
        <w:rPr>
          <w:rFonts w:ascii="仿宋" w:eastAsia="仿宋" w:hAnsi="仿宋"/>
          <w:b/>
          <w:sz w:val="32"/>
          <w:szCs w:val="32"/>
        </w:rPr>
      </w:pPr>
      <w:r w:rsidRPr="00325F9F">
        <w:rPr>
          <w:rFonts w:ascii="仿宋" w:eastAsia="仿宋" w:hAnsi="仿宋" w:hint="eastAsia"/>
          <w:b/>
          <w:sz w:val="32"/>
          <w:szCs w:val="32"/>
        </w:rPr>
        <w:t>3、规范性原则</w:t>
      </w:r>
    </w:p>
    <w:p w14:paraId="0B89CB21" w14:textId="77777777" w:rsidR="00DD60DE" w:rsidRPr="00325F9F" w:rsidRDefault="00FF66DC" w:rsidP="00C91974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325F9F">
        <w:rPr>
          <w:rFonts w:ascii="仿宋" w:eastAsia="仿宋" w:hAnsi="仿宋" w:hint="eastAsia"/>
          <w:sz w:val="32"/>
          <w:szCs w:val="32"/>
        </w:rPr>
        <w:t>本文件严格按照GB/T 1.1—2020《标准化工作导则  第1部分：标准化文件的结构和起草规则》编写本标准的内容，保证标准的编写质量。</w:t>
      </w:r>
    </w:p>
    <w:p w14:paraId="40426091" w14:textId="77777777" w:rsidR="00DD60DE" w:rsidRPr="00325F9F" w:rsidRDefault="00FF66DC" w:rsidP="00325F9F">
      <w:pPr>
        <w:spacing w:line="520" w:lineRule="exact"/>
        <w:ind w:firstLineChars="200" w:firstLine="643"/>
        <w:rPr>
          <w:rFonts w:ascii="仿宋" w:eastAsia="仿宋" w:hAnsi="仿宋"/>
          <w:b/>
          <w:sz w:val="32"/>
          <w:szCs w:val="32"/>
        </w:rPr>
      </w:pPr>
      <w:r w:rsidRPr="00325F9F">
        <w:rPr>
          <w:rFonts w:ascii="仿宋" w:eastAsia="仿宋" w:hAnsi="仿宋" w:hint="eastAsia"/>
          <w:b/>
          <w:sz w:val="32"/>
          <w:szCs w:val="32"/>
        </w:rPr>
        <w:t>4、前瞻性原则</w:t>
      </w:r>
    </w:p>
    <w:p w14:paraId="4D7F81A0" w14:textId="54C02B22" w:rsidR="00DD60DE" w:rsidRPr="00325F9F" w:rsidRDefault="00FF66DC" w:rsidP="00C91974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325F9F">
        <w:rPr>
          <w:rFonts w:ascii="仿宋" w:eastAsia="仿宋" w:hAnsi="仿宋" w:hint="eastAsia"/>
          <w:sz w:val="32"/>
          <w:szCs w:val="32"/>
        </w:rPr>
        <w:t>本文件在兼顾当前区内</w:t>
      </w:r>
      <w:r w:rsidR="00BA66E1">
        <w:rPr>
          <w:rFonts w:ascii="仿宋" w:eastAsia="仿宋" w:hAnsi="仿宋" w:hint="eastAsia"/>
          <w:sz w:val="32"/>
          <w:szCs w:val="32"/>
        </w:rPr>
        <w:t>茉莉花酒酿造</w:t>
      </w:r>
      <w:r w:rsidRPr="00325F9F">
        <w:rPr>
          <w:rFonts w:ascii="仿宋" w:eastAsia="仿宋" w:hAnsi="仿宋" w:hint="eastAsia"/>
          <w:sz w:val="32"/>
          <w:szCs w:val="32"/>
        </w:rPr>
        <w:t>现实情况的同时，还考虑到了</w:t>
      </w:r>
      <w:r w:rsidR="00BA66E1">
        <w:rPr>
          <w:rFonts w:ascii="仿宋" w:eastAsia="仿宋" w:hAnsi="仿宋" w:hint="eastAsia"/>
          <w:sz w:val="32"/>
          <w:szCs w:val="32"/>
        </w:rPr>
        <w:t>茉莉花酒酿造</w:t>
      </w:r>
      <w:r w:rsidRPr="00325F9F">
        <w:rPr>
          <w:rFonts w:ascii="仿宋" w:eastAsia="仿宋" w:hAnsi="仿宋" w:hint="eastAsia"/>
          <w:sz w:val="32"/>
          <w:szCs w:val="32"/>
        </w:rPr>
        <w:t>的需要，在标准中体现了个别特色性、前瞻性和先进性条款，作为对</w:t>
      </w:r>
      <w:r w:rsidR="00BA66E1">
        <w:rPr>
          <w:rFonts w:ascii="仿宋" w:eastAsia="仿宋" w:hAnsi="仿宋" w:hint="eastAsia"/>
          <w:sz w:val="32"/>
          <w:szCs w:val="32"/>
        </w:rPr>
        <w:t>茉莉花酒酿造</w:t>
      </w:r>
      <w:r w:rsidRPr="00325F9F">
        <w:rPr>
          <w:rFonts w:ascii="仿宋" w:eastAsia="仿宋" w:hAnsi="仿宋" w:hint="eastAsia"/>
          <w:sz w:val="32"/>
          <w:szCs w:val="32"/>
        </w:rPr>
        <w:t>发展的指导。</w:t>
      </w:r>
    </w:p>
    <w:p w14:paraId="2F9CC6FF" w14:textId="77777777" w:rsidR="00DD60DE" w:rsidRPr="00325F9F" w:rsidRDefault="00FF66DC" w:rsidP="00325F9F">
      <w:pPr>
        <w:spacing w:line="520" w:lineRule="exact"/>
        <w:ind w:firstLineChars="200" w:firstLine="643"/>
        <w:rPr>
          <w:rFonts w:ascii="仿宋" w:eastAsia="仿宋" w:hAnsi="仿宋"/>
          <w:b/>
          <w:bCs/>
          <w:sz w:val="32"/>
          <w:szCs w:val="32"/>
        </w:rPr>
      </w:pPr>
      <w:r w:rsidRPr="00325F9F">
        <w:rPr>
          <w:rFonts w:ascii="仿宋" w:eastAsia="仿宋" w:hAnsi="仿宋" w:hint="eastAsia"/>
          <w:b/>
          <w:bCs/>
          <w:sz w:val="32"/>
          <w:szCs w:val="32"/>
        </w:rPr>
        <w:t>（二）编制依据</w:t>
      </w:r>
    </w:p>
    <w:p w14:paraId="2C8ADF62" w14:textId="19F7D88B" w:rsidR="00DD60DE" w:rsidRPr="00325F9F" w:rsidRDefault="00FF66DC" w:rsidP="00C91974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325F9F">
        <w:rPr>
          <w:rFonts w:ascii="仿宋" w:eastAsia="仿宋" w:hAnsi="仿宋" w:hint="eastAsia"/>
          <w:sz w:val="32"/>
          <w:szCs w:val="32"/>
        </w:rPr>
        <w:t>本标准严格按照GB/T 1.1—2020《标准化工作导则  第1部分：标准化文件的结构和起草规则》的规则起草，标准主要内容依据起草单位在</w:t>
      </w:r>
      <w:r w:rsidR="00BA66E1">
        <w:rPr>
          <w:rFonts w:ascii="仿宋" w:eastAsia="仿宋" w:hAnsi="仿宋" w:hint="eastAsia"/>
          <w:sz w:val="32"/>
          <w:szCs w:val="32"/>
        </w:rPr>
        <w:t>茉莉花酒酿造</w:t>
      </w:r>
      <w:r w:rsidRPr="00325F9F">
        <w:rPr>
          <w:rFonts w:ascii="仿宋" w:eastAsia="仿宋" w:hAnsi="仿宋" w:hint="eastAsia"/>
          <w:sz w:val="32"/>
          <w:szCs w:val="32"/>
        </w:rPr>
        <w:t>研究应用过程中的实践经验确定。</w:t>
      </w:r>
    </w:p>
    <w:p w14:paraId="66A875A9" w14:textId="77777777" w:rsidR="00DD60DE" w:rsidRPr="00325F9F" w:rsidRDefault="00FF66DC" w:rsidP="00325F9F">
      <w:pPr>
        <w:spacing w:line="520" w:lineRule="exact"/>
        <w:ind w:firstLineChars="200" w:firstLine="643"/>
        <w:rPr>
          <w:rFonts w:ascii="仿宋" w:eastAsia="仿宋" w:hAnsi="仿宋"/>
          <w:b/>
          <w:bCs/>
          <w:sz w:val="32"/>
          <w:szCs w:val="32"/>
        </w:rPr>
      </w:pPr>
      <w:r w:rsidRPr="00325F9F">
        <w:rPr>
          <w:rFonts w:ascii="仿宋" w:eastAsia="仿宋" w:hAnsi="仿宋" w:hint="eastAsia"/>
          <w:b/>
          <w:bCs/>
          <w:sz w:val="32"/>
          <w:szCs w:val="32"/>
        </w:rPr>
        <w:t>（三）与现行法律、法规的关系，与有关国家标准、行业标准的协调情况</w:t>
      </w:r>
    </w:p>
    <w:p w14:paraId="67B6C409" w14:textId="77777777" w:rsidR="00DD60DE" w:rsidRPr="001B3580" w:rsidRDefault="00FF66DC" w:rsidP="00C91974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1B3580">
        <w:rPr>
          <w:rFonts w:ascii="仿宋" w:eastAsia="仿宋" w:hAnsi="仿宋" w:hint="eastAsia"/>
          <w:sz w:val="32"/>
          <w:szCs w:val="32"/>
        </w:rPr>
        <w:t>本标准与相关法律法规、强制性标准协调一致，无冲突。</w:t>
      </w:r>
    </w:p>
    <w:p w14:paraId="698B7FD5" w14:textId="157B811E" w:rsidR="00DD60DE" w:rsidRPr="001B3580" w:rsidRDefault="00BA66E1" w:rsidP="00BA66E1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BA66E1">
        <w:rPr>
          <w:rFonts w:ascii="仿宋" w:eastAsia="仿宋" w:hAnsi="仿宋" w:hint="eastAsia"/>
          <w:sz w:val="32"/>
          <w:szCs w:val="32"/>
        </w:rPr>
        <w:t>经查阅，目前国内还没有茉莉花酒酿造技术的标准。与“酒 酿造技术”相关的国标、地标和团标主要包括《DB64/T 1707-2020  贺兰山东麓产区干白葡萄酒酿造技术规程》《DB64/T 1704-2020  宁夏贺兰山东麓干红葡萄酒酿造技术规范》《T/FSJZXH 004—2018 房山葡萄酒 酿造技术规范》《T/5115YBAPS 002—2019 五粮浓香型丢糟酒酿造工艺规范》《T/GXAS 172—2021桂葡6号葡萄酒酿造技术规程》等。上述标准是针对不同地方的葡萄酒及五粮浓</w:t>
      </w:r>
      <w:r w:rsidRPr="00BA66E1">
        <w:rPr>
          <w:rFonts w:ascii="仿宋" w:eastAsia="仿宋" w:hAnsi="仿宋" w:hint="eastAsia"/>
          <w:sz w:val="32"/>
          <w:szCs w:val="32"/>
        </w:rPr>
        <w:lastRenderedPageBreak/>
        <w:t>香型丢糟酒的酿造技术提出规定，与茉莉花酒在原料及制作工艺上面存在较大不同，不能完全指导生产茉莉花酒。因此，制定团体标准《茉莉花酒酿造技术规程》能够填补茉莉花酒酿造技术标准的空白，符合当前广西茉莉花产业发展的实际要求，且具有创新性和紧迫性。</w:t>
      </w:r>
    </w:p>
    <w:p w14:paraId="27B4042B" w14:textId="77777777" w:rsidR="00DD60DE" w:rsidRDefault="00FF66DC" w:rsidP="00C91974">
      <w:pPr>
        <w:spacing w:before="156" w:after="156" w:line="520" w:lineRule="exact"/>
        <w:jc w:val="left"/>
        <w:outlineLvl w:val="0"/>
        <w:rPr>
          <w:rFonts w:ascii="黑体" w:eastAsia="黑体"/>
          <w:bCs/>
          <w:sz w:val="32"/>
          <w:szCs w:val="32"/>
        </w:rPr>
      </w:pPr>
      <w:r>
        <w:rPr>
          <w:rFonts w:ascii="黑体" w:eastAsia="黑体" w:hint="eastAsia"/>
          <w:bCs/>
          <w:sz w:val="32"/>
          <w:szCs w:val="32"/>
        </w:rPr>
        <w:t>五、主要条款的说明</w:t>
      </w:r>
    </w:p>
    <w:p w14:paraId="5AE7820F" w14:textId="1C0759CB" w:rsidR="004C123D" w:rsidRPr="004C123D" w:rsidRDefault="00BB14F3" w:rsidP="00722BB3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BB14F3">
        <w:rPr>
          <w:rFonts w:ascii="仿宋" w:eastAsia="仿宋" w:hAnsi="仿宋" w:hint="eastAsia"/>
          <w:sz w:val="32"/>
          <w:szCs w:val="32"/>
        </w:rPr>
        <w:t>团体标准《</w:t>
      </w:r>
      <w:r w:rsidR="00BA66E1">
        <w:rPr>
          <w:rFonts w:ascii="仿宋" w:eastAsia="仿宋" w:hAnsi="仿宋" w:hint="eastAsia"/>
          <w:sz w:val="32"/>
          <w:szCs w:val="32"/>
        </w:rPr>
        <w:t>茉莉花酒酿造技术规程</w:t>
      </w:r>
      <w:r w:rsidRPr="00BB14F3">
        <w:rPr>
          <w:rFonts w:ascii="仿宋" w:eastAsia="仿宋" w:hAnsi="仿宋" w:hint="eastAsia"/>
          <w:sz w:val="32"/>
          <w:szCs w:val="32"/>
        </w:rPr>
        <w:t>》</w:t>
      </w:r>
      <w:r w:rsidR="008077D1">
        <w:rPr>
          <w:rFonts w:ascii="仿宋" w:eastAsia="仿宋" w:hAnsi="仿宋" w:hint="eastAsia"/>
          <w:sz w:val="32"/>
          <w:szCs w:val="32"/>
        </w:rPr>
        <w:t>的创新点在于：目前还未制定有茉莉花酒酿造工艺相关的标准，本标准首次明确了发酵型、浸泡型和蒸馏型</w:t>
      </w:r>
      <w:r w:rsidR="00722BB3">
        <w:rPr>
          <w:rFonts w:ascii="仿宋" w:eastAsia="仿宋" w:hAnsi="仿宋" w:hint="eastAsia"/>
          <w:sz w:val="32"/>
          <w:szCs w:val="32"/>
        </w:rPr>
        <w:t>3种</w:t>
      </w:r>
      <w:r w:rsidR="008077D1">
        <w:rPr>
          <w:rFonts w:ascii="仿宋" w:eastAsia="仿宋" w:hAnsi="仿宋" w:hint="eastAsia"/>
          <w:sz w:val="32"/>
          <w:szCs w:val="32"/>
        </w:rPr>
        <w:t>茉莉花酒的酿造工艺流程，</w:t>
      </w:r>
      <w:r w:rsidR="00722BB3" w:rsidRPr="00BA66E1">
        <w:rPr>
          <w:rFonts w:ascii="仿宋" w:eastAsia="仿宋" w:hAnsi="仿宋" w:hint="eastAsia"/>
          <w:sz w:val="32"/>
          <w:szCs w:val="32"/>
        </w:rPr>
        <w:t>制定团体标准《茉莉花酒酿造技术规程》能够填补茉莉花酒酿造技术标准的空白，符合当前广西茉莉花产业发展的实际要求，且具有创新性和紧迫性。</w:t>
      </w:r>
      <w:r w:rsidR="008077D1">
        <w:rPr>
          <w:rFonts w:ascii="仿宋" w:eastAsia="仿宋" w:hAnsi="仿宋" w:hint="eastAsia"/>
          <w:sz w:val="32"/>
          <w:szCs w:val="32"/>
        </w:rPr>
        <w:t>标准的</w:t>
      </w:r>
      <w:r w:rsidRPr="00BB14F3">
        <w:rPr>
          <w:rFonts w:ascii="仿宋" w:eastAsia="仿宋" w:hAnsi="仿宋" w:hint="eastAsia"/>
          <w:sz w:val="32"/>
          <w:szCs w:val="32"/>
        </w:rPr>
        <w:t>主要章节内容包括：</w:t>
      </w:r>
      <w:r w:rsidR="00E50BDF" w:rsidRPr="00E50BDF">
        <w:rPr>
          <w:rFonts w:ascii="仿宋" w:eastAsia="仿宋" w:hAnsi="仿宋" w:hint="eastAsia"/>
          <w:sz w:val="32"/>
          <w:szCs w:val="32"/>
        </w:rPr>
        <w:t>术语和定义、</w:t>
      </w:r>
      <w:r w:rsidR="00817A65">
        <w:rPr>
          <w:rFonts w:ascii="仿宋" w:eastAsia="仿宋" w:hAnsi="仿宋" w:hint="eastAsia"/>
          <w:sz w:val="32"/>
          <w:szCs w:val="32"/>
        </w:rPr>
        <w:t>酿造</w:t>
      </w:r>
      <w:r w:rsidR="00173894">
        <w:rPr>
          <w:rFonts w:ascii="仿宋" w:eastAsia="仿宋" w:hAnsi="仿宋" w:hint="eastAsia"/>
          <w:sz w:val="32"/>
          <w:szCs w:val="32"/>
        </w:rPr>
        <w:t>工艺、成品感官要求、档案记录</w:t>
      </w:r>
      <w:r w:rsidRPr="00BB14F3">
        <w:rPr>
          <w:rFonts w:ascii="仿宋" w:eastAsia="仿宋" w:hAnsi="仿宋" w:hint="eastAsia"/>
          <w:sz w:val="32"/>
          <w:szCs w:val="32"/>
        </w:rPr>
        <w:t>。本文件主要内容及依据来源说明如下</w:t>
      </w:r>
      <w:r>
        <w:rPr>
          <w:rFonts w:ascii="仿宋" w:eastAsia="仿宋" w:hAnsi="仿宋" w:hint="eastAsia"/>
          <w:sz w:val="32"/>
          <w:szCs w:val="32"/>
        </w:rPr>
        <w:t>：</w:t>
      </w:r>
    </w:p>
    <w:p w14:paraId="7E756053" w14:textId="77777777" w:rsidR="00DD60DE" w:rsidRPr="007936EA" w:rsidRDefault="00FF66DC" w:rsidP="00CC5AB4">
      <w:pPr>
        <w:spacing w:line="520" w:lineRule="exact"/>
        <w:ind w:firstLine="643"/>
        <w:rPr>
          <w:rFonts w:ascii="仿宋" w:eastAsia="仿宋" w:hAnsi="仿宋"/>
          <w:b/>
          <w:sz w:val="32"/>
          <w:szCs w:val="32"/>
        </w:rPr>
      </w:pPr>
      <w:r w:rsidRPr="007936EA">
        <w:rPr>
          <w:rFonts w:ascii="仿宋" w:eastAsia="仿宋" w:hAnsi="仿宋" w:hint="eastAsia"/>
          <w:b/>
          <w:sz w:val="32"/>
          <w:szCs w:val="32"/>
        </w:rPr>
        <w:t>（一）术语和定义</w:t>
      </w:r>
    </w:p>
    <w:p w14:paraId="77FD390D" w14:textId="21B86116" w:rsidR="00EA31DB" w:rsidRPr="004A5570" w:rsidRDefault="004A5570" w:rsidP="004A5570">
      <w:pPr>
        <w:spacing w:line="520" w:lineRule="exact"/>
        <w:ind w:firstLineChars="200" w:firstLine="643"/>
        <w:rPr>
          <w:rFonts w:ascii="仿宋" w:eastAsia="仿宋" w:hAnsi="仿宋"/>
          <w:sz w:val="32"/>
          <w:szCs w:val="32"/>
        </w:rPr>
      </w:pPr>
      <w:r w:rsidRPr="00180073">
        <w:rPr>
          <w:rFonts w:ascii="仿宋" w:eastAsia="仿宋" w:hAnsi="仿宋" w:hint="eastAsia"/>
          <w:b/>
          <w:bCs/>
          <w:sz w:val="32"/>
          <w:szCs w:val="32"/>
        </w:rPr>
        <w:t>茉莉花酒</w:t>
      </w:r>
      <w:r>
        <w:rPr>
          <w:rFonts w:ascii="仿宋" w:eastAsia="仿宋" w:hAnsi="仿宋" w:hint="eastAsia"/>
          <w:sz w:val="32"/>
          <w:szCs w:val="32"/>
        </w:rPr>
        <w:t>的术语定义</w:t>
      </w:r>
      <w:r w:rsidRPr="00BB14F3">
        <w:rPr>
          <w:rFonts w:ascii="仿宋" w:eastAsia="仿宋" w:hAnsi="仿宋" w:hint="eastAsia"/>
          <w:sz w:val="32"/>
          <w:szCs w:val="32"/>
        </w:rPr>
        <w:t>主要根据</w:t>
      </w:r>
      <w:r>
        <w:rPr>
          <w:rFonts w:ascii="仿宋" w:eastAsia="仿宋" w:hAnsi="仿宋" w:hint="eastAsia"/>
          <w:sz w:val="32"/>
          <w:szCs w:val="32"/>
        </w:rPr>
        <w:t>茉莉花酒的主要原料及制作</w:t>
      </w:r>
      <w:r w:rsidRPr="00BB14F3">
        <w:rPr>
          <w:rFonts w:ascii="仿宋" w:eastAsia="仿宋" w:hAnsi="仿宋" w:hint="eastAsia"/>
          <w:sz w:val="32"/>
          <w:szCs w:val="32"/>
        </w:rPr>
        <w:t>特点</w:t>
      </w:r>
      <w:r>
        <w:rPr>
          <w:rFonts w:ascii="仿宋" w:eastAsia="仿宋" w:hAnsi="仿宋" w:hint="eastAsia"/>
          <w:sz w:val="32"/>
          <w:szCs w:val="32"/>
        </w:rPr>
        <w:t>进行确定，明确其定义为：</w:t>
      </w:r>
      <w:r w:rsidR="00DA39BE" w:rsidRPr="00A4309B">
        <w:rPr>
          <w:rFonts w:ascii="仿宋" w:eastAsia="仿宋" w:hAnsi="仿宋" w:hint="eastAsia"/>
          <w:sz w:val="32"/>
          <w:szCs w:val="32"/>
        </w:rPr>
        <w:t>以糯米或大米为主要原料、茉莉花为香源，经再加工制成的具有独特茉莉花香的饮料酒。</w:t>
      </w:r>
    </w:p>
    <w:p w14:paraId="48828CF3" w14:textId="2A930D11" w:rsidR="00EA31DB" w:rsidRPr="00E1479A" w:rsidRDefault="00EA31DB" w:rsidP="00CC5AB4">
      <w:pPr>
        <w:autoSpaceDE w:val="0"/>
        <w:autoSpaceDN w:val="0"/>
        <w:adjustRightInd w:val="0"/>
        <w:spacing w:beforeLines="50" w:before="156" w:afterLines="50" w:after="156" w:line="560" w:lineRule="exact"/>
        <w:ind w:firstLine="643"/>
        <w:jc w:val="left"/>
        <w:rPr>
          <w:rFonts w:ascii="仿宋" w:eastAsia="仿宋" w:hAnsi="仿宋"/>
          <w:b/>
          <w:sz w:val="32"/>
          <w:szCs w:val="32"/>
          <w:lang w:val="zh-CN"/>
        </w:rPr>
      </w:pPr>
      <w:r w:rsidRPr="00E1479A">
        <w:rPr>
          <w:rFonts w:ascii="仿宋" w:eastAsia="仿宋" w:hAnsi="仿宋" w:hint="eastAsia"/>
          <w:b/>
          <w:sz w:val="32"/>
          <w:szCs w:val="32"/>
          <w:lang w:val="zh-CN"/>
        </w:rPr>
        <w:t>（二）制作工艺</w:t>
      </w:r>
    </w:p>
    <w:p w14:paraId="12355631" w14:textId="77777777" w:rsidR="00EA31DB" w:rsidRPr="00EA31DB" w:rsidRDefault="00731B29" w:rsidP="00731B29">
      <w:pPr>
        <w:pStyle w:val="aff5"/>
        <w:autoSpaceDE w:val="0"/>
        <w:autoSpaceDN w:val="0"/>
        <w:adjustRightInd w:val="0"/>
        <w:spacing w:beforeLines="50" w:before="156" w:afterLines="50" w:after="156" w:line="560" w:lineRule="exact"/>
        <w:ind w:left="525" w:firstLineChars="0" w:firstLine="0"/>
        <w:jc w:val="left"/>
        <w:rPr>
          <w:rFonts w:ascii="仿宋" w:eastAsia="仿宋" w:hAnsi="仿宋"/>
          <w:b/>
          <w:sz w:val="32"/>
          <w:szCs w:val="32"/>
          <w:lang w:val="zh-CN"/>
        </w:rPr>
      </w:pPr>
      <w:r>
        <w:rPr>
          <w:rFonts w:ascii="仿宋" w:eastAsia="仿宋" w:hAnsi="仿宋" w:hint="eastAsia"/>
          <w:b/>
          <w:sz w:val="32"/>
          <w:szCs w:val="32"/>
          <w:lang w:val="zh-CN"/>
        </w:rPr>
        <w:t>1、</w:t>
      </w:r>
      <w:r w:rsidR="00EA31DB" w:rsidRPr="00EA31DB">
        <w:rPr>
          <w:rFonts w:ascii="仿宋" w:eastAsia="仿宋" w:hAnsi="仿宋" w:hint="eastAsia"/>
          <w:b/>
          <w:sz w:val="32"/>
          <w:szCs w:val="32"/>
          <w:lang w:val="zh-CN"/>
        </w:rPr>
        <w:t>工艺流程</w:t>
      </w:r>
    </w:p>
    <w:p w14:paraId="1801391F" w14:textId="57D35517" w:rsidR="00BE652E" w:rsidRDefault="00BE652E" w:rsidP="00BE652E">
      <w:pPr>
        <w:pStyle w:val="a5"/>
        <w:numPr>
          <w:ilvl w:val="0"/>
          <w:numId w:val="0"/>
        </w:numPr>
        <w:spacing w:beforeLines="0" w:afterLines="0" w:line="360" w:lineRule="auto"/>
        <w:ind w:firstLineChars="200" w:firstLine="643"/>
        <w:rPr>
          <w:rFonts w:ascii="仿宋" w:eastAsia="仿宋" w:hAnsi="仿宋"/>
          <w:sz w:val="32"/>
          <w:szCs w:val="32"/>
          <w:lang w:val="zh-CN"/>
        </w:rPr>
      </w:pPr>
      <w:r w:rsidRPr="00BE652E">
        <w:rPr>
          <w:rFonts w:ascii="仿宋" w:eastAsia="仿宋" w:hAnsi="仿宋" w:hint="eastAsia"/>
          <w:b/>
          <w:sz w:val="32"/>
          <w:szCs w:val="32"/>
          <w:lang w:val="zh-CN"/>
        </w:rPr>
        <w:t>发酵型茉莉花酒</w:t>
      </w:r>
      <w:r>
        <w:rPr>
          <w:rFonts w:ascii="仿宋" w:eastAsia="仿宋" w:hAnsi="仿宋" w:hint="eastAsia"/>
          <w:sz w:val="32"/>
          <w:szCs w:val="32"/>
          <w:lang w:val="zh-CN"/>
        </w:rPr>
        <w:t>：原辅料选择→</w:t>
      </w:r>
      <w:r w:rsidR="0025650F">
        <w:rPr>
          <w:rFonts w:ascii="仿宋" w:eastAsia="仿宋" w:hAnsi="仿宋" w:hint="eastAsia"/>
          <w:sz w:val="32"/>
          <w:szCs w:val="32"/>
          <w:lang w:val="zh-CN"/>
        </w:rPr>
        <w:t>糯米</w:t>
      </w:r>
      <w:r>
        <w:rPr>
          <w:rFonts w:ascii="仿宋" w:eastAsia="仿宋" w:hAnsi="仿宋" w:hint="eastAsia"/>
          <w:sz w:val="32"/>
          <w:szCs w:val="32"/>
          <w:lang w:val="zh-CN"/>
        </w:rPr>
        <w:t>浸泡→</w:t>
      </w:r>
      <w:r w:rsidR="0025650F">
        <w:rPr>
          <w:rFonts w:ascii="仿宋" w:eastAsia="仿宋" w:hAnsi="仿宋" w:hint="eastAsia"/>
          <w:sz w:val="32"/>
          <w:szCs w:val="32"/>
          <w:lang w:val="zh-CN"/>
        </w:rPr>
        <w:t>糯米</w:t>
      </w:r>
      <w:r>
        <w:rPr>
          <w:rFonts w:ascii="仿宋" w:eastAsia="仿宋" w:hAnsi="仿宋" w:hint="eastAsia"/>
          <w:sz w:val="32"/>
          <w:szCs w:val="32"/>
          <w:lang w:val="zh-CN"/>
        </w:rPr>
        <w:t>蒸煮→摊晾→撒曲→糖化→</w:t>
      </w:r>
      <w:r w:rsidR="0025650F">
        <w:rPr>
          <w:rFonts w:ascii="仿宋" w:eastAsia="仿宋" w:hAnsi="仿宋" w:hint="eastAsia"/>
          <w:sz w:val="32"/>
          <w:szCs w:val="32"/>
          <w:lang w:val="zh-CN"/>
        </w:rPr>
        <w:t>前发酵处理→</w:t>
      </w:r>
      <w:r>
        <w:rPr>
          <w:rFonts w:ascii="仿宋" w:eastAsia="仿宋" w:hAnsi="仿宋" w:hint="eastAsia"/>
          <w:sz w:val="32"/>
          <w:szCs w:val="32"/>
          <w:lang w:val="zh-CN"/>
        </w:rPr>
        <w:t>加入茉莉</w:t>
      </w:r>
      <w:r w:rsidR="0025650F">
        <w:rPr>
          <w:rFonts w:ascii="仿宋" w:eastAsia="仿宋" w:hAnsi="仿宋" w:hint="eastAsia"/>
          <w:sz w:val="32"/>
          <w:szCs w:val="32"/>
          <w:lang w:val="zh-CN"/>
        </w:rPr>
        <w:t>鲜</w:t>
      </w:r>
      <w:r>
        <w:rPr>
          <w:rFonts w:ascii="仿宋" w:eastAsia="仿宋" w:hAnsi="仿宋" w:hint="eastAsia"/>
          <w:sz w:val="32"/>
          <w:szCs w:val="32"/>
          <w:lang w:val="zh-CN"/>
        </w:rPr>
        <w:t>花</w:t>
      </w:r>
      <w:r w:rsidR="0025650F">
        <w:rPr>
          <w:rFonts w:ascii="仿宋" w:eastAsia="仿宋" w:hAnsi="仿宋" w:hint="eastAsia"/>
          <w:sz w:val="32"/>
          <w:szCs w:val="32"/>
          <w:lang w:val="zh-CN"/>
        </w:rPr>
        <w:t>发酵</w:t>
      </w:r>
      <w:r>
        <w:rPr>
          <w:rFonts w:ascii="仿宋" w:eastAsia="仿宋" w:hAnsi="仿宋" w:hint="eastAsia"/>
          <w:sz w:val="32"/>
          <w:szCs w:val="32"/>
          <w:lang w:val="zh-CN"/>
        </w:rPr>
        <w:t>→压榨→</w:t>
      </w:r>
      <w:r w:rsidR="0025650F">
        <w:rPr>
          <w:rFonts w:ascii="仿宋" w:eastAsia="仿宋" w:hAnsi="仿宋" w:hint="eastAsia"/>
          <w:sz w:val="32"/>
          <w:szCs w:val="32"/>
          <w:lang w:val="zh-CN"/>
        </w:rPr>
        <w:t>勾调</w:t>
      </w:r>
      <w:r w:rsidR="00E37D3E">
        <w:rPr>
          <w:rFonts w:ascii="仿宋" w:eastAsia="仿宋" w:hAnsi="仿宋" w:hint="eastAsia"/>
          <w:sz w:val="32"/>
          <w:szCs w:val="32"/>
          <w:lang w:val="zh-CN"/>
        </w:rPr>
        <w:t>→陈酿过滤</w:t>
      </w:r>
      <w:r>
        <w:rPr>
          <w:rFonts w:ascii="仿宋" w:eastAsia="仿宋" w:hAnsi="仿宋" w:hint="eastAsia"/>
          <w:sz w:val="32"/>
          <w:szCs w:val="32"/>
          <w:lang w:val="zh-CN"/>
        </w:rPr>
        <w:t>→灌装</w:t>
      </w:r>
      <w:r w:rsidRPr="00EA31DB">
        <w:rPr>
          <w:rFonts w:ascii="仿宋" w:eastAsia="仿宋" w:hAnsi="仿宋" w:hint="eastAsia"/>
          <w:sz w:val="32"/>
          <w:szCs w:val="32"/>
          <w:lang w:val="zh-CN"/>
        </w:rPr>
        <w:t>。</w:t>
      </w:r>
    </w:p>
    <w:p w14:paraId="6ECB1281" w14:textId="2A25FB65" w:rsidR="00BE652E" w:rsidRDefault="00BE652E" w:rsidP="00BE652E">
      <w:pPr>
        <w:pStyle w:val="a5"/>
        <w:numPr>
          <w:ilvl w:val="0"/>
          <w:numId w:val="0"/>
        </w:numPr>
        <w:spacing w:beforeLines="0" w:afterLines="0" w:line="360" w:lineRule="auto"/>
        <w:ind w:firstLineChars="200" w:firstLine="643"/>
        <w:rPr>
          <w:rFonts w:ascii="仿宋" w:eastAsia="仿宋" w:hAnsi="仿宋"/>
          <w:sz w:val="32"/>
          <w:szCs w:val="32"/>
          <w:lang w:val="zh-CN"/>
        </w:rPr>
      </w:pPr>
      <w:r w:rsidRPr="00BE652E">
        <w:rPr>
          <w:rFonts w:ascii="仿宋" w:eastAsia="仿宋" w:hAnsi="仿宋" w:hint="eastAsia"/>
          <w:b/>
          <w:sz w:val="32"/>
          <w:szCs w:val="32"/>
          <w:lang w:val="zh-CN"/>
        </w:rPr>
        <w:lastRenderedPageBreak/>
        <w:t>浸泡型茉莉花酒</w:t>
      </w:r>
      <w:r>
        <w:rPr>
          <w:rFonts w:ascii="仿宋" w:eastAsia="仿宋" w:hAnsi="仿宋" w:hint="eastAsia"/>
          <w:sz w:val="32"/>
          <w:szCs w:val="32"/>
          <w:lang w:val="zh-CN"/>
        </w:rPr>
        <w:t>：原辅料选择→</w:t>
      </w:r>
      <w:r w:rsidR="0025650F">
        <w:rPr>
          <w:rFonts w:ascii="仿宋" w:eastAsia="仿宋" w:hAnsi="仿宋" w:hint="eastAsia"/>
          <w:sz w:val="32"/>
          <w:szCs w:val="32"/>
          <w:lang w:val="zh-CN"/>
        </w:rPr>
        <w:t>糯米</w:t>
      </w:r>
      <w:r>
        <w:rPr>
          <w:rFonts w:ascii="仿宋" w:eastAsia="仿宋" w:hAnsi="仿宋" w:hint="eastAsia"/>
          <w:sz w:val="32"/>
          <w:szCs w:val="32"/>
          <w:lang w:val="zh-CN"/>
        </w:rPr>
        <w:t>浸泡→</w:t>
      </w:r>
      <w:r w:rsidR="0025650F">
        <w:rPr>
          <w:rFonts w:ascii="仿宋" w:eastAsia="仿宋" w:hAnsi="仿宋" w:hint="eastAsia"/>
          <w:sz w:val="32"/>
          <w:szCs w:val="32"/>
          <w:lang w:val="zh-CN"/>
        </w:rPr>
        <w:t>糯米</w:t>
      </w:r>
      <w:r>
        <w:rPr>
          <w:rFonts w:ascii="仿宋" w:eastAsia="仿宋" w:hAnsi="仿宋" w:hint="eastAsia"/>
          <w:sz w:val="32"/>
          <w:szCs w:val="32"/>
          <w:lang w:val="zh-CN"/>
        </w:rPr>
        <w:t>蒸煮→摊晾→撒曲→糖化→发酵→压榨过滤</w:t>
      </w:r>
      <w:r w:rsidR="0025650F">
        <w:rPr>
          <w:rFonts w:ascii="仿宋" w:eastAsia="仿宋" w:hAnsi="仿宋" w:hint="eastAsia"/>
          <w:sz w:val="32"/>
          <w:szCs w:val="32"/>
          <w:lang w:val="zh-CN"/>
        </w:rPr>
        <w:t>或蒸馏</w:t>
      </w:r>
      <w:r>
        <w:rPr>
          <w:rFonts w:ascii="仿宋" w:eastAsia="仿宋" w:hAnsi="仿宋" w:hint="eastAsia"/>
          <w:sz w:val="32"/>
          <w:szCs w:val="32"/>
          <w:lang w:val="zh-CN"/>
        </w:rPr>
        <w:t>→加入茉莉花→浸泡→过滤→陈酿</w:t>
      </w:r>
      <w:r w:rsidR="0025650F">
        <w:rPr>
          <w:rFonts w:ascii="仿宋" w:eastAsia="仿宋" w:hAnsi="仿宋" w:hint="eastAsia"/>
          <w:sz w:val="32"/>
          <w:szCs w:val="32"/>
          <w:lang w:val="zh-CN"/>
        </w:rPr>
        <w:t>→勾调</w:t>
      </w:r>
      <w:r>
        <w:rPr>
          <w:rFonts w:ascii="仿宋" w:eastAsia="仿宋" w:hAnsi="仿宋" w:hint="eastAsia"/>
          <w:sz w:val="32"/>
          <w:szCs w:val="32"/>
          <w:lang w:val="zh-CN"/>
        </w:rPr>
        <w:t>→</w:t>
      </w:r>
      <w:r w:rsidR="0025650F">
        <w:rPr>
          <w:rFonts w:ascii="仿宋" w:eastAsia="仿宋" w:hAnsi="仿宋" w:hint="eastAsia"/>
          <w:sz w:val="32"/>
          <w:szCs w:val="32"/>
          <w:lang w:val="zh-CN"/>
        </w:rPr>
        <w:t>过滤→</w:t>
      </w:r>
      <w:r>
        <w:rPr>
          <w:rFonts w:ascii="仿宋" w:eastAsia="仿宋" w:hAnsi="仿宋" w:hint="eastAsia"/>
          <w:sz w:val="32"/>
          <w:szCs w:val="32"/>
          <w:lang w:val="zh-CN"/>
        </w:rPr>
        <w:t>灌装</w:t>
      </w:r>
      <w:r w:rsidRPr="00EA31DB">
        <w:rPr>
          <w:rFonts w:ascii="仿宋" w:eastAsia="仿宋" w:hAnsi="仿宋" w:hint="eastAsia"/>
          <w:sz w:val="32"/>
          <w:szCs w:val="32"/>
          <w:lang w:val="zh-CN"/>
        </w:rPr>
        <w:t>。</w:t>
      </w:r>
    </w:p>
    <w:p w14:paraId="23384C20" w14:textId="475BB310" w:rsidR="00EA31DB" w:rsidRDefault="00BE652E" w:rsidP="00BE652E">
      <w:pPr>
        <w:pStyle w:val="a5"/>
        <w:numPr>
          <w:ilvl w:val="0"/>
          <w:numId w:val="0"/>
        </w:numPr>
        <w:spacing w:beforeLines="0" w:afterLines="0" w:line="360" w:lineRule="auto"/>
        <w:ind w:firstLineChars="200" w:firstLine="643"/>
        <w:rPr>
          <w:rFonts w:ascii="仿宋" w:eastAsia="仿宋" w:hAnsi="仿宋"/>
          <w:sz w:val="32"/>
          <w:szCs w:val="32"/>
          <w:lang w:val="zh-CN"/>
        </w:rPr>
      </w:pPr>
      <w:r w:rsidRPr="00BE652E">
        <w:rPr>
          <w:rFonts w:ascii="仿宋" w:eastAsia="仿宋" w:hAnsi="仿宋" w:hint="eastAsia"/>
          <w:b/>
          <w:sz w:val="32"/>
          <w:szCs w:val="32"/>
          <w:lang w:val="zh-CN"/>
        </w:rPr>
        <w:t>蒸馏型茉莉花酒</w:t>
      </w:r>
      <w:r>
        <w:rPr>
          <w:rFonts w:ascii="仿宋" w:eastAsia="仿宋" w:hAnsi="仿宋" w:hint="eastAsia"/>
          <w:sz w:val="32"/>
          <w:szCs w:val="32"/>
          <w:lang w:val="zh-CN"/>
        </w:rPr>
        <w:t>：原辅料选择→</w:t>
      </w:r>
      <w:r w:rsidR="00E37D3E">
        <w:rPr>
          <w:rFonts w:ascii="仿宋" w:eastAsia="仿宋" w:hAnsi="仿宋" w:hint="eastAsia"/>
          <w:sz w:val="32"/>
          <w:szCs w:val="32"/>
          <w:lang w:val="zh-CN"/>
        </w:rPr>
        <w:t>大米</w:t>
      </w:r>
      <w:r>
        <w:rPr>
          <w:rFonts w:ascii="仿宋" w:eastAsia="仿宋" w:hAnsi="仿宋" w:hint="eastAsia"/>
          <w:sz w:val="32"/>
          <w:szCs w:val="32"/>
          <w:lang w:val="zh-CN"/>
        </w:rPr>
        <w:t>浸泡→</w:t>
      </w:r>
      <w:r w:rsidR="00E37D3E">
        <w:rPr>
          <w:rFonts w:ascii="仿宋" w:eastAsia="仿宋" w:hAnsi="仿宋" w:hint="eastAsia"/>
          <w:sz w:val="32"/>
          <w:szCs w:val="32"/>
          <w:lang w:val="zh-CN"/>
        </w:rPr>
        <w:t>大米</w:t>
      </w:r>
      <w:r>
        <w:rPr>
          <w:rFonts w:ascii="仿宋" w:eastAsia="仿宋" w:hAnsi="仿宋" w:hint="eastAsia"/>
          <w:sz w:val="32"/>
          <w:szCs w:val="32"/>
          <w:lang w:val="zh-CN"/>
        </w:rPr>
        <w:t>蒸煮→摊晾→撒曲→糖化→发酵→加入茉莉花→蒸馏→陈酿</w:t>
      </w:r>
      <w:r w:rsidR="00E37D3E">
        <w:rPr>
          <w:rFonts w:ascii="仿宋" w:eastAsia="仿宋" w:hAnsi="仿宋" w:hint="eastAsia"/>
          <w:sz w:val="32"/>
          <w:szCs w:val="32"/>
          <w:lang w:val="zh-CN"/>
        </w:rPr>
        <w:t>→勾调→陈酿过滤</w:t>
      </w:r>
      <w:r>
        <w:rPr>
          <w:rFonts w:ascii="仿宋" w:eastAsia="仿宋" w:hAnsi="仿宋" w:hint="eastAsia"/>
          <w:sz w:val="32"/>
          <w:szCs w:val="32"/>
          <w:lang w:val="zh-CN"/>
        </w:rPr>
        <w:t>→灌装</w:t>
      </w:r>
      <w:r w:rsidRPr="00EA31DB">
        <w:rPr>
          <w:rFonts w:ascii="仿宋" w:eastAsia="仿宋" w:hAnsi="仿宋" w:hint="eastAsia"/>
          <w:sz w:val="32"/>
          <w:szCs w:val="32"/>
          <w:lang w:val="zh-CN"/>
        </w:rPr>
        <w:t>。</w:t>
      </w:r>
    </w:p>
    <w:p w14:paraId="41CD358D" w14:textId="255751EC" w:rsidR="00E73C17" w:rsidRDefault="00BA66E1" w:rsidP="00EA31DB">
      <w:pPr>
        <w:pStyle w:val="a5"/>
        <w:numPr>
          <w:ilvl w:val="0"/>
          <w:numId w:val="0"/>
        </w:numPr>
        <w:spacing w:beforeLines="0" w:afterLines="0" w:line="360" w:lineRule="auto"/>
        <w:ind w:firstLineChars="150" w:firstLine="480"/>
        <w:rPr>
          <w:rFonts w:ascii="仿宋" w:eastAsia="仿宋" w:hAnsi="仿宋"/>
          <w:sz w:val="32"/>
          <w:szCs w:val="32"/>
          <w:lang w:val="zh-CN"/>
        </w:rPr>
        <w:sectPr w:rsidR="00E73C17" w:rsidSect="00EF5F8E">
          <w:footerReference w:type="default" r:id="rId14"/>
          <w:pgSz w:w="11906" w:h="16838"/>
          <w:pgMar w:top="1474" w:right="1474" w:bottom="1474" w:left="1474" w:header="851" w:footer="992" w:gutter="0"/>
          <w:cols w:space="720"/>
          <w:docGrid w:type="lines" w:linePitch="312"/>
        </w:sectPr>
      </w:pPr>
      <w:r>
        <w:rPr>
          <w:rFonts w:ascii="仿宋" w:eastAsia="仿宋" w:hAnsi="仿宋" w:hint="eastAsia"/>
          <w:sz w:val="32"/>
          <w:szCs w:val="32"/>
          <w:lang w:val="zh-CN"/>
        </w:rPr>
        <w:t>茉莉花酒酿造</w:t>
      </w:r>
      <w:r w:rsidR="00EA31DB" w:rsidRPr="00EA31DB">
        <w:rPr>
          <w:rFonts w:ascii="仿宋" w:eastAsia="仿宋" w:hAnsi="仿宋" w:hint="eastAsia"/>
          <w:sz w:val="32"/>
          <w:szCs w:val="32"/>
          <w:lang w:val="zh-CN"/>
        </w:rPr>
        <w:t>工艺流程主要结合</w:t>
      </w:r>
      <w:r w:rsidR="00E054C1">
        <w:rPr>
          <w:rFonts w:ascii="仿宋" w:eastAsia="仿宋" w:hAnsi="仿宋" w:hint="eastAsia"/>
          <w:sz w:val="32"/>
          <w:szCs w:val="28"/>
        </w:rPr>
        <w:t>代表性</w:t>
      </w:r>
      <w:r w:rsidR="00D82858">
        <w:rPr>
          <w:rFonts w:ascii="仿宋" w:eastAsia="仿宋" w:hAnsi="仿宋" w:hint="eastAsia"/>
          <w:sz w:val="32"/>
          <w:szCs w:val="28"/>
        </w:rPr>
        <w:t>茉莉花酒</w:t>
      </w:r>
      <w:r w:rsidR="00E054C1">
        <w:rPr>
          <w:rFonts w:ascii="仿宋" w:eastAsia="仿宋" w:hAnsi="仿宋" w:hint="eastAsia"/>
          <w:sz w:val="32"/>
          <w:szCs w:val="28"/>
        </w:rPr>
        <w:t>酿造</w:t>
      </w:r>
      <w:r w:rsidR="003D47E8">
        <w:rPr>
          <w:rFonts w:ascii="仿宋" w:eastAsia="仿宋" w:hAnsi="仿宋" w:hint="eastAsia"/>
          <w:sz w:val="32"/>
          <w:szCs w:val="28"/>
        </w:rPr>
        <w:t>企业</w:t>
      </w:r>
      <w:r w:rsidR="00E054C1">
        <w:rPr>
          <w:rFonts w:ascii="仿宋" w:eastAsia="仿宋" w:hAnsi="仿宋" w:hint="eastAsia"/>
          <w:sz w:val="32"/>
          <w:szCs w:val="32"/>
          <w:lang w:val="zh-CN"/>
        </w:rPr>
        <w:t>的实际生产流程</w:t>
      </w:r>
      <w:r w:rsidR="00EA31DB" w:rsidRPr="00EA31DB">
        <w:rPr>
          <w:rFonts w:ascii="仿宋" w:eastAsia="仿宋" w:hAnsi="仿宋" w:hint="eastAsia"/>
          <w:sz w:val="32"/>
          <w:szCs w:val="32"/>
          <w:lang w:val="zh-CN"/>
        </w:rPr>
        <w:t>初步拟定，</w:t>
      </w:r>
      <w:r w:rsidR="00EA31DB">
        <w:rPr>
          <w:rFonts w:ascii="仿宋" w:eastAsia="仿宋" w:hAnsi="仿宋" w:hint="eastAsia"/>
          <w:sz w:val="32"/>
          <w:szCs w:val="32"/>
          <w:lang w:val="zh-CN"/>
        </w:rPr>
        <w:t>各</w:t>
      </w:r>
      <w:r w:rsidR="003D47E8">
        <w:rPr>
          <w:rFonts w:ascii="仿宋" w:eastAsia="仿宋" w:hAnsi="仿宋" w:hint="eastAsia"/>
          <w:sz w:val="32"/>
          <w:szCs w:val="32"/>
          <w:lang w:val="zh-CN"/>
        </w:rPr>
        <w:t>企业</w:t>
      </w:r>
      <w:r w:rsidR="00EA31DB" w:rsidRPr="00EA31DB">
        <w:rPr>
          <w:rFonts w:ascii="仿宋" w:eastAsia="仿宋" w:hAnsi="仿宋" w:hint="eastAsia"/>
          <w:sz w:val="32"/>
          <w:szCs w:val="32"/>
          <w:lang w:val="zh-CN"/>
        </w:rPr>
        <w:t>的工艺流程</w:t>
      </w:r>
      <w:r w:rsidR="00EA31DB">
        <w:rPr>
          <w:rFonts w:ascii="仿宋" w:eastAsia="仿宋" w:hAnsi="仿宋" w:hint="eastAsia"/>
          <w:sz w:val="32"/>
          <w:szCs w:val="32"/>
          <w:lang w:val="zh-CN"/>
        </w:rPr>
        <w:t>汇总</w:t>
      </w:r>
      <w:r w:rsidR="00EA31DB" w:rsidRPr="00EA31DB">
        <w:rPr>
          <w:rFonts w:ascii="仿宋" w:eastAsia="仿宋" w:hAnsi="仿宋" w:hint="eastAsia"/>
          <w:sz w:val="32"/>
          <w:szCs w:val="32"/>
          <w:lang w:val="zh-CN"/>
        </w:rPr>
        <w:t>见表1。</w:t>
      </w:r>
    </w:p>
    <w:p w14:paraId="788C3876" w14:textId="2313DDE2" w:rsidR="00E73C17" w:rsidRPr="00E73C17" w:rsidRDefault="00E73C17" w:rsidP="006552E1">
      <w:pPr>
        <w:spacing w:line="560" w:lineRule="exact"/>
        <w:ind w:firstLineChars="200" w:firstLine="643"/>
        <w:rPr>
          <w:rFonts w:ascii="仿宋" w:eastAsia="仿宋" w:hAnsi="仿宋"/>
          <w:sz w:val="32"/>
          <w:szCs w:val="28"/>
        </w:rPr>
      </w:pPr>
      <w:r w:rsidRPr="00E73C17">
        <w:rPr>
          <w:rFonts w:ascii="仿宋" w:eastAsia="仿宋" w:hAnsi="仿宋" w:hint="eastAsia"/>
          <w:b/>
          <w:sz w:val="32"/>
          <w:szCs w:val="28"/>
        </w:rPr>
        <w:lastRenderedPageBreak/>
        <w:t>工艺流程</w:t>
      </w:r>
      <w:r w:rsidRPr="00E73C17">
        <w:rPr>
          <w:rFonts w:ascii="仿宋" w:eastAsia="仿宋" w:hAnsi="仿宋" w:hint="eastAsia"/>
          <w:sz w:val="32"/>
          <w:szCs w:val="28"/>
        </w:rPr>
        <w:t>根据</w:t>
      </w:r>
      <w:r w:rsidR="007940A9">
        <w:rPr>
          <w:rFonts w:ascii="仿宋" w:eastAsia="仿宋" w:hAnsi="仿宋" w:hint="eastAsia"/>
          <w:sz w:val="32"/>
          <w:szCs w:val="28"/>
        </w:rPr>
        <w:t>各</w:t>
      </w:r>
      <w:r w:rsidRPr="00E73C17">
        <w:rPr>
          <w:rFonts w:ascii="仿宋" w:eastAsia="仿宋" w:hAnsi="仿宋" w:hint="eastAsia"/>
          <w:sz w:val="32"/>
          <w:szCs w:val="28"/>
        </w:rPr>
        <w:t>企业</w:t>
      </w:r>
      <w:r w:rsidR="00BA66E1">
        <w:rPr>
          <w:rFonts w:ascii="仿宋" w:eastAsia="仿宋" w:hAnsi="仿宋" w:hint="eastAsia"/>
          <w:sz w:val="32"/>
          <w:szCs w:val="28"/>
        </w:rPr>
        <w:t>茉莉花酒酿造</w:t>
      </w:r>
      <w:r w:rsidRPr="00E73C17">
        <w:rPr>
          <w:rFonts w:ascii="仿宋" w:eastAsia="仿宋" w:hAnsi="仿宋" w:hint="eastAsia"/>
          <w:sz w:val="32"/>
          <w:szCs w:val="28"/>
        </w:rPr>
        <w:t>的实际流程，并根据专家意见修改完善，</w:t>
      </w:r>
      <w:r w:rsidRPr="003D47E8">
        <w:rPr>
          <w:rFonts w:ascii="仿宋" w:eastAsia="仿宋" w:hAnsi="仿宋" w:hint="eastAsia"/>
          <w:sz w:val="32"/>
          <w:szCs w:val="28"/>
        </w:rPr>
        <w:t>最终确定</w:t>
      </w:r>
      <w:r w:rsidR="00183756">
        <w:rPr>
          <w:rFonts w:ascii="仿宋" w:eastAsia="仿宋" w:hAnsi="仿宋" w:hint="eastAsia"/>
          <w:sz w:val="32"/>
          <w:szCs w:val="28"/>
        </w:rPr>
        <w:t>酿造工艺流程</w:t>
      </w:r>
      <w:r w:rsidR="006552E1" w:rsidRPr="003D47E8">
        <w:rPr>
          <w:rFonts w:ascii="仿宋" w:eastAsia="仿宋" w:hAnsi="仿宋" w:hint="eastAsia"/>
          <w:sz w:val="32"/>
          <w:szCs w:val="28"/>
        </w:rPr>
        <w:t>，</w:t>
      </w:r>
      <w:r w:rsidR="002C06D0">
        <w:rPr>
          <w:rFonts w:ascii="仿宋" w:eastAsia="仿宋" w:hAnsi="仿宋" w:hint="eastAsia"/>
          <w:sz w:val="32"/>
          <w:szCs w:val="28"/>
        </w:rPr>
        <w:t>操作指示</w:t>
      </w:r>
      <w:r w:rsidRPr="00E73C17">
        <w:rPr>
          <w:rFonts w:ascii="仿宋" w:eastAsia="仿宋" w:hAnsi="仿宋" w:hint="eastAsia"/>
          <w:sz w:val="32"/>
          <w:szCs w:val="28"/>
        </w:rPr>
        <w:t>主要根据各生产企业实际制作</w:t>
      </w:r>
      <w:r w:rsidR="00BA66E1">
        <w:rPr>
          <w:rFonts w:ascii="仿宋" w:eastAsia="仿宋" w:hAnsi="仿宋" w:hint="eastAsia"/>
          <w:sz w:val="32"/>
          <w:szCs w:val="28"/>
        </w:rPr>
        <w:t>茉莉花酒酿造</w:t>
      </w:r>
      <w:r w:rsidRPr="00E73C17">
        <w:rPr>
          <w:rFonts w:ascii="仿宋" w:eastAsia="仿宋" w:hAnsi="仿宋" w:hint="eastAsia"/>
          <w:sz w:val="32"/>
          <w:szCs w:val="28"/>
        </w:rPr>
        <w:t>过程并加以总结得出。</w:t>
      </w:r>
    </w:p>
    <w:p w14:paraId="365F09B1" w14:textId="21EE9537" w:rsidR="00E73C17" w:rsidRPr="00E73C17" w:rsidRDefault="00E73C17" w:rsidP="00173894">
      <w:pPr>
        <w:spacing w:line="560" w:lineRule="exact"/>
        <w:ind w:firstLine="640"/>
        <w:jc w:val="center"/>
        <w:rPr>
          <w:rFonts w:ascii="仿宋" w:eastAsia="仿宋" w:hAnsi="仿宋"/>
          <w:sz w:val="32"/>
          <w:szCs w:val="32"/>
        </w:rPr>
      </w:pPr>
      <w:r w:rsidRPr="00E73C17">
        <w:rPr>
          <w:rFonts w:ascii="仿宋" w:eastAsia="仿宋" w:hAnsi="仿宋" w:hint="eastAsia"/>
          <w:sz w:val="32"/>
          <w:szCs w:val="32"/>
        </w:rPr>
        <w:t>表1</w:t>
      </w:r>
      <w:r w:rsidR="00423F2B">
        <w:rPr>
          <w:rFonts w:ascii="仿宋" w:eastAsia="仿宋" w:hAnsi="仿宋" w:hint="eastAsia"/>
          <w:sz w:val="32"/>
          <w:szCs w:val="32"/>
        </w:rPr>
        <w:t>发酵型</w:t>
      </w:r>
      <w:r w:rsidR="00BA66E1">
        <w:rPr>
          <w:rFonts w:ascii="仿宋" w:eastAsia="仿宋" w:hAnsi="仿宋" w:hint="eastAsia"/>
          <w:sz w:val="32"/>
          <w:szCs w:val="32"/>
        </w:rPr>
        <w:t>茉莉花酒酿造</w:t>
      </w:r>
      <w:r w:rsidRPr="00E73C17">
        <w:rPr>
          <w:rFonts w:ascii="仿宋" w:eastAsia="仿宋" w:hAnsi="仿宋" w:hint="eastAsia"/>
          <w:sz w:val="32"/>
          <w:szCs w:val="32"/>
        </w:rPr>
        <w:t>工艺流程及参数汇总表</w:t>
      </w:r>
    </w:p>
    <w:tbl>
      <w:tblPr>
        <w:tblStyle w:val="af5"/>
        <w:tblW w:w="5000" w:type="pct"/>
        <w:tblLook w:val="04A0" w:firstRow="1" w:lastRow="0" w:firstColumn="1" w:lastColumn="0" w:noHBand="0" w:noVBand="1"/>
      </w:tblPr>
      <w:tblGrid>
        <w:gridCol w:w="461"/>
        <w:gridCol w:w="782"/>
        <w:gridCol w:w="1134"/>
        <w:gridCol w:w="1842"/>
        <w:gridCol w:w="1134"/>
        <w:gridCol w:w="1134"/>
        <w:gridCol w:w="1134"/>
        <w:gridCol w:w="993"/>
        <w:gridCol w:w="1134"/>
        <w:gridCol w:w="1004"/>
        <w:gridCol w:w="838"/>
        <w:gridCol w:w="1560"/>
        <w:gridCol w:w="956"/>
      </w:tblGrid>
      <w:tr w:rsidR="00A211AB" w:rsidRPr="00E73C17" w14:paraId="51EDB902" w14:textId="00AA3999" w:rsidTr="00A211AB">
        <w:trPr>
          <w:tblHeader/>
        </w:trPr>
        <w:tc>
          <w:tcPr>
            <w:tcW w:w="163" w:type="pct"/>
            <w:vAlign w:val="center"/>
          </w:tcPr>
          <w:p w14:paraId="7703AAD5" w14:textId="2CB5D0DA" w:rsidR="00A211AB" w:rsidRPr="00E702F6" w:rsidRDefault="00A211AB" w:rsidP="00D82858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企业</w:t>
            </w:r>
          </w:p>
        </w:tc>
        <w:tc>
          <w:tcPr>
            <w:tcW w:w="277" w:type="pct"/>
            <w:vAlign w:val="center"/>
          </w:tcPr>
          <w:p w14:paraId="62BD9DEB" w14:textId="64B90545" w:rsidR="00A211AB" w:rsidRPr="00E702F6" w:rsidRDefault="00A211AB" w:rsidP="00D82858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原辅料选择</w:t>
            </w:r>
          </w:p>
        </w:tc>
        <w:tc>
          <w:tcPr>
            <w:tcW w:w="402" w:type="pct"/>
            <w:vAlign w:val="center"/>
          </w:tcPr>
          <w:p w14:paraId="1F6039FB" w14:textId="5676E3D5" w:rsidR="00A211AB" w:rsidRPr="00E702F6" w:rsidRDefault="00A211AB" w:rsidP="007445D9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糯米浸泡</w:t>
            </w:r>
          </w:p>
        </w:tc>
        <w:tc>
          <w:tcPr>
            <w:tcW w:w="653" w:type="pct"/>
            <w:vAlign w:val="center"/>
          </w:tcPr>
          <w:p w14:paraId="499D2474" w14:textId="2A0F540C" w:rsidR="00A211AB" w:rsidRPr="00E702F6" w:rsidRDefault="00A211AB" w:rsidP="007445D9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糯米蒸煮</w:t>
            </w:r>
          </w:p>
        </w:tc>
        <w:tc>
          <w:tcPr>
            <w:tcW w:w="402" w:type="pct"/>
            <w:vAlign w:val="center"/>
          </w:tcPr>
          <w:p w14:paraId="2C8C60EA" w14:textId="4E697F69" w:rsidR="00A211AB" w:rsidRPr="00E702F6" w:rsidRDefault="00A211AB" w:rsidP="007445D9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摊晾</w:t>
            </w:r>
          </w:p>
        </w:tc>
        <w:tc>
          <w:tcPr>
            <w:tcW w:w="402" w:type="pct"/>
            <w:vAlign w:val="center"/>
          </w:tcPr>
          <w:p w14:paraId="206EC4A1" w14:textId="4049C379" w:rsidR="00A211AB" w:rsidRPr="00E702F6" w:rsidRDefault="00A211AB" w:rsidP="007445D9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撒曲</w:t>
            </w:r>
          </w:p>
        </w:tc>
        <w:tc>
          <w:tcPr>
            <w:tcW w:w="402" w:type="pct"/>
            <w:vAlign w:val="center"/>
          </w:tcPr>
          <w:p w14:paraId="5C89FD72" w14:textId="68DCDB1C" w:rsidR="00A211AB" w:rsidRPr="00E702F6" w:rsidRDefault="00A211AB" w:rsidP="007445D9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糖化</w:t>
            </w:r>
          </w:p>
        </w:tc>
        <w:tc>
          <w:tcPr>
            <w:tcW w:w="352" w:type="pct"/>
            <w:vAlign w:val="center"/>
          </w:tcPr>
          <w:p w14:paraId="751C1AD4" w14:textId="5C583352" w:rsidR="00A211AB" w:rsidRDefault="00A211AB" w:rsidP="00A211AB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前发酵处理</w:t>
            </w:r>
          </w:p>
        </w:tc>
        <w:tc>
          <w:tcPr>
            <w:tcW w:w="402" w:type="pct"/>
            <w:vAlign w:val="center"/>
          </w:tcPr>
          <w:p w14:paraId="04CB871A" w14:textId="1E503DD1" w:rsidR="00A211AB" w:rsidRPr="00E702F6" w:rsidRDefault="00A211AB" w:rsidP="007445D9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加入茉莉花发酵</w:t>
            </w:r>
          </w:p>
        </w:tc>
        <w:tc>
          <w:tcPr>
            <w:tcW w:w="356" w:type="pct"/>
            <w:vAlign w:val="center"/>
          </w:tcPr>
          <w:p w14:paraId="455165E0" w14:textId="4559B513" w:rsidR="00A211AB" w:rsidRDefault="00A211AB" w:rsidP="00A211AB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压榨</w:t>
            </w:r>
          </w:p>
        </w:tc>
        <w:tc>
          <w:tcPr>
            <w:tcW w:w="297" w:type="pct"/>
            <w:vAlign w:val="center"/>
          </w:tcPr>
          <w:p w14:paraId="17503309" w14:textId="79E46BB5" w:rsidR="00A211AB" w:rsidRPr="00E702F6" w:rsidRDefault="00A211AB" w:rsidP="007445D9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勾调</w:t>
            </w:r>
          </w:p>
        </w:tc>
        <w:tc>
          <w:tcPr>
            <w:tcW w:w="553" w:type="pct"/>
            <w:vAlign w:val="center"/>
          </w:tcPr>
          <w:p w14:paraId="1187E4EC" w14:textId="1B147EFA" w:rsidR="00A211AB" w:rsidRDefault="00A211AB" w:rsidP="007445D9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陈酿过滤</w:t>
            </w:r>
          </w:p>
        </w:tc>
        <w:tc>
          <w:tcPr>
            <w:tcW w:w="339" w:type="pct"/>
            <w:vAlign w:val="center"/>
          </w:tcPr>
          <w:p w14:paraId="1D7056E2" w14:textId="25B5AAA4" w:rsidR="00A211AB" w:rsidRDefault="00A211AB" w:rsidP="007445D9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灌装</w:t>
            </w:r>
          </w:p>
        </w:tc>
      </w:tr>
      <w:tr w:rsidR="00A211AB" w:rsidRPr="00E73C17" w14:paraId="5203A3E2" w14:textId="79C1EDB2" w:rsidTr="00A211AB">
        <w:tc>
          <w:tcPr>
            <w:tcW w:w="163" w:type="pct"/>
            <w:vAlign w:val="center"/>
          </w:tcPr>
          <w:p w14:paraId="27DF654F" w14:textId="77777777" w:rsidR="00A211AB" w:rsidRPr="00E73C17" w:rsidRDefault="00A211AB" w:rsidP="00D82858">
            <w:pPr>
              <w:pStyle w:val="aff5"/>
              <w:numPr>
                <w:ilvl w:val="0"/>
                <w:numId w:val="10"/>
              </w:numPr>
              <w:ind w:left="0" w:firstLineChars="0" w:firstLine="0"/>
              <w:jc w:val="center"/>
              <w:rPr>
                <w:rFonts w:ascii="仿宋" w:eastAsia="仿宋" w:hAnsi="仿宋"/>
                <w:sz w:val="18"/>
                <w:szCs w:val="18"/>
              </w:rPr>
            </w:pPr>
          </w:p>
        </w:tc>
        <w:tc>
          <w:tcPr>
            <w:tcW w:w="277" w:type="pct"/>
            <w:vAlign w:val="center"/>
          </w:tcPr>
          <w:p w14:paraId="30BE4482" w14:textId="106FDC5C" w:rsidR="00A211AB" w:rsidRPr="00E73C17" w:rsidRDefault="00A211AB" w:rsidP="00DF1805">
            <w:pPr>
              <w:rPr>
                <w:rFonts w:ascii="仿宋" w:eastAsia="仿宋" w:hAnsi="仿宋"/>
                <w:sz w:val="18"/>
                <w:szCs w:val="18"/>
              </w:rPr>
            </w:pPr>
            <w:r>
              <w:rPr>
                <w:rFonts w:ascii="仿宋" w:eastAsia="仿宋" w:hAnsi="仿宋" w:hint="eastAsia"/>
                <w:sz w:val="18"/>
                <w:szCs w:val="18"/>
              </w:rPr>
              <w:t>茉莉花、甜酒曲</w:t>
            </w:r>
          </w:p>
        </w:tc>
        <w:tc>
          <w:tcPr>
            <w:tcW w:w="402" w:type="pct"/>
            <w:vAlign w:val="center"/>
          </w:tcPr>
          <w:p w14:paraId="2BFA3F4E" w14:textId="338E7246" w:rsidR="00A211AB" w:rsidRPr="00E73C17" w:rsidRDefault="00A211AB" w:rsidP="004546FC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将糯米洗净后加入到全自动蒸粮机的泡粮桶中，浸泡8 h。</w:t>
            </w:r>
          </w:p>
        </w:tc>
        <w:tc>
          <w:tcPr>
            <w:tcW w:w="653" w:type="pct"/>
            <w:vAlign w:val="center"/>
          </w:tcPr>
          <w:p w14:paraId="4AA03CC8" w14:textId="76054C67" w:rsidR="00A211AB" w:rsidRPr="004546FC" w:rsidRDefault="00A211AB" w:rsidP="00D82858">
            <w:pPr>
              <w:rPr>
                <w:rFonts w:ascii="Times New Roman" w:eastAsia="仿宋" w:hAnsi="Times New Roman" w:cs="Times New Roman"/>
                <w:sz w:val="18"/>
                <w:szCs w:val="18"/>
              </w:rPr>
            </w:pPr>
            <w:r w:rsidRPr="004546FC">
              <w:rPr>
                <w:rFonts w:ascii="Times New Roman" w:eastAsia="仿宋" w:hAnsi="Times New Roman" w:cs="Times New Roman" w:hint="eastAsia"/>
                <w:sz w:val="18"/>
                <w:szCs w:val="18"/>
              </w:rPr>
              <w:t>糯米泡好后，打开阀门沥干水份，按程序设置将糯米输送至全自动蒸粮机的蒸粮区中，进行初次蒸粮、打翻，然后进入复蒸区撒水、打翻、复蒸。</w:t>
            </w:r>
          </w:p>
        </w:tc>
        <w:tc>
          <w:tcPr>
            <w:tcW w:w="402" w:type="pct"/>
            <w:vAlign w:val="center"/>
          </w:tcPr>
          <w:p w14:paraId="00488F5D" w14:textId="15F230C5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蒸好后的糯米输送到摊晾区，双鼓风机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由下而上摊凉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。</w:t>
            </w:r>
          </w:p>
        </w:tc>
        <w:tc>
          <w:tcPr>
            <w:tcW w:w="402" w:type="pct"/>
            <w:vAlign w:val="center"/>
          </w:tcPr>
          <w:p w14:paraId="7AB099EE" w14:textId="2B0DAD8D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摊凉到设定温度即可进入拌曲区，多轴联动下曲结合滚动搅拌摊晾</w:t>
            </w:r>
          </w:p>
        </w:tc>
        <w:tc>
          <w:tcPr>
            <w:tcW w:w="402" w:type="pct"/>
          </w:tcPr>
          <w:p w14:paraId="3204021D" w14:textId="7AA9F6C7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拌好酒曲的粮食通过出饭口直接落入发酵桶，糖化24 h。</w:t>
            </w:r>
          </w:p>
        </w:tc>
        <w:tc>
          <w:tcPr>
            <w:tcW w:w="352" w:type="pct"/>
          </w:tcPr>
          <w:p w14:paraId="374C5781" w14:textId="4A31DFFF" w:rsidR="00A211AB" w:rsidRPr="004546FC" w:rsidRDefault="00A211AB" w:rsidP="00A211AB">
            <w:pPr>
              <w:rPr>
                <w:rFonts w:ascii="仿宋" w:eastAsia="仿宋" w:hAnsi="仿宋"/>
                <w:sz w:val="18"/>
                <w:szCs w:val="18"/>
              </w:rPr>
            </w:pPr>
            <w:r w:rsidRPr="00A211AB">
              <w:rPr>
                <w:rFonts w:ascii="仿宋" w:eastAsia="仿宋" w:hAnsi="仿宋" w:hint="eastAsia"/>
                <w:sz w:val="18"/>
                <w:szCs w:val="18"/>
              </w:rPr>
              <w:t>糖化后在常温下发酵7 d</w:t>
            </w:r>
          </w:p>
        </w:tc>
        <w:tc>
          <w:tcPr>
            <w:tcW w:w="402" w:type="pct"/>
          </w:tcPr>
          <w:p w14:paraId="26A9C19F" w14:textId="523E338C" w:rsidR="00A211AB" w:rsidRPr="00E73C17" w:rsidRDefault="00A211AB" w:rsidP="004546FC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按糯米质量的1.5％往发酵桶撒入茉莉花，并搅拌均匀。</w:t>
            </w:r>
          </w:p>
        </w:tc>
        <w:tc>
          <w:tcPr>
            <w:tcW w:w="356" w:type="pct"/>
          </w:tcPr>
          <w:p w14:paraId="3FFF4820" w14:textId="6092434E" w:rsidR="00A211AB" w:rsidRPr="004546FC" w:rsidRDefault="00A211AB" w:rsidP="004546FC">
            <w:pPr>
              <w:rPr>
                <w:rFonts w:ascii="仿宋" w:eastAsia="仿宋" w:hAnsi="仿宋"/>
                <w:sz w:val="18"/>
                <w:szCs w:val="18"/>
              </w:rPr>
            </w:pPr>
            <w:r w:rsidRPr="00A211AB">
              <w:rPr>
                <w:rFonts w:ascii="仿宋" w:eastAsia="仿宋" w:hAnsi="仿宋" w:hint="eastAsia"/>
                <w:sz w:val="18"/>
                <w:szCs w:val="18"/>
              </w:rPr>
              <w:t>发酵完成后，使用过滤设备进行压榨过滤，收集过滤后的酒液。</w:t>
            </w:r>
          </w:p>
        </w:tc>
        <w:tc>
          <w:tcPr>
            <w:tcW w:w="297" w:type="pct"/>
          </w:tcPr>
          <w:p w14:paraId="16F8490F" w14:textId="30DEB3E2" w:rsidR="00A211AB" w:rsidRPr="004546FC" w:rsidRDefault="00A211AB" w:rsidP="004546FC">
            <w:pPr>
              <w:rPr>
                <w:rFonts w:ascii="仿宋" w:eastAsia="仿宋" w:hAnsi="仿宋"/>
                <w:sz w:val="18"/>
                <w:szCs w:val="18"/>
              </w:rPr>
            </w:pPr>
            <w:r w:rsidRPr="00A211AB">
              <w:rPr>
                <w:rFonts w:ascii="仿宋" w:eastAsia="仿宋" w:hAnsi="仿宋" w:hint="eastAsia"/>
                <w:sz w:val="18"/>
                <w:szCs w:val="18"/>
              </w:rPr>
              <w:t>按产品质量要求对压榨过滤后的酒液进行勾调。</w:t>
            </w:r>
          </w:p>
        </w:tc>
        <w:tc>
          <w:tcPr>
            <w:tcW w:w="553" w:type="pct"/>
          </w:tcPr>
          <w:p w14:paraId="53A67CCD" w14:textId="3B3F327E" w:rsidR="00A211AB" w:rsidRPr="004546FC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A211AB">
              <w:rPr>
                <w:rFonts w:ascii="仿宋" w:eastAsia="仿宋" w:hAnsi="仿宋" w:hint="eastAsia"/>
                <w:sz w:val="18"/>
                <w:szCs w:val="18"/>
              </w:rPr>
              <w:t>勾调后的茉莉花酒液经化验合格后，将勾调好的茉莉花酒液送入30 ℃以下至室温的贮存罐中陈酿六个月以上。</w:t>
            </w:r>
          </w:p>
        </w:tc>
        <w:tc>
          <w:tcPr>
            <w:tcW w:w="339" w:type="pct"/>
          </w:tcPr>
          <w:p w14:paraId="1FC8C9F4" w14:textId="6825B2BC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陈酿完成后，按产品要求进行无菌灌装</w:t>
            </w:r>
          </w:p>
        </w:tc>
      </w:tr>
      <w:tr w:rsidR="00A211AB" w:rsidRPr="00E73C17" w14:paraId="491E7A3D" w14:textId="74F8504E" w:rsidTr="00A211AB">
        <w:tc>
          <w:tcPr>
            <w:tcW w:w="163" w:type="pct"/>
            <w:vAlign w:val="center"/>
          </w:tcPr>
          <w:p w14:paraId="51D722B4" w14:textId="77777777" w:rsidR="00A211AB" w:rsidRPr="00E73C17" w:rsidRDefault="00A211AB" w:rsidP="00D82858">
            <w:pPr>
              <w:pStyle w:val="aff5"/>
              <w:numPr>
                <w:ilvl w:val="0"/>
                <w:numId w:val="10"/>
              </w:numPr>
              <w:ind w:left="0" w:firstLineChars="0" w:firstLine="0"/>
              <w:jc w:val="center"/>
              <w:rPr>
                <w:rFonts w:ascii="仿宋" w:eastAsia="仿宋" w:hAnsi="仿宋"/>
                <w:sz w:val="18"/>
                <w:szCs w:val="18"/>
              </w:rPr>
            </w:pPr>
          </w:p>
        </w:tc>
        <w:tc>
          <w:tcPr>
            <w:tcW w:w="277" w:type="pct"/>
            <w:vAlign w:val="center"/>
          </w:tcPr>
          <w:p w14:paraId="455B28BC" w14:textId="14759883" w:rsidR="00A211AB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>
              <w:rPr>
                <w:rFonts w:ascii="仿宋" w:eastAsia="仿宋" w:hAnsi="仿宋" w:hint="eastAsia"/>
                <w:sz w:val="18"/>
                <w:szCs w:val="18"/>
              </w:rPr>
              <w:t>茉莉花、甜酒曲</w:t>
            </w:r>
          </w:p>
        </w:tc>
        <w:tc>
          <w:tcPr>
            <w:tcW w:w="402" w:type="pct"/>
            <w:vAlign w:val="center"/>
          </w:tcPr>
          <w:p w14:paraId="553689DD" w14:textId="7AC2B414" w:rsidR="00A211AB" w:rsidRDefault="00A211AB" w:rsidP="004546FC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将糯米洗净后加入到全自动蒸粮机的泡粮桶中，浸泡1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0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 xml:space="preserve"> h。</w:t>
            </w:r>
          </w:p>
        </w:tc>
        <w:tc>
          <w:tcPr>
            <w:tcW w:w="653" w:type="pct"/>
            <w:vAlign w:val="center"/>
          </w:tcPr>
          <w:p w14:paraId="2853CDC3" w14:textId="0B745CCD" w:rsidR="00A211AB" w:rsidRDefault="00A211AB" w:rsidP="00D82858">
            <w:pPr>
              <w:rPr>
                <w:rFonts w:ascii="Times New Roman" w:eastAsia="仿宋" w:hAnsi="Times New Roman" w:cs="Times New Roman"/>
                <w:sz w:val="18"/>
                <w:szCs w:val="18"/>
              </w:rPr>
            </w:pPr>
            <w:r w:rsidRPr="004546FC">
              <w:rPr>
                <w:rFonts w:ascii="Times New Roman" w:eastAsia="仿宋" w:hAnsi="Times New Roman" w:cs="Times New Roman" w:hint="eastAsia"/>
                <w:sz w:val="18"/>
                <w:szCs w:val="18"/>
              </w:rPr>
              <w:t>糯米泡好后，打开阀门沥干水份，按程序设置将糯米输送至全自动蒸粮机的蒸粮区中，进行初次蒸粮、打翻，然后进入复蒸区撒水、打翻、复蒸。</w:t>
            </w:r>
          </w:p>
        </w:tc>
        <w:tc>
          <w:tcPr>
            <w:tcW w:w="402" w:type="pct"/>
            <w:vAlign w:val="center"/>
          </w:tcPr>
          <w:p w14:paraId="32096996" w14:textId="0A18D541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蒸好后的糯米输送到摊晾区，双鼓风机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由下而上摊凉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。</w:t>
            </w:r>
          </w:p>
        </w:tc>
        <w:tc>
          <w:tcPr>
            <w:tcW w:w="402" w:type="pct"/>
            <w:vAlign w:val="center"/>
          </w:tcPr>
          <w:p w14:paraId="2E247EBA" w14:textId="75B9DB9A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摊凉到设定温度即可进入拌曲区，多轴联动下曲结合滚动搅拌摊晾</w:t>
            </w:r>
          </w:p>
        </w:tc>
        <w:tc>
          <w:tcPr>
            <w:tcW w:w="402" w:type="pct"/>
          </w:tcPr>
          <w:p w14:paraId="349FC4FB" w14:textId="762A9D9A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拌好酒曲的粮食通过出饭口直接落入发酵桶，糖化24 h。</w:t>
            </w:r>
          </w:p>
        </w:tc>
        <w:tc>
          <w:tcPr>
            <w:tcW w:w="352" w:type="pct"/>
          </w:tcPr>
          <w:p w14:paraId="6AA1898A" w14:textId="1DC8BA02" w:rsidR="00A211AB" w:rsidRPr="004546FC" w:rsidRDefault="00A211AB" w:rsidP="00A211AB">
            <w:pPr>
              <w:rPr>
                <w:rFonts w:ascii="仿宋" w:eastAsia="仿宋" w:hAnsi="仿宋"/>
                <w:sz w:val="18"/>
                <w:szCs w:val="18"/>
              </w:rPr>
            </w:pPr>
            <w:r w:rsidRPr="00A211AB">
              <w:rPr>
                <w:rFonts w:ascii="仿宋" w:eastAsia="仿宋" w:hAnsi="仿宋" w:hint="eastAsia"/>
                <w:sz w:val="18"/>
                <w:szCs w:val="18"/>
              </w:rPr>
              <w:t>糖化后在常温下发酵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15</w:t>
            </w:r>
            <w:r w:rsidRPr="00A211AB">
              <w:rPr>
                <w:rFonts w:ascii="仿宋" w:eastAsia="仿宋" w:hAnsi="仿宋" w:hint="eastAsia"/>
                <w:sz w:val="18"/>
                <w:szCs w:val="18"/>
              </w:rPr>
              <w:t xml:space="preserve"> d。</w:t>
            </w:r>
          </w:p>
        </w:tc>
        <w:tc>
          <w:tcPr>
            <w:tcW w:w="402" w:type="pct"/>
          </w:tcPr>
          <w:p w14:paraId="16FE66B7" w14:textId="06C5BAF2" w:rsidR="00A211AB" w:rsidRPr="00E73C17" w:rsidRDefault="00A211AB" w:rsidP="004546FC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按糯米质量的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2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％往发酵桶撒入茉莉花，并搅拌均匀。</w:t>
            </w:r>
          </w:p>
        </w:tc>
        <w:tc>
          <w:tcPr>
            <w:tcW w:w="356" w:type="pct"/>
          </w:tcPr>
          <w:p w14:paraId="7D470F4A" w14:textId="71E663C5" w:rsidR="00A211AB" w:rsidRPr="004546FC" w:rsidRDefault="00A211AB" w:rsidP="004546FC">
            <w:pPr>
              <w:rPr>
                <w:rFonts w:ascii="仿宋" w:eastAsia="仿宋" w:hAnsi="仿宋"/>
                <w:sz w:val="18"/>
                <w:szCs w:val="18"/>
              </w:rPr>
            </w:pPr>
            <w:r w:rsidRPr="00A211AB">
              <w:rPr>
                <w:rFonts w:ascii="仿宋" w:eastAsia="仿宋" w:hAnsi="仿宋" w:hint="eastAsia"/>
                <w:sz w:val="18"/>
                <w:szCs w:val="18"/>
              </w:rPr>
              <w:t>发酵完成后，使用过滤设备进行压榨过滤，收集过滤后的酒液。</w:t>
            </w:r>
          </w:p>
        </w:tc>
        <w:tc>
          <w:tcPr>
            <w:tcW w:w="297" w:type="pct"/>
          </w:tcPr>
          <w:p w14:paraId="786E6D97" w14:textId="04728487" w:rsidR="00A211AB" w:rsidRPr="00E73C17" w:rsidRDefault="00A211AB" w:rsidP="004546FC">
            <w:pPr>
              <w:rPr>
                <w:rFonts w:ascii="仿宋" w:eastAsia="仿宋" w:hAnsi="仿宋"/>
                <w:sz w:val="18"/>
                <w:szCs w:val="18"/>
              </w:rPr>
            </w:pPr>
            <w:r w:rsidRPr="00A211AB">
              <w:rPr>
                <w:rFonts w:ascii="仿宋" w:eastAsia="仿宋" w:hAnsi="仿宋" w:hint="eastAsia"/>
                <w:sz w:val="18"/>
                <w:szCs w:val="18"/>
              </w:rPr>
              <w:t>按产品质量要求对压榨过滤后的酒液进行勾调。</w:t>
            </w:r>
          </w:p>
        </w:tc>
        <w:tc>
          <w:tcPr>
            <w:tcW w:w="553" w:type="pct"/>
          </w:tcPr>
          <w:p w14:paraId="0FB653E4" w14:textId="0C7AA444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A211AB">
              <w:rPr>
                <w:rFonts w:ascii="仿宋" w:eastAsia="仿宋" w:hAnsi="仿宋" w:hint="eastAsia"/>
                <w:sz w:val="18"/>
                <w:szCs w:val="18"/>
              </w:rPr>
              <w:t>勾调后的茉莉花酒液经化验合格后，将勾调好的茉莉花酒液送入30 ℃以下至室温的贮存罐中陈酿六个月以上。</w:t>
            </w:r>
          </w:p>
        </w:tc>
        <w:tc>
          <w:tcPr>
            <w:tcW w:w="339" w:type="pct"/>
          </w:tcPr>
          <w:p w14:paraId="752DC927" w14:textId="38D6B7AE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陈酿完成后，按产品要求进行无菌灌装</w:t>
            </w:r>
          </w:p>
        </w:tc>
      </w:tr>
      <w:tr w:rsidR="00A211AB" w:rsidRPr="00E73C17" w14:paraId="2340238B" w14:textId="788AD114" w:rsidTr="00A211AB">
        <w:tc>
          <w:tcPr>
            <w:tcW w:w="163" w:type="pct"/>
            <w:vAlign w:val="center"/>
          </w:tcPr>
          <w:p w14:paraId="1CEB2444" w14:textId="77777777" w:rsidR="00A211AB" w:rsidRPr="00E73C17" w:rsidRDefault="00A211AB" w:rsidP="00D82858">
            <w:pPr>
              <w:pStyle w:val="aff5"/>
              <w:numPr>
                <w:ilvl w:val="0"/>
                <w:numId w:val="10"/>
              </w:numPr>
              <w:ind w:left="0" w:firstLineChars="0" w:firstLine="0"/>
              <w:jc w:val="center"/>
              <w:rPr>
                <w:rFonts w:ascii="仿宋" w:eastAsia="仿宋" w:hAnsi="仿宋"/>
                <w:sz w:val="18"/>
                <w:szCs w:val="18"/>
              </w:rPr>
            </w:pPr>
          </w:p>
        </w:tc>
        <w:tc>
          <w:tcPr>
            <w:tcW w:w="277" w:type="pct"/>
            <w:vAlign w:val="center"/>
          </w:tcPr>
          <w:p w14:paraId="03DAF7A9" w14:textId="3CF11F1D" w:rsidR="00A211AB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>
              <w:rPr>
                <w:rFonts w:ascii="仿宋" w:eastAsia="仿宋" w:hAnsi="仿宋" w:hint="eastAsia"/>
                <w:sz w:val="18"/>
                <w:szCs w:val="18"/>
              </w:rPr>
              <w:t>茉莉花、甜酒曲</w:t>
            </w:r>
          </w:p>
        </w:tc>
        <w:tc>
          <w:tcPr>
            <w:tcW w:w="402" w:type="pct"/>
            <w:vAlign w:val="center"/>
          </w:tcPr>
          <w:p w14:paraId="025BAF4B" w14:textId="7B2C5D4D" w:rsidR="00A211AB" w:rsidRDefault="00A211AB" w:rsidP="00A211AB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将糯米洗净后加入到全自动蒸粮机的泡粮桶中，浸泡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12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 xml:space="preserve"> h。</w:t>
            </w:r>
          </w:p>
        </w:tc>
        <w:tc>
          <w:tcPr>
            <w:tcW w:w="653" w:type="pct"/>
            <w:vAlign w:val="center"/>
          </w:tcPr>
          <w:p w14:paraId="126079C2" w14:textId="79EF8D15" w:rsidR="00A211AB" w:rsidRDefault="00A211AB" w:rsidP="00D82858">
            <w:pPr>
              <w:rPr>
                <w:rFonts w:ascii="Times New Roman" w:eastAsia="仿宋" w:hAnsi="Times New Roman" w:cs="Times New Roman"/>
                <w:sz w:val="18"/>
                <w:szCs w:val="18"/>
              </w:rPr>
            </w:pPr>
            <w:r w:rsidRPr="004546FC">
              <w:rPr>
                <w:rFonts w:ascii="Times New Roman" w:eastAsia="仿宋" w:hAnsi="Times New Roman" w:cs="Times New Roman" w:hint="eastAsia"/>
                <w:sz w:val="18"/>
                <w:szCs w:val="18"/>
              </w:rPr>
              <w:t>糯米泡好后，打开阀门沥干水份，按程序设置将糯米输送至全自动蒸粮机的蒸粮区中，进行初次蒸粮、打翻，然后进入复蒸区撒水、打翻、复蒸。</w:t>
            </w:r>
          </w:p>
        </w:tc>
        <w:tc>
          <w:tcPr>
            <w:tcW w:w="402" w:type="pct"/>
            <w:vAlign w:val="center"/>
          </w:tcPr>
          <w:p w14:paraId="1A2BD316" w14:textId="76044D25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蒸好后的糯米输送到摊晾区，双鼓风机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由下而上摊凉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。</w:t>
            </w:r>
          </w:p>
        </w:tc>
        <w:tc>
          <w:tcPr>
            <w:tcW w:w="402" w:type="pct"/>
            <w:vAlign w:val="center"/>
          </w:tcPr>
          <w:p w14:paraId="1E4DA1AD" w14:textId="1E1081A6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摊凉到设定温度即可进入拌曲区，多轴联动下曲结合滚动搅拌摊晾</w:t>
            </w:r>
          </w:p>
        </w:tc>
        <w:tc>
          <w:tcPr>
            <w:tcW w:w="402" w:type="pct"/>
          </w:tcPr>
          <w:p w14:paraId="7AF8596F" w14:textId="7A4A84DC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拌好酒曲的粮食通过出饭口直接落入发酵桶，糖化24 h。</w:t>
            </w:r>
          </w:p>
        </w:tc>
        <w:tc>
          <w:tcPr>
            <w:tcW w:w="352" w:type="pct"/>
          </w:tcPr>
          <w:p w14:paraId="2341142C" w14:textId="6354B446" w:rsidR="00A211AB" w:rsidRPr="004546FC" w:rsidRDefault="00A211AB" w:rsidP="00A211AB">
            <w:pPr>
              <w:rPr>
                <w:rFonts w:ascii="仿宋" w:eastAsia="仿宋" w:hAnsi="仿宋"/>
                <w:sz w:val="18"/>
                <w:szCs w:val="18"/>
              </w:rPr>
            </w:pPr>
            <w:r w:rsidRPr="00A211AB">
              <w:rPr>
                <w:rFonts w:ascii="仿宋" w:eastAsia="仿宋" w:hAnsi="仿宋" w:hint="eastAsia"/>
                <w:sz w:val="18"/>
                <w:szCs w:val="18"/>
              </w:rPr>
              <w:t>糖化后在常温下发酵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20</w:t>
            </w:r>
            <w:r w:rsidRPr="00A211AB">
              <w:rPr>
                <w:rFonts w:ascii="仿宋" w:eastAsia="仿宋" w:hAnsi="仿宋" w:hint="eastAsia"/>
                <w:sz w:val="18"/>
                <w:szCs w:val="18"/>
              </w:rPr>
              <w:t xml:space="preserve"> d。</w:t>
            </w:r>
          </w:p>
        </w:tc>
        <w:tc>
          <w:tcPr>
            <w:tcW w:w="402" w:type="pct"/>
          </w:tcPr>
          <w:p w14:paraId="67C6B206" w14:textId="522652BE" w:rsidR="00A211AB" w:rsidRPr="00E73C17" w:rsidRDefault="00A211AB" w:rsidP="004546FC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按糯米质量的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2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％往发酵桶撒入茉莉花，并搅拌均匀。</w:t>
            </w:r>
          </w:p>
        </w:tc>
        <w:tc>
          <w:tcPr>
            <w:tcW w:w="356" w:type="pct"/>
          </w:tcPr>
          <w:p w14:paraId="08C7EEF3" w14:textId="2E8E6205" w:rsidR="00A211AB" w:rsidRPr="004546FC" w:rsidRDefault="00A211AB" w:rsidP="004546FC">
            <w:pPr>
              <w:rPr>
                <w:rFonts w:ascii="仿宋" w:eastAsia="仿宋" w:hAnsi="仿宋"/>
                <w:sz w:val="18"/>
                <w:szCs w:val="18"/>
              </w:rPr>
            </w:pPr>
            <w:r w:rsidRPr="00A211AB">
              <w:rPr>
                <w:rFonts w:ascii="仿宋" w:eastAsia="仿宋" w:hAnsi="仿宋" w:hint="eastAsia"/>
                <w:sz w:val="18"/>
                <w:szCs w:val="18"/>
              </w:rPr>
              <w:t>发酵完成后，使用过滤设备进行压榨过滤，收集过滤后的酒液。</w:t>
            </w:r>
          </w:p>
        </w:tc>
        <w:tc>
          <w:tcPr>
            <w:tcW w:w="297" w:type="pct"/>
          </w:tcPr>
          <w:p w14:paraId="27BFF275" w14:textId="5CEE8F53" w:rsidR="00A211AB" w:rsidRPr="00E73C17" w:rsidRDefault="00A211AB" w:rsidP="004546FC">
            <w:pPr>
              <w:rPr>
                <w:rFonts w:ascii="仿宋" w:eastAsia="仿宋" w:hAnsi="仿宋"/>
                <w:sz w:val="18"/>
                <w:szCs w:val="18"/>
              </w:rPr>
            </w:pPr>
            <w:r w:rsidRPr="00A211AB">
              <w:rPr>
                <w:rFonts w:ascii="仿宋" w:eastAsia="仿宋" w:hAnsi="仿宋" w:hint="eastAsia"/>
                <w:sz w:val="18"/>
                <w:szCs w:val="18"/>
              </w:rPr>
              <w:t>按产品质量要求对压榨过滤后的酒液进行勾调。</w:t>
            </w:r>
          </w:p>
        </w:tc>
        <w:tc>
          <w:tcPr>
            <w:tcW w:w="553" w:type="pct"/>
          </w:tcPr>
          <w:p w14:paraId="4CCC66AA" w14:textId="0A11801B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A211AB">
              <w:rPr>
                <w:rFonts w:ascii="仿宋" w:eastAsia="仿宋" w:hAnsi="仿宋" w:hint="eastAsia"/>
                <w:sz w:val="18"/>
                <w:szCs w:val="18"/>
              </w:rPr>
              <w:t>勾调后的茉莉花酒液经化验合格后，将勾调好的茉莉花酒液送入30 ℃以下至室温的贮存罐中陈酿六个月以上。</w:t>
            </w:r>
          </w:p>
        </w:tc>
        <w:tc>
          <w:tcPr>
            <w:tcW w:w="339" w:type="pct"/>
          </w:tcPr>
          <w:p w14:paraId="0083EC79" w14:textId="00AFE97F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陈酿完成后，按产品要求进行无菌灌装</w:t>
            </w:r>
          </w:p>
        </w:tc>
      </w:tr>
      <w:tr w:rsidR="00A211AB" w:rsidRPr="00E73C17" w14:paraId="563E8690" w14:textId="60138957" w:rsidTr="00A211AB">
        <w:tc>
          <w:tcPr>
            <w:tcW w:w="163" w:type="pct"/>
            <w:vAlign w:val="center"/>
          </w:tcPr>
          <w:p w14:paraId="50611583" w14:textId="77777777" w:rsidR="00A211AB" w:rsidRPr="00E73C17" w:rsidRDefault="00A211AB" w:rsidP="00D82858">
            <w:pPr>
              <w:pStyle w:val="aff5"/>
              <w:numPr>
                <w:ilvl w:val="0"/>
                <w:numId w:val="10"/>
              </w:numPr>
              <w:ind w:left="0" w:firstLineChars="0" w:firstLine="0"/>
              <w:jc w:val="center"/>
              <w:rPr>
                <w:rFonts w:ascii="仿宋" w:eastAsia="仿宋" w:hAnsi="仿宋"/>
                <w:sz w:val="18"/>
                <w:szCs w:val="18"/>
              </w:rPr>
            </w:pPr>
          </w:p>
        </w:tc>
        <w:tc>
          <w:tcPr>
            <w:tcW w:w="277" w:type="pct"/>
            <w:vAlign w:val="center"/>
          </w:tcPr>
          <w:p w14:paraId="378313F6" w14:textId="2DD2F125" w:rsidR="00A211AB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>
              <w:rPr>
                <w:rFonts w:ascii="仿宋" w:eastAsia="仿宋" w:hAnsi="仿宋" w:hint="eastAsia"/>
                <w:sz w:val="18"/>
                <w:szCs w:val="18"/>
              </w:rPr>
              <w:t>茉莉花、甜酒曲</w:t>
            </w:r>
          </w:p>
        </w:tc>
        <w:tc>
          <w:tcPr>
            <w:tcW w:w="402" w:type="pct"/>
            <w:vAlign w:val="center"/>
          </w:tcPr>
          <w:p w14:paraId="3AA1A83F" w14:textId="3C807071" w:rsidR="00A211AB" w:rsidRDefault="00A211AB" w:rsidP="004546FC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将糯米洗净后加入到全自动蒸粮机的泡粮桶中，浸泡8 h。</w:t>
            </w:r>
          </w:p>
        </w:tc>
        <w:tc>
          <w:tcPr>
            <w:tcW w:w="653" w:type="pct"/>
            <w:vAlign w:val="center"/>
          </w:tcPr>
          <w:p w14:paraId="66C05798" w14:textId="2DE0ED67" w:rsidR="00A211AB" w:rsidRDefault="00A211AB" w:rsidP="00D82858">
            <w:pPr>
              <w:rPr>
                <w:rFonts w:ascii="Times New Roman" w:eastAsia="仿宋" w:hAnsi="Times New Roman" w:cs="Times New Roman"/>
                <w:sz w:val="18"/>
                <w:szCs w:val="18"/>
              </w:rPr>
            </w:pPr>
            <w:r w:rsidRPr="004546FC">
              <w:rPr>
                <w:rFonts w:ascii="Times New Roman" w:eastAsia="仿宋" w:hAnsi="Times New Roman" w:cs="Times New Roman" w:hint="eastAsia"/>
                <w:sz w:val="18"/>
                <w:szCs w:val="18"/>
              </w:rPr>
              <w:t>糯米泡好后，打开阀门沥干水份，按程序设置将糯米输送至全自动蒸粮机的蒸粮区中，进行初次蒸粮、打翻，然后进入复蒸区撒水、打翻、复蒸。</w:t>
            </w:r>
          </w:p>
        </w:tc>
        <w:tc>
          <w:tcPr>
            <w:tcW w:w="402" w:type="pct"/>
            <w:vAlign w:val="center"/>
          </w:tcPr>
          <w:p w14:paraId="7BED52D5" w14:textId="29005CDD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蒸好后的糯米输送到摊晾区，双鼓风机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由下而上摊凉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。</w:t>
            </w:r>
          </w:p>
        </w:tc>
        <w:tc>
          <w:tcPr>
            <w:tcW w:w="402" w:type="pct"/>
            <w:vAlign w:val="center"/>
          </w:tcPr>
          <w:p w14:paraId="5A8FB5CE" w14:textId="0DF758F7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摊凉到设定温度即可进入拌曲区，多轴联动下曲结合滚动搅拌摊晾</w:t>
            </w:r>
          </w:p>
        </w:tc>
        <w:tc>
          <w:tcPr>
            <w:tcW w:w="402" w:type="pct"/>
          </w:tcPr>
          <w:p w14:paraId="2972BE7B" w14:textId="651CA491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拌好酒曲的粮食通过出饭口直接落入发酵桶，糖化24 h。</w:t>
            </w:r>
          </w:p>
        </w:tc>
        <w:tc>
          <w:tcPr>
            <w:tcW w:w="352" w:type="pct"/>
          </w:tcPr>
          <w:p w14:paraId="783E6413" w14:textId="3E9B9850" w:rsidR="00A211AB" w:rsidRPr="004546FC" w:rsidRDefault="00A211AB" w:rsidP="00A211AB">
            <w:pPr>
              <w:rPr>
                <w:rFonts w:ascii="仿宋" w:eastAsia="仿宋" w:hAnsi="仿宋"/>
                <w:sz w:val="18"/>
                <w:szCs w:val="18"/>
              </w:rPr>
            </w:pPr>
            <w:r w:rsidRPr="00A211AB">
              <w:rPr>
                <w:rFonts w:ascii="仿宋" w:eastAsia="仿宋" w:hAnsi="仿宋" w:hint="eastAsia"/>
                <w:sz w:val="18"/>
                <w:szCs w:val="18"/>
              </w:rPr>
              <w:t>糖化后在常温下发酵20 d。</w:t>
            </w:r>
          </w:p>
        </w:tc>
        <w:tc>
          <w:tcPr>
            <w:tcW w:w="402" w:type="pct"/>
          </w:tcPr>
          <w:p w14:paraId="79A971EB" w14:textId="12AFAAF6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按糯米质量的1.5％往发酵桶撒入茉莉花，并搅拌均匀。</w:t>
            </w:r>
          </w:p>
        </w:tc>
        <w:tc>
          <w:tcPr>
            <w:tcW w:w="356" w:type="pct"/>
          </w:tcPr>
          <w:p w14:paraId="57894A16" w14:textId="2753318F" w:rsidR="00A211AB" w:rsidRPr="004546FC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A211AB">
              <w:rPr>
                <w:rFonts w:ascii="仿宋" w:eastAsia="仿宋" w:hAnsi="仿宋" w:hint="eastAsia"/>
                <w:sz w:val="18"/>
                <w:szCs w:val="18"/>
              </w:rPr>
              <w:t>发酵完成后，使用过滤设备进行压榨过滤，收集过滤后的酒液。</w:t>
            </w:r>
          </w:p>
        </w:tc>
        <w:tc>
          <w:tcPr>
            <w:tcW w:w="297" w:type="pct"/>
          </w:tcPr>
          <w:p w14:paraId="702B87DB" w14:textId="0032DEBF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A211AB">
              <w:rPr>
                <w:rFonts w:ascii="仿宋" w:eastAsia="仿宋" w:hAnsi="仿宋" w:hint="eastAsia"/>
                <w:sz w:val="18"/>
                <w:szCs w:val="18"/>
              </w:rPr>
              <w:t>按产品质量要求对压榨过滤后的酒液进行勾调。</w:t>
            </w:r>
          </w:p>
        </w:tc>
        <w:tc>
          <w:tcPr>
            <w:tcW w:w="553" w:type="pct"/>
          </w:tcPr>
          <w:p w14:paraId="77FDA74D" w14:textId="3E1298B8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A211AB">
              <w:rPr>
                <w:rFonts w:ascii="仿宋" w:eastAsia="仿宋" w:hAnsi="仿宋" w:hint="eastAsia"/>
                <w:sz w:val="18"/>
                <w:szCs w:val="18"/>
              </w:rPr>
              <w:t>勾调后的茉莉花酒液经化验合格后，将勾调好的茉莉花酒液送入30 ℃以下至室温的贮存罐中陈酿六个月以上。</w:t>
            </w:r>
          </w:p>
        </w:tc>
        <w:tc>
          <w:tcPr>
            <w:tcW w:w="339" w:type="pct"/>
          </w:tcPr>
          <w:p w14:paraId="6888AEF6" w14:textId="6BE7B818" w:rsidR="00A211AB" w:rsidRPr="00E73C17" w:rsidRDefault="00A211AB" w:rsidP="00D82858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陈酿完成后，按产品要求进行无菌灌装</w:t>
            </w:r>
          </w:p>
        </w:tc>
      </w:tr>
    </w:tbl>
    <w:p w14:paraId="39DF56AA" w14:textId="77777777" w:rsidR="00BB14F3" w:rsidRDefault="00BB14F3" w:rsidP="005975AE">
      <w:pPr>
        <w:pStyle w:val="afc"/>
      </w:pPr>
    </w:p>
    <w:p w14:paraId="09FB52E8" w14:textId="2D735911" w:rsidR="009E45F5" w:rsidRPr="00E73C17" w:rsidRDefault="009E45F5" w:rsidP="009E45F5">
      <w:pPr>
        <w:spacing w:line="560" w:lineRule="exact"/>
        <w:ind w:firstLine="640"/>
        <w:jc w:val="center"/>
        <w:rPr>
          <w:rFonts w:ascii="仿宋" w:eastAsia="仿宋" w:hAnsi="仿宋"/>
          <w:sz w:val="32"/>
          <w:szCs w:val="32"/>
        </w:rPr>
      </w:pPr>
      <w:r w:rsidRPr="00E73C17">
        <w:rPr>
          <w:rFonts w:ascii="仿宋" w:eastAsia="仿宋" w:hAnsi="仿宋" w:hint="eastAsia"/>
          <w:sz w:val="32"/>
          <w:szCs w:val="32"/>
        </w:rPr>
        <w:t>表</w:t>
      </w:r>
      <w:r w:rsidR="00E054C1">
        <w:rPr>
          <w:rFonts w:ascii="仿宋" w:eastAsia="仿宋" w:hAnsi="仿宋" w:hint="eastAsia"/>
          <w:sz w:val="32"/>
          <w:szCs w:val="32"/>
        </w:rPr>
        <w:t>2</w:t>
      </w:r>
      <w:r>
        <w:rPr>
          <w:rFonts w:ascii="仿宋" w:eastAsia="仿宋" w:hAnsi="仿宋" w:hint="eastAsia"/>
          <w:sz w:val="32"/>
          <w:szCs w:val="32"/>
        </w:rPr>
        <w:t>浸泡型茉莉花酒酿造</w:t>
      </w:r>
      <w:r w:rsidRPr="00E73C17">
        <w:rPr>
          <w:rFonts w:ascii="仿宋" w:eastAsia="仿宋" w:hAnsi="仿宋" w:hint="eastAsia"/>
          <w:sz w:val="32"/>
          <w:szCs w:val="32"/>
        </w:rPr>
        <w:t>工艺流程及参数汇总表</w:t>
      </w:r>
    </w:p>
    <w:tbl>
      <w:tblPr>
        <w:tblStyle w:val="af5"/>
        <w:tblW w:w="5000" w:type="pct"/>
        <w:tblLook w:val="04A0" w:firstRow="1" w:lastRow="0" w:firstColumn="1" w:lastColumn="0" w:noHBand="0" w:noVBand="1"/>
      </w:tblPr>
      <w:tblGrid>
        <w:gridCol w:w="399"/>
        <w:gridCol w:w="711"/>
        <w:gridCol w:w="841"/>
        <w:gridCol w:w="1419"/>
        <w:gridCol w:w="945"/>
        <w:gridCol w:w="897"/>
        <w:gridCol w:w="827"/>
        <w:gridCol w:w="590"/>
        <w:gridCol w:w="1047"/>
        <w:gridCol w:w="1075"/>
        <w:gridCol w:w="773"/>
        <w:gridCol w:w="920"/>
        <w:gridCol w:w="1004"/>
        <w:gridCol w:w="841"/>
        <w:gridCol w:w="911"/>
        <w:gridCol w:w="906"/>
      </w:tblGrid>
      <w:tr w:rsidR="00475BBB" w:rsidRPr="00E73C17" w14:paraId="105133B1" w14:textId="15DF6FC5" w:rsidTr="00475BBB">
        <w:trPr>
          <w:tblHeader/>
        </w:trPr>
        <w:tc>
          <w:tcPr>
            <w:tcW w:w="141" w:type="pct"/>
            <w:vAlign w:val="center"/>
          </w:tcPr>
          <w:p w14:paraId="09A847C1" w14:textId="77777777" w:rsidR="00986429" w:rsidRPr="00E702F6" w:rsidRDefault="00986429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企业</w:t>
            </w:r>
          </w:p>
        </w:tc>
        <w:tc>
          <w:tcPr>
            <w:tcW w:w="252" w:type="pct"/>
            <w:vAlign w:val="center"/>
          </w:tcPr>
          <w:p w14:paraId="17D576CE" w14:textId="77777777" w:rsidR="00986429" w:rsidRPr="00E702F6" w:rsidRDefault="00986429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原辅料选择</w:t>
            </w:r>
          </w:p>
        </w:tc>
        <w:tc>
          <w:tcPr>
            <w:tcW w:w="298" w:type="pct"/>
            <w:vAlign w:val="center"/>
          </w:tcPr>
          <w:p w14:paraId="733B7F72" w14:textId="4B551D8D" w:rsidR="00986429" w:rsidRPr="00E702F6" w:rsidRDefault="00986429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糯米浸泡</w:t>
            </w:r>
          </w:p>
        </w:tc>
        <w:tc>
          <w:tcPr>
            <w:tcW w:w="503" w:type="pct"/>
            <w:vAlign w:val="center"/>
          </w:tcPr>
          <w:p w14:paraId="4C95249C" w14:textId="1B5B86B0" w:rsidR="00986429" w:rsidRPr="00E702F6" w:rsidRDefault="00986429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糯米蒸煮</w:t>
            </w:r>
          </w:p>
        </w:tc>
        <w:tc>
          <w:tcPr>
            <w:tcW w:w="335" w:type="pct"/>
            <w:vAlign w:val="center"/>
          </w:tcPr>
          <w:p w14:paraId="10AA599A" w14:textId="77777777" w:rsidR="00986429" w:rsidRPr="00E702F6" w:rsidRDefault="00986429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摊晾</w:t>
            </w:r>
          </w:p>
        </w:tc>
        <w:tc>
          <w:tcPr>
            <w:tcW w:w="318" w:type="pct"/>
            <w:vAlign w:val="center"/>
          </w:tcPr>
          <w:p w14:paraId="723C361E" w14:textId="77777777" w:rsidR="00986429" w:rsidRPr="00E702F6" w:rsidRDefault="00986429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撒曲</w:t>
            </w:r>
          </w:p>
        </w:tc>
        <w:tc>
          <w:tcPr>
            <w:tcW w:w="293" w:type="pct"/>
            <w:vAlign w:val="center"/>
          </w:tcPr>
          <w:p w14:paraId="0AF5208D" w14:textId="77777777" w:rsidR="00986429" w:rsidRPr="00E702F6" w:rsidRDefault="00986429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糖化</w:t>
            </w:r>
          </w:p>
        </w:tc>
        <w:tc>
          <w:tcPr>
            <w:tcW w:w="209" w:type="pct"/>
            <w:vAlign w:val="center"/>
          </w:tcPr>
          <w:p w14:paraId="78EE7A3D" w14:textId="704AD452" w:rsidR="00986429" w:rsidRPr="00E702F6" w:rsidRDefault="00986429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发酵</w:t>
            </w:r>
          </w:p>
        </w:tc>
        <w:tc>
          <w:tcPr>
            <w:tcW w:w="371" w:type="pct"/>
            <w:vAlign w:val="center"/>
          </w:tcPr>
          <w:p w14:paraId="6FD47F20" w14:textId="4CBF879C" w:rsidR="00986429" w:rsidRPr="00E702F6" w:rsidRDefault="00986429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压榨过滤或蒸馏</w:t>
            </w:r>
          </w:p>
        </w:tc>
        <w:tc>
          <w:tcPr>
            <w:tcW w:w="381" w:type="pct"/>
            <w:vAlign w:val="center"/>
          </w:tcPr>
          <w:p w14:paraId="461DF053" w14:textId="4CC4C26A" w:rsidR="00986429" w:rsidRDefault="00986429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加入茉莉花</w:t>
            </w:r>
          </w:p>
        </w:tc>
        <w:tc>
          <w:tcPr>
            <w:tcW w:w="274" w:type="pct"/>
            <w:vAlign w:val="center"/>
          </w:tcPr>
          <w:p w14:paraId="05998A2E" w14:textId="02EEC610" w:rsidR="00986429" w:rsidRDefault="00986429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浸泡</w:t>
            </w:r>
          </w:p>
        </w:tc>
        <w:tc>
          <w:tcPr>
            <w:tcW w:w="326" w:type="pct"/>
            <w:vAlign w:val="center"/>
          </w:tcPr>
          <w:p w14:paraId="6E56BB02" w14:textId="074B77F4" w:rsidR="00986429" w:rsidRDefault="00986429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过滤</w:t>
            </w:r>
          </w:p>
        </w:tc>
        <w:tc>
          <w:tcPr>
            <w:tcW w:w="356" w:type="pct"/>
            <w:vAlign w:val="center"/>
          </w:tcPr>
          <w:p w14:paraId="6B4389DA" w14:textId="7545893B" w:rsidR="00986429" w:rsidRDefault="00986429" w:rsidP="009E45F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陈酿</w:t>
            </w:r>
          </w:p>
        </w:tc>
        <w:tc>
          <w:tcPr>
            <w:tcW w:w="298" w:type="pct"/>
            <w:vAlign w:val="center"/>
          </w:tcPr>
          <w:p w14:paraId="0849BD6A" w14:textId="506D2B03" w:rsidR="00986429" w:rsidRDefault="00986429" w:rsidP="00475BBB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勾调</w:t>
            </w:r>
          </w:p>
        </w:tc>
        <w:tc>
          <w:tcPr>
            <w:tcW w:w="323" w:type="pct"/>
            <w:vAlign w:val="center"/>
          </w:tcPr>
          <w:p w14:paraId="7BC15BE9" w14:textId="348876A4" w:rsidR="00986429" w:rsidRDefault="00986429" w:rsidP="00475BBB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过滤</w:t>
            </w:r>
          </w:p>
        </w:tc>
        <w:tc>
          <w:tcPr>
            <w:tcW w:w="321" w:type="pct"/>
            <w:vAlign w:val="center"/>
          </w:tcPr>
          <w:p w14:paraId="37CF8D18" w14:textId="405AF04C" w:rsidR="00986429" w:rsidRDefault="00986429" w:rsidP="008E472E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灌装</w:t>
            </w:r>
          </w:p>
        </w:tc>
      </w:tr>
      <w:tr w:rsidR="00475BBB" w:rsidRPr="00E73C17" w14:paraId="58D9361B" w14:textId="306491DC" w:rsidTr="00475BBB">
        <w:tc>
          <w:tcPr>
            <w:tcW w:w="141" w:type="pct"/>
            <w:vAlign w:val="center"/>
          </w:tcPr>
          <w:p w14:paraId="1638B970" w14:textId="77777777" w:rsidR="00986429" w:rsidRPr="00E73C17" w:rsidRDefault="00986429" w:rsidP="00952BB4">
            <w:pPr>
              <w:pStyle w:val="aff5"/>
              <w:numPr>
                <w:ilvl w:val="0"/>
                <w:numId w:val="11"/>
              </w:numPr>
              <w:ind w:firstLineChars="0"/>
              <w:jc w:val="center"/>
              <w:rPr>
                <w:rFonts w:ascii="仿宋" w:eastAsia="仿宋" w:hAnsi="仿宋"/>
                <w:sz w:val="18"/>
                <w:szCs w:val="18"/>
              </w:rPr>
            </w:pPr>
          </w:p>
        </w:tc>
        <w:tc>
          <w:tcPr>
            <w:tcW w:w="252" w:type="pct"/>
            <w:vAlign w:val="center"/>
          </w:tcPr>
          <w:p w14:paraId="192EB0A4" w14:textId="77894F5D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>
              <w:rPr>
                <w:rFonts w:ascii="仿宋" w:eastAsia="仿宋" w:hAnsi="仿宋" w:hint="eastAsia"/>
                <w:sz w:val="18"/>
                <w:szCs w:val="18"/>
              </w:rPr>
              <w:t>茉莉花、甜酒曲</w:t>
            </w:r>
          </w:p>
        </w:tc>
        <w:tc>
          <w:tcPr>
            <w:tcW w:w="298" w:type="pct"/>
            <w:vAlign w:val="center"/>
          </w:tcPr>
          <w:p w14:paraId="2F3B4AD6" w14:textId="69B68B4F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将糯米洗净后加入到全自动蒸粮机的泡粮桶中，浸泡8 h。</w:t>
            </w:r>
          </w:p>
        </w:tc>
        <w:tc>
          <w:tcPr>
            <w:tcW w:w="503" w:type="pct"/>
            <w:vAlign w:val="center"/>
          </w:tcPr>
          <w:p w14:paraId="10B2C39E" w14:textId="1B0B3E87" w:rsidR="00986429" w:rsidRPr="00DE728B" w:rsidRDefault="00986429" w:rsidP="00DE36B5">
            <w:pPr>
              <w:rPr>
                <w:rFonts w:ascii="Times New Roman" w:eastAsia="仿宋" w:hAnsi="Times New Roman" w:cs="Times New Roman"/>
                <w:sz w:val="18"/>
                <w:szCs w:val="18"/>
              </w:rPr>
            </w:pPr>
            <w:r w:rsidRPr="004546FC">
              <w:rPr>
                <w:rFonts w:ascii="Times New Roman" w:eastAsia="仿宋" w:hAnsi="Times New Roman" w:cs="Times New Roman" w:hint="eastAsia"/>
                <w:sz w:val="18"/>
                <w:szCs w:val="18"/>
              </w:rPr>
              <w:t>糯米泡好后，打开阀门沥干水份，按程序设置将糯米输送至全自动蒸粮机的蒸粮区中，进行初次蒸粮、打翻，然后进入复蒸区撒水、打翻、复蒸。</w:t>
            </w:r>
          </w:p>
        </w:tc>
        <w:tc>
          <w:tcPr>
            <w:tcW w:w="335" w:type="pct"/>
            <w:vAlign w:val="center"/>
          </w:tcPr>
          <w:p w14:paraId="35075001" w14:textId="196A78F1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蒸好后的糯米输送到摊晾区，双鼓风机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由下而上摊凉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。</w:t>
            </w:r>
          </w:p>
        </w:tc>
        <w:tc>
          <w:tcPr>
            <w:tcW w:w="318" w:type="pct"/>
            <w:vAlign w:val="center"/>
          </w:tcPr>
          <w:p w14:paraId="7494F467" w14:textId="24AE7C5C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摊凉到设定温度即可进入拌曲区，多轴联动下曲结合滚动搅拌摊晾</w:t>
            </w:r>
          </w:p>
        </w:tc>
        <w:tc>
          <w:tcPr>
            <w:tcW w:w="293" w:type="pct"/>
          </w:tcPr>
          <w:p w14:paraId="1170FC8C" w14:textId="54E5A1D9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拌好酒曲的粮食通过出饭口直接落入发酵桶，糖化24 h。</w:t>
            </w:r>
          </w:p>
        </w:tc>
        <w:tc>
          <w:tcPr>
            <w:tcW w:w="209" w:type="pct"/>
          </w:tcPr>
          <w:p w14:paraId="36953457" w14:textId="4A438765" w:rsidR="00986429" w:rsidRPr="00E73C17" w:rsidRDefault="00986429" w:rsidP="00C10442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糖化完成后，再进行密封发酵7 d。</w:t>
            </w:r>
          </w:p>
        </w:tc>
        <w:tc>
          <w:tcPr>
            <w:tcW w:w="371" w:type="pct"/>
          </w:tcPr>
          <w:p w14:paraId="1505D143" w14:textId="479B40B6" w:rsidR="00986429" w:rsidRPr="004546FC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t>发酵完成后，使用过滤设备进行压榨过滤或使用蒸馏设备进行蒸馏处理，收集糯米酒液。</w:t>
            </w:r>
          </w:p>
        </w:tc>
        <w:tc>
          <w:tcPr>
            <w:tcW w:w="381" w:type="pct"/>
          </w:tcPr>
          <w:p w14:paraId="1B39C126" w14:textId="6ED189E2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往收集到的糯米酒液中，按糯米质量的1.5％～2％撒入茉莉花。</w:t>
            </w:r>
          </w:p>
        </w:tc>
        <w:tc>
          <w:tcPr>
            <w:tcW w:w="274" w:type="pct"/>
          </w:tcPr>
          <w:p w14:paraId="11B37F10" w14:textId="23C968DA" w:rsidR="00986429" w:rsidRPr="00E73C17" w:rsidRDefault="00986429" w:rsidP="00475BBB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撒入茉莉花后，搅拌均匀再密封浸泡</w:t>
            </w:r>
            <w:r w:rsidR="00475BBB">
              <w:rPr>
                <w:rFonts w:ascii="仿宋" w:eastAsia="仿宋" w:hAnsi="仿宋" w:hint="eastAsia"/>
                <w:sz w:val="18"/>
                <w:szCs w:val="18"/>
              </w:rPr>
              <w:t>10天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。</w:t>
            </w:r>
          </w:p>
        </w:tc>
        <w:tc>
          <w:tcPr>
            <w:tcW w:w="326" w:type="pct"/>
          </w:tcPr>
          <w:p w14:paraId="2E1E3B64" w14:textId="37157070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浸泡完成后，将茉莉花酒液过滤出来，去掉残渣。</w:t>
            </w:r>
          </w:p>
        </w:tc>
        <w:tc>
          <w:tcPr>
            <w:tcW w:w="356" w:type="pct"/>
          </w:tcPr>
          <w:p w14:paraId="09BFF328" w14:textId="5C9BC9AA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将过滤所得的茉莉花酒液送入30 ℃以下至室温的贮存罐中陈酿3个月以上</w:t>
            </w:r>
          </w:p>
        </w:tc>
        <w:tc>
          <w:tcPr>
            <w:tcW w:w="298" w:type="pct"/>
            <w:vAlign w:val="center"/>
          </w:tcPr>
          <w:p w14:paraId="290CD09E" w14:textId="270E88A7" w:rsidR="00986429" w:rsidRPr="004546FC" w:rsidRDefault="00475BBB" w:rsidP="00475BBB">
            <w:pPr>
              <w:jc w:val="center"/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t>按产品质量要求对压榨过滤后的茉莉花酒液进行勾调。</w:t>
            </w:r>
          </w:p>
        </w:tc>
        <w:tc>
          <w:tcPr>
            <w:tcW w:w="323" w:type="pct"/>
            <w:vAlign w:val="center"/>
          </w:tcPr>
          <w:p w14:paraId="69F198C0" w14:textId="3EA5F8BA" w:rsidR="00986429" w:rsidRPr="004546FC" w:rsidRDefault="00475BBB" w:rsidP="00475BBB">
            <w:pPr>
              <w:jc w:val="center"/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t>勾调后的茉莉花酒，经化验合格后再进行一次过滤，去掉杂质。</w:t>
            </w:r>
          </w:p>
        </w:tc>
        <w:tc>
          <w:tcPr>
            <w:tcW w:w="321" w:type="pct"/>
          </w:tcPr>
          <w:p w14:paraId="1D3C6AFB" w14:textId="43F004B6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陈酿完成后，按产品要求进行无菌灌装</w:t>
            </w:r>
          </w:p>
        </w:tc>
      </w:tr>
      <w:tr w:rsidR="00475BBB" w:rsidRPr="00E73C17" w14:paraId="017DAEC9" w14:textId="31E0F2A8" w:rsidTr="00475BBB">
        <w:tc>
          <w:tcPr>
            <w:tcW w:w="141" w:type="pct"/>
            <w:vAlign w:val="center"/>
          </w:tcPr>
          <w:p w14:paraId="1FFD8E4A" w14:textId="77777777" w:rsidR="00986429" w:rsidRPr="00E73C17" w:rsidRDefault="00986429" w:rsidP="00952BB4">
            <w:pPr>
              <w:pStyle w:val="aff5"/>
              <w:numPr>
                <w:ilvl w:val="0"/>
                <w:numId w:val="11"/>
              </w:numPr>
              <w:ind w:left="0" w:firstLineChars="0" w:firstLine="0"/>
              <w:jc w:val="center"/>
              <w:rPr>
                <w:rFonts w:ascii="仿宋" w:eastAsia="仿宋" w:hAnsi="仿宋"/>
                <w:sz w:val="18"/>
                <w:szCs w:val="18"/>
              </w:rPr>
            </w:pPr>
          </w:p>
        </w:tc>
        <w:tc>
          <w:tcPr>
            <w:tcW w:w="252" w:type="pct"/>
            <w:vAlign w:val="center"/>
          </w:tcPr>
          <w:p w14:paraId="5D48769C" w14:textId="68A11143" w:rsidR="00986429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>
              <w:rPr>
                <w:rFonts w:ascii="仿宋" w:eastAsia="仿宋" w:hAnsi="仿宋" w:hint="eastAsia"/>
                <w:sz w:val="18"/>
                <w:szCs w:val="18"/>
              </w:rPr>
              <w:t>茉莉花、甜酒曲</w:t>
            </w:r>
          </w:p>
        </w:tc>
        <w:tc>
          <w:tcPr>
            <w:tcW w:w="298" w:type="pct"/>
            <w:vAlign w:val="center"/>
          </w:tcPr>
          <w:p w14:paraId="3FFB34AF" w14:textId="0D492600" w:rsidR="00986429" w:rsidRDefault="00986429" w:rsidP="00C10442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将糯米洗净后加入到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全自动蒸粮机的泡粮桶中，浸泡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10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 xml:space="preserve"> h。</w:t>
            </w:r>
          </w:p>
        </w:tc>
        <w:tc>
          <w:tcPr>
            <w:tcW w:w="503" w:type="pct"/>
            <w:vAlign w:val="center"/>
          </w:tcPr>
          <w:p w14:paraId="2320FAA3" w14:textId="184E173B" w:rsidR="00986429" w:rsidRDefault="00986429" w:rsidP="00DE36B5">
            <w:pPr>
              <w:rPr>
                <w:rFonts w:ascii="Times New Roman" w:eastAsia="仿宋" w:hAnsi="Times New Roman" w:cs="Times New Roman"/>
                <w:sz w:val="18"/>
                <w:szCs w:val="18"/>
              </w:rPr>
            </w:pPr>
            <w:r w:rsidRPr="004546FC">
              <w:rPr>
                <w:rFonts w:ascii="Times New Roman" w:eastAsia="仿宋" w:hAnsi="Times New Roman" w:cs="Times New Roman" w:hint="eastAsia"/>
                <w:sz w:val="18"/>
                <w:szCs w:val="18"/>
              </w:rPr>
              <w:lastRenderedPageBreak/>
              <w:t>糯米泡好后，打开阀门沥干水份，按程序设置</w:t>
            </w:r>
            <w:r w:rsidRPr="004546FC">
              <w:rPr>
                <w:rFonts w:ascii="Times New Roman" w:eastAsia="仿宋" w:hAnsi="Times New Roman" w:cs="Times New Roman" w:hint="eastAsia"/>
                <w:sz w:val="18"/>
                <w:szCs w:val="18"/>
              </w:rPr>
              <w:lastRenderedPageBreak/>
              <w:t>将糯米输送至全自动蒸粮机的蒸粮区中，进行初次蒸粮、打翻，然后进入复蒸区撒水、打翻、复蒸。</w:t>
            </w:r>
          </w:p>
        </w:tc>
        <w:tc>
          <w:tcPr>
            <w:tcW w:w="335" w:type="pct"/>
            <w:vAlign w:val="center"/>
          </w:tcPr>
          <w:p w14:paraId="433C099E" w14:textId="06DDE1B8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蒸好后的糯米输送到摊晾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区，双鼓风机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由下而上摊凉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。</w:t>
            </w:r>
          </w:p>
        </w:tc>
        <w:tc>
          <w:tcPr>
            <w:tcW w:w="318" w:type="pct"/>
            <w:vAlign w:val="center"/>
          </w:tcPr>
          <w:p w14:paraId="7149DA65" w14:textId="0928F490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摊凉到设定温度即可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进入拌曲区，多轴联动下曲结合滚动搅拌摊晾</w:t>
            </w:r>
          </w:p>
        </w:tc>
        <w:tc>
          <w:tcPr>
            <w:tcW w:w="293" w:type="pct"/>
          </w:tcPr>
          <w:p w14:paraId="394C5964" w14:textId="033AEBF1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拌好酒曲的粮食通过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出饭口直接落入发酵桶，糖化24 h。</w:t>
            </w:r>
          </w:p>
        </w:tc>
        <w:tc>
          <w:tcPr>
            <w:tcW w:w="209" w:type="pct"/>
          </w:tcPr>
          <w:p w14:paraId="410E1F2E" w14:textId="1BAE0CC7" w:rsidR="00986429" w:rsidRPr="00E73C17" w:rsidRDefault="00986429" w:rsidP="00C10442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糖化完成后，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再进行密封发酵5 d</w:t>
            </w:r>
          </w:p>
        </w:tc>
        <w:tc>
          <w:tcPr>
            <w:tcW w:w="371" w:type="pct"/>
          </w:tcPr>
          <w:p w14:paraId="55CEF6FC" w14:textId="2E017446" w:rsidR="00986429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发酵完成后，使用过滤设备进</w:t>
            </w:r>
            <w:r w:rsidRPr="00475BBB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行压榨过滤或使用蒸馏设备进行蒸馏处理，收集糯米酒液。</w:t>
            </w:r>
          </w:p>
        </w:tc>
        <w:tc>
          <w:tcPr>
            <w:tcW w:w="381" w:type="pct"/>
          </w:tcPr>
          <w:p w14:paraId="7FE60220" w14:textId="44A05DF2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往收集到的糯米酒液中，按糯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米质量的1.5％～2％撒入茉莉花。</w:t>
            </w:r>
          </w:p>
        </w:tc>
        <w:tc>
          <w:tcPr>
            <w:tcW w:w="274" w:type="pct"/>
          </w:tcPr>
          <w:p w14:paraId="35EC8B00" w14:textId="34B1601D" w:rsidR="00986429" w:rsidRPr="00E73C17" w:rsidRDefault="00986429" w:rsidP="00475BBB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撒入茉莉花后，搅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拌均匀再密封浸泡</w:t>
            </w:r>
            <w:r w:rsidR="00475BBB">
              <w:rPr>
                <w:rFonts w:ascii="仿宋" w:eastAsia="仿宋" w:hAnsi="仿宋" w:hint="eastAsia"/>
                <w:sz w:val="18"/>
                <w:szCs w:val="18"/>
              </w:rPr>
              <w:t>15天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。</w:t>
            </w:r>
          </w:p>
        </w:tc>
        <w:tc>
          <w:tcPr>
            <w:tcW w:w="326" w:type="pct"/>
          </w:tcPr>
          <w:p w14:paraId="4E9D3EC3" w14:textId="6ED1A80B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浸泡完成后，将茉莉花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酒液过滤出来，去掉残渣。</w:t>
            </w:r>
          </w:p>
        </w:tc>
        <w:tc>
          <w:tcPr>
            <w:tcW w:w="356" w:type="pct"/>
          </w:tcPr>
          <w:p w14:paraId="6091C838" w14:textId="3DBC60A9" w:rsidR="00986429" w:rsidRPr="00E73C17" w:rsidRDefault="00986429" w:rsidP="00475BBB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将过滤所得的茉莉花酒液送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入30 ℃以下至室温的贮存罐中陈酿</w:t>
            </w:r>
            <w:r w:rsidR="00475BBB">
              <w:rPr>
                <w:rFonts w:ascii="仿宋" w:eastAsia="仿宋" w:hAnsi="仿宋" w:hint="eastAsia"/>
                <w:sz w:val="18"/>
                <w:szCs w:val="18"/>
              </w:rPr>
              <w:t>6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个月</w:t>
            </w:r>
            <w:r w:rsidR="00475BBB" w:rsidRPr="00E73C17">
              <w:rPr>
                <w:rFonts w:ascii="仿宋" w:eastAsia="仿宋" w:hAnsi="仿宋"/>
                <w:sz w:val="18"/>
                <w:szCs w:val="18"/>
              </w:rPr>
              <w:t xml:space="preserve"> </w:t>
            </w:r>
          </w:p>
        </w:tc>
        <w:tc>
          <w:tcPr>
            <w:tcW w:w="298" w:type="pct"/>
            <w:vAlign w:val="center"/>
          </w:tcPr>
          <w:p w14:paraId="3F4D0726" w14:textId="0BE61B86" w:rsidR="00986429" w:rsidRPr="004546FC" w:rsidRDefault="00475BBB" w:rsidP="00475BBB">
            <w:pPr>
              <w:jc w:val="center"/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按产品质量要求对压</w:t>
            </w:r>
            <w:r w:rsidRPr="00475BBB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榨过滤后的茉莉花酒液进行勾调。</w:t>
            </w:r>
          </w:p>
        </w:tc>
        <w:tc>
          <w:tcPr>
            <w:tcW w:w="323" w:type="pct"/>
            <w:vAlign w:val="center"/>
          </w:tcPr>
          <w:p w14:paraId="1D23123E" w14:textId="31D8BAFD" w:rsidR="00986429" w:rsidRPr="004546FC" w:rsidRDefault="00475BBB" w:rsidP="00475BBB">
            <w:pPr>
              <w:jc w:val="center"/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勾调后的茉莉花酒，经</w:t>
            </w:r>
            <w:r w:rsidRPr="00475BBB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化验合格后再进行一次过滤，去掉杂质。</w:t>
            </w:r>
          </w:p>
        </w:tc>
        <w:tc>
          <w:tcPr>
            <w:tcW w:w="321" w:type="pct"/>
          </w:tcPr>
          <w:p w14:paraId="1DC9D7D9" w14:textId="747DE765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陈酿完成后，按产品要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求进行无菌灌装</w:t>
            </w:r>
          </w:p>
        </w:tc>
      </w:tr>
      <w:tr w:rsidR="00475BBB" w:rsidRPr="00E73C17" w14:paraId="3F773E73" w14:textId="636A57E0" w:rsidTr="00475BBB">
        <w:tc>
          <w:tcPr>
            <w:tcW w:w="141" w:type="pct"/>
            <w:vAlign w:val="center"/>
          </w:tcPr>
          <w:p w14:paraId="4DA716BB" w14:textId="77777777" w:rsidR="00986429" w:rsidRPr="00E73C17" w:rsidRDefault="00986429" w:rsidP="00952BB4">
            <w:pPr>
              <w:pStyle w:val="aff5"/>
              <w:numPr>
                <w:ilvl w:val="0"/>
                <w:numId w:val="11"/>
              </w:numPr>
              <w:ind w:left="0" w:firstLineChars="0" w:firstLine="0"/>
              <w:jc w:val="center"/>
              <w:rPr>
                <w:rFonts w:ascii="仿宋" w:eastAsia="仿宋" w:hAnsi="仿宋"/>
                <w:sz w:val="18"/>
                <w:szCs w:val="18"/>
              </w:rPr>
            </w:pPr>
          </w:p>
        </w:tc>
        <w:tc>
          <w:tcPr>
            <w:tcW w:w="252" w:type="pct"/>
            <w:vAlign w:val="center"/>
          </w:tcPr>
          <w:p w14:paraId="1E1FE93D" w14:textId="41884E0B" w:rsidR="00986429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>
              <w:rPr>
                <w:rFonts w:ascii="仿宋" w:eastAsia="仿宋" w:hAnsi="仿宋" w:hint="eastAsia"/>
                <w:sz w:val="18"/>
                <w:szCs w:val="18"/>
              </w:rPr>
              <w:t>茉莉花、甜酒曲</w:t>
            </w:r>
          </w:p>
        </w:tc>
        <w:tc>
          <w:tcPr>
            <w:tcW w:w="298" w:type="pct"/>
            <w:vAlign w:val="center"/>
          </w:tcPr>
          <w:p w14:paraId="49439E47" w14:textId="2526DCA8" w:rsidR="00986429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将糯米洗净后加入到全自动蒸粮机的泡粮桶中，浸泡8 h。</w:t>
            </w:r>
          </w:p>
        </w:tc>
        <w:tc>
          <w:tcPr>
            <w:tcW w:w="503" w:type="pct"/>
            <w:vAlign w:val="center"/>
          </w:tcPr>
          <w:p w14:paraId="421BF0D2" w14:textId="5EEBD8A5" w:rsidR="00986429" w:rsidRDefault="00986429" w:rsidP="00DE36B5">
            <w:pPr>
              <w:rPr>
                <w:rFonts w:ascii="Times New Roman" w:eastAsia="仿宋" w:hAnsi="Times New Roman" w:cs="Times New Roman"/>
                <w:sz w:val="18"/>
                <w:szCs w:val="18"/>
              </w:rPr>
            </w:pPr>
            <w:r w:rsidRPr="004546FC">
              <w:rPr>
                <w:rFonts w:ascii="Times New Roman" w:eastAsia="仿宋" w:hAnsi="Times New Roman" w:cs="Times New Roman" w:hint="eastAsia"/>
                <w:sz w:val="18"/>
                <w:szCs w:val="18"/>
              </w:rPr>
              <w:t>糯米泡好后，打开阀门沥干水份，按程序设置将糯米输送至全自动蒸粮机的蒸粮区中，进行初次蒸粮、打翻，然后进入复蒸区撒水、打翻、复蒸。</w:t>
            </w:r>
          </w:p>
        </w:tc>
        <w:tc>
          <w:tcPr>
            <w:tcW w:w="335" w:type="pct"/>
            <w:vAlign w:val="center"/>
          </w:tcPr>
          <w:p w14:paraId="44F278C3" w14:textId="18E313F3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蒸好后的糯米输送到摊晾区，双鼓风机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由下而上摊凉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。</w:t>
            </w:r>
          </w:p>
        </w:tc>
        <w:tc>
          <w:tcPr>
            <w:tcW w:w="318" w:type="pct"/>
            <w:vAlign w:val="center"/>
          </w:tcPr>
          <w:p w14:paraId="250FADD4" w14:textId="5A811B3B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摊凉到设定温度即可进入拌曲区，多轴联动下曲结合滚动搅拌摊晾</w:t>
            </w:r>
          </w:p>
        </w:tc>
        <w:tc>
          <w:tcPr>
            <w:tcW w:w="293" w:type="pct"/>
          </w:tcPr>
          <w:p w14:paraId="658C6173" w14:textId="25FE8AFD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拌好酒曲的粮食通过出饭口直接落入发酵桶，糖化24 h。</w:t>
            </w:r>
          </w:p>
        </w:tc>
        <w:tc>
          <w:tcPr>
            <w:tcW w:w="209" w:type="pct"/>
          </w:tcPr>
          <w:p w14:paraId="558364E6" w14:textId="3126DC9C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糖化完成后，再进行密封发酵5 d～7 d。</w:t>
            </w:r>
          </w:p>
        </w:tc>
        <w:tc>
          <w:tcPr>
            <w:tcW w:w="371" w:type="pct"/>
          </w:tcPr>
          <w:p w14:paraId="2CC2A984" w14:textId="2F4BC106" w:rsidR="00986429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t>发酵完成后，使用过滤设备进行压榨过滤或使用蒸馏设备进行蒸馏处理，收集糯米酒液。</w:t>
            </w:r>
          </w:p>
        </w:tc>
        <w:tc>
          <w:tcPr>
            <w:tcW w:w="381" w:type="pct"/>
          </w:tcPr>
          <w:p w14:paraId="42EDFE40" w14:textId="7AC0D300" w:rsidR="00986429" w:rsidRPr="00E73C17" w:rsidRDefault="00986429" w:rsidP="00C10442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往收集到的糯米酒液中，按糯米质量的2％撒入茉莉花。</w:t>
            </w:r>
          </w:p>
        </w:tc>
        <w:tc>
          <w:tcPr>
            <w:tcW w:w="274" w:type="pct"/>
          </w:tcPr>
          <w:p w14:paraId="3F3FBA29" w14:textId="6F836EB6" w:rsidR="00986429" w:rsidRPr="00E73C17" w:rsidRDefault="00986429" w:rsidP="00C10442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撒入茉莉花后，搅拌均匀再密封浸泡</w:t>
            </w:r>
            <w:r w:rsidR="00475BBB">
              <w:rPr>
                <w:rFonts w:ascii="仿宋" w:eastAsia="仿宋" w:hAnsi="仿宋" w:hint="eastAsia"/>
                <w:sz w:val="18"/>
                <w:szCs w:val="18"/>
              </w:rPr>
              <w:t>10天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。</w:t>
            </w:r>
          </w:p>
        </w:tc>
        <w:tc>
          <w:tcPr>
            <w:tcW w:w="326" w:type="pct"/>
          </w:tcPr>
          <w:p w14:paraId="0AD599BB" w14:textId="56DF7D6E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浸泡完成后，将茉莉花酒液过滤出来，去掉残渣。</w:t>
            </w:r>
          </w:p>
        </w:tc>
        <w:tc>
          <w:tcPr>
            <w:tcW w:w="356" w:type="pct"/>
          </w:tcPr>
          <w:p w14:paraId="45BE37FE" w14:textId="29F0D864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将过滤所得的茉莉花酒液送入30 ℃以下至室温的贮存罐中陈酿</w:t>
            </w:r>
            <w:r w:rsidR="00475BBB">
              <w:rPr>
                <w:rFonts w:ascii="仿宋" w:eastAsia="仿宋" w:hAnsi="仿宋" w:hint="eastAsia"/>
                <w:sz w:val="18"/>
                <w:szCs w:val="18"/>
              </w:rPr>
              <w:t>6</w:t>
            </w:r>
            <w:r w:rsidR="00475BBB" w:rsidRPr="004546FC">
              <w:rPr>
                <w:rFonts w:ascii="仿宋" w:eastAsia="仿宋" w:hAnsi="仿宋" w:hint="eastAsia"/>
                <w:sz w:val="18"/>
                <w:szCs w:val="18"/>
              </w:rPr>
              <w:t>个月</w:t>
            </w:r>
          </w:p>
        </w:tc>
        <w:tc>
          <w:tcPr>
            <w:tcW w:w="298" w:type="pct"/>
            <w:vAlign w:val="center"/>
          </w:tcPr>
          <w:p w14:paraId="7CCA825E" w14:textId="15BA9390" w:rsidR="00986429" w:rsidRPr="004546FC" w:rsidRDefault="00475BBB" w:rsidP="00475BBB">
            <w:pPr>
              <w:jc w:val="center"/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t>按产品质量要求对压榨过滤后的茉莉花酒液进行勾调。</w:t>
            </w:r>
          </w:p>
        </w:tc>
        <w:tc>
          <w:tcPr>
            <w:tcW w:w="323" w:type="pct"/>
            <w:vAlign w:val="center"/>
          </w:tcPr>
          <w:p w14:paraId="6A6E6434" w14:textId="628A59A5" w:rsidR="00986429" w:rsidRPr="004546FC" w:rsidRDefault="00475BBB" w:rsidP="00475BBB">
            <w:pPr>
              <w:jc w:val="center"/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t>勾调后的茉莉花酒，经化验合格后再进行一次过滤，去掉杂质。</w:t>
            </w:r>
          </w:p>
        </w:tc>
        <w:tc>
          <w:tcPr>
            <w:tcW w:w="321" w:type="pct"/>
          </w:tcPr>
          <w:p w14:paraId="01BA277C" w14:textId="657F946F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陈酿完成后，按产品要求进行无菌灌装</w:t>
            </w:r>
          </w:p>
        </w:tc>
      </w:tr>
      <w:tr w:rsidR="00475BBB" w:rsidRPr="00E73C17" w14:paraId="7812ACF4" w14:textId="5D89843B" w:rsidTr="00475BBB">
        <w:trPr>
          <w:trHeight w:val="877"/>
        </w:trPr>
        <w:tc>
          <w:tcPr>
            <w:tcW w:w="141" w:type="pct"/>
            <w:vAlign w:val="center"/>
          </w:tcPr>
          <w:p w14:paraId="5CA39F5D" w14:textId="77777777" w:rsidR="00986429" w:rsidRPr="00E73C17" w:rsidRDefault="00986429" w:rsidP="00952BB4">
            <w:pPr>
              <w:pStyle w:val="aff5"/>
              <w:numPr>
                <w:ilvl w:val="0"/>
                <w:numId w:val="11"/>
              </w:numPr>
              <w:ind w:left="0" w:firstLineChars="0" w:firstLine="0"/>
              <w:jc w:val="center"/>
              <w:rPr>
                <w:rFonts w:ascii="仿宋" w:eastAsia="仿宋" w:hAnsi="仿宋"/>
                <w:sz w:val="18"/>
                <w:szCs w:val="18"/>
              </w:rPr>
            </w:pPr>
          </w:p>
        </w:tc>
        <w:tc>
          <w:tcPr>
            <w:tcW w:w="252" w:type="pct"/>
            <w:vAlign w:val="center"/>
          </w:tcPr>
          <w:p w14:paraId="0C25879C" w14:textId="25A7E8CC" w:rsidR="00986429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>
              <w:rPr>
                <w:rFonts w:ascii="仿宋" w:eastAsia="仿宋" w:hAnsi="仿宋" w:hint="eastAsia"/>
                <w:sz w:val="18"/>
                <w:szCs w:val="18"/>
              </w:rPr>
              <w:t>茉莉花、甜酒曲</w:t>
            </w:r>
          </w:p>
        </w:tc>
        <w:tc>
          <w:tcPr>
            <w:tcW w:w="298" w:type="pct"/>
            <w:vAlign w:val="center"/>
          </w:tcPr>
          <w:p w14:paraId="16D01077" w14:textId="359A9EBF" w:rsidR="00986429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 xml:space="preserve">将糯米洗净后加入到全自动蒸粮机的泡粮桶中，浸泡8 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h。</w:t>
            </w:r>
          </w:p>
        </w:tc>
        <w:tc>
          <w:tcPr>
            <w:tcW w:w="503" w:type="pct"/>
            <w:vAlign w:val="center"/>
          </w:tcPr>
          <w:p w14:paraId="47145FD3" w14:textId="07C8C78D" w:rsidR="00986429" w:rsidRDefault="00986429" w:rsidP="00DE36B5">
            <w:pPr>
              <w:rPr>
                <w:rFonts w:ascii="Times New Roman" w:eastAsia="仿宋" w:hAnsi="Times New Roman" w:cs="Times New Roman"/>
                <w:sz w:val="18"/>
                <w:szCs w:val="18"/>
              </w:rPr>
            </w:pPr>
            <w:r w:rsidRPr="004546FC">
              <w:rPr>
                <w:rFonts w:ascii="Times New Roman" w:eastAsia="仿宋" w:hAnsi="Times New Roman" w:cs="Times New Roman" w:hint="eastAsia"/>
                <w:sz w:val="18"/>
                <w:szCs w:val="18"/>
              </w:rPr>
              <w:lastRenderedPageBreak/>
              <w:t>糯米泡好后，打开阀门沥干水份，按程序设置将糯米输送至全自动蒸粮机的蒸粮区中，进行初次蒸粮、打翻，然后进入复</w:t>
            </w:r>
            <w:r w:rsidRPr="004546FC">
              <w:rPr>
                <w:rFonts w:ascii="Times New Roman" w:eastAsia="仿宋" w:hAnsi="Times New Roman" w:cs="Times New Roman" w:hint="eastAsia"/>
                <w:sz w:val="18"/>
                <w:szCs w:val="18"/>
              </w:rPr>
              <w:lastRenderedPageBreak/>
              <w:t>蒸区撒水、打翻、复蒸。</w:t>
            </w:r>
          </w:p>
        </w:tc>
        <w:tc>
          <w:tcPr>
            <w:tcW w:w="335" w:type="pct"/>
            <w:vAlign w:val="center"/>
          </w:tcPr>
          <w:p w14:paraId="73ACFD23" w14:textId="3C9C2E9C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蒸好后的糯米输送到摊晾区，双鼓风机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由下而上摊凉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。</w:t>
            </w:r>
          </w:p>
        </w:tc>
        <w:tc>
          <w:tcPr>
            <w:tcW w:w="318" w:type="pct"/>
            <w:vAlign w:val="center"/>
          </w:tcPr>
          <w:p w14:paraId="4E781F99" w14:textId="4EB4EDF6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摊凉到设定温度即可进入拌曲区，多轴联动下曲结合滚动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搅拌摊晾</w:t>
            </w:r>
          </w:p>
        </w:tc>
        <w:tc>
          <w:tcPr>
            <w:tcW w:w="293" w:type="pct"/>
          </w:tcPr>
          <w:p w14:paraId="71612265" w14:textId="0E19E7AA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拌好酒曲的粮食通过出饭口直接落入发酵桶，糖化24 h。</w:t>
            </w:r>
          </w:p>
        </w:tc>
        <w:tc>
          <w:tcPr>
            <w:tcW w:w="209" w:type="pct"/>
          </w:tcPr>
          <w:p w14:paraId="36717986" w14:textId="12D90A73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 xml:space="preserve">糖化完成后，再进行密封发酵5 d～7 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d。</w:t>
            </w:r>
          </w:p>
        </w:tc>
        <w:tc>
          <w:tcPr>
            <w:tcW w:w="371" w:type="pct"/>
          </w:tcPr>
          <w:p w14:paraId="3A4FD4D5" w14:textId="30C09CD5" w:rsidR="00986429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发酵完成后，使用过滤设备进行压榨过滤或使用蒸馏设备进行蒸馏处理，收集</w:t>
            </w:r>
            <w:r w:rsidRPr="00475BBB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糯米酒液。</w:t>
            </w:r>
          </w:p>
        </w:tc>
        <w:tc>
          <w:tcPr>
            <w:tcW w:w="381" w:type="pct"/>
          </w:tcPr>
          <w:p w14:paraId="23A4D057" w14:textId="6754C419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往收集到的糯米酒液中，按糯米质量的1.5％～2％撒入茉莉花。</w:t>
            </w:r>
          </w:p>
        </w:tc>
        <w:tc>
          <w:tcPr>
            <w:tcW w:w="274" w:type="pct"/>
          </w:tcPr>
          <w:p w14:paraId="04D94EBC" w14:textId="73E9CC92" w:rsidR="00986429" w:rsidRPr="00E73C17" w:rsidRDefault="00986429" w:rsidP="00475BBB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撒入茉莉花后，搅拌均匀再密封浸泡</w:t>
            </w:r>
            <w:r w:rsidR="00475BBB">
              <w:rPr>
                <w:rFonts w:ascii="仿宋" w:eastAsia="仿宋" w:hAnsi="仿宋" w:hint="eastAsia"/>
                <w:sz w:val="18"/>
                <w:szCs w:val="18"/>
              </w:rPr>
              <w:t>15天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。</w:t>
            </w:r>
          </w:p>
        </w:tc>
        <w:tc>
          <w:tcPr>
            <w:tcW w:w="326" w:type="pct"/>
          </w:tcPr>
          <w:p w14:paraId="1FAE2D75" w14:textId="5E366FC9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浸泡完成后，将茉莉花酒液过滤出来，去掉残渣。</w:t>
            </w:r>
          </w:p>
        </w:tc>
        <w:tc>
          <w:tcPr>
            <w:tcW w:w="356" w:type="pct"/>
          </w:tcPr>
          <w:p w14:paraId="479EDFEB" w14:textId="77AEAC5A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将过滤所得的茉莉花酒液送入30 ℃以下至室温的贮存罐中陈酿3个月以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上</w:t>
            </w:r>
          </w:p>
        </w:tc>
        <w:tc>
          <w:tcPr>
            <w:tcW w:w="298" w:type="pct"/>
            <w:vAlign w:val="center"/>
          </w:tcPr>
          <w:p w14:paraId="74072040" w14:textId="31BBB169" w:rsidR="00986429" w:rsidRPr="004546FC" w:rsidRDefault="00475BBB" w:rsidP="00475BBB">
            <w:pPr>
              <w:jc w:val="center"/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按产品质量要求对压榨过滤后的茉莉花酒液进行勾调。</w:t>
            </w:r>
          </w:p>
        </w:tc>
        <w:tc>
          <w:tcPr>
            <w:tcW w:w="323" w:type="pct"/>
            <w:vAlign w:val="center"/>
          </w:tcPr>
          <w:p w14:paraId="2F66E543" w14:textId="709DF1B2" w:rsidR="00986429" w:rsidRPr="004546FC" w:rsidRDefault="00475BBB" w:rsidP="00475BBB">
            <w:pPr>
              <w:jc w:val="center"/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t>勾调后的茉莉花酒，经化验合格后再进行一次过滤，去掉杂</w:t>
            </w:r>
            <w:r w:rsidRPr="00475BBB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质。</w:t>
            </w:r>
          </w:p>
        </w:tc>
        <w:tc>
          <w:tcPr>
            <w:tcW w:w="321" w:type="pct"/>
          </w:tcPr>
          <w:p w14:paraId="7FA2B083" w14:textId="2806FEBA" w:rsidR="00986429" w:rsidRPr="00E73C17" w:rsidRDefault="00986429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陈酿完成后，按产品要求进行无菌灌装</w:t>
            </w:r>
          </w:p>
        </w:tc>
      </w:tr>
    </w:tbl>
    <w:p w14:paraId="7F820978" w14:textId="77777777" w:rsidR="009E45F5" w:rsidRDefault="009E45F5" w:rsidP="009E45F5">
      <w:pPr>
        <w:pStyle w:val="afc"/>
      </w:pPr>
    </w:p>
    <w:p w14:paraId="00B010C6" w14:textId="77777777" w:rsidR="00C10442" w:rsidRDefault="00C10442" w:rsidP="009E45F5">
      <w:pPr>
        <w:pStyle w:val="afc"/>
      </w:pPr>
    </w:p>
    <w:p w14:paraId="5EB5A32A" w14:textId="7699AAEF" w:rsidR="009E45F5" w:rsidRPr="00E73C17" w:rsidRDefault="009E45F5" w:rsidP="009E45F5">
      <w:pPr>
        <w:spacing w:line="560" w:lineRule="exact"/>
        <w:ind w:firstLine="640"/>
        <w:jc w:val="center"/>
        <w:rPr>
          <w:rFonts w:ascii="仿宋" w:eastAsia="仿宋" w:hAnsi="仿宋"/>
          <w:sz w:val="32"/>
          <w:szCs w:val="32"/>
        </w:rPr>
      </w:pPr>
      <w:r w:rsidRPr="00E73C17">
        <w:rPr>
          <w:rFonts w:ascii="仿宋" w:eastAsia="仿宋" w:hAnsi="仿宋" w:hint="eastAsia"/>
          <w:sz w:val="32"/>
          <w:szCs w:val="32"/>
        </w:rPr>
        <w:t>表</w:t>
      </w:r>
      <w:r w:rsidR="00E054C1">
        <w:rPr>
          <w:rFonts w:ascii="仿宋" w:eastAsia="仿宋" w:hAnsi="仿宋" w:hint="eastAsia"/>
          <w:sz w:val="32"/>
          <w:szCs w:val="32"/>
        </w:rPr>
        <w:t>3</w:t>
      </w:r>
      <w:r>
        <w:rPr>
          <w:rFonts w:ascii="仿宋" w:eastAsia="仿宋" w:hAnsi="仿宋" w:hint="eastAsia"/>
          <w:sz w:val="32"/>
          <w:szCs w:val="32"/>
        </w:rPr>
        <w:t>蒸馏型茉莉花酒酿造</w:t>
      </w:r>
      <w:r w:rsidRPr="00E73C17">
        <w:rPr>
          <w:rFonts w:ascii="仿宋" w:eastAsia="仿宋" w:hAnsi="仿宋" w:hint="eastAsia"/>
          <w:sz w:val="32"/>
          <w:szCs w:val="32"/>
        </w:rPr>
        <w:t>工艺流程及参数汇总表</w:t>
      </w:r>
    </w:p>
    <w:tbl>
      <w:tblPr>
        <w:tblStyle w:val="af5"/>
        <w:tblW w:w="5000" w:type="pct"/>
        <w:tblLook w:val="04A0" w:firstRow="1" w:lastRow="0" w:firstColumn="1" w:lastColumn="0" w:noHBand="0" w:noVBand="1"/>
      </w:tblPr>
      <w:tblGrid>
        <w:gridCol w:w="427"/>
        <w:gridCol w:w="750"/>
        <w:gridCol w:w="846"/>
        <w:gridCol w:w="1684"/>
        <w:gridCol w:w="844"/>
        <w:gridCol w:w="1035"/>
        <w:gridCol w:w="1081"/>
        <w:gridCol w:w="1064"/>
        <w:gridCol w:w="1064"/>
        <w:gridCol w:w="1064"/>
        <w:gridCol w:w="1064"/>
        <w:gridCol w:w="1061"/>
        <w:gridCol w:w="1061"/>
        <w:gridCol w:w="1061"/>
      </w:tblGrid>
      <w:tr w:rsidR="00475BBB" w:rsidRPr="00E73C17" w14:paraId="5AFBF850" w14:textId="77777777" w:rsidTr="00475BBB">
        <w:tc>
          <w:tcPr>
            <w:tcW w:w="151" w:type="pct"/>
            <w:vAlign w:val="center"/>
          </w:tcPr>
          <w:p w14:paraId="79416203" w14:textId="77777777" w:rsidR="00475BBB" w:rsidRPr="00E702F6" w:rsidRDefault="00475BBB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企业</w:t>
            </w:r>
          </w:p>
        </w:tc>
        <w:tc>
          <w:tcPr>
            <w:tcW w:w="266" w:type="pct"/>
            <w:vAlign w:val="center"/>
          </w:tcPr>
          <w:p w14:paraId="5C5A1289" w14:textId="77777777" w:rsidR="00475BBB" w:rsidRPr="00E702F6" w:rsidRDefault="00475BBB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原辅料选择</w:t>
            </w:r>
          </w:p>
        </w:tc>
        <w:tc>
          <w:tcPr>
            <w:tcW w:w="300" w:type="pct"/>
            <w:vAlign w:val="center"/>
          </w:tcPr>
          <w:p w14:paraId="0685FEF2" w14:textId="764E22EF" w:rsidR="00475BBB" w:rsidRPr="00E702F6" w:rsidRDefault="00475BBB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大米浸泡</w:t>
            </w:r>
          </w:p>
        </w:tc>
        <w:tc>
          <w:tcPr>
            <w:tcW w:w="597" w:type="pct"/>
            <w:vAlign w:val="center"/>
          </w:tcPr>
          <w:p w14:paraId="5D922FFA" w14:textId="2E9F32F8" w:rsidR="00475BBB" w:rsidRPr="00E702F6" w:rsidRDefault="00475BBB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大米蒸煮</w:t>
            </w:r>
          </w:p>
        </w:tc>
        <w:tc>
          <w:tcPr>
            <w:tcW w:w="299" w:type="pct"/>
            <w:vAlign w:val="center"/>
          </w:tcPr>
          <w:p w14:paraId="4C476E26" w14:textId="77777777" w:rsidR="00475BBB" w:rsidRPr="00E702F6" w:rsidRDefault="00475BBB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摊晾</w:t>
            </w:r>
          </w:p>
        </w:tc>
        <w:tc>
          <w:tcPr>
            <w:tcW w:w="367" w:type="pct"/>
            <w:vAlign w:val="center"/>
          </w:tcPr>
          <w:p w14:paraId="6B5989F5" w14:textId="77777777" w:rsidR="00475BBB" w:rsidRPr="00E702F6" w:rsidRDefault="00475BBB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撒曲</w:t>
            </w:r>
          </w:p>
        </w:tc>
        <w:tc>
          <w:tcPr>
            <w:tcW w:w="383" w:type="pct"/>
            <w:vAlign w:val="center"/>
          </w:tcPr>
          <w:p w14:paraId="650E7A42" w14:textId="77777777" w:rsidR="00475BBB" w:rsidRPr="00E702F6" w:rsidRDefault="00475BBB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糖化</w:t>
            </w:r>
          </w:p>
        </w:tc>
        <w:tc>
          <w:tcPr>
            <w:tcW w:w="377" w:type="pct"/>
            <w:vAlign w:val="center"/>
          </w:tcPr>
          <w:p w14:paraId="7775125C" w14:textId="231751D1" w:rsidR="00475BBB" w:rsidRPr="00E702F6" w:rsidRDefault="00475BBB" w:rsidP="00730913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发酵</w:t>
            </w:r>
          </w:p>
        </w:tc>
        <w:tc>
          <w:tcPr>
            <w:tcW w:w="377" w:type="pct"/>
            <w:vAlign w:val="center"/>
          </w:tcPr>
          <w:p w14:paraId="614E5233" w14:textId="50AA843C" w:rsidR="00475BBB" w:rsidRPr="00E702F6" w:rsidRDefault="00475BBB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加入茉莉花</w:t>
            </w:r>
          </w:p>
        </w:tc>
        <w:tc>
          <w:tcPr>
            <w:tcW w:w="377" w:type="pct"/>
            <w:vAlign w:val="center"/>
          </w:tcPr>
          <w:p w14:paraId="14B45542" w14:textId="656DDCB9" w:rsidR="00475BBB" w:rsidRDefault="00475BBB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蒸馏</w:t>
            </w:r>
          </w:p>
        </w:tc>
        <w:tc>
          <w:tcPr>
            <w:tcW w:w="377" w:type="pct"/>
            <w:vAlign w:val="center"/>
          </w:tcPr>
          <w:p w14:paraId="65377993" w14:textId="77777777" w:rsidR="00475BBB" w:rsidRDefault="00475BBB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陈酿</w:t>
            </w:r>
          </w:p>
        </w:tc>
        <w:tc>
          <w:tcPr>
            <w:tcW w:w="376" w:type="pct"/>
            <w:vAlign w:val="center"/>
          </w:tcPr>
          <w:p w14:paraId="39F4BF35" w14:textId="21184F58" w:rsidR="00475BBB" w:rsidRDefault="00475BBB" w:rsidP="00475BBB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勾调</w:t>
            </w:r>
          </w:p>
        </w:tc>
        <w:tc>
          <w:tcPr>
            <w:tcW w:w="376" w:type="pct"/>
            <w:vAlign w:val="center"/>
          </w:tcPr>
          <w:p w14:paraId="125ED081" w14:textId="581BAADD" w:rsidR="00475BBB" w:rsidRDefault="00475BBB" w:rsidP="00475BBB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陈酿过滤</w:t>
            </w:r>
          </w:p>
        </w:tc>
        <w:tc>
          <w:tcPr>
            <w:tcW w:w="376" w:type="pct"/>
            <w:vAlign w:val="center"/>
          </w:tcPr>
          <w:p w14:paraId="1C3FE9E0" w14:textId="46A711B3" w:rsidR="00475BBB" w:rsidRDefault="00475BBB" w:rsidP="00DE36B5">
            <w:pPr>
              <w:jc w:val="center"/>
              <w:rPr>
                <w:rFonts w:ascii="仿宋" w:eastAsia="仿宋" w:hAnsi="仿宋"/>
                <w:b/>
                <w:sz w:val="18"/>
                <w:szCs w:val="18"/>
              </w:rPr>
            </w:pPr>
            <w:r>
              <w:rPr>
                <w:rFonts w:ascii="仿宋" w:eastAsia="仿宋" w:hAnsi="仿宋" w:hint="eastAsia"/>
                <w:b/>
                <w:sz w:val="18"/>
                <w:szCs w:val="18"/>
              </w:rPr>
              <w:t>灌装</w:t>
            </w:r>
          </w:p>
        </w:tc>
      </w:tr>
      <w:tr w:rsidR="00475BBB" w:rsidRPr="00E73C17" w14:paraId="06A8FE72" w14:textId="77777777" w:rsidTr="00475BBB">
        <w:tc>
          <w:tcPr>
            <w:tcW w:w="151" w:type="pct"/>
            <w:vAlign w:val="center"/>
          </w:tcPr>
          <w:p w14:paraId="0F71E8E9" w14:textId="77777777" w:rsidR="00475BBB" w:rsidRPr="00E73C17" w:rsidRDefault="00475BBB" w:rsidP="00952BB4">
            <w:pPr>
              <w:pStyle w:val="aff5"/>
              <w:numPr>
                <w:ilvl w:val="0"/>
                <w:numId w:val="12"/>
              </w:numPr>
              <w:ind w:firstLineChars="0"/>
              <w:jc w:val="center"/>
              <w:rPr>
                <w:rFonts w:ascii="仿宋" w:eastAsia="仿宋" w:hAnsi="仿宋"/>
                <w:sz w:val="18"/>
                <w:szCs w:val="18"/>
              </w:rPr>
            </w:pPr>
          </w:p>
        </w:tc>
        <w:tc>
          <w:tcPr>
            <w:tcW w:w="266" w:type="pct"/>
            <w:vAlign w:val="center"/>
          </w:tcPr>
          <w:p w14:paraId="2000EFF0" w14:textId="4D0C4228" w:rsidR="00475BBB" w:rsidRPr="00E73C17" w:rsidRDefault="00475BBB" w:rsidP="00C10442">
            <w:pPr>
              <w:rPr>
                <w:rFonts w:ascii="仿宋" w:eastAsia="仿宋" w:hAnsi="仿宋"/>
                <w:sz w:val="18"/>
                <w:szCs w:val="18"/>
              </w:rPr>
            </w:pPr>
            <w:r>
              <w:rPr>
                <w:rFonts w:ascii="仿宋" w:eastAsia="仿宋" w:hAnsi="仿宋" w:hint="eastAsia"/>
                <w:sz w:val="18"/>
                <w:szCs w:val="18"/>
              </w:rPr>
              <w:t>茉莉花、大曲</w:t>
            </w:r>
          </w:p>
        </w:tc>
        <w:tc>
          <w:tcPr>
            <w:tcW w:w="300" w:type="pct"/>
            <w:vAlign w:val="center"/>
          </w:tcPr>
          <w:p w14:paraId="5F0193FE" w14:textId="245CCA16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将糯米洗净后加入到全自动蒸粮机的泡粮桶中，浸泡8 h。</w:t>
            </w:r>
          </w:p>
        </w:tc>
        <w:tc>
          <w:tcPr>
            <w:tcW w:w="597" w:type="pct"/>
            <w:vAlign w:val="center"/>
          </w:tcPr>
          <w:p w14:paraId="5A974DE4" w14:textId="16C16CA3" w:rsidR="00475BBB" w:rsidRPr="00DE728B" w:rsidRDefault="00475BBB" w:rsidP="00DE36B5">
            <w:pPr>
              <w:rPr>
                <w:rFonts w:ascii="Times New Roman" w:eastAsia="仿宋" w:hAnsi="Times New Roman" w:cs="Times New Roman"/>
                <w:sz w:val="18"/>
                <w:szCs w:val="18"/>
              </w:rPr>
            </w:pPr>
            <w:r w:rsidRPr="004546FC">
              <w:rPr>
                <w:rFonts w:ascii="Times New Roman" w:eastAsia="仿宋" w:hAnsi="Times New Roman" w:cs="Times New Roman" w:hint="eastAsia"/>
                <w:sz w:val="18"/>
                <w:szCs w:val="18"/>
              </w:rPr>
              <w:t>糯米泡好后，打开阀门沥干水份，按程序设置将糯米输送至全自动蒸粮机的蒸粮区中，进行初次蒸粮、打翻，然后进入复蒸区撒水、打翻、复蒸。</w:t>
            </w:r>
          </w:p>
        </w:tc>
        <w:tc>
          <w:tcPr>
            <w:tcW w:w="299" w:type="pct"/>
            <w:vAlign w:val="center"/>
          </w:tcPr>
          <w:p w14:paraId="7993FCC4" w14:textId="15715700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蒸好后的糯米输送到摊晾区，双鼓风机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由下而上摊凉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。</w:t>
            </w:r>
          </w:p>
        </w:tc>
        <w:tc>
          <w:tcPr>
            <w:tcW w:w="367" w:type="pct"/>
            <w:vAlign w:val="center"/>
          </w:tcPr>
          <w:p w14:paraId="3D54DC58" w14:textId="38234DCD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摊凉到设定温度即可进入拌曲区，多轴联动下曲结合滚动搅拌摊晾</w:t>
            </w:r>
          </w:p>
        </w:tc>
        <w:tc>
          <w:tcPr>
            <w:tcW w:w="383" w:type="pct"/>
          </w:tcPr>
          <w:p w14:paraId="7B960098" w14:textId="3D6C9128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拌好酒曲的粮食通过出饭口直接落入发酵桶，糖化24 h。</w:t>
            </w:r>
          </w:p>
        </w:tc>
        <w:tc>
          <w:tcPr>
            <w:tcW w:w="377" w:type="pct"/>
          </w:tcPr>
          <w:p w14:paraId="44A1C540" w14:textId="6404EA39" w:rsidR="00475BBB" w:rsidRPr="00E73C17" w:rsidRDefault="00475BBB" w:rsidP="00C10442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糖化完成后，再进行密封发酵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5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 xml:space="preserve"> d。</w:t>
            </w:r>
          </w:p>
        </w:tc>
        <w:tc>
          <w:tcPr>
            <w:tcW w:w="377" w:type="pct"/>
          </w:tcPr>
          <w:p w14:paraId="0D18EFCF" w14:textId="1D86CE35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C10442">
              <w:rPr>
                <w:rFonts w:ascii="仿宋" w:eastAsia="仿宋" w:hAnsi="仿宋" w:hint="eastAsia"/>
                <w:sz w:val="18"/>
                <w:szCs w:val="18"/>
              </w:rPr>
              <w:t>按糯米质量的1.5％～2％往发酵桶中撒入茉莉花。</w:t>
            </w:r>
          </w:p>
        </w:tc>
        <w:tc>
          <w:tcPr>
            <w:tcW w:w="377" w:type="pct"/>
          </w:tcPr>
          <w:p w14:paraId="10B49D96" w14:textId="3DF79720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C10442">
              <w:rPr>
                <w:rFonts w:ascii="仿宋" w:eastAsia="仿宋" w:hAnsi="仿宋" w:hint="eastAsia"/>
                <w:sz w:val="18"/>
                <w:szCs w:val="18"/>
              </w:rPr>
              <w:t>使用蒸馏设备进行蒸馏处理，并收集茉莉花酒液</w:t>
            </w:r>
          </w:p>
        </w:tc>
        <w:tc>
          <w:tcPr>
            <w:tcW w:w="377" w:type="pct"/>
          </w:tcPr>
          <w:p w14:paraId="7C0E3E9B" w14:textId="02DFECBE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将过滤所得的茉莉花酒液送入30 ℃以下至室温的贮存罐中陈酿3个月以上</w:t>
            </w:r>
          </w:p>
        </w:tc>
        <w:tc>
          <w:tcPr>
            <w:tcW w:w="376" w:type="pct"/>
            <w:vAlign w:val="center"/>
          </w:tcPr>
          <w:p w14:paraId="3C688F52" w14:textId="5A82F91E" w:rsidR="00475BBB" w:rsidRPr="004546FC" w:rsidRDefault="00475BBB" w:rsidP="00475BBB">
            <w:pPr>
              <w:jc w:val="center"/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t>按产品质量要求对压榨过滤后的茉莉花酒液进行勾调。</w:t>
            </w:r>
          </w:p>
        </w:tc>
        <w:tc>
          <w:tcPr>
            <w:tcW w:w="376" w:type="pct"/>
            <w:vAlign w:val="center"/>
          </w:tcPr>
          <w:p w14:paraId="5366CDD8" w14:textId="06096F85" w:rsidR="00475BBB" w:rsidRPr="004546FC" w:rsidRDefault="00475BBB" w:rsidP="00475BBB">
            <w:pPr>
              <w:jc w:val="center"/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t>勾调后的茉莉花酒液，经化验合格后进行陈酿过滤1个月以上。</w:t>
            </w:r>
          </w:p>
        </w:tc>
        <w:tc>
          <w:tcPr>
            <w:tcW w:w="376" w:type="pct"/>
          </w:tcPr>
          <w:p w14:paraId="4984CC93" w14:textId="5A719B7C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陈酿完成后，按产品要求进行无菌灌装</w:t>
            </w:r>
          </w:p>
        </w:tc>
      </w:tr>
      <w:tr w:rsidR="00475BBB" w:rsidRPr="00E73C17" w14:paraId="2BE3CB56" w14:textId="77777777" w:rsidTr="00475BBB">
        <w:tc>
          <w:tcPr>
            <w:tcW w:w="151" w:type="pct"/>
            <w:vAlign w:val="center"/>
          </w:tcPr>
          <w:p w14:paraId="1C360321" w14:textId="77777777" w:rsidR="00475BBB" w:rsidRPr="00E73C17" w:rsidRDefault="00475BBB" w:rsidP="00952BB4">
            <w:pPr>
              <w:pStyle w:val="aff5"/>
              <w:numPr>
                <w:ilvl w:val="0"/>
                <w:numId w:val="12"/>
              </w:numPr>
              <w:ind w:left="0" w:firstLineChars="0" w:firstLine="0"/>
              <w:jc w:val="center"/>
              <w:rPr>
                <w:rFonts w:ascii="仿宋" w:eastAsia="仿宋" w:hAnsi="仿宋"/>
                <w:sz w:val="18"/>
                <w:szCs w:val="18"/>
              </w:rPr>
            </w:pPr>
          </w:p>
        </w:tc>
        <w:tc>
          <w:tcPr>
            <w:tcW w:w="266" w:type="pct"/>
            <w:vAlign w:val="center"/>
          </w:tcPr>
          <w:p w14:paraId="5F22C6CD" w14:textId="7350157F" w:rsidR="00475BBB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>
              <w:rPr>
                <w:rFonts w:ascii="仿宋" w:eastAsia="仿宋" w:hAnsi="仿宋" w:hint="eastAsia"/>
                <w:sz w:val="18"/>
                <w:szCs w:val="18"/>
              </w:rPr>
              <w:t>茉莉花、大曲</w:t>
            </w:r>
          </w:p>
        </w:tc>
        <w:tc>
          <w:tcPr>
            <w:tcW w:w="300" w:type="pct"/>
            <w:vAlign w:val="center"/>
          </w:tcPr>
          <w:p w14:paraId="5431A10E" w14:textId="4F373D64" w:rsidR="00475BBB" w:rsidRDefault="00475BBB" w:rsidP="00C10442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将糯米洗净后加入到全自动蒸粮机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的泡粮桶中，浸泡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10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 xml:space="preserve"> h。</w:t>
            </w:r>
          </w:p>
        </w:tc>
        <w:tc>
          <w:tcPr>
            <w:tcW w:w="597" w:type="pct"/>
            <w:vAlign w:val="center"/>
          </w:tcPr>
          <w:p w14:paraId="0EFC7639" w14:textId="09517752" w:rsidR="00475BBB" w:rsidRDefault="00475BBB" w:rsidP="00DE36B5">
            <w:pPr>
              <w:rPr>
                <w:rFonts w:ascii="Times New Roman" w:eastAsia="仿宋" w:hAnsi="Times New Roman" w:cs="Times New Roman"/>
                <w:sz w:val="18"/>
                <w:szCs w:val="18"/>
              </w:rPr>
            </w:pPr>
            <w:r w:rsidRPr="004546FC">
              <w:rPr>
                <w:rFonts w:ascii="Times New Roman" w:eastAsia="仿宋" w:hAnsi="Times New Roman" w:cs="Times New Roman" w:hint="eastAsia"/>
                <w:sz w:val="18"/>
                <w:szCs w:val="18"/>
              </w:rPr>
              <w:lastRenderedPageBreak/>
              <w:t>糯米泡好后，打开阀门沥干水份，按程序设置将糯米输送至全自动蒸粮机的蒸粮区中，进行</w:t>
            </w:r>
            <w:r w:rsidRPr="004546FC">
              <w:rPr>
                <w:rFonts w:ascii="Times New Roman" w:eastAsia="仿宋" w:hAnsi="Times New Roman" w:cs="Times New Roman" w:hint="eastAsia"/>
                <w:sz w:val="18"/>
                <w:szCs w:val="18"/>
              </w:rPr>
              <w:lastRenderedPageBreak/>
              <w:t>初次蒸粮、打翻，然后进入复蒸区撒水、打翻、复蒸。</w:t>
            </w:r>
          </w:p>
        </w:tc>
        <w:tc>
          <w:tcPr>
            <w:tcW w:w="299" w:type="pct"/>
            <w:vAlign w:val="center"/>
          </w:tcPr>
          <w:p w14:paraId="06501DE9" w14:textId="155B4648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蒸好后的糯米输送到摊晾区，双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鼓风机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由下而上摊凉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。</w:t>
            </w:r>
          </w:p>
        </w:tc>
        <w:tc>
          <w:tcPr>
            <w:tcW w:w="367" w:type="pct"/>
            <w:vAlign w:val="center"/>
          </w:tcPr>
          <w:p w14:paraId="4A9825C5" w14:textId="69A3E230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摊凉到设定温度即可进入拌曲区，多轴联动下曲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结合滚动搅拌摊晾</w:t>
            </w:r>
          </w:p>
        </w:tc>
        <w:tc>
          <w:tcPr>
            <w:tcW w:w="383" w:type="pct"/>
          </w:tcPr>
          <w:p w14:paraId="49EDE443" w14:textId="4F2947D1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拌好酒曲的粮食通过出饭口直接落入发酵桶，糖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化24 h。</w:t>
            </w:r>
          </w:p>
        </w:tc>
        <w:tc>
          <w:tcPr>
            <w:tcW w:w="377" w:type="pct"/>
          </w:tcPr>
          <w:p w14:paraId="465AB52F" w14:textId="7DB50AD8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糖化完成后，再进行密封发酵7 d。</w:t>
            </w:r>
          </w:p>
        </w:tc>
        <w:tc>
          <w:tcPr>
            <w:tcW w:w="377" w:type="pct"/>
          </w:tcPr>
          <w:p w14:paraId="20E5938F" w14:textId="5EE0E912" w:rsidR="00475BBB" w:rsidRPr="00E73C17" w:rsidRDefault="00475BBB" w:rsidP="00C10442">
            <w:pPr>
              <w:rPr>
                <w:rFonts w:ascii="仿宋" w:eastAsia="仿宋" w:hAnsi="仿宋"/>
                <w:sz w:val="18"/>
                <w:szCs w:val="18"/>
              </w:rPr>
            </w:pPr>
            <w:r w:rsidRPr="00C10442">
              <w:rPr>
                <w:rFonts w:ascii="仿宋" w:eastAsia="仿宋" w:hAnsi="仿宋" w:hint="eastAsia"/>
                <w:sz w:val="18"/>
                <w:szCs w:val="18"/>
              </w:rPr>
              <w:t>按糯米质量的2％往发酵桶中撒入茉莉花。</w:t>
            </w:r>
          </w:p>
        </w:tc>
        <w:tc>
          <w:tcPr>
            <w:tcW w:w="377" w:type="pct"/>
          </w:tcPr>
          <w:p w14:paraId="225A935E" w14:textId="050BDB9E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C10442">
              <w:rPr>
                <w:rFonts w:ascii="仿宋" w:eastAsia="仿宋" w:hAnsi="仿宋" w:hint="eastAsia"/>
                <w:sz w:val="18"/>
                <w:szCs w:val="18"/>
              </w:rPr>
              <w:t>使用蒸馏设备进行蒸馏处理，并收集茉莉花酒液</w:t>
            </w:r>
          </w:p>
        </w:tc>
        <w:tc>
          <w:tcPr>
            <w:tcW w:w="377" w:type="pct"/>
          </w:tcPr>
          <w:p w14:paraId="07D43C64" w14:textId="22F0E7B6" w:rsidR="00475BBB" w:rsidRPr="00E73C17" w:rsidRDefault="00475BBB" w:rsidP="00C10442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将过滤所得的茉莉花酒液送入室温的贮存罐中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陈酿3个月以上</w:t>
            </w:r>
          </w:p>
        </w:tc>
        <w:tc>
          <w:tcPr>
            <w:tcW w:w="376" w:type="pct"/>
            <w:vAlign w:val="center"/>
          </w:tcPr>
          <w:p w14:paraId="7E0FFC92" w14:textId="0CE0960E" w:rsidR="00475BBB" w:rsidRPr="004546FC" w:rsidRDefault="00475BBB" w:rsidP="00475BBB">
            <w:pPr>
              <w:jc w:val="center"/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按产品质量要求对压榨过滤后的茉莉花酒液进</w:t>
            </w:r>
            <w:r w:rsidRPr="00475BBB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行勾调。</w:t>
            </w:r>
          </w:p>
        </w:tc>
        <w:tc>
          <w:tcPr>
            <w:tcW w:w="376" w:type="pct"/>
            <w:vAlign w:val="center"/>
          </w:tcPr>
          <w:p w14:paraId="07A355D2" w14:textId="2FC487F4" w:rsidR="00475BBB" w:rsidRPr="004546FC" w:rsidRDefault="00475BBB" w:rsidP="00475BBB">
            <w:pPr>
              <w:jc w:val="center"/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勾调后的茉莉花酒液，经化验合格后进行陈酿过</w:t>
            </w:r>
            <w:r w:rsidRPr="00475BBB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滤1个月以上。</w:t>
            </w:r>
          </w:p>
        </w:tc>
        <w:tc>
          <w:tcPr>
            <w:tcW w:w="376" w:type="pct"/>
          </w:tcPr>
          <w:p w14:paraId="741D877D" w14:textId="29F3C398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lastRenderedPageBreak/>
              <w:t>陈酿完成后，按产品要求进行无菌灌装</w:t>
            </w:r>
          </w:p>
        </w:tc>
      </w:tr>
      <w:tr w:rsidR="00475BBB" w:rsidRPr="00E73C17" w14:paraId="27B2667E" w14:textId="77777777" w:rsidTr="00475BBB">
        <w:tc>
          <w:tcPr>
            <w:tcW w:w="151" w:type="pct"/>
            <w:vAlign w:val="center"/>
          </w:tcPr>
          <w:p w14:paraId="5CFC5EB5" w14:textId="77777777" w:rsidR="00475BBB" w:rsidRPr="00E73C17" w:rsidRDefault="00475BBB" w:rsidP="00952BB4">
            <w:pPr>
              <w:pStyle w:val="aff5"/>
              <w:numPr>
                <w:ilvl w:val="0"/>
                <w:numId w:val="12"/>
              </w:numPr>
              <w:ind w:left="0" w:firstLineChars="0" w:firstLine="0"/>
              <w:jc w:val="center"/>
              <w:rPr>
                <w:rFonts w:ascii="仿宋" w:eastAsia="仿宋" w:hAnsi="仿宋"/>
                <w:sz w:val="18"/>
                <w:szCs w:val="18"/>
              </w:rPr>
            </w:pPr>
          </w:p>
        </w:tc>
        <w:tc>
          <w:tcPr>
            <w:tcW w:w="266" w:type="pct"/>
            <w:vAlign w:val="center"/>
          </w:tcPr>
          <w:p w14:paraId="58CA35FF" w14:textId="61EB05AD" w:rsidR="00475BBB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>
              <w:rPr>
                <w:rFonts w:ascii="仿宋" w:eastAsia="仿宋" w:hAnsi="仿宋" w:hint="eastAsia"/>
                <w:sz w:val="18"/>
                <w:szCs w:val="18"/>
              </w:rPr>
              <w:t>茉莉花、大曲</w:t>
            </w:r>
          </w:p>
        </w:tc>
        <w:tc>
          <w:tcPr>
            <w:tcW w:w="300" w:type="pct"/>
            <w:vAlign w:val="center"/>
          </w:tcPr>
          <w:p w14:paraId="60865538" w14:textId="1045966B" w:rsidR="00475BBB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将糯米洗净后加入到全自动蒸粮机的泡粮桶中，浸泡8 h。</w:t>
            </w:r>
          </w:p>
        </w:tc>
        <w:tc>
          <w:tcPr>
            <w:tcW w:w="597" w:type="pct"/>
            <w:vAlign w:val="center"/>
          </w:tcPr>
          <w:p w14:paraId="1C804087" w14:textId="58A82ECF" w:rsidR="00475BBB" w:rsidRDefault="00475BBB" w:rsidP="00DE36B5">
            <w:pPr>
              <w:rPr>
                <w:rFonts w:ascii="Times New Roman" w:eastAsia="仿宋" w:hAnsi="Times New Roman" w:cs="Times New Roman"/>
                <w:sz w:val="18"/>
                <w:szCs w:val="18"/>
              </w:rPr>
            </w:pPr>
            <w:r w:rsidRPr="004546FC">
              <w:rPr>
                <w:rFonts w:ascii="Times New Roman" w:eastAsia="仿宋" w:hAnsi="Times New Roman" w:cs="Times New Roman" w:hint="eastAsia"/>
                <w:sz w:val="18"/>
                <w:szCs w:val="18"/>
              </w:rPr>
              <w:t>糯米泡好后，打开阀门沥干水份，按程序设置将糯米输送至全自动蒸粮机的蒸粮区中，进行初次蒸粮、打翻，然后进入复蒸区撒水、打翻、复蒸。</w:t>
            </w:r>
          </w:p>
        </w:tc>
        <w:tc>
          <w:tcPr>
            <w:tcW w:w="299" w:type="pct"/>
            <w:vAlign w:val="center"/>
          </w:tcPr>
          <w:p w14:paraId="7F384631" w14:textId="47188DEC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蒸好后的糯米输送到摊晾区，双鼓风机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由下而上摊凉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。</w:t>
            </w:r>
          </w:p>
        </w:tc>
        <w:tc>
          <w:tcPr>
            <w:tcW w:w="367" w:type="pct"/>
            <w:vAlign w:val="center"/>
          </w:tcPr>
          <w:p w14:paraId="2CE9CD1F" w14:textId="14095E98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摊凉到设定温度即可进入拌曲区，多轴联动下曲结合滚动搅拌摊晾</w:t>
            </w:r>
          </w:p>
        </w:tc>
        <w:tc>
          <w:tcPr>
            <w:tcW w:w="383" w:type="pct"/>
          </w:tcPr>
          <w:p w14:paraId="206EF9E7" w14:textId="467EA81D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拌好酒曲的粮食通过出饭口直接落入发酵桶，糖化24 h。</w:t>
            </w:r>
          </w:p>
        </w:tc>
        <w:tc>
          <w:tcPr>
            <w:tcW w:w="377" w:type="pct"/>
          </w:tcPr>
          <w:p w14:paraId="5C75CC03" w14:textId="04043189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糖化完成后，再进行密封发酵7 d。</w:t>
            </w:r>
          </w:p>
        </w:tc>
        <w:tc>
          <w:tcPr>
            <w:tcW w:w="377" w:type="pct"/>
          </w:tcPr>
          <w:p w14:paraId="2E2078AA" w14:textId="2FED15CF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C10442">
              <w:rPr>
                <w:rFonts w:ascii="仿宋" w:eastAsia="仿宋" w:hAnsi="仿宋" w:hint="eastAsia"/>
                <w:sz w:val="18"/>
                <w:szCs w:val="18"/>
              </w:rPr>
              <w:t>按糯米质量的1.5％～2％往发酵桶中撒入茉莉花。</w:t>
            </w:r>
          </w:p>
        </w:tc>
        <w:tc>
          <w:tcPr>
            <w:tcW w:w="377" w:type="pct"/>
          </w:tcPr>
          <w:p w14:paraId="2EC1E8FA" w14:textId="356A7327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C10442">
              <w:rPr>
                <w:rFonts w:ascii="仿宋" w:eastAsia="仿宋" w:hAnsi="仿宋" w:hint="eastAsia"/>
                <w:sz w:val="18"/>
                <w:szCs w:val="18"/>
              </w:rPr>
              <w:t>使用蒸馏设备进行蒸馏处理，并收集茉莉花酒液</w:t>
            </w:r>
          </w:p>
        </w:tc>
        <w:tc>
          <w:tcPr>
            <w:tcW w:w="377" w:type="pct"/>
          </w:tcPr>
          <w:p w14:paraId="601382C7" w14:textId="4FD0678C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将过滤所得的茉莉花酒液送入30 ℃以下至室温的贮存罐中陈酿3个月以上</w:t>
            </w:r>
          </w:p>
        </w:tc>
        <w:tc>
          <w:tcPr>
            <w:tcW w:w="376" w:type="pct"/>
            <w:vAlign w:val="center"/>
          </w:tcPr>
          <w:p w14:paraId="717B615A" w14:textId="1EE95714" w:rsidR="00475BBB" w:rsidRPr="004546FC" w:rsidRDefault="00475BBB" w:rsidP="00475BBB">
            <w:pPr>
              <w:jc w:val="center"/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t>按产品质量要求对压榨过滤后的茉莉花酒液进行勾调。</w:t>
            </w:r>
          </w:p>
        </w:tc>
        <w:tc>
          <w:tcPr>
            <w:tcW w:w="376" w:type="pct"/>
            <w:vAlign w:val="center"/>
          </w:tcPr>
          <w:p w14:paraId="074EDB9F" w14:textId="21A077F4" w:rsidR="00475BBB" w:rsidRPr="004546FC" w:rsidRDefault="00475BBB" w:rsidP="00475BBB">
            <w:pPr>
              <w:jc w:val="center"/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t>勾调后的茉莉花酒液，经化验合格后进行陈酿过滤1个月以上。</w:t>
            </w:r>
          </w:p>
        </w:tc>
        <w:tc>
          <w:tcPr>
            <w:tcW w:w="376" w:type="pct"/>
          </w:tcPr>
          <w:p w14:paraId="678D02D4" w14:textId="2020043A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陈酿完成后，按产品要求进行无菌灌装</w:t>
            </w:r>
          </w:p>
        </w:tc>
      </w:tr>
      <w:tr w:rsidR="00475BBB" w:rsidRPr="00E73C17" w14:paraId="6204685A" w14:textId="77777777" w:rsidTr="00475BBB">
        <w:tc>
          <w:tcPr>
            <w:tcW w:w="151" w:type="pct"/>
            <w:vAlign w:val="center"/>
          </w:tcPr>
          <w:p w14:paraId="0212C3B2" w14:textId="77777777" w:rsidR="00475BBB" w:rsidRPr="00E73C17" w:rsidRDefault="00475BBB" w:rsidP="00952BB4">
            <w:pPr>
              <w:pStyle w:val="aff5"/>
              <w:numPr>
                <w:ilvl w:val="0"/>
                <w:numId w:val="12"/>
              </w:numPr>
              <w:ind w:left="0" w:firstLineChars="0" w:firstLine="0"/>
              <w:jc w:val="center"/>
              <w:rPr>
                <w:rFonts w:ascii="仿宋" w:eastAsia="仿宋" w:hAnsi="仿宋"/>
                <w:sz w:val="18"/>
                <w:szCs w:val="18"/>
              </w:rPr>
            </w:pPr>
          </w:p>
        </w:tc>
        <w:tc>
          <w:tcPr>
            <w:tcW w:w="266" w:type="pct"/>
            <w:vAlign w:val="center"/>
          </w:tcPr>
          <w:p w14:paraId="24EA47ED" w14:textId="49A79587" w:rsidR="00475BBB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>
              <w:rPr>
                <w:rFonts w:ascii="仿宋" w:eastAsia="仿宋" w:hAnsi="仿宋" w:hint="eastAsia"/>
                <w:sz w:val="18"/>
                <w:szCs w:val="18"/>
              </w:rPr>
              <w:t>茉莉花、大曲</w:t>
            </w:r>
          </w:p>
        </w:tc>
        <w:tc>
          <w:tcPr>
            <w:tcW w:w="300" w:type="pct"/>
            <w:vAlign w:val="center"/>
          </w:tcPr>
          <w:p w14:paraId="4AD614C8" w14:textId="3D20355C" w:rsidR="00475BBB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将糯米洗净后加入到全自动蒸粮机的泡粮桶中，浸泡8 h。</w:t>
            </w:r>
          </w:p>
        </w:tc>
        <w:tc>
          <w:tcPr>
            <w:tcW w:w="597" w:type="pct"/>
            <w:vAlign w:val="center"/>
          </w:tcPr>
          <w:p w14:paraId="11E82AA7" w14:textId="17ABD1AE" w:rsidR="00475BBB" w:rsidRDefault="00475BBB" w:rsidP="00DE36B5">
            <w:pPr>
              <w:rPr>
                <w:rFonts w:ascii="Times New Roman" w:eastAsia="仿宋" w:hAnsi="Times New Roman" w:cs="Times New Roman"/>
                <w:sz w:val="18"/>
                <w:szCs w:val="18"/>
              </w:rPr>
            </w:pPr>
            <w:r w:rsidRPr="004546FC">
              <w:rPr>
                <w:rFonts w:ascii="Times New Roman" w:eastAsia="仿宋" w:hAnsi="Times New Roman" w:cs="Times New Roman" w:hint="eastAsia"/>
                <w:sz w:val="18"/>
                <w:szCs w:val="18"/>
              </w:rPr>
              <w:t>糯米泡好后，打开阀门沥干水份，按程序设置将糯米输送至全自动蒸粮机的蒸粮区中，进行初次蒸粮、打翻，然后进入复蒸区撒水、打翻、复蒸。</w:t>
            </w:r>
          </w:p>
        </w:tc>
        <w:tc>
          <w:tcPr>
            <w:tcW w:w="299" w:type="pct"/>
            <w:vAlign w:val="center"/>
          </w:tcPr>
          <w:p w14:paraId="12B91506" w14:textId="3597D016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蒸好后的糯米输送到摊晾区，双鼓风机</w:t>
            </w:r>
            <w:r>
              <w:rPr>
                <w:rFonts w:ascii="仿宋" w:eastAsia="仿宋" w:hAnsi="仿宋" w:hint="eastAsia"/>
                <w:sz w:val="18"/>
                <w:szCs w:val="18"/>
              </w:rPr>
              <w:t>由下而上摊凉</w:t>
            </w:r>
            <w:r w:rsidRPr="004546FC">
              <w:rPr>
                <w:rFonts w:ascii="仿宋" w:eastAsia="仿宋" w:hAnsi="仿宋" w:hint="eastAsia"/>
                <w:sz w:val="18"/>
                <w:szCs w:val="18"/>
              </w:rPr>
              <w:t>。</w:t>
            </w:r>
          </w:p>
        </w:tc>
        <w:tc>
          <w:tcPr>
            <w:tcW w:w="367" w:type="pct"/>
            <w:vAlign w:val="center"/>
          </w:tcPr>
          <w:p w14:paraId="61683E2D" w14:textId="1C16A799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摊凉到设定温度即可进入拌曲区，多轴联动下曲结合滚动搅拌摊晾</w:t>
            </w:r>
          </w:p>
        </w:tc>
        <w:tc>
          <w:tcPr>
            <w:tcW w:w="383" w:type="pct"/>
          </w:tcPr>
          <w:p w14:paraId="77262A9F" w14:textId="2C2856A0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拌好酒曲的粮食通过出饭口直接落入发酵桶，糖化24 h。</w:t>
            </w:r>
          </w:p>
        </w:tc>
        <w:tc>
          <w:tcPr>
            <w:tcW w:w="377" w:type="pct"/>
          </w:tcPr>
          <w:p w14:paraId="0E3E13A5" w14:textId="228FFAE3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糖化完成后，再进行密封发酵7 d。</w:t>
            </w:r>
          </w:p>
        </w:tc>
        <w:tc>
          <w:tcPr>
            <w:tcW w:w="377" w:type="pct"/>
          </w:tcPr>
          <w:p w14:paraId="7E845A68" w14:textId="755A4408" w:rsidR="00475BBB" w:rsidRPr="00E73C17" w:rsidRDefault="00475BBB" w:rsidP="00C10442">
            <w:pPr>
              <w:rPr>
                <w:rFonts w:ascii="仿宋" w:eastAsia="仿宋" w:hAnsi="仿宋"/>
                <w:sz w:val="18"/>
                <w:szCs w:val="18"/>
              </w:rPr>
            </w:pPr>
            <w:r w:rsidRPr="00C10442">
              <w:rPr>
                <w:rFonts w:ascii="仿宋" w:eastAsia="仿宋" w:hAnsi="仿宋" w:hint="eastAsia"/>
                <w:sz w:val="18"/>
                <w:szCs w:val="18"/>
              </w:rPr>
              <w:t>按糯米质量的2％往发酵桶中撒入茉莉花。</w:t>
            </w:r>
          </w:p>
        </w:tc>
        <w:tc>
          <w:tcPr>
            <w:tcW w:w="377" w:type="pct"/>
          </w:tcPr>
          <w:p w14:paraId="368D5433" w14:textId="63C79C7B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C10442">
              <w:rPr>
                <w:rFonts w:ascii="仿宋" w:eastAsia="仿宋" w:hAnsi="仿宋" w:hint="eastAsia"/>
                <w:sz w:val="18"/>
                <w:szCs w:val="18"/>
              </w:rPr>
              <w:t>使用蒸馏设备进行蒸馏处理，并收集茉莉花酒液</w:t>
            </w:r>
          </w:p>
        </w:tc>
        <w:tc>
          <w:tcPr>
            <w:tcW w:w="377" w:type="pct"/>
          </w:tcPr>
          <w:p w14:paraId="66E3EB49" w14:textId="7BCB0EF8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将过滤所得的茉莉花酒液送入30 ℃以下至室温的贮存罐中陈酿3个月以上</w:t>
            </w:r>
          </w:p>
        </w:tc>
        <w:tc>
          <w:tcPr>
            <w:tcW w:w="376" w:type="pct"/>
            <w:vAlign w:val="center"/>
          </w:tcPr>
          <w:p w14:paraId="6F8D76ED" w14:textId="78BE5262" w:rsidR="00475BBB" w:rsidRPr="004546FC" w:rsidRDefault="00475BBB" w:rsidP="00475BBB">
            <w:pPr>
              <w:jc w:val="center"/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t>按产品质量要求对压榨过滤后的茉莉花酒液进行勾调。</w:t>
            </w:r>
          </w:p>
        </w:tc>
        <w:tc>
          <w:tcPr>
            <w:tcW w:w="376" w:type="pct"/>
            <w:vAlign w:val="center"/>
          </w:tcPr>
          <w:p w14:paraId="3E56E450" w14:textId="24269D17" w:rsidR="00475BBB" w:rsidRPr="004546FC" w:rsidRDefault="00475BBB" w:rsidP="00475BBB">
            <w:pPr>
              <w:jc w:val="center"/>
              <w:rPr>
                <w:rFonts w:ascii="仿宋" w:eastAsia="仿宋" w:hAnsi="仿宋"/>
                <w:sz w:val="18"/>
                <w:szCs w:val="18"/>
              </w:rPr>
            </w:pPr>
            <w:r w:rsidRPr="00475BBB">
              <w:rPr>
                <w:rFonts w:ascii="仿宋" w:eastAsia="仿宋" w:hAnsi="仿宋" w:hint="eastAsia"/>
                <w:sz w:val="18"/>
                <w:szCs w:val="18"/>
              </w:rPr>
              <w:t>勾调后的茉莉花酒液，经化验合格后进行陈酿过滤1个月以上。</w:t>
            </w:r>
          </w:p>
        </w:tc>
        <w:tc>
          <w:tcPr>
            <w:tcW w:w="376" w:type="pct"/>
          </w:tcPr>
          <w:p w14:paraId="50C649A7" w14:textId="774C1F3A" w:rsidR="00475BBB" w:rsidRPr="00E73C17" w:rsidRDefault="00475BBB" w:rsidP="00DE36B5">
            <w:pPr>
              <w:rPr>
                <w:rFonts w:ascii="仿宋" w:eastAsia="仿宋" w:hAnsi="仿宋"/>
                <w:sz w:val="18"/>
                <w:szCs w:val="18"/>
              </w:rPr>
            </w:pPr>
            <w:r w:rsidRPr="004546FC">
              <w:rPr>
                <w:rFonts w:ascii="仿宋" w:eastAsia="仿宋" w:hAnsi="仿宋" w:hint="eastAsia"/>
                <w:sz w:val="18"/>
                <w:szCs w:val="18"/>
              </w:rPr>
              <w:t>陈酿完成后，按产品要求进行无菌灌装</w:t>
            </w:r>
          </w:p>
        </w:tc>
      </w:tr>
    </w:tbl>
    <w:p w14:paraId="5E2438FC" w14:textId="77777777" w:rsidR="009E45F5" w:rsidRDefault="009E45F5" w:rsidP="009E45F5">
      <w:pPr>
        <w:pStyle w:val="afc"/>
      </w:pPr>
    </w:p>
    <w:p w14:paraId="1DEDE679" w14:textId="77777777" w:rsidR="009E45F5" w:rsidRDefault="009E45F5" w:rsidP="005975AE">
      <w:pPr>
        <w:pStyle w:val="afc"/>
      </w:pPr>
    </w:p>
    <w:p w14:paraId="4AAF756A" w14:textId="77777777" w:rsidR="009E45F5" w:rsidRDefault="009E45F5" w:rsidP="005975AE">
      <w:pPr>
        <w:pStyle w:val="afc"/>
      </w:pPr>
    </w:p>
    <w:p w14:paraId="480C8E00" w14:textId="77777777" w:rsidR="00E73C17" w:rsidRDefault="00E73C17" w:rsidP="005975AE">
      <w:pPr>
        <w:pStyle w:val="afc"/>
        <w:sectPr w:rsidR="00E73C17" w:rsidSect="00EF5F8E">
          <w:pgSz w:w="16838" w:h="11906" w:orient="landscape"/>
          <w:pgMar w:top="1474" w:right="1474" w:bottom="1474" w:left="1474" w:header="851" w:footer="992" w:gutter="0"/>
          <w:cols w:space="720"/>
          <w:docGrid w:type="linesAndChars" w:linePitch="312"/>
        </w:sectPr>
      </w:pPr>
    </w:p>
    <w:p w14:paraId="24B07277" w14:textId="63E95A9A" w:rsidR="00422CC8" w:rsidRPr="001118F6" w:rsidRDefault="001118F6" w:rsidP="002E2AD8">
      <w:pPr>
        <w:autoSpaceDE w:val="0"/>
        <w:autoSpaceDN w:val="0"/>
        <w:adjustRightInd w:val="0"/>
        <w:spacing w:line="560" w:lineRule="exact"/>
        <w:ind w:firstLine="640"/>
        <w:jc w:val="left"/>
        <w:rPr>
          <w:rFonts w:ascii="仿宋" w:eastAsia="仿宋" w:hAnsi="仿宋"/>
          <w:sz w:val="32"/>
          <w:szCs w:val="28"/>
        </w:rPr>
      </w:pPr>
      <w:r w:rsidRPr="001118F6">
        <w:rPr>
          <w:rFonts w:ascii="仿宋" w:eastAsia="仿宋" w:hAnsi="仿宋" w:hint="eastAsia"/>
          <w:sz w:val="32"/>
          <w:szCs w:val="28"/>
        </w:rPr>
        <w:lastRenderedPageBreak/>
        <w:t>根据表1</w:t>
      </w:r>
      <w:r w:rsidR="00D73E26">
        <w:rPr>
          <w:rFonts w:ascii="仿宋" w:eastAsia="仿宋" w:hAnsi="仿宋" w:hint="eastAsia"/>
          <w:sz w:val="32"/>
          <w:szCs w:val="28"/>
        </w:rPr>
        <w:t>、表</w:t>
      </w:r>
      <w:r w:rsidR="00E84640">
        <w:rPr>
          <w:rFonts w:ascii="仿宋" w:eastAsia="仿宋" w:hAnsi="仿宋" w:hint="eastAsia"/>
          <w:sz w:val="32"/>
          <w:szCs w:val="28"/>
        </w:rPr>
        <w:t>2</w:t>
      </w:r>
      <w:r w:rsidR="00D73E26">
        <w:rPr>
          <w:rFonts w:ascii="仿宋" w:eastAsia="仿宋" w:hAnsi="仿宋" w:hint="eastAsia"/>
          <w:sz w:val="32"/>
          <w:szCs w:val="28"/>
        </w:rPr>
        <w:t>和表3</w:t>
      </w:r>
      <w:r w:rsidR="0005045B">
        <w:rPr>
          <w:rFonts w:ascii="仿宋" w:eastAsia="仿宋" w:hAnsi="仿宋" w:hint="eastAsia"/>
          <w:sz w:val="32"/>
          <w:szCs w:val="28"/>
        </w:rPr>
        <w:t>的各</w:t>
      </w:r>
      <w:r w:rsidRPr="001118F6">
        <w:rPr>
          <w:rFonts w:ascii="仿宋" w:eastAsia="仿宋" w:hAnsi="仿宋" w:hint="eastAsia"/>
          <w:sz w:val="32"/>
          <w:szCs w:val="28"/>
        </w:rPr>
        <w:t>企业</w:t>
      </w:r>
      <w:r w:rsidR="00D82858">
        <w:rPr>
          <w:rFonts w:ascii="仿宋" w:eastAsia="仿宋" w:hAnsi="仿宋" w:hint="eastAsia"/>
          <w:sz w:val="32"/>
          <w:szCs w:val="28"/>
        </w:rPr>
        <w:t>茉莉花酒</w:t>
      </w:r>
      <w:r w:rsidR="0005045B">
        <w:rPr>
          <w:rFonts w:ascii="仿宋" w:eastAsia="仿宋" w:hAnsi="仿宋" w:hint="eastAsia"/>
          <w:sz w:val="32"/>
          <w:szCs w:val="28"/>
        </w:rPr>
        <w:t>制作</w:t>
      </w:r>
      <w:r w:rsidRPr="001118F6">
        <w:rPr>
          <w:rFonts w:ascii="仿宋" w:eastAsia="仿宋" w:hAnsi="仿宋" w:hint="eastAsia"/>
          <w:sz w:val="32"/>
          <w:szCs w:val="28"/>
        </w:rPr>
        <w:t>工艺流程及参数汇总表</w:t>
      </w:r>
      <w:r>
        <w:rPr>
          <w:rFonts w:ascii="仿宋" w:eastAsia="仿宋" w:hAnsi="仿宋" w:hint="eastAsia"/>
          <w:sz w:val="32"/>
          <w:szCs w:val="28"/>
        </w:rPr>
        <w:t>，分析如下：</w:t>
      </w:r>
    </w:p>
    <w:p w14:paraId="2023F841" w14:textId="6F645D4B" w:rsidR="00422CC8" w:rsidRPr="00573DE7" w:rsidRDefault="00422CC8" w:rsidP="002E2AD8">
      <w:pPr>
        <w:autoSpaceDE w:val="0"/>
        <w:autoSpaceDN w:val="0"/>
        <w:adjustRightInd w:val="0"/>
        <w:spacing w:line="560" w:lineRule="exact"/>
        <w:ind w:firstLine="643"/>
        <w:jc w:val="left"/>
        <w:rPr>
          <w:rFonts w:ascii="仿宋" w:eastAsia="仿宋" w:hAnsi="仿宋"/>
          <w:b/>
          <w:sz w:val="32"/>
          <w:szCs w:val="28"/>
        </w:rPr>
      </w:pPr>
      <w:r w:rsidRPr="00573DE7">
        <w:rPr>
          <w:rFonts w:ascii="仿宋" w:eastAsia="仿宋" w:hAnsi="仿宋" w:hint="eastAsia"/>
          <w:b/>
          <w:sz w:val="32"/>
          <w:szCs w:val="28"/>
        </w:rPr>
        <w:t>（1）原</w:t>
      </w:r>
      <w:r w:rsidR="00AB742E">
        <w:rPr>
          <w:rFonts w:ascii="仿宋" w:eastAsia="仿宋" w:hAnsi="仿宋" w:hint="eastAsia"/>
          <w:b/>
          <w:sz w:val="32"/>
          <w:szCs w:val="28"/>
        </w:rPr>
        <w:t>辅</w:t>
      </w:r>
      <w:r w:rsidRPr="00573DE7">
        <w:rPr>
          <w:rFonts w:ascii="仿宋" w:eastAsia="仿宋" w:hAnsi="仿宋" w:hint="eastAsia"/>
          <w:b/>
          <w:sz w:val="32"/>
          <w:szCs w:val="28"/>
        </w:rPr>
        <w:t>料选择</w:t>
      </w:r>
    </w:p>
    <w:p w14:paraId="1B88902A" w14:textId="50729A31" w:rsidR="00AB742E" w:rsidRDefault="009054AE" w:rsidP="002E2AD8">
      <w:pPr>
        <w:autoSpaceDE w:val="0"/>
        <w:autoSpaceDN w:val="0"/>
        <w:adjustRightInd w:val="0"/>
        <w:spacing w:line="560" w:lineRule="exact"/>
        <w:ind w:firstLine="643"/>
        <w:jc w:val="left"/>
        <w:rPr>
          <w:rFonts w:ascii="仿宋" w:eastAsia="仿宋" w:hAnsi="仿宋" w:cs="仿宋"/>
          <w:sz w:val="32"/>
          <w:szCs w:val="32"/>
        </w:rPr>
      </w:pPr>
      <w:r w:rsidRPr="009054AE">
        <w:rPr>
          <w:rFonts w:ascii="仿宋" w:eastAsia="仿宋" w:hAnsi="仿宋" w:hint="eastAsia"/>
          <w:sz w:val="32"/>
          <w:szCs w:val="28"/>
        </w:rPr>
        <w:t>由表1</w:t>
      </w:r>
      <w:r w:rsidR="00A764DD">
        <w:rPr>
          <w:rFonts w:ascii="仿宋" w:eastAsia="仿宋" w:hAnsi="仿宋" w:hint="eastAsia"/>
          <w:sz w:val="32"/>
          <w:szCs w:val="28"/>
        </w:rPr>
        <w:t>、表2、表3</w:t>
      </w:r>
      <w:r w:rsidRPr="009054AE">
        <w:rPr>
          <w:rFonts w:ascii="仿宋" w:eastAsia="仿宋" w:hAnsi="仿宋" w:hint="eastAsia"/>
          <w:sz w:val="32"/>
          <w:szCs w:val="28"/>
        </w:rPr>
        <w:t>可知</w:t>
      </w:r>
      <w:r w:rsidR="00A764DD">
        <w:rPr>
          <w:rFonts w:ascii="仿宋" w:eastAsia="仿宋" w:hAnsi="仿宋" w:hint="eastAsia"/>
          <w:sz w:val="32"/>
          <w:szCs w:val="28"/>
        </w:rPr>
        <w:t>，三种类型茉莉花酒的酿造原辅料包括糯米、大米、茉莉花和甜酒曲</w:t>
      </w:r>
      <w:r w:rsidR="00AB742E">
        <w:rPr>
          <w:rFonts w:ascii="仿宋" w:eastAsia="仿宋" w:hAnsi="仿宋" w:cs="仿宋" w:hint="eastAsia"/>
          <w:sz w:val="32"/>
          <w:szCs w:val="32"/>
        </w:rPr>
        <w:t>。</w:t>
      </w:r>
      <w:r w:rsidR="00A424F3">
        <w:rPr>
          <w:rFonts w:ascii="仿宋" w:eastAsia="仿宋" w:hAnsi="仿宋" w:cs="仿宋" w:hint="eastAsia"/>
          <w:sz w:val="32"/>
          <w:szCs w:val="32"/>
        </w:rPr>
        <w:t>茉莉花宜选择花瓣大且符合《</w:t>
      </w:r>
      <w:r w:rsidR="00A424F3" w:rsidRPr="00A424F3">
        <w:rPr>
          <w:rFonts w:ascii="仿宋" w:eastAsia="仿宋" w:hAnsi="仿宋" w:cs="仿宋" w:hint="eastAsia"/>
          <w:sz w:val="32"/>
          <w:szCs w:val="32"/>
        </w:rPr>
        <w:t>DBS45/ 079  食品安全地方标准  茉莉花</w:t>
      </w:r>
      <w:r w:rsidR="00A424F3">
        <w:rPr>
          <w:rFonts w:ascii="仿宋" w:eastAsia="仿宋" w:hAnsi="仿宋" w:cs="仿宋" w:hint="eastAsia"/>
          <w:sz w:val="32"/>
          <w:szCs w:val="32"/>
        </w:rPr>
        <w:t>》规定的茉莉花，糯米、大米和酒曲均应符合相关国家标准的规定。</w:t>
      </w:r>
    </w:p>
    <w:p w14:paraId="26519608" w14:textId="347AC07A" w:rsidR="00AB742E" w:rsidRDefault="00AB742E" w:rsidP="002E2AD8">
      <w:pPr>
        <w:pStyle w:val="BodyText2"/>
        <w:spacing w:after="0" w:line="560" w:lineRule="exact"/>
        <w:ind w:firstLineChars="200" w:firstLine="643"/>
        <w:jc w:val="both"/>
        <w:rPr>
          <w:rFonts w:ascii="仿宋" w:eastAsia="仿宋" w:hAnsi="仿宋"/>
          <w:b/>
          <w:szCs w:val="28"/>
        </w:rPr>
      </w:pPr>
      <w:r w:rsidRPr="00573DE7">
        <w:rPr>
          <w:rFonts w:ascii="仿宋" w:eastAsia="仿宋" w:hAnsi="仿宋" w:hint="eastAsia"/>
          <w:b/>
          <w:szCs w:val="28"/>
        </w:rPr>
        <w:t>（</w:t>
      </w:r>
      <w:r>
        <w:rPr>
          <w:rFonts w:ascii="仿宋" w:eastAsia="仿宋" w:hAnsi="仿宋" w:hint="eastAsia"/>
          <w:b/>
          <w:szCs w:val="28"/>
        </w:rPr>
        <w:t>2</w:t>
      </w:r>
      <w:r w:rsidRPr="00573DE7">
        <w:rPr>
          <w:rFonts w:ascii="仿宋" w:eastAsia="仿宋" w:hAnsi="仿宋" w:hint="eastAsia"/>
          <w:b/>
          <w:szCs w:val="28"/>
        </w:rPr>
        <w:t>）</w:t>
      </w:r>
      <w:r w:rsidR="00CD223F">
        <w:rPr>
          <w:rFonts w:ascii="仿宋" w:eastAsia="仿宋" w:hAnsi="仿宋" w:hint="eastAsia"/>
          <w:b/>
          <w:szCs w:val="28"/>
        </w:rPr>
        <w:t>浸泡</w:t>
      </w:r>
    </w:p>
    <w:p w14:paraId="479BD91D" w14:textId="553D5277" w:rsidR="00FB4EAC" w:rsidRDefault="00CD223F" w:rsidP="00CD223F">
      <w:pPr>
        <w:pStyle w:val="BodyText2"/>
        <w:spacing w:line="560" w:lineRule="exact"/>
        <w:ind w:firstLineChars="200" w:firstLine="640"/>
        <w:jc w:val="both"/>
        <w:rPr>
          <w:rFonts w:ascii="仿宋" w:eastAsia="仿宋" w:hAnsi="仿宋"/>
          <w:szCs w:val="28"/>
        </w:rPr>
      </w:pPr>
      <w:r w:rsidRPr="00CD223F">
        <w:rPr>
          <w:rFonts w:ascii="仿宋" w:eastAsia="仿宋" w:hAnsi="仿宋" w:hint="eastAsia"/>
          <w:szCs w:val="28"/>
        </w:rPr>
        <w:t>糯米在酿制米酒的过程中，浸泡的时间是非常关键的，因为它直接影响到糯米的吸水程度和后续的发酵效果。</w:t>
      </w:r>
      <w:r w:rsidR="00AC724A">
        <w:rPr>
          <w:rFonts w:ascii="仿宋" w:eastAsia="仿宋" w:hAnsi="仿宋" w:hint="eastAsia"/>
          <w:szCs w:val="28"/>
        </w:rPr>
        <w:t>由</w:t>
      </w:r>
      <w:r w:rsidR="00AC724A" w:rsidRPr="009054AE">
        <w:rPr>
          <w:rFonts w:ascii="仿宋" w:eastAsia="仿宋" w:hAnsi="仿宋" w:hint="eastAsia"/>
          <w:szCs w:val="28"/>
        </w:rPr>
        <w:t>表1</w:t>
      </w:r>
      <w:r w:rsidR="00AC724A">
        <w:rPr>
          <w:rFonts w:ascii="仿宋" w:eastAsia="仿宋" w:hAnsi="仿宋" w:hint="eastAsia"/>
          <w:szCs w:val="28"/>
        </w:rPr>
        <w:t>、表2、表3可知</w:t>
      </w:r>
      <w:r w:rsidRPr="00CD223F">
        <w:rPr>
          <w:rFonts w:ascii="仿宋" w:eastAsia="仿宋" w:hAnsi="仿宋" w:hint="eastAsia"/>
          <w:szCs w:val="28"/>
        </w:rPr>
        <w:t>，糯米需要用冷水浸泡</w:t>
      </w:r>
      <w:r w:rsidRPr="00CD223F">
        <w:rPr>
          <w:rFonts w:ascii="仿宋" w:eastAsia="仿宋" w:hAnsi="仿宋"/>
          <w:szCs w:val="28"/>
        </w:rPr>
        <w:t>8</w:t>
      </w:r>
      <w:r w:rsidR="00F92C44">
        <w:rPr>
          <w:rFonts w:ascii="仿宋" w:eastAsia="仿宋" w:hAnsi="仿宋" w:hint="eastAsia"/>
          <w:szCs w:val="28"/>
        </w:rPr>
        <w:t>～</w:t>
      </w:r>
      <w:r w:rsidRPr="00CD223F">
        <w:rPr>
          <w:rFonts w:ascii="仿宋" w:eastAsia="仿宋" w:hAnsi="仿宋"/>
          <w:szCs w:val="28"/>
        </w:rPr>
        <w:t>1</w:t>
      </w:r>
      <w:r w:rsidR="00B706F3">
        <w:rPr>
          <w:rFonts w:ascii="仿宋" w:eastAsia="仿宋" w:hAnsi="仿宋" w:hint="eastAsia"/>
          <w:szCs w:val="28"/>
        </w:rPr>
        <w:t>2</w:t>
      </w:r>
      <w:r w:rsidRPr="00CD223F">
        <w:rPr>
          <w:rFonts w:ascii="仿宋" w:eastAsia="仿宋" w:hAnsi="仿宋" w:hint="eastAsia"/>
          <w:szCs w:val="28"/>
        </w:rPr>
        <w:t>小时，这样不仅可以确保糯米容易蒸熟，还能让糯米的香味充分释放出来。在浸泡过程中，糯米会吸收大量的水分，因此在蒸煮时应该控制水量，以免影响糯米的口感和发酵效果。此外，糯米在浸泡后应该进行充分的冲洗和控水，以去除多余的淀粉和杂质，这一步骤对于提高米酒的清澈度和口感至关重要。</w:t>
      </w:r>
      <w:r w:rsidR="00D16201">
        <w:rPr>
          <w:rFonts w:ascii="仿宋" w:eastAsia="仿宋" w:hAnsi="仿宋" w:hint="eastAsia"/>
          <w:szCs w:val="28"/>
        </w:rPr>
        <w:t>大部分酒厂目前酿酒都实现了自动化流程，浸泡、蒸粮、摊晾和撒曲都采用全自动蒸粮机进行，见图1。</w:t>
      </w:r>
    </w:p>
    <w:p w14:paraId="581C0B0F" w14:textId="15112A3C" w:rsidR="00D16201" w:rsidRDefault="00D16201" w:rsidP="00777192">
      <w:pPr>
        <w:jc w:val="center"/>
      </w:pPr>
      <w:r>
        <w:rPr>
          <w:noProof/>
        </w:rPr>
        <w:lastRenderedPageBreak/>
        <w:drawing>
          <wp:inline distT="0" distB="0" distL="0" distR="0" wp14:anchorId="1B00C17D" wp14:editId="4718E9B8">
            <wp:extent cx="3776353" cy="5036613"/>
            <wp:effectExtent l="0" t="0" r="0" b="0"/>
            <wp:docPr id="2" name="图片 2" descr="C:\Program Files\WeChat Files\wxid_v3j52f42taun22\FileStorage\Temp\5852ef71b04aaae078ae1d3c9ec3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\WeChat Files\wxid_v3j52f42taun22\FileStorage\Temp\5852ef71b04aaae078ae1d3c9ec312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353" cy="5036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15BC6" w14:textId="351F0B89" w:rsidR="00777192" w:rsidRPr="00777192" w:rsidRDefault="00777192" w:rsidP="00777192">
      <w:pPr>
        <w:pStyle w:val="BodyText2"/>
        <w:rPr>
          <w:rFonts w:ascii="仿宋" w:eastAsia="仿宋" w:hAnsi="仿宋"/>
          <w:szCs w:val="28"/>
        </w:rPr>
      </w:pPr>
      <w:r w:rsidRPr="00777192">
        <w:rPr>
          <w:rFonts w:ascii="仿宋" w:eastAsia="仿宋" w:hAnsi="仿宋" w:hint="eastAsia"/>
          <w:szCs w:val="28"/>
        </w:rPr>
        <w:t>图1 全自动蒸粮机</w:t>
      </w:r>
    </w:p>
    <w:p w14:paraId="18F614BF" w14:textId="690D4077" w:rsidR="00CD223F" w:rsidRDefault="00CD223F" w:rsidP="00CD223F">
      <w:pPr>
        <w:pStyle w:val="BodyText2"/>
        <w:spacing w:after="0" w:line="560" w:lineRule="exact"/>
        <w:ind w:firstLineChars="200" w:firstLine="643"/>
        <w:jc w:val="both"/>
        <w:rPr>
          <w:rFonts w:ascii="仿宋" w:eastAsia="仿宋" w:hAnsi="仿宋"/>
          <w:b/>
          <w:szCs w:val="28"/>
        </w:rPr>
      </w:pPr>
      <w:r w:rsidRPr="00573DE7">
        <w:rPr>
          <w:rFonts w:ascii="仿宋" w:eastAsia="仿宋" w:hAnsi="仿宋" w:hint="eastAsia"/>
          <w:b/>
          <w:szCs w:val="28"/>
        </w:rPr>
        <w:t>（</w:t>
      </w:r>
      <w:r>
        <w:rPr>
          <w:rFonts w:ascii="仿宋" w:eastAsia="仿宋" w:hAnsi="仿宋" w:hint="eastAsia"/>
          <w:b/>
          <w:szCs w:val="28"/>
        </w:rPr>
        <w:t>3</w:t>
      </w:r>
      <w:r w:rsidRPr="00573DE7">
        <w:rPr>
          <w:rFonts w:ascii="仿宋" w:eastAsia="仿宋" w:hAnsi="仿宋" w:hint="eastAsia"/>
          <w:b/>
          <w:szCs w:val="28"/>
        </w:rPr>
        <w:t>）</w:t>
      </w:r>
      <w:r>
        <w:rPr>
          <w:rFonts w:ascii="仿宋" w:eastAsia="仿宋" w:hAnsi="仿宋" w:hint="eastAsia"/>
          <w:b/>
          <w:szCs w:val="28"/>
        </w:rPr>
        <w:t>蒸煮</w:t>
      </w:r>
    </w:p>
    <w:p w14:paraId="3C6F13B6" w14:textId="5BDAD01D" w:rsidR="00CD223F" w:rsidRPr="00A06860" w:rsidRDefault="00340DAA" w:rsidP="00CD223F">
      <w:pPr>
        <w:pStyle w:val="BodyText2"/>
        <w:spacing w:after="0" w:line="560" w:lineRule="exact"/>
        <w:ind w:firstLineChars="200" w:firstLine="640"/>
        <w:jc w:val="both"/>
        <w:rPr>
          <w:rFonts w:ascii="仿宋" w:eastAsiaTheme="minorEastAsia" w:hAnsi="仿宋"/>
          <w:szCs w:val="28"/>
        </w:rPr>
      </w:pPr>
      <w:r w:rsidRPr="00340DAA">
        <w:rPr>
          <w:rFonts w:ascii="仿宋" w:eastAsia="仿宋" w:hAnsi="仿宋" w:hint="eastAsia"/>
          <w:szCs w:val="28"/>
        </w:rPr>
        <w:t>糯米泡好后，打开阀门沥干水</w:t>
      </w:r>
      <w:r w:rsidR="00353259">
        <w:rPr>
          <w:rFonts w:ascii="仿宋" w:eastAsia="仿宋" w:hAnsi="仿宋" w:hint="eastAsia"/>
          <w:szCs w:val="28"/>
        </w:rPr>
        <w:t>分</w:t>
      </w:r>
      <w:r w:rsidRPr="00340DAA">
        <w:rPr>
          <w:rFonts w:ascii="仿宋" w:eastAsia="仿宋" w:hAnsi="仿宋" w:hint="eastAsia"/>
          <w:szCs w:val="28"/>
        </w:rPr>
        <w:t>，按程序设置将糯米输送至全自动蒸粮机的蒸粮区中，进行初次蒸粮、打翻，然后进入复蒸区撒水、打翻、复蒸。</w:t>
      </w:r>
      <w:r w:rsidR="00CD223F" w:rsidRPr="00CD223F">
        <w:rPr>
          <w:rFonts w:ascii="仿宋" w:eastAsia="仿宋" w:hAnsi="仿宋" w:hint="eastAsia"/>
          <w:szCs w:val="28"/>
        </w:rPr>
        <w:t>酿酒工艺中蒸煮糯米的时间通常为</w:t>
      </w:r>
      <w:r w:rsidR="00A06860">
        <w:rPr>
          <w:rFonts w:ascii="仿宋" w:eastAsia="仿宋" w:hAnsi="仿宋" w:hint="eastAsia"/>
          <w:szCs w:val="28"/>
        </w:rPr>
        <w:t>3</w:t>
      </w:r>
      <w:r w:rsidR="00CD223F" w:rsidRPr="00CD223F">
        <w:rPr>
          <w:rFonts w:ascii="仿宋" w:eastAsia="仿宋" w:hAnsi="仿宋"/>
          <w:szCs w:val="28"/>
        </w:rPr>
        <w:t>0</w:t>
      </w:r>
      <w:r w:rsidR="00F92C44">
        <w:rPr>
          <w:rFonts w:ascii="仿宋" w:eastAsia="仿宋" w:hAnsi="仿宋" w:hint="eastAsia"/>
          <w:szCs w:val="28"/>
        </w:rPr>
        <w:t>～</w:t>
      </w:r>
      <w:r w:rsidR="00A06860">
        <w:rPr>
          <w:rFonts w:ascii="仿宋" w:eastAsia="仿宋" w:hAnsi="仿宋" w:hint="eastAsia"/>
          <w:szCs w:val="28"/>
        </w:rPr>
        <w:t>4</w:t>
      </w:r>
      <w:r w:rsidR="00CD223F" w:rsidRPr="00CD223F">
        <w:rPr>
          <w:rFonts w:ascii="仿宋" w:eastAsia="仿宋" w:hAnsi="仿宋"/>
          <w:szCs w:val="28"/>
        </w:rPr>
        <w:t>0</w:t>
      </w:r>
      <w:r w:rsidR="00CD223F" w:rsidRPr="00CD223F">
        <w:rPr>
          <w:rFonts w:ascii="仿宋" w:eastAsia="仿宋" w:hAnsi="仿宋" w:hint="eastAsia"/>
          <w:szCs w:val="28"/>
        </w:rPr>
        <w:t>分钟。</w:t>
      </w:r>
      <w:r w:rsidR="00CD223F" w:rsidRPr="00CD223F">
        <w:rPr>
          <w:rFonts w:ascii="仿宋" w:eastAsia="仿宋" w:hAnsi="仿宋" w:cs="仿宋" w:hint="eastAsia"/>
          <w:szCs w:val="28"/>
        </w:rPr>
        <w:t>这一时间范</w:t>
      </w:r>
      <w:r w:rsidR="00CD223F" w:rsidRPr="00CD223F">
        <w:rPr>
          <w:rFonts w:ascii="仿宋" w:eastAsia="仿宋" w:hAnsi="仿宋" w:hint="eastAsia"/>
          <w:szCs w:val="28"/>
        </w:rPr>
        <w:t>围确保了糯米在蒸煮过程中能够均匀受热，避免过熟或过生，从而影响到后续的发酵过程和酒的品质</w:t>
      </w:r>
      <w:r w:rsidR="00A06860">
        <w:rPr>
          <w:rFonts w:ascii="仿宋" w:eastAsia="仿宋" w:hAnsi="仿宋" w:hint="eastAsia"/>
          <w:szCs w:val="28"/>
        </w:rPr>
        <w:t>。</w:t>
      </w:r>
      <w:r w:rsidR="00A06860" w:rsidRPr="00A06860">
        <w:rPr>
          <w:rFonts w:ascii="仿宋" w:eastAsia="仿宋" w:hAnsi="仿宋" w:cs="仿宋" w:hint="eastAsia"/>
          <w:szCs w:val="28"/>
        </w:rPr>
        <w:t>在蒸煮过</w:t>
      </w:r>
      <w:r w:rsidR="00A06860" w:rsidRPr="00A06860">
        <w:rPr>
          <w:rFonts w:ascii="仿宋" w:eastAsia="仿宋" w:hAnsi="仿宋" w:hint="eastAsia"/>
          <w:szCs w:val="28"/>
        </w:rPr>
        <w:t>程中，确保糯米均匀受热是非常重要的，这有助于后续的酿酒过程。</w:t>
      </w:r>
    </w:p>
    <w:p w14:paraId="29DC2FDC" w14:textId="3941FA99" w:rsidR="00A06860" w:rsidRDefault="00A06860" w:rsidP="00A06860">
      <w:pPr>
        <w:pStyle w:val="BodyText2"/>
        <w:spacing w:after="0" w:line="560" w:lineRule="exact"/>
        <w:ind w:firstLineChars="200" w:firstLine="643"/>
        <w:jc w:val="both"/>
        <w:rPr>
          <w:rFonts w:ascii="仿宋" w:eastAsia="仿宋" w:hAnsi="仿宋"/>
          <w:b/>
          <w:szCs w:val="28"/>
        </w:rPr>
      </w:pPr>
      <w:r w:rsidRPr="00573DE7">
        <w:rPr>
          <w:rFonts w:ascii="仿宋" w:eastAsia="仿宋" w:hAnsi="仿宋" w:hint="eastAsia"/>
          <w:b/>
          <w:szCs w:val="28"/>
        </w:rPr>
        <w:lastRenderedPageBreak/>
        <w:t>（</w:t>
      </w:r>
      <w:r>
        <w:rPr>
          <w:rFonts w:ascii="仿宋" w:eastAsia="仿宋" w:hAnsi="仿宋" w:hint="eastAsia"/>
          <w:b/>
          <w:szCs w:val="28"/>
        </w:rPr>
        <w:t>4</w:t>
      </w:r>
      <w:r w:rsidRPr="00573DE7">
        <w:rPr>
          <w:rFonts w:ascii="仿宋" w:eastAsia="仿宋" w:hAnsi="仿宋" w:hint="eastAsia"/>
          <w:b/>
          <w:szCs w:val="28"/>
        </w:rPr>
        <w:t>）</w:t>
      </w:r>
      <w:r>
        <w:rPr>
          <w:rFonts w:ascii="仿宋" w:eastAsia="仿宋" w:hAnsi="仿宋" w:hint="eastAsia"/>
          <w:b/>
          <w:szCs w:val="28"/>
        </w:rPr>
        <w:t>摊晾</w:t>
      </w:r>
    </w:p>
    <w:p w14:paraId="11EBD499" w14:textId="2C9188CE" w:rsidR="00CD223F" w:rsidRDefault="00A06860" w:rsidP="00BE7475">
      <w:pPr>
        <w:pStyle w:val="BodyText2"/>
        <w:spacing w:line="560" w:lineRule="exact"/>
        <w:ind w:firstLineChars="200" w:firstLine="640"/>
        <w:jc w:val="both"/>
        <w:rPr>
          <w:rFonts w:ascii="仿宋" w:eastAsia="仿宋" w:hAnsi="仿宋"/>
          <w:szCs w:val="28"/>
        </w:rPr>
      </w:pPr>
      <w:r w:rsidRPr="00A06860">
        <w:rPr>
          <w:rFonts w:ascii="仿宋" w:eastAsia="仿宋" w:hAnsi="仿宋" w:hint="eastAsia"/>
          <w:szCs w:val="28"/>
        </w:rPr>
        <w:t>蒸粮完成后，需要进行摊晾</w:t>
      </w:r>
      <w:r w:rsidR="00BE7475">
        <w:rPr>
          <w:rFonts w:ascii="仿宋" w:eastAsia="仿宋" w:hAnsi="仿宋" w:hint="eastAsia"/>
          <w:szCs w:val="28"/>
        </w:rPr>
        <w:t>,</w:t>
      </w:r>
      <w:r w:rsidRPr="00A06860">
        <w:rPr>
          <w:rFonts w:ascii="仿宋" w:eastAsia="仿宋" w:hAnsi="仿宋" w:hint="eastAsia"/>
          <w:szCs w:val="28"/>
        </w:rPr>
        <w:t>酿酒过程中的摊晾操作是确保酿酒质量的关键步骤之一。摊晾的目的是为了使蒸好的粮食快速冷却，同时促进糖化发酵的正常进行。这一步骤通常涉及到将蒸好的粮食均匀地摊开，以便粮食能够与空气中的微生物充分接触，同时通过泼洒适量的水来保持粮食的一定湿度，这对于后续的发酵过程至关重要。</w:t>
      </w:r>
      <w:r w:rsidR="00312FD2">
        <w:rPr>
          <w:rFonts w:ascii="仿宋" w:eastAsia="仿宋" w:hAnsi="仿宋" w:hint="eastAsia"/>
          <w:szCs w:val="28"/>
        </w:rPr>
        <w:t>因此，</w:t>
      </w:r>
      <w:r w:rsidR="00312FD2" w:rsidRPr="00312FD2">
        <w:rPr>
          <w:rFonts w:ascii="仿宋" w:eastAsia="仿宋" w:hAnsi="仿宋" w:hint="eastAsia"/>
          <w:szCs w:val="28"/>
        </w:rPr>
        <w:t>蒸好后的糯米输送到摊晾区</w:t>
      </w:r>
      <w:r w:rsidR="00312FD2">
        <w:rPr>
          <w:rFonts w:ascii="仿宋" w:eastAsia="仿宋" w:hAnsi="仿宋" w:hint="eastAsia"/>
          <w:szCs w:val="28"/>
        </w:rPr>
        <w:t>（见图2）</w:t>
      </w:r>
      <w:r w:rsidR="00312FD2" w:rsidRPr="00312FD2">
        <w:rPr>
          <w:rFonts w:ascii="仿宋" w:eastAsia="仿宋" w:hAnsi="仿宋" w:hint="eastAsia"/>
          <w:szCs w:val="28"/>
        </w:rPr>
        <w:t>，双鼓风机由下而上摊凉。</w:t>
      </w:r>
      <w:r w:rsidRPr="00A06860">
        <w:rPr>
          <w:rFonts w:ascii="仿宋" w:eastAsia="仿宋" w:hAnsi="仿宋" w:hint="eastAsia"/>
          <w:szCs w:val="28"/>
        </w:rPr>
        <w:t>确保粮食冷却均匀，同时促进水分的均匀分布。</w:t>
      </w:r>
    </w:p>
    <w:p w14:paraId="6F4A6022" w14:textId="52C0AA6B" w:rsidR="009538B3" w:rsidRDefault="009538B3" w:rsidP="004D2C87">
      <w:pPr>
        <w:jc w:val="center"/>
      </w:pPr>
      <w:r>
        <w:rPr>
          <w:noProof/>
        </w:rPr>
        <w:drawing>
          <wp:inline distT="0" distB="0" distL="0" distR="0" wp14:anchorId="0A3D06E2" wp14:editId="61DB5F77">
            <wp:extent cx="3028207" cy="4038731"/>
            <wp:effectExtent l="0" t="0" r="1270" b="0"/>
            <wp:docPr id="8" name="图片 8" descr="C:\Program Files\WeChat Files\wxid_v3j52f42taun22\FileStorage\Temp\c0bd704729dbe9a6447b98f207df0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\WeChat Files\wxid_v3j52f42taun22\FileStorage\Temp\c0bd704729dbe9a6447b98f207df0a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898" cy="405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1D31C" w14:textId="1D2DDD07" w:rsidR="004D2C87" w:rsidRPr="004D2C87" w:rsidRDefault="004D2C87" w:rsidP="004D2C87">
      <w:pPr>
        <w:pStyle w:val="BodyText2"/>
      </w:pPr>
      <w:r w:rsidRPr="00777192">
        <w:rPr>
          <w:rFonts w:ascii="仿宋" w:eastAsia="仿宋" w:hAnsi="仿宋" w:hint="eastAsia"/>
          <w:szCs w:val="28"/>
        </w:rPr>
        <w:t>图</w:t>
      </w:r>
      <w:r>
        <w:rPr>
          <w:rFonts w:ascii="仿宋" w:eastAsia="仿宋" w:hAnsi="仿宋" w:hint="eastAsia"/>
          <w:szCs w:val="28"/>
        </w:rPr>
        <w:t>2</w:t>
      </w:r>
      <w:r w:rsidRPr="00777192">
        <w:rPr>
          <w:rFonts w:ascii="仿宋" w:eastAsia="仿宋" w:hAnsi="仿宋" w:hint="eastAsia"/>
          <w:szCs w:val="28"/>
        </w:rPr>
        <w:t xml:space="preserve"> </w:t>
      </w:r>
      <w:r w:rsidR="00952BB4">
        <w:rPr>
          <w:rFonts w:ascii="仿宋" w:eastAsia="仿宋" w:hAnsi="仿宋" w:hint="eastAsia"/>
          <w:szCs w:val="28"/>
        </w:rPr>
        <w:t>摊晾</w:t>
      </w:r>
      <w:r>
        <w:rPr>
          <w:rFonts w:ascii="仿宋" w:eastAsia="仿宋" w:hAnsi="仿宋" w:hint="eastAsia"/>
          <w:szCs w:val="28"/>
        </w:rPr>
        <w:t>区</w:t>
      </w:r>
    </w:p>
    <w:p w14:paraId="546C01C3" w14:textId="2B05E087" w:rsidR="00A06860" w:rsidRDefault="00A06860" w:rsidP="00A06860">
      <w:pPr>
        <w:pStyle w:val="BodyText2"/>
        <w:spacing w:after="0" w:line="560" w:lineRule="exact"/>
        <w:ind w:firstLineChars="200" w:firstLine="643"/>
        <w:jc w:val="both"/>
        <w:rPr>
          <w:rFonts w:ascii="仿宋" w:eastAsia="仿宋" w:hAnsi="仿宋"/>
          <w:b/>
          <w:szCs w:val="28"/>
        </w:rPr>
      </w:pPr>
      <w:r w:rsidRPr="00573DE7">
        <w:rPr>
          <w:rFonts w:ascii="仿宋" w:eastAsia="仿宋" w:hAnsi="仿宋" w:hint="eastAsia"/>
          <w:b/>
          <w:szCs w:val="28"/>
        </w:rPr>
        <w:t>（</w:t>
      </w:r>
      <w:r>
        <w:rPr>
          <w:rFonts w:ascii="仿宋" w:eastAsia="仿宋" w:hAnsi="仿宋" w:hint="eastAsia"/>
          <w:b/>
          <w:szCs w:val="28"/>
        </w:rPr>
        <w:t>5</w:t>
      </w:r>
      <w:r w:rsidRPr="00573DE7">
        <w:rPr>
          <w:rFonts w:ascii="仿宋" w:eastAsia="仿宋" w:hAnsi="仿宋" w:hint="eastAsia"/>
          <w:b/>
          <w:szCs w:val="28"/>
        </w:rPr>
        <w:t>）</w:t>
      </w:r>
      <w:r>
        <w:rPr>
          <w:rFonts w:ascii="仿宋" w:eastAsia="仿宋" w:hAnsi="仿宋" w:hint="eastAsia"/>
          <w:b/>
          <w:szCs w:val="28"/>
        </w:rPr>
        <w:t>撒曲</w:t>
      </w:r>
    </w:p>
    <w:p w14:paraId="75F1A252" w14:textId="373AC68F" w:rsidR="00A06860" w:rsidRPr="00FD15BF" w:rsidRDefault="00FD15BF" w:rsidP="00FD15BF">
      <w:pPr>
        <w:pStyle w:val="BodyText2"/>
        <w:spacing w:line="560" w:lineRule="exact"/>
        <w:ind w:firstLineChars="200" w:firstLine="640"/>
        <w:jc w:val="both"/>
        <w:rPr>
          <w:rFonts w:ascii="仿宋" w:eastAsia="仿宋" w:hAnsi="仿宋"/>
          <w:szCs w:val="28"/>
        </w:rPr>
      </w:pPr>
      <w:r w:rsidRPr="00FD15BF">
        <w:rPr>
          <w:rFonts w:ascii="仿宋" w:eastAsia="仿宋" w:hAnsi="仿宋" w:hint="eastAsia"/>
          <w:szCs w:val="28"/>
        </w:rPr>
        <w:t>酿酒过程中的撒曲操作是关键步骤之一，它涉及到将酒曲均</w:t>
      </w:r>
      <w:r w:rsidRPr="00FD15BF">
        <w:rPr>
          <w:rFonts w:ascii="仿宋" w:eastAsia="仿宋" w:hAnsi="仿宋" w:hint="eastAsia"/>
          <w:szCs w:val="28"/>
        </w:rPr>
        <w:lastRenderedPageBreak/>
        <w:t>匀地撒在经过特定处理的粮食上，以促进发酵过程。撒曲操作的正确执行对于保证酒的质量和口感至关重要。</w:t>
      </w:r>
      <w:r w:rsidR="003F3BF5">
        <w:rPr>
          <w:rFonts w:ascii="仿宋" w:eastAsia="仿宋" w:hAnsi="仿宋" w:hint="eastAsia"/>
          <w:szCs w:val="28"/>
        </w:rPr>
        <w:t>通过表1、表2及表3可知，企业都是直接使用程序设置进行撒曲，发酵型和浸泡型茉莉花酒是加入甜酒曲，而蒸馏型茉莉花酒则是加入大曲，待</w:t>
      </w:r>
      <w:r w:rsidR="003F3BF5" w:rsidRPr="003F3BF5">
        <w:rPr>
          <w:rFonts w:ascii="仿宋" w:eastAsia="仿宋" w:hAnsi="仿宋" w:hint="eastAsia"/>
          <w:szCs w:val="28"/>
        </w:rPr>
        <w:t>摊凉到设定温度即可进入拌曲区，多轴联动下曲结合滚动搅拌摊晾</w:t>
      </w:r>
      <w:r w:rsidR="003F3BF5">
        <w:rPr>
          <w:rFonts w:ascii="仿宋" w:eastAsia="仿宋" w:hAnsi="仿宋" w:hint="eastAsia"/>
          <w:szCs w:val="28"/>
        </w:rPr>
        <w:t>。</w:t>
      </w:r>
    </w:p>
    <w:p w14:paraId="2AA2CC03" w14:textId="53A071F4" w:rsidR="00C3575E" w:rsidRDefault="00C3575E" w:rsidP="002E2AD8">
      <w:pPr>
        <w:pStyle w:val="BodyText2"/>
        <w:spacing w:after="0" w:line="560" w:lineRule="exact"/>
        <w:ind w:firstLineChars="200" w:firstLine="643"/>
        <w:jc w:val="both"/>
        <w:rPr>
          <w:rFonts w:ascii="仿宋" w:eastAsia="仿宋" w:hAnsi="仿宋"/>
          <w:b/>
          <w:szCs w:val="28"/>
        </w:rPr>
      </w:pPr>
      <w:r w:rsidRPr="00573DE7">
        <w:rPr>
          <w:rFonts w:ascii="仿宋" w:eastAsia="仿宋" w:hAnsi="仿宋" w:hint="eastAsia"/>
          <w:b/>
          <w:szCs w:val="28"/>
        </w:rPr>
        <w:t>（</w:t>
      </w:r>
      <w:r w:rsidR="000C4F1C">
        <w:rPr>
          <w:rFonts w:ascii="仿宋" w:eastAsia="仿宋" w:hAnsi="仿宋" w:hint="eastAsia"/>
          <w:b/>
          <w:szCs w:val="28"/>
        </w:rPr>
        <w:t>6</w:t>
      </w:r>
      <w:r w:rsidRPr="00573DE7">
        <w:rPr>
          <w:rFonts w:ascii="仿宋" w:eastAsia="仿宋" w:hAnsi="仿宋" w:hint="eastAsia"/>
          <w:b/>
          <w:szCs w:val="28"/>
        </w:rPr>
        <w:t>）</w:t>
      </w:r>
      <w:r w:rsidR="00CD223F">
        <w:rPr>
          <w:rFonts w:ascii="仿宋" w:eastAsia="仿宋" w:hAnsi="仿宋" w:hint="eastAsia"/>
          <w:b/>
          <w:szCs w:val="28"/>
        </w:rPr>
        <w:t>糖化</w:t>
      </w:r>
    </w:p>
    <w:p w14:paraId="627F63A1" w14:textId="50D80140" w:rsidR="001E4815" w:rsidRDefault="00CD223F" w:rsidP="001E4815">
      <w:pPr>
        <w:pStyle w:val="BodyText2"/>
        <w:spacing w:after="0" w:line="560" w:lineRule="exact"/>
        <w:ind w:firstLineChars="200" w:firstLine="640"/>
        <w:jc w:val="both"/>
        <w:rPr>
          <w:rFonts w:ascii="仿宋" w:eastAsia="仿宋" w:hAnsi="仿宋"/>
          <w:bCs/>
          <w:szCs w:val="28"/>
        </w:rPr>
      </w:pPr>
      <w:r w:rsidRPr="00CD223F">
        <w:rPr>
          <w:rFonts w:ascii="仿宋" w:eastAsia="仿宋" w:hAnsi="仿宋" w:hint="eastAsia"/>
          <w:bCs/>
          <w:szCs w:val="28"/>
        </w:rPr>
        <w:t>在酿酒过程中，糖化是将淀粉转化为可发酵的糖的过程，这是酿酒的一个重要环节。撒酒曲后，</w:t>
      </w:r>
      <w:r w:rsidR="00312FD2">
        <w:rPr>
          <w:rFonts w:ascii="仿宋" w:eastAsia="仿宋" w:hAnsi="仿宋" w:hint="eastAsia"/>
          <w:bCs/>
          <w:szCs w:val="28"/>
        </w:rPr>
        <w:t>将糯米</w:t>
      </w:r>
      <w:r w:rsidR="00A32B7F">
        <w:rPr>
          <w:rFonts w:ascii="仿宋" w:eastAsia="仿宋" w:hAnsi="仿宋" w:hint="eastAsia"/>
          <w:bCs/>
          <w:szCs w:val="28"/>
        </w:rPr>
        <w:t>转移到</w:t>
      </w:r>
      <w:r w:rsidR="00312FD2">
        <w:rPr>
          <w:rFonts w:ascii="仿宋" w:eastAsia="仿宋" w:hAnsi="仿宋" w:hint="eastAsia"/>
          <w:bCs/>
          <w:szCs w:val="28"/>
        </w:rPr>
        <w:t>糖化池中（见图3），</w:t>
      </w:r>
      <w:r w:rsidRPr="00CD223F">
        <w:rPr>
          <w:rFonts w:ascii="仿宋" w:eastAsia="仿宋" w:hAnsi="仿宋" w:hint="eastAsia"/>
          <w:bCs/>
          <w:szCs w:val="28"/>
        </w:rPr>
        <w:t>通过酒曲中的酶制剂将原料中的淀粉糖化，这是糖化过程的一部分。撒了酒曲后静置，实际上是在为酶促反应提供条件，让酒曲中的酶与原料充分接触，从而开始糖化作用。这个过程是酿酒过程中不可或缺的一步，它直接影响到最终酒的品质和风味。</w:t>
      </w:r>
    </w:p>
    <w:p w14:paraId="5D1948DD" w14:textId="5E01DD59" w:rsidR="00777192" w:rsidRDefault="00777192" w:rsidP="00777192">
      <w:pPr>
        <w:jc w:val="center"/>
      </w:pPr>
      <w:r>
        <w:rPr>
          <w:noProof/>
        </w:rPr>
        <w:drawing>
          <wp:inline distT="0" distB="0" distL="0" distR="0" wp14:anchorId="03AD7490" wp14:editId="0A6B0F93">
            <wp:extent cx="3048000" cy="3352588"/>
            <wp:effectExtent l="0" t="0" r="0" b="635"/>
            <wp:docPr id="5" name="图片 5" descr="C:\Program Files\WeChat Files\wxid_v3j52f42taun22\FileStorage\Temp\2bb616a1695b8b9055859d4387783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Program Files\WeChat Files\wxid_v3j52f42taun22\FileStorage\Temp\2bb616a1695b8b9055859d43877837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28"/>
                    <a:stretch/>
                  </pic:blipFill>
                  <pic:spPr bwMode="auto">
                    <a:xfrm>
                      <a:off x="0" y="0"/>
                      <a:ext cx="3049247" cy="3353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F6CFD3" w14:textId="2F6ED9ED" w:rsidR="00777192" w:rsidRPr="00777192" w:rsidRDefault="00777192" w:rsidP="00777192">
      <w:pPr>
        <w:pStyle w:val="BodyText2"/>
      </w:pPr>
      <w:r w:rsidRPr="00777192">
        <w:rPr>
          <w:rFonts w:ascii="仿宋" w:eastAsia="仿宋" w:hAnsi="仿宋" w:hint="eastAsia"/>
          <w:szCs w:val="28"/>
        </w:rPr>
        <w:t>图</w:t>
      </w:r>
      <w:r w:rsidR="004D2C87">
        <w:rPr>
          <w:rFonts w:ascii="仿宋" w:eastAsia="仿宋" w:hAnsi="仿宋" w:hint="eastAsia"/>
          <w:szCs w:val="28"/>
        </w:rPr>
        <w:t>3</w:t>
      </w:r>
      <w:r w:rsidRPr="00777192">
        <w:rPr>
          <w:rFonts w:ascii="仿宋" w:eastAsia="仿宋" w:hAnsi="仿宋" w:hint="eastAsia"/>
          <w:szCs w:val="28"/>
        </w:rPr>
        <w:t xml:space="preserve"> </w:t>
      </w:r>
      <w:r>
        <w:rPr>
          <w:rFonts w:ascii="仿宋" w:eastAsia="仿宋" w:hAnsi="仿宋" w:hint="eastAsia"/>
          <w:szCs w:val="28"/>
        </w:rPr>
        <w:t>糖化所用容器</w:t>
      </w:r>
    </w:p>
    <w:p w14:paraId="30D1E728" w14:textId="3B8362D6" w:rsidR="001E4815" w:rsidRDefault="001E4815" w:rsidP="001E4815">
      <w:pPr>
        <w:pStyle w:val="BodyText2"/>
        <w:spacing w:after="0" w:line="560" w:lineRule="exact"/>
        <w:ind w:firstLineChars="200" w:firstLine="643"/>
        <w:jc w:val="both"/>
        <w:rPr>
          <w:rFonts w:ascii="仿宋" w:eastAsia="仿宋" w:hAnsi="仿宋"/>
          <w:b/>
          <w:szCs w:val="28"/>
        </w:rPr>
      </w:pPr>
      <w:r w:rsidRPr="00573DE7">
        <w:rPr>
          <w:rFonts w:ascii="仿宋" w:eastAsia="仿宋" w:hAnsi="仿宋" w:hint="eastAsia"/>
          <w:b/>
          <w:szCs w:val="28"/>
        </w:rPr>
        <w:lastRenderedPageBreak/>
        <w:t>（</w:t>
      </w:r>
      <w:r w:rsidR="000C4F1C">
        <w:rPr>
          <w:rFonts w:ascii="仿宋" w:eastAsia="仿宋" w:hAnsi="仿宋" w:hint="eastAsia"/>
          <w:b/>
          <w:szCs w:val="28"/>
        </w:rPr>
        <w:t>7</w:t>
      </w:r>
      <w:r w:rsidRPr="00573DE7">
        <w:rPr>
          <w:rFonts w:ascii="仿宋" w:eastAsia="仿宋" w:hAnsi="仿宋" w:hint="eastAsia"/>
          <w:b/>
          <w:szCs w:val="28"/>
        </w:rPr>
        <w:t>）</w:t>
      </w:r>
      <w:r w:rsidR="000C4F1C">
        <w:rPr>
          <w:rFonts w:ascii="仿宋" w:eastAsia="仿宋" w:hAnsi="仿宋" w:hint="eastAsia"/>
          <w:b/>
          <w:szCs w:val="28"/>
        </w:rPr>
        <w:t>加入茉莉花</w:t>
      </w:r>
    </w:p>
    <w:p w14:paraId="0A63E48D" w14:textId="6CC21037" w:rsidR="00AB742E" w:rsidRDefault="00A32B7F" w:rsidP="00A32B7F">
      <w:pPr>
        <w:pStyle w:val="BodyText2"/>
        <w:spacing w:after="0" w:line="560" w:lineRule="exact"/>
        <w:ind w:firstLineChars="200" w:firstLine="640"/>
        <w:jc w:val="both"/>
        <w:rPr>
          <w:rFonts w:ascii="仿宋" w:eastAsia="仿宋" w:hAnsi="仿宋"/>
          <w:bCs/>
          <w:szCs w:val="28"/>
        </w:rPr>
      </w:pPr>
      <w:r>
        <w:rPr>
          <w:rFonts w:ascii="仿宋" w:eastAsia="仿宋" w:hAnsi="仿宋" w:hint="eastAsia"/>
          <w:bCs/>
          <w:szCs w:val="28"/>
        </w:rPr>
        <w:t>茉莉花是茉莉花酒的独特香气来源，</w:t>
      </w:r>
      <w:r w:rsidRPr="00A32B7F">
        <w:rPr>
          <w:rFonts w:ascii="仿宋" w:eastAsia="仿宋" w:hAnsi="仿宋"/>
          <w:bCs/>
          <w:szCs w:val="28"/>
        </w:rPr>
        <w:t>茉莉花的加入量直接影响酒的香气和口感</w:t>
      </w:r>
      <w:r>
        <w:rPr>
          <w:rFonts w:ascii="仿宋" w:eastAsia="仿宋" w:hAnsi="仿宋" w:hint="eastAsia"/>
          <w:bCs/>
          <w:szCs w:val="28"/>
        </w:rPr>
        <w:t>。由表1、表2及表3可知，茉莉花加入量在</w:t>
      </w:r>
      <w:r w:rsidRPr="00A32B7F">
        <w:rPr>
          <w:rFonts w:ascii="仿宋" w:eastAsia="仿宋" w:hAnsi="仿宋" w:hint="eastAsia"/>
          <w:bCs/>
          <w:szCs w:val="28"/>
        </w:rPr>
        <w:t>1.5％～2％</w:t>
      </w:r>
      <w:r>
        <w:rPr>
          <w:rFonts w:ascii="仿宋" w:eastAsia="仿宋" w:hAnsi="仿宋" w:hint="eastAsia"/>
          <w:bCs/>
          <w:szCs w:val="28"/>
        </w:rPr>
        <w:t>之间，结合各企业酿造经验，拟定</w:t>
      </w:r>
      <w:r w:rsidRPr="00A32B7F">
        <w:rPr>
          <w:rFonts w:ascii="仿宋" w:eastAsia="仿宋" w:hAnsi="仿宋" w:hint="eastAsia"/>
          <w:bCs/>
          <w:szCs w:val="28"/>
        </w:rPr>
        <w:t>按糯米质量的1.5％～2％往发酵桶中撒入茉莉花。</w:t>
      </w:r>
    </w:p>
    <w:p w14:paraId="2668FF1D" w14:textId="5FFD3886" w:rsidR="004D2C87" w:rsidRDefault="004D2C87" w:rsidP="004D2C87">
      <w:pPr>
        <w:pStyle w:val="BodyText2"/>
        <w:spacing w:after="0" w:line="560" w:lineRule="exact"/>
        <w:ind w:firstLineChars="200" w:firstLine="643"/>
        <w:jc w:val="both"/>
        <w:rPr>
          <w:rFonts w:ascii="仿宋" w:eastAsia="仿宋" w:hAnsi="仿宋"/>
          <w:b/>
          <w:szCs w:val="28"/>
        </w:rPr>
      </w:pPr>
      <w:r w:rsidRPr="00573DE7">
        <w:rPr>
          <w:rFonts w:ascii="仿宋" w:eastAsia="仿宋" w:hAnsi="仿宋" w:hint="eastAsia"/>
          <w:b/>
          <w:szCs w:val="28"/>
        </w:rPr>
        <w:t>（</w:t>
      </w:r>
      <w:r>
        <w:rPr>
          <w:rFonts w:ascii="仿宋" w:eastAsia="仿宋" w:hAnsi="仿宋" w:hint="eastAsia"/>
          <w:b/>
          <w:szCs w:val="28"/>
        </w:rPr>
        <w:t>8</w:t>
      </w:r>
      <w:r w:rsidRPr="00573DE7">
        <w:rPr>
          <w:rFonts w:ascii="仿宋" w:eastAsia="仿宋" w:hAnsi="仿宋" w:hint="eastAsia"/>
          <w:b/>
          <w:szCs w:val="28"/>
        </w:rPr>
        <w:t>）</w:t>
      </w:r>
      <w:r>
        <w:rPr>
          <w:rFonts w:ascii="仿宋" w:eastAsia="仿宋" w:hAnsi="仿宋" w:hint="eastAsia"/>
          <w:b/>
          <w:szCs w:val="28"/>
        </w:rPr>
        <w:t>发酵</w:t>
      </w:r>
    </w:p>
    <w:p w14:paraId="6CB2EB03" w14:textId="0747F8F7" w:rsidR="007C1B37" w:rsidRDefault="008D5A28" w:rsidP="007C1B37">
      <w:pPr>
        <w:pStyle w:val="BodyText2"/>
        <w:spacing w:after="0" w:line="560" w:lineRule="exact"/>
        <w:ind w:firstLineChars="200" w:firstLine="640"/>
        <w:jc w:val="both"/>
        <w:rPr>
          <w:rFonts w:ascii="仿宋" w:eastAsia="仿宋" w:hAnsi="仿宋"/>
          <w:bCs/>
          <w:szCs w:val="28"/>
        </w:rPr>
      </w:pPr>
      <w:r w:rsidRPr="008D5A28">
        <w:rPr>
          <w:rFonts w:ascii="仿宋" w:eastAsia="仿宋" w:hAnsi="仿宋" w:hint="eastAsia"/>
          <w:bCs/>
          <w:szCs w:val="28"/>
        </w:rPr>
        <w:t>发酵是一个重要的环节，</w:t>
      </w:r>
      <w:r w:rsidR="009146AA">
        <w:rPr>
          <w:rFonts w:ascii="仿宋" w:eastAsia="仿宋" w:hAnsi="仿宋" w:hint="eastAsia"/>
          <w:bCs/>
          <w:szCs w:val="28"/>
        </w:rPr>
        <w:t>需要将酒液放入发酵罐（见图4）中密封发酵，</w:t>
      </w:r>
      <w:r w:rsidRPr="008D5A28">
        <w:rPr>
          <w:rFonts w:ascii="仿宋" w:eastAsia="仿宋" w:hAnsi="仿宋" w:hint="eastAsia"/>
          <w:bCs/>
          <w:szCs w:val="28"/>
        </w:rPr>
        <w:t>不仅使得茉莉花中的营养和功效成分得到最大限度的溶出，还使得茉莉花的香气被进一步激发释放出来，从而使得茉莉花酒不仅香气浓郁，</w:t>
      </w:r>
      <w:r w:rsidRPr="00A65796">
        <w:rPr>
          <w:rFonts w:ascii="仿宋" w:eastAsia="仿宋" w:hAnsi="仿宋" w:hint="eastAsia"/>
          <w:bCs/>
          <w:szCs w:val="28"/>
        </w:rPr>
        <w:t>而且具有</w:t>
      </w:r>
      <w:r w:rsidR="00A65796" w:rsidRPr="00A65796">
        <w:rPr>
          <w:rFonts w:ascii="仿宋" w:eastAsia="仿宋" w:hAnsi="仿宋" w:hint="eastAsia"/>
          <w:bCs/>
          <w:szCs w:val="28"/>
        </w:rPr>
        <w:t>舒缓神经、健胃消食、降低血脂、增强肝脏解毒能力及美容养颜等</w:t>
      </w:r>
      <w:r w:rsidRPr="00A65796">
        <w:rPr>
          <w:rFonts w:ascii="仿宋" w:eastAsia="仿宋" w:hAnsi="仿宋" w:hint="eastAsia"/>
          <w:bCs/>
          <w:szCs w:val="28"/>
        </w:rPr>
        <w:t>养生保健功效。</w:t>
      </w:r>
      <w:r>
        <w:rPr>
          <w:rFonts w:ascii="仿宋" w:eastAsia="仿宋" w:hAnsi="仿宋" w:hint="eastAsia"/>
          <w:bCs/>
          <w:szCs w:val="28"/>
        </w:rPr>
        <w:t>结合表1、表2和表3汇总的数据分析，规定了</w:t>
      </w:r>
      <w:r w:rsidRPr="008D5A28">
        <w:rPr>
          <w:rFonts w:ascii="仿宋" w:eastAsia="仿宋" w:hAnsi="仿宋" w:hint="eastAsia"/>
          <w:bCs/>
          <w:szCs w:val="28"/>
        </w:rPr>
        <w:t>糖化完成后，再进行密封发酵5 d</w:t>
      </w:r>
      <w:r>
        <w:rPr>
          <w:rFonts w:ascii="仿宋" w:eastAsia="仿宋" w:hAnsi="仿宋" w:hint="eastAsia"/>
          <w:bCs/>
          <w:szCs w:val="28"/>
        </w:rPr>
        <w:t>～7 d</w:t>
      </w:r>
      <w:r w:rsidRPr="008D5A28">
        <w:rPr>
          <w:rFonts w:ascii="仿宋" w:eastAsia="仿宋" w:hAnsi="仿宋" w:hint="eastAsia"/>
          <w:bCs/>
          <w:szCs w:val="28"/>
        </w:rPr>
        <w:t>。</w:t>
      </w:r>
    </w:p>
    <w:p w14:paraId="6B0C8F5D" w14:textId="160FCF85" w:rsidR="009538B3" w:rsidRDefault="009538B3" w:rsidP="009538B3">
      <w:r>
        <w:rPr>
          <w:noProof/>
        </w:rPr>
        <w:drawing>
          <wp:inline distT="0" distB="0" distL="0" distR="0" wp14:anchorId="0360C7C1" wp14:editId="79F05E24">
            <wp:extent cx="5688280" cy="2517569"/>
            <wp:effectExtent l="0" t="0" r="8255" b="0"/>
            <wp:docPr id="9" name="图片 9" descr="C:\Program Files\WeChat Files\wxid_v3j52f42taun22\FileStorage\Temp\abf3b6da9c0c4428a17e636cd65db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Program Files\WeChat Files\wxid_v3j52f42taun22\FileStorage\Temp\abf3b6da9c0c4428a17e636cd65db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75" b="53041"/>
                    <a:stretch/>
                  </pic:blipFill>
                  <pic:spPr bwMode="auto">
                    <a:xfrm>
                      <a:off x="0" y="0"/>
                      <a:ext cx="5688330" cy="2517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5875A1" w14:textId="24C27361" w:rsidR="009538B3" w:rsidRPr="009538B3" w:rsidRDefault="004D2C87" w:rsidP="009538B3">
      <w:pPr>
        <w:pStyle w:val="BodyText2"/>
      </w:pPr>
      <w:r w:rsidRPr="00777192">
        <w:rPr>
          <w:rFonts w:ascii="仿宋" w:eastAsia="仿宋" w:hAnsi="仿宋" w:hint="eastAsia"/>
          <w:szCs w:val="28"/>
        </w:rPr>
        <w:t>图</w:t>
      </w:r>
      <w:r>
        <w:rPr>
          <w:rFonts w:ascii="仿宋" w:eastAsia="仿宋" w:hAnsi="仿宋" w:hint="eastAsia"/>
          <w:szCs w:val="28"/>
        </w:rPr>
        <w:t>4</w:t>
      </w:r>
      <w:r w:rsidRPr="00777192">
        <w:rPr>
          <w:rFonts w:ascii="仿宋" w:eastAsia="仿宋" w:hAnsi="仿宋" w:hint="eastAsia"/>
          <w:szCs w:val="28"/>
        </w:rPr>
        <w:t xml:space="preserve"> </w:t>
      </w:r>
      <w:r>
        <w:rPr>
          <w:rFonts w:ascii="仿宋" w:eastAsia="仿宋" w:hAnsi="仿宋" w:hint="eastAsia"/>
          <w:szCs w:val="28"/>
        </w:rPr>
        <w:t>发酵所用容器</w:t>
      </w:r>
    </w:p>
    <w:p w14:paraId="0483FEF1" w14:textId="40C9361F" w:rsidR="00C3575E" w:rsidRDefault="00C3575E" w:rsidP="002E2AD8">
      <w:pPr>
        <w:pStyle w:val="BodyText2"/>
        <w:spacing w:after="0" w:line="560" w:lineRule="exact"/>
        <w:ind w:firstLineChars="200" w:firstLine="643"/>
        <w:jc w:val="both"/>
        <w:rPr>
          <w:rFonts w:ascii="仿宋" w:eastAsia="仿宋" w:hAnsi="仿宋"/>
          <w:b/>
          <w:szCs w:val="28"/>
        </w:rPr>
      </w:pPr>
      <w:r w:rsidRPr="00573DE7">
        <w:rPr>
          <w:rFonts w:ascii="仿宋" w:eastAsia="仿宋" w:hAnsi="仿宋" w:hint="eastAsia"/>
          <w:b/>
          <w:szCs w:val="28"/>
        </w:rPr>
        <w:t>（</w:t>
      </w:r>
      <w:r>
        <w:rPr>
          <w:rFonts w:ascii="仿宋" w:eastAsia="仿宋" w:hAnsi="仿宋" w:hint="eastAsia"/>
          <w:b/>
          <w:szCs w:val="28"/>
        </w:rPr>
        <w:t>5</w:t>
      </w:r>
      <w:r w:rsidRPr="00573DE7">
        <w:rPr>
          <w:rFonts w:ascii="仿宋" w:eastAsia="仿宋" w:hAnsi="仿宋" w:hint="eastAsia"/>
          <w:b/>
          <w:szCs w:val="28"/>
        </w:rPr>
        <w:t>）</w:t>
      </w:r>
      <w:r w:rsidR="000C4F1C">
        <w:rPr>
          <w:rFonts w:ascii="仿宋" w:eastAsia="仿宋" w:hAnsi="仿宋" w:hint="eastAsia"/>
          <w:b/>
          <w:szCs w:val="28"/>
        </w:rPr>
        <w:t>压榨</w:t>
      </w:r>
      <w:r w:rsidR="001E4815">
        <w:rPr>
          <w:rFonts w:ascii="仿宋" w:eastAsia="仿宋" w:hAnsi="仿宋" w:hint="eastAsia"/>
          <w:b/>
          <w:szCs w:val="28"/>
        </w:rPr>
        <w:t>过滤</w:t>
      </w:r>
    </w:p>
    <w:p w14:paraId="5D0EE236" w14:textId="5639C3B5" w:rsidR="00C3575E" w:rsidRDefault="0037004E" w:rsidP="0037004E">
      <w:pPr>
        <w:pStyle w:val="BodyText2"/>
        <w:spacing w:line="560" w:lineRule="exact"/>
        <w:ind w:firstLineChars="200" w:firstLine="640"/>
        <w:jc w:val="both"/>
        <w:rPr>
          <w:rFonts w:ascii="仿宋" w:eastAsia="仿宋" w:hAnsi="仿宋"/>
          <w:bCs/>
          <w:szCs w:val="28"/>
        </w:rPr>
      </w:pPr>
      <w:r w:rsidRPr="0037004E">
        <w:rPr>
          <w:rFonts w:ascii="仿宋" w:eastAsia="仿宋" w:hAnsi="仿宋" w:hint="eastAsia"/>
          <w:bCs/>
          <w:szCs w:val="28"/>
        </w:rPr>
        <w:t>压榨过滤</w:t>
      </w:r>
      <w:r w:rsidRPr="0037004E">
        <w:rPr>
          <w:rFonts w:ascii="仿宋" w:eastAsia="仿宋" w:hAnsi="仿宋" w:cs="仿宋" w:hint="eastAsia"/>
          <w:bCs/>
          <w:szCs w:val="28"/>
        </w:rPr>
        <w:t>是通过一系列的压榨操作将糖化液中的固体物质被压榨出来。这一过程需要使用专门的过滤设备，如滤布和滤层。</w:t>
      </w:r>
      <w:r w:rsidRPr="0037004E">
        <w:rPr>
          <w:rFonts w:ascii="仿宋" w:eastAsia="仿宋" w:hAnsi="仿宋" w:cs="仿宋" w:hint="eastAsia"/>
          <w:bCs/>
          <w:szCs w:val="28"/>
        </w:rPr>
        <w:lastRenderedPageBreak/>
        <w:t>通过对糖</w:t>
      </w:r>
      <w:r>
        <w:rPr>
          <w:rFonts w:ascii="仿宋" w:eastAsia="仿宋" w:hAnsi="仿宋" w:cs="仿宋" w:hint="eastAsia"/>
          <w:bCs/>
          <w:szCs w:val="28"/>
        </w:rPr>
        <w:t>化液的压榨，可以将其中的悬浮物质完全去除，</w:t>
      </w:r>
      <w:r w:rsidRPr="00A65796">
        <w:rPr>
          <w:rFonts w:ascii="仿宋" w:eastAsia="仿宋" w:hAnsi="仿宋" w:cs="仿宋" w:hint="eastAsia"/>
          <w:bCs/>
          <w:szCs w:val="28"/>
        </w:rPr>
        <w:t>从而提高</w:t>
      </w:r>
      <w:r w:rsidR="00A65796" w:rsidRPr="00A65796">
        <w:rPr>
          <w:rFonts w:ascii="仿宋" w:eastAsia="仿宋" w:hAnsi="仿宋" w:cs="仿宋" w:hint="eastAsia"/>
          <w:bCs/>
          <w:szCs w:val="28"/>
        </w:rPr>
        <w:t>茉莉花酒</w:t>
      </w:r>
      <w:r w:rsidRPr="00A65796">
        <w:rPr>
          <w:rFonts w:ascii="仿宋" w:eastAsia="仿宋" w:hAnsi="仿宋" w:cs="仿宋" w:hint="eastAsia"/>
          <w:bCs/>
          <w:szCs w:val="28"/>
        </w:rPr>
        <w:t>的纯净度</w:t>
      </w:r>
      <w:r w:rsidR="000C4F1C" w:rsidRPr="00A65796">
        <w:rPr>
          <w:rFonts w:ascii="仿宋" w:eastAsia="仿宋" w:hAnsi="仿宋" w:hint="eastAsia"/>
          <w:bCs/>
          <w:szCs w:val="28"/>
        </w:rPr>
        <w:t>。</w:t>
      </w:r>
    </w:p>
    <w:p w14:paraId="6D18B4AF" w14:textId="1FF43974" w:rsidR="00FC752C" w:rsidRDefault="007F7ECB" w:rsidP="007F7ECB">
      <w:pPr>
        <w:pStyle w:val="BodyText2"/>
        <w:spacing w:line="560" w:lineRule="exact"/>
        <w:ind w:firstLineChars="200" w:firstLine="643"/>
        <w:jc w:val="both"/>
        <w:rPr>
          <w:rFonts w:ascii="仿宋" w:eastAsia="仿宋" w:hAnsi="仿宋"/>
          <w:b/>
          <w:szCs w:val="28"/>
        </w:rPr>
      </w:pPr>
      <w:r w:rsidRPr="00573DE7">
        <w:rPr>
          <w:rFonts w:ascii="仿宋" w:eastAsia="仿宋" w:hAnsi="仿宋" w:hint="eastAsia"/>
          <w:b/>
          <w:szCs w:val="28"/>
        </w:rPr>
        <w:t>（</w:t>
      </w:r>
      <w:r>
        <w:rPr>
          <w:rFonts w:ascii="仿宋" w:eastAsia="仿宋" w:hAnsi="仿宋" w:hint="eastAsia"/>
          <w:b/>
          <w:szCs w:val="28"/>
        </w:rPr>
        <w:t>6</w:t>
      </w:r>
      <w:r w:rsidRPr="00573DE7">
        <w:rPr>
          <w:rFonts w:ascii="仿宋" w:eastAsia="仿宋" w:hAnsi="仿宋" w:hint="eastAsia"/>
          <w:b/>
          <w:szCs w:val="28"/>
        </w:rPr>
        <w:t>）</w:t>
      </w:r>
      <w:r>
        <w:rPr>
          <w:rFonts w:ascii="仿宋" w:eastAsia="仿宋" w:hAnsi="仿宋" w:hint="eastAsia"/>
          <w:b/>
          <w:szCs w:val="28"/>
        </w:rPr>
        <w:t>蒸馏</w:t>
      </w:r>
    </w:p>
    <w:p w14:paraId="2B8B6F30" w14:textId="751AD42B" w:rsidR="007F7ECB" w:rsidRPr="009146AA" w:rsidRDefault="009146AA" w:rsidP="007F7ECB">
      <w:pPr>
        <w:pStyle w:val="BodyText2"/>
        <w:spacing w:line="560" w:lineRule="exact"/>
        <w:ind w:firstLineChars="200" w:firstLine="640"/>
        <w:jc w:val="both"/>
        <w:rPr>
          <w:rFonts w:ascii="仿宋" w:eastAsiaTheme="minorEastAsia" w:hAnsi="仿宋"/>
          <w:bCs/>
          <w:szCs w:val="28"/>
        </w:rPr>
      </w:pPr>
      <w:r w:rsidRPr="009146AA">
        <w:rPr>
          <w:rFonts w:ascii="仿宋" w:eastAsia="仿宋" w:hAnsi="仿宋" w:hint="eastAsia"/>
          <w:bCs/>
          <w:szCs w:val="28"/>
        </w:rPr>
        <w:t>蒸馏在酿酒过程中扮演着多重角色，包括提纯、去除杂质、杀菌、加热变质等作用，这些作用共同影响着最终酒的品质和风味。首先，蒸馏的主要目的是提高酒精度数，通过蒸馏，酒精浓度可以从发酵初期的约</w:t>
      </w:r>
      <w:r w:rsidRPr="009146AA">
        <w:rPr>
          <w:rFonts w:ascii="仿宋" w:eastAsia="仿宋" w:hAnsi="仿宋"/>
          <w:bCs/>
          <w:szCs w:val="28"/>
        </w:rPr>
        <w:t>15</w:t>
      </w:r>
      <w:r w:rsidRPr="00A32B7F">
        <w:rPr>
          <w:rFonts w:ascii="仿宋" w:eastAsia="仿宋" w:hAnsi="仿宋" w:hint="eastAsia"/>
          <w:bCs/>
          <w:szCs w:val="28"/>
        </w:rPr>
        <w:t>％</w:t>
      </w:r>
      <w:r w:rsidRPr="009146AA">
        <w:rPr>
          <w:rFonts w:ascii="仿宋" w:eastAsia="仿宋" w:hAnsi="仿宋" w:hint="eastAsia"/>
          <w:bCs/>
          <w:szCs w:val="28"/>
        </w:rPr>
        <w:t>提升到</w:t>
      </w:r>
      <w:r w:rsidRPr="009146AA">
        <w:rPr>
          <w:rFonts w:ascii="仿宋" w:eastAsia="仿宋" w:hAnsi="仿宋"/>
          <w:bCs/>
          <w:szCs w:val="28"/>
        </w:rPr>
        <w:t>40</w:t>
      </w:r>
      <w:r w:rsidRPr="00A32B7F">
        <w:rPr>
          <w:rFonts w:ascii="仿宋" w:eastAsia="仿宋" w:hAnsi="仿宋" w:hint="eastAsia"/>
          <w:bCs/>
          <w:szCs w:val="28"/>
        </w:rPr>
        <w:t>％</w:t>
      </w:r>
      <w:r>
        <w:rPr>
          <w:rFonts w:ascii="仿宋" w:eastAsia="仿宋" w:hAnsi="仿宋" w:hint="eastAsia"/>
          <w:bCs/>
          <w:szCs w:val="28"/>
        </w:rPr>
        <w:t>～</w:t>
      </w:r>
      <w:r w:rsidRPr="009146AA">
        <w:rPr>
          <w:rFonts w:ascii="仿宋" w:eastAsia="仿宋" w:hAnsi="仿宋"/>
          <w:bCs/>
          <w:szCs w:val="28"/>
        </w:rPr>
        <w:t>70</w:t>
      </w:r>
      <w:r w:rsidRPr="00A32B7F">
        <w:rPr>
          <w:rFonts w:ascii="仿宋" w:eastAsia="仿宋" w:hAnsi="仿宋" w:hint="eastAsia"/>
          <w:bCs/>
          <w:szCs w:val="28"/>
        </w:rPr>
        <w:t>％</w:t>
      </w:r>
      <w:r w:rsidRPr="009146AA">
        <w:rPr>
          <w:rFonts w:ascii="仿宋" w:eastAsia="仿宋" w:hAnsi="仿宋" w:hint="eastAsia"/>
          <w:bCs/>
          <w:szCs w:val="28"/>
        </w:rPr>
        <w:t>甚至更高，这样不仅使酒更加浓郁，也满足了人们的饮用需求。同时，蒸馏还能有效去除发酵过程中产生的甲醇、杂醇油等有害物质，以及影响酒质的杂质，如脂肪酸酯、高级醇等，从而提升酒的品质和安全性</w:t>
      </w:r>
      <w:r>
        <w:rPr>
          <w:rFonts w:ascii="仿宋" w:eastAsia="仿宋" w:hAnsi="仿宋" w:hint="eastAsia"/>
          <w:bCs/>
          <w:szCs w:val="28"/>
        </w:rPr>
        <w:t>。</w:t>
      </w:r>
      <w:r w:rsidR="008A79B6" w:rsidRPr="003752FB">
        <w:rPr>
          <w:rFonts w:ascii="仿宋" w:eastAsia="仿宋" w:hAnsi="仿宋" w:hint="eastAsia"/>
          <w:bCs/>
          <w:szCs w:val="28"/>
        </w:rPr>
        <w:t>由表</w:t>
      </w:r>
      <w:r w:rsidR="002744E7" w:rsidRPr="003752FB">
        <w:rPr>
          <w:rFonts w:ascii="仿宋" w:eastAsia="仿宋" w:hAnsi="仿宋" w:hint="eastAsia"/>
          <w:bCs/>
          <w:szCs w:val="28"/>
        </w:rPr>
        <w:t>3可知，</w:t>
      </w:r>
      <w:r w:rsidR="003752FB" w:rsidRPr="003752FB">
        <w:rPr>
          <w:rFonts w:ascii="仿宋" w:eastAsia="仿宋" w:hAnsi="仿宋" w:hint="eastAsia"/>
          <w:bCs/>
          <w:szCs w:val="28"/>
        </w:rPr>
        <w:t>企业</w:t>
      </w:r>
      <w:r w:rsidR="003752FB">
        <w:rPr>
          <w:rFonts w:ascii="仿宋" w:eastAsia="仿宋" w:hAnsi="仿宋" w:hint="eastAsia"/>
          <w:bCs/>
          <w:szCs w:val="28"/>
        </w:rPr>
        <w:t>均是使用蒸馏设备进行蒸馏，因此拟定蒸馏的操作为：</w:t>
      </w:r>
      <w:r w:rsidR="003752FB" w:rsidRPr="003752FB">
        <w:rPr>
          <w:rFonts w:ascii="仿宋" w:eastAsia="仿宋" w:hAnsi="仿宋" w:hint="eastAsia"/>
          <w:bCs/>
          <w:szCs w:val="28"/>
        </w:rPr>
        <w:t>使用蒸馏设备进行蒸馏处理，并收集茉莉花酒液</w:t>
      </w:r>
      <w:r w:rsidR="003752FB">
        <w:rPr>
          <w:rFonts w:ascii="仿宋" w:eastAsia="仿宋" w:hAnsi="仿宋" w:hint="eastAsia"/>
          <w:bCs/>
          <w:szCs w:val="28"/>
        </w:rPr>
        <w:t>。</w:t>
      </w:r>
    </w:p>
    <w:p w14:paraId="01D67371" w14:textId="214A68CA" w:rsidR="001E4815" w:rsidRDefault="001E4815" w:rsidP="001E4815">
      <w:pPr>
        <w:pStyle w:val="BodyText2"/>
        <w:spacing w:after="0" w:line="560" w:lineRule="exact"/>
        <w:ind w:firstLineChars="200" w:firstLine="643"/>
        <w:jc w:val="both"/>
        <w:rPr>
          <w:rFonts w:ascii="仿宋" w:eastAsia="仿宋" w:hAnsi="仿宋"/>
          <w:b/>
          <w:szCs w:val="28"/>
        </w:rPr>
      </w:pPr>
      <w:r w:rsidRPr="00573DE7">
        <w:rPr>
          <w:rFonts w:ascii="仿宋" w:eastAsia="仿宋" w:hAnsi="仿宋" w:hint="eastAsia"/>
          <w:b/>
          <w:szCs w:val="28"/>
        </w:rPr>
        <w:t>（</w:t>
      </w:r>
      <w:r w:rsidR="007F7ECB">
        <w:rPr>
          <w:rFonts w:ascii="仿宋" w:eastAsia="仿宋" w:hAnsi="仿宋" w:hint="eastAsia"/>
          <w:b/>
          <w:szCs w:val="28"/>
        </w:rPr>
        <w:t>7</w:t>
      </w:r>
      <w:r w:rsidRPr="00573DE7">
        <w:rPr>
          <w:rFonts w:ascii="仿宋" w:eastAsia="仿宋" w:hAnsi="仿宋" w:hint="eastAsia"/>
          <w:b/>
          <w:szCs w:val="28"/>
        </w:rPr>
        <w:t>）</w:t>
      </w:r>
      <w:r>
        <w:rPr>
          <w:rFonts w:ascii="仿宋" w:eastAsia="仿宋" w:hAnsi="仿宋" w:hint="eastAsia"/>
          <w:b/>
          <w:szCs w:val="28"/>
        </w:rPr>
        <w:t>陈酿</w:t>
      </w:r>
    </w:p>
    <w:p w14:paraId="25669B1C" w14:textId="1B66051A" w:rsidR="009146AA" w:rsidRDefault="00CD223F" w:rsidP="009146AA">
      <w:pPr>
        <w:pStyle w:val="BodyText2"/>
        <w:spacing w:after="0" w:line="560" w:lineRule="exact"/>
        <w:ind w:firstLineChars="200" w:firstLine="640"/>
        <w:jc w:val="both"/>
        <w:rPr>
          <w:rFonts w:ascii="仿宋" w:eastAsia="仿宋" w:hAnsi="仿宋"/>
          <w:bCs/>
          <w:szCs w:val="28"/>
        </w:rPr>
      </w:pPr>
      <w:r w:rsidRPr="00CD223F">
        <w:rPr>
          <w:rFonts w:ascii="仿宋" w:eastAsia="仿宋" w:hAnsi="仿宋" w:hint="eastAsia"/>
          <w:bCs/>
          <w:szCs w:val="28"/>
        </w:rPr>
        <w:t>经过浸提之后的酒需要进行陈酿。陈酿是指让酒在空气中缓慢地与时间相结合，使其味道愈发浓郁而且口</w:t>
      </w:r>
      <w:r>
        <w:rPr>
          <w:rFonts w:ascii="仿宋" w:eastAsia="仿宋" w:hAnsi="仿宋" w:hint="eastAsia"/>
          <w:bCs/>
          <w:szCs w:val="28"/>
        </w:rPr>
        <w:t>感更加醇厚。陈酿的时间长短会影响到酒的色泽、风味、香气以及口感</w:t>
      </w:r>
      <w:r w:rsidR="00BF68B9">
        <w:rPr>
          <w:rFonts w:ascii="仿宋" w:eastAsia="仿宋" w:hAnsi="仿宋" w:hint="eastAsia"/>
          <w:bCs/>
          <w:szCs w:val="28"/>
        </w:rPr>
        <w:t>，陈酿时间</w:t>
      </w:r>
      <w:r w:rsidR="00BF68B9" w:rsidRPr="00BF68B9">
        <w:rPr>
          <w:rFonts w:ascii="仿宋" w:eastAsia="仿宋" w:hAnsi="仿宋" w:hint="eastAsia"/>
          <w:bCs/>
          <w:szCs w:val="28"/>
        </w:rPr>
        <w:t>过短可能导致酒精度数不够、口感单薄</w:t>
      </w:r>
      <w:r w:rsidR="00BF68B9">
        <w:rPr>
          <w:rFonts w:ascii="仿宋" w:eastAsia="仿宋" w:hAnsi="仿宋" w:hint="eastAsia"/>
          <w:bCs/>
          <w:szCs w:val="28"/>
        </w:rPr>
        <w:t>。</w:t>
      </w:r>
      <w:r w:rsidR="007F7ECB">
        <w:rPr>
          <w:rFonts w:ascii="仿宋" w:eastAsia="仿宋" w:hAnsi="仿宋" w:hint="eastAsia"/>
          <w:bCs/>
          <w:szCs w:val="28"/>
        </w:rPr>
        <w:t>由表1可知，各企业茉莉花酒的陈酿陈酿时间为3个月以上，因此结合各企业的做法，拟定陈酿时间为3个月以上。</w:t>
      </w:r>
    </w:p>
    <w:p w14:paraId="026302C4" w14:textId="33DE6833" w:rsidR="00AC4D81" w:rsidRDefault="00AC4D81" w:rsidP="00AC4D81">
      <w:pPr>
        <w:pStyle w:val="BodyText2"/>
        <w:spacing w:after="0" w:line="560" w:lineRule="exact"/>
        <w:ind w:firstLineChars="200" w:firstLine="643"/>
        <w:jc w:val="both"/>
        <w:rPr>
          <w:rFonts w:ascii="仿宋" w:eastAsia="仿宋" w:hAnsi="仿宋"/>
          <w:b/>
          <w:szCs w:val="28"/>
        </w:rPr>
      </w:pPr>
      <w:r w:rsidRPr="00573DE7">
        <w:rPr>
          <w:rFonts w:ascii="仿宋" w:eastAsia="仿宋" w:hAnsi="仿宋" w:hint="eastAsia"/>
          <w:b/>
          <w:szCs w:val="28"/>
        </w:rPr>
        <w:t>（</w:t>
      </w:r>
      <w:r>
        <w:rPr>
          <w:rFonts w:ascii="仿宋" w:eastAsia="仿宋" w:hAnsi="仿宋" w:hint="eastAsia"/>
          <w:b/>
          <w:szCs w:val="28"/>
        </w:rPr>
        <w:t>8</w:t>
      </w:r>
      <w:r w:rsidRPr="00573DE7">
        <w:rPr>
          <w:rFonts w:ascii="仿宋" w:eastAsia="仿宋" w:hAnsi="仿宋" w:hint="eastAsia"/>
          <w:b/>
          <w:szCs w:val="28"/>
        </w:rPr>
        <w:t>）</w:t>
      </w:r>
      <w:r>
        <w:rPr>
          <w:rFonts w:ascii="仿宋" w:eastAsia="仿宋" w:hAnsi="仿宋" w:hint="eastAsia"/>
          <w:b/>
          <w:szCs w:val="28"/>
        </w:rPr>
        <w:t>勾调</w:t>
      </w:r>
    </w:p>
    <w:p w14:paraId="163085F5" w14:textId="5F580B7E" w:rsidR="00AC4D81" w:rsidRPr="00BF68B9" w:rsidRDefault="00AC4D81" w:rsidP="00AC4D81">
      <w:pPr>
        <w:pStyle w:val="BodyText2"/>
        <w:spacing w:after="0" w:line="560" w:lineRule="exact"/>
        <w:ind w:firstLineChars="200" w:firstLine="640"/>
        <w:jc w:val="both"/>
        <w:rPr>
          <w:rFonts w:ascii="仿宋" w:eastAsia="仿宋" w:hAnsi="仿宋"/>
          <w:b/>
          <w:bCs/>
          <w:szCs w:val="28"/>
        </w:rPr>
      </w:pPr>
      <w:r w:rsidRPr="00AC4D81">
        <w:rPr>
          <w:rFonts w:ascii="仿宋" w:eastAsia="仿宋" w:hAnsi="仿宋" w:hint="eastAsia"/>
          <w:bCs/>
          <w:szCs w:val="28"/>
        </w:rPr>
        <w:t>勾调是将不同批次、不同酒龄、不同口感、不同风格的白酒，按照一定比例和原则进行调配，使之符合一定标准，保持成品酒特定风格的过程。这一过程不仅包括不同基酒的组合和调味，还涉及到平衡酒体，使酒的质量差别得到缩小，质量得到提高，最</w:t>
      </w:r>
      <w:r w:rsidRPr="00AC4D81">
        <w:rPr>
          <w:rFonts w:ascii="仿宋" w:eastAsia="仿宋" w:hAnsi="仿宋" w:hint="eastAsia"/>
          <w:bCs/>
          <w:szCs w:val="28"/>
        </w:rPr>
        <w:lastRenderedPageBreak/>
        <w:t>终确保出厂的酒质量稳定，统一标准，并保持独特风格</w:t>
      </w:r>
      <w:r>
        <w:rPr>
          <w:rFonts w:ascii="MS Mincho" w:eastAsiaTheme="minorEastAsia" w:hAnsi="MS Mincho" w:cs="MS Mincho" w:hint="eastAsia"/>
          <w:bCs/>
          <w:szCs w:val="28"/>
        </w:rPr>
        <w:t>。</w:t>
      </w:r>
      <w:r w:rsidR="00BF68B9" w:rsidRPr="00BF68B9">
        <w:rPr>
          <w:rFonts w:ascii="仿宋" w:eastAsia="仿宋" w:hAnsi="仿宋" w:hint="eastAsia"/>
          <w:bCs/>
          <w:szCs w:val="28"/>
        </w:rPr>
        <w:t>由表1、表2</w:t>
      </w:r>
      <w:r w:rsidR="00BF68B9">
        <w:rPr>
          <w:rFonts w:ascii="仿宋" w:eastAsia="仿宋" w:hAnsi="仿宋" w:hint="eastAsia"/>
          <w:bCs/>
          <w:szCs w:val="28"/>
        </w:rPr>
        <w:t>、表3可知，各企业勾调方式一致，均是按产品质量要求对陈酿后的酒液进行勾调，因此，拟定勾调的操作为：</w:t>
      </w:r>
      <w:r w:rsidR="00BF68B9" w:rsidRPr="00BF68B9">
        <w:rPr>
          <w:rFonts w:ascii="仿宋" w:eastAsia="仿宋" w:hAnsi="仿宋" w:hint="eastAsia"/>
          <w:bCs/>
          <w:szCs w:val="28"/>
        </w:rPr>
        <w:t>按产品质量要求对压榨过滤后的酒液进行勾调。</w:t>
      </w:r>
      <w:bookmarkStart w:id="2" w:name="_GoBack"/>
      <w:bookmarkEnd w:id="2"/>
    </w:p>
    <w:p w14:paraId="486463C8" w14:textId="77479582" w:rsidR="001E4815" w:rsidRDefault="001E4815" w:rsidP="001E4815">
      <w:pPr>
        <w:pStyle w:val="BodyText2"/>
        <w:spacing w:after="0" w:line="560" w:lineRule="exact"/>
        <w:ind w:firstLineChars="200" w:firstLine="643"/>
        <w:jc w:val="both"/>
        <w:rPr>
          <w:rFonts w:ascii="仿宋" w:eastAsia="仿宋" w:hAnsi="仿宋"/>
          <w:b/>
          <w:szCs w:val="28"/>
        </w:rPr>
      </w:pPr>
      <w:r w:rsidRPr="00573DE7">
        <w:rPr>
          <w:rFonts w:ascii="仿宋" w:eastAsia="仿宋" w:hAnsi="仿宋" w:hint="eastAsia"/>
          <w:b/>
          <w:szCs w:val="28"/>
        </w:rPr>
        <w:t>（</w:t>
      </w:r>
      <w:r w:rsidR="00045345">
        <w:rPr>
          <w:rFonts w:ascii="仿宋" w:eastAsia="仿宋" w:hAnsi="仿宋" w:hint="eastAsia"/>
          <w:b/>
          <w:szCs w:val="28"/>
        </w:rPr>
        <w:t>9</w:t>
      </w:r>
      <w:r w:rsidRPr="00573DE7">
        <w:rPr>
          <w:rFonts w:ascii="仿宋" w:eastAsia="仿宋" w:hAnsi="仿宋" w:hint="eastAsia"/>
          <w:b/>
          <w:szCs w:val="28"/>
        </w:rPr>
        <w:t>）</w:t>
      </w:r>
      <w:r>
        <w:rPr>
          <w:rFonts w:ascii="仿宋" w:eastAsia="仿宋" w:hAnsi="仿宋" w:hint="eastAsia"/>
          <w:b/>
          <w:szCs w:val="28"/>
        </w:rPr>
        <w:t>灌装</w:t>
      </w:r>
    </w:p>
    <w:p w14:paraId="26F2B708" w14:textId="4D2C22A5" w:rsidR="001E4815" w:rsidRPr="00C3575E" w:rsidRDefault="001E4815" w:rsidP="001E4815">
      <w:pPr>
        <w:pStyle w:val="BodyText2"/>
        <w:spacing w:after="0" w:line="560" w:lineRule="exact"/>
        <w:ind w:firstLineChars="200" w:firstLine="640"/>
        <w:jc w:val="both"/>
        <w:rPr>
          <w:rFonts w:ascii="仿宋" w:eastAsia="仿宋" w:hAnsi="仿宋"/>
          <w:bCs/>
          <w:szCs w:val="28"/>
        </w:rPr>
      </w:pPr>
      <w:r w:rsidRPr="001E4815">
        <w:rPr>
          <w:rFonts w:ascii="仿宋" w:eastAsia="仿宋" w:hAnsi="仿宋" w:hint="eastAsia"/>
          <w:bCs/>
          <w:szCs w:val="28"/>
        </w:rPr>
        <w:t>由于不同产品的规格要求不同，因此灌装需要根据产品的要求进行无菌灌装</w:t>
      </w:r>
      <w:r>
        <w:rPr>
          <w:rFonts w:ascii="仿宋" w:eastAsia="仿宋" w:hAnsi="仿宋" w:hint="eastAsia"/>
          <w:bCs/>
          <w:szCs w:val="28"/>
        </w:rPr>
        <w:t>。</w:t>
      </w:r>
    </w:p>
    <w:p w14:paraId="024BF35A" w14:textId="7970EB9A" w:rsidR="00346534" w:rsidRPr="00346534" w:rsidRDefault="00346534" w:rsidP="002E2AD8">
      <w:pPr>
        <w:autoSpaceDE w:val="0"/>
        <w:autoSpaceDN w:val="0"/>
        <w:adjustRightInd w:val="0"/>
        <w:spacing w:line="560" w:lineRule="exact"/>
        <w:ind w:firstLine="643"/>
        <w:jc w:val="left"/>
        <w:rPr>
          <w:rFonts w:ascii="仿宋" w:eastAsia="仿宋" w:hAnsi="仿宋"/>
          <w:b/>
          <w:bCs/>
          <w:sz w:val="32"/>
          <w:szCs w:val="28"/>
        </w:rPr>
      </w:pPr>
      <w:r>
        <w:rPr>
          <w:rFonts w:ascii="仿宋" w:eastAsia="仿宋" w:hAnsi="仿宋" w:hint="eastAsia"/>
          <w:b/>
          <w:bCs/>
          <w:sz w:val="32"/>
          <w:szCs w:val="28"/>
        </w:rPr>
        <w:t>（三</w:t>
      </w:r>
      <w:r>
        <w:rPr>
          <w:rFonts w:ascii="仿宋" w:eastAsia="仿宋" w:hAnsi="仿宋"/>
          <w:b/>
          <w:bCs/>
          <w:sz w:val="32"/>
          <w:szCs w:val="28"/>
        </w:rPr>
        <w:t>）</w:t>
      </w:r>
      <w:r w:rsidRPr="00346534">
        <w:rPr>
          <w:rFonts w:ascii="仿宋" w:eastAsia="仿宋" w:hAnsi="仿宋" w:hint="eastAsia"/>
          <w:b/>
          <w:bCs/>
          <w:sz w:val="32"/>
          <w:szCs w:val="28"/>
        </w:rPr>
        <w:t>成品感官</w:t>
      </w:r>
      <w:r w:rsidR="00760EB9">
        <w:rPr>
          <w:rFonts w:ascii="仿宋" w:eastAsia="仿宋" w:hAnsi="仿宋" w:hint="eastAsia"/>
          <w:b/>
          <w:bCs/>
          <w:sz w:val="32"/>
          <w:szCs w:val="28"/>
        </w:rPr>
        <w:t>要求</w:t>
      </w:r>
    </w:p>
    <w:p w14:paraId="4F5C80A9" w14:textId="0750FF60" w:rsidR="0005045B" w:rsidRDefault="009054AE" w:rsidP="002E2AD8">
      <w:pPr>
        <w:autoSpaceDE w:val="0"/>
        <w:autoSpaceDN w:val="0"/>
        <w:adjustRightInd w:val="0"/>
        <w:spacing w:line="560" w:lineRule="exact"/>
        <w:ind w:firstLineChars="200" w:firstLine="640"/>
        <w:jc w:val="left"/>
        <w:rPr>
          <w:rFonts w:ascii="仿宋" w:eastAsia="仿宋" w:hAnsi="仿宋"/>
          <w:sz w:val="32"/>
          <w:szCs w:val="28"/>
        </w:rPr>
      </w:pPr>
      <w:r>
        <w:rPr>
          <w:rFonts w:ascii="仿宋" w:eastAsia="仿宋" w:hAnsi="仿宋" w:hint="eastAsia"/>
          <w:sz w:val="32"/>
          <w:szCs w:val="28"/>
        </w:rPr>
        <w:t>成品感官要求主要根据茉莉花酒的组织形态、色泽、香气、滋味和风格进行确定。</w:t>
      </w:r>
    </w:p>
    <w:p w14:paraId="0504760C" w14:textId="7054BC4C" w:rsidR="00346534" w:rsidRPr="00346534" w:rsidRDefault="00346534" w:rsidP="002E2AD8">
      <w:pPr>
        <w:autoSpaceDE w:val="0"/>
        <w:autoSpaceDN w:val="0"/>
        <w:adjustRightInd w:val="0"/>
        <w:spacing w:line="560" w:lineRule="exact"/>
        <w:ind w:firstLine="643"/>
        <w:jc w:val="left"/>
        <w:rPr>
          <w:rFonts w:ascii="仿宋" w:eastAsia="仿宋" w:hAnsi="仿宋"/>
          <w:b/>
          <w:bCs/>
          <w:sz w:val="32"/>
          <w:szCs w:val="28"/>
        </w:rPr>
      </w:pPr>
      <w:r>
        <w:rPr>
          <w:rFonts w:ascii="仿宋" w:eastAsia="仿宋" w:hAnsi="仿宋" w:hint="eastAsia"/>
          <w:b/>
          <w:bCs/>
          <w:sz w:val="32"/>
          <w:szCs w:val="28"/>
        </w:rPr>
        <w:t>（四）</w:t>
      </w:r>
      <w:r w:rsidRPr="00346534">
        <w:rPr>
          <w:rFonts w:ascii="仿宋" w:eastAsia="仿宋" w:hAnsi="仿宋" w:hint="eastAsia"/>
          <w:b/>
          <w:bCs/>
          <w:sz w:val="32"/>
          <w:szCs w:val="28"/>
        </w:rPr>
        <w:t>档案</w:t>
      </w:r>
      <w:r w:rsidR="005B6A1A">
        <w:rPr>
          <w:rFonts w:ascii="仿宋" w:eastAsia="仿宋" w:hAnsi="仿宋" w:hint="eastAsia"/>
          <w:b/>
          <w:bCs/>
          <w:sz w:val="32"/>
          <w:szCs w:val="28"/>
        </w:rPr>
        <w:t>记录</w:t>
      </w:r>
    </w:p>
    <w:p w14:paraId="2A952315" w14:textId="2751761F" w:rsidR="0005045B" w:rsidRPr="009054AE" w:rsidRDefault="009054AE" w:rsidP="002E2AD8">
      <w:pPr>
        <w:pStyle w:val="afc"/>
        <w:spacing w:line="560" w:lineRule="exact"/>
        <w:ind w:firstLineChars="200" w:firstLine="640"/>
        <w:rPr>
          <w:lang w:val="zh-CN"/>
        </w:rPr>
      </w:pPr>
      <w:r>
        <w:rPr>
          <w:rFonts w:hint="eastAsia"/>
        </w:rPr>
        <w:t>制作过程的档案记录内容包括：原料来源、原料验收等，档案记录保存2年以上。</w:t>
      </w:r>
    </w:p>
    <w:p w14:paraId="5E7ECEAB" w14:textId="77777777" w:rsidR="00DD60DE" w:rsidRDefault="00FF66DC">
      <w:pPr>
        <w:pStyle w:val="a5"/>
        <w:numPr>
          <w:ilvl w:val="0"/>
          <w:numId w:val="0"/>
        </w:numPr>
        <w:spacing w:beforeLines="0" w:afterLines="0" w:line="360" w:lineRule="auto"/>
        <w:rPr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六</w:t>
      </w:r>
      <w:r>
        <w:rPr>
          <w:rFonts w:hint="eastAsia"/>
          <w:bCs/>
          <w:sz w:val="32"/>
          <w:szCs w:val="32"/>
        </w:rPr>
        <w:t>、</w:t>
      </w:r>
      <w:r>
        <w:rPr>
          <w:rFonts w:hint="eastAsia"/>
          <w:sz w:val="32"/>
          <w:szCs w:val="32"/>
        </w:rPr>
        <w:t>重大意见分歧的处理依据和结果</w:t>
      </w:r>
    </w:p>
    <w:p w14:paraId="41CB5AC0" w14:textId="77777777" w:rsidR="00DD60DE" w:rsidRDefault="00FF66DC" w:rsidP="00C91974">
      <w:pPr>
        <w:spacing w:line="520" w:lineRule="exact"/>
        <w:ind w:firstLineChars="200" w:firstLine="640"/>
        <w:rPr>
          <w:rFonts w:ascii="仿宋_GB2312" w:eastAsia="仿宋_GB2312"/>
          <w:sz w:val="28"/>
          <w:szCs w:val="28"/>
        </w:rPr>
      </w:pPr>
      <w:r w:rsidRPr="001B3580">
        <w:rPr>
          <w:rFonts w:ascii="仿宋" w:eastAsia="仿宋" w:hAnsi="仿宋" w:hint="eastAsia"/>
          <w:sz w:val="32"/>
          <w:szCs w:val="32"/>
        </w:rPr>
        <w:t>本标准研制过程中无重大分歧意见。</w:t>
      </w:r>
    </w:p>
    <w:p w14:paraId="31654F6B" w14:textId="77777777" w:rsidR="00DD60DE" w:rsidRDefault="00FF66DC" w:rsidP="00C91974">
      <w:pPr>
        <w:autoSpaceDE w:val="0"/>
        <w:autoSpaceDN w:val="0"/>
        <w:adjustRightInd w:val="0"/>
        <w:spacing w:beforeLines="50" w:before="156" w:afterLines="50" w:after="156" w:line="520" w:lineRule="exact"/>
        <w:outlineLvl w:val="0"/>
        <w:rPr>
          <w:rFonts w:eastAsia="黑体"/>
          <w:sz w:val="32"/>
          <w:szCs w:val="32"/>
        </w:rPr>
      </w:pPr>
      <w:r>
        <w:rPr>
          <w:rFonts w:ascii="黑体" w:eastAsia="黑体" w:hint="eastAsia"/>
          <w:bCs/>
          <w:sz w:val="32"/>
          <w:szCs w:val="32"/>
        </w:rPr>
        <w:t>七、</w:t>
      </w:r>
      <w:r>
        <w:rPr>
          <w:rFonts w:eastAsia="黑体" w:hint="eastAsia"/>
          <w:sz w:val="32"/>
          <w:szCs w:val="32"/>
        </w:rPr>
        <w:t>实施标准的措施</w:t>
      </w:r>
    </w:p>
    <w:p w14:paraId="16A48348" w14:textId="77777777" w:rsidR="00DD60DE" w:rsidRPr="00573DE7" w:rsidRDefault="00FF66DC" w:rsidP="00CC5AB4">
      <w:pPr>
        <w:spacing w:line="500" w:lineRule="exact"/>
        <w:ind w:firstLine="643"/>
        <w:rPr>
          <w:rFonts w:ascii="仿宋" w:eastAsia="仿宋" w:hAnsi="仿宋" w:cs="仿宋_GB2312"/>
          <w:b/>
          <w:sz w:val="32"/>
          <w:szCs w:val="32"/>
        </w:rPr>
      </w:pPr>
      <w:r w:rsidRPr="00573DE7">
        <w:rPr>
          <w:rFonts w:ascii="仿宋" w:eastAsia="仿宋" w:hAnsi="仿宋" w:cs="仿宋_GB2312" w:hint="eastAsia"/>
          <w:b/>
          <w:sz w:val="32"/>
          <w:szCs w:val="32"/>
        </w:rPr>
        <w:t>（一）标准报批发布后，成立标准宣贯工作组</w:t>
      </w:r>
    </w:p>
    <w:p w14:paraId="404D189A" w14:textId="77777777" w:rsidR="00DD60DE" w:rsidRPr="00573DE7" w:rsidRDefault="00FF66DC" w:rsidP="00C91974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573DE7">
        <w:rPr>
          <w:rFonts w:ascii="仿宋" w:eastAsia="仿宋" w:hAnsi="仿宋" w:hint="eastAsia"/>
          <w:sz w:val="32"/>
          <w:szCs w:val="32"/>
        </w:rPr>
        <w:t>本标准发布后，成立以主要起草人为成员的标准宣贯工作组，主要负责标准的宣贯实施培训计划制定、标准实施交流会策划、标准实施信息反馈收集和标准实施效果评估等工作，并根据标准实施信息反馈和标准实施效果评估情况，及时组织标准复审修订。</w:t>
      </w:r>
    </w:p>
    <w:p w14:paraId="68B5B5AB" w14:textId="77777777" w:rsidR="00DD60DE" w:rsidRPr="00573DE7" w:rsidRDefault="00FF66DC" w:rsidP="00CC5AB4">
      <w:pPr>
        <w:spacing w:line="500" w:lineRule="exact"/>
        <w:ind w:firstLine="643"/>
        <w:rPr>
          <w:rFonts w:ascii="仿宋" w:eastAsia="仿宋" w:hAnsi="仿宋"/>
          <w:b/>
          <w:sz w:val="32"/>
          <w:szCs w:val="32"/>
        </w:rPr>
      </w:pPr>
      <w:r w:rsidRPr="00573DE7">
        <w:rPr>
          <w:rFonts w:ascii="仿宋" w:eastAsia="仿宋" w:hAnsi="仿宋" w:hint="eastAsia"/>
          <w:b/>
          <w:sz w:val="32"/>
          <w:szCs w:val="32"/>
        </w:rPr>
        <w:t>（二）组织开展标准宣贯培训</w:t>
      </w:r>
    </w:p>
    <w:p w14:paraId="1E074647" w14:textId="29F088B8" w:rsidR="00DD60DE" w:rsidRPr="00573DE7" w:rsidRDefault="00FF66DC" w:rsidP="00C91974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573DE7">
        <w:rPr>
          <w:rFonts w:ascii="仿宋" w:eastAsia="仿宋" w:hAnsi="仿宋" w:hint="eastAsia"/>
          <w:sz w:val="32"/>
          <w:szCs w:val="32"/>
        </w:rPr>
        <w:t>标准发布实施后，标准宣贯工作小组制作标准解读宣贯培训PPT课件和标准核心技术明白书，并按标准宣贯培训计划深入各</w:t>
      </w:r>
      <w:r w:rsidRPr="00573DE7">
        <w:rPr>
          <w:rFonts w:ascii="仿宋" w:eastAsia="仿宋" w:hAnsi="仿宋" w:hint="eastAsia"/>
          <w:sz w:val="32"/>
          <w:szCs w:val="32"/>
        </w:rPr>
        <w:lastRenderedPageBreak/>
        <w:t>市县</w:t>
      </w:r>
      <w:r w:rsidR="00C556A8">
        <w:rPr>
          <w:rFonts w:ascii="仿宋" w:eastAsia="仿宋" w:hAnsi="仿宋" w:hint="eastAsia"/>
          <w:sz w:val="32"/>
          <w:szCs w:val="32"/>
        </w:rPr>
        <w:t>企业</w:t>
      </w:r>
      <w:r w:rsidRPr="00573DE7">
        <w:rPr>
          <w:rFonts w:ascii="仿宋" w:eastAsia="仿宋" w:hAnsi="仿宋" w:hint="eastAsia"/>
          <w:sz w:val="32"/>
          <w:szCs w:val="32"/>
        </w:rPr>
        <w:t>，对</w:t>
      </w:r>
      <w:r w:rsidR="00C556A8">
        <w:rPr>
          <w:rFonts w:ascii="仿宋" w:eastAsia="仿宋" w:hAnsi="仿宋" w:hint="eastAsia"/>
          <w:sz w:val="32"/>
          <w:szCs w:val="32"/>
        </w:rPr>
        <w:t>技术人员</w:t>
      </w:r>
      <w:r w:rsidRPr="00573DE7">
        <w:rPr>
          <w:rFonts w:ascii="仿宋" w:eastAsia="仿宋" w:hAnsi="仿宋" w:hint="eastAsia"/>
          <w:sz w:val="32"/>
          <w:szCs w:val="32"/>
        </w:rPr>
        <w:t>开展标准宣贯培训，对标准进行逐条解读，让</w:t>
      </w:r>
      <w:r w:rsidR="00C556A8">
        <w:rPr>
          <w:rFonts w:ascii="仿宋" w:eastAsia="仿宋" w:hAnsi="仿宋" w:hint="eastAsia"/>
          <w:sz w:val="32"/>
          <w:szCs w:val="32"/>
        </w:rPr>
        <w:t>技术人员掌握标准核心技术内容，助力标准实施落地，推动</w:t>
      </w:r>
      <w:r w:rsidR="00D82858">
        <w:rPr>
          <w:rFonts w:ascii="仿宋" w:eastAsia="仿宋" w:hAnsi="仿宋" w:hint="eastAsia"/>
          <w:sz w:val="32"/>
          <w:szCs w:val="32"/>
        </w:rPr>
        <w:t>茉莉花酒</w:t>
      </w:r>
      <w:r w:rsidRPr="00573DE7">
        <w:rPr>
          <w:rFonts w:ascii="仿宋" w:eastAsia="仿宋" w:hAnsi="仿宋" w:hint="eastAsia"/>
          <w:sz w:val="32"/>
          <w:szCs w:val="32"/>
        </w:rPr>
        <w:t>高质量发展。</w:t>
      </w:r>
    </w:p>
    <w:p w14:paraId="181FCD83" w14:textId="77777777" w:rsidR="00DD60DE" w:rsidRPr="00573DE7" w:rsidRDefault="00FF66DC" w:rsidP="00CC5AB4">
      <w:pPr>
        <w:spacing w:line="500" w:lineRule="exact"/>
        <w:ind w:firstLine="643"/>
        <w:rPr>
          <w:rFonts w:ascii="仿宋" w:eastAsia="仿宋" w:hAnsi="仿宋"/>
          <w:b/>
          <w:sz w:val="32"/>
          <w:szCs w:val="32"/>
        </w:rPr>
      </w:pPr>
      <w:r w:rsidRPr="00573DE7">
        <w:rPr>
          <w:rFonts w:ascii="仿宋" w:eastAsia="仿宋" w:hAnsi="仿宋" w:hint="eastAsia"/>
          <w:b/>
          <w:sz w:val="32"/>
          <w:szCs w:val="32"/>
        </w:rPr>
        <w:t>（三）开展标准实施交流会，收集标准实施反馈信息</w:t>
      </w:r>
    </w:p>
    <w:p w14:paraId="171BEB84" w14:textId="08DDFEC9" w:rsidR="00DD60DE" w:rsidRPr="00573DE7" w:rsidRDefault="00FF66DC" w:rsidP="00C91974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573DE7">
        <w:rPr>
          <w:rFonts w:ascii="仿宋" w:eastAsia="仿宋" w:hAnsi="仿宋" w:hint="eastAsia"/>
          <w:sz w:val="32"/>
          <w:szCs w:val="32"/>
        </w:rPr>
        <w:t>标准起草小组深入各市县</w:t>
      </w:r>
      <w:r w:rsidR="00C556A8">
        <w:rPr>
          <w:rFonts w:ascii="仿宋" w:eastAsia="仿宋" w:hAnsi="仿宋" w:hint="eastAsia"/>
          <w:sz w:val="32"/>
          <w:szCs w:val="32"/>
        </w:rPr>
        <w:t>企业</w:t>
      </w:r>
      <w:r w:rsidRPr="00573DE7">
        <w:rPr>
          <w:rFonts w:ascii="仿宋" w:eastAsia="仿宋" w:hAnsi="仿宋" w:hint="eastAsia"/>
          <w:sz w:val="32"/>
          <w:szCs w:val="32"/>
        </w:rPr>
        <w:t>组织</w:t>
      </w:r>
      <w:r w:rsidR="00C556A8">
        <w:rPr>
          <w:rFonts w:ascii="仿宋" w:eastAsia="仿宋" w:hAnsi="仿宋" w:hint="eastAsia"/>
          <w:sz w:val="32"/>
          <w:szCs w:val="32"/>
        </w:rPr>
        <w:t>技术人员</w:t>
      </w:r>
      <w:r w:rsidRPr="00573DE7">
        <w:rPr>
          <w:rFonts w:ascii="仿宋" w:eastAsia="仿宋" w:hAnsi="仿宋" w:hint="eastAsia"/>
          <w:sz w:val="32"/>
          <w:szCs w:val="32"/>
        </w:rPr>
        <w:t>召开标准实施交流会，听取标准实施过程中存在的问题并做好记录和解答，对存在的问题组织专家团队进行研讨，为标准的复审修订做准备。</w:t>
      </w:r>
    </w:p>
    <w:p w14:paraId="2526E106" w14:textId="77777777" w:rsidR="00DD60DE" w:rsidRDefault="00FF66DC" w:rsidP="00CC5AB4">
      <w:pPr>
        <w:spacing w:line="500" w:lineRule="exact"/>
        <w:ind w:firstLine="643"/>
        <w:rPr>
          <w:rFonts w:ascii="仿宋_GB2312" w:eastAsia="仿宋_GB2312"/>
          <w:b/>
          <w:sz w:val="28"/>
          <w:szCs w:val="28"/>
        </w:rPr>
      </w:pPr>
      <w:r w:rsidRPr="00573DE7">
        <w:rPr>
          <w:rFonts w:ascii="仿宋" w:eastAsia="仿宋" w:hAnsi="仿宋" w:hint="eastAsia"/>
          <w:b/>
          <w:sz w:val="32"/>
          <w:szCs w:val="32"/>
        </w:rPr>
        <w:t>（四）开展标准实施效果评估</w:t>
      </w:r>
    </w:p>
    <w:p w14:paraId="5F937440" w14:textId="77777777" w:rsidR="00DD60DE" w:rsidRPr="001B3580" w:rsidRDefault="00FF66DC" w:rsidP="00C91974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1B3580">
        <w:rPr>
          <w:rFonts w:ascii="仿宋" w:eastAsia="仿宋" w:hAnsi="仿宋" w:hint="eastAsia"/>
          <w:sz w:val="32"/>
          <w:szCs w:val="32"/>
        </w:rPr>
        <w:t>标准实施满2年，每年标准宣贯工作组采取网络调查、问卷调查、实地调研、召开座谈会或论证会、专家咨询等方式开展标准实施效果评估，并形成标准实施效果评估报告，为标准的复审修订做准备。</w:t>
      </w:r>
    </w:p>
    <w:p w14:paraId="36DFA99F" w14:textId="77777777" w:rsidR="00DD60DE" w:rsidRDefault="00FF66DC" w:rsidP="00C91974">
      <w:pPr>
        <w:spacing w:before="156" w:after="156" w:line="520" w:lineRule="exact"/>
        <w:outlineLvl w:val="0"/>
        <w:rPr>
          <w:rFonts w:ascii="黑体" w:eastAsia="黑体"/>
          <w:bCs/>
          <w:sz w:val="32"/>
          <w:szCs w:val="32"/>
        </w:rPr>
      </w:pPr>
      <w:r>
        <w:rPr>
          <w:rFonts w:ascii="黑体" w:eastAsia="黑体" w:hint="eastAsia"/>
          <w:bCs/>
          <w:sz w:val="32"/>
          <w:szCs w:val="32"/>
        </w:rPr>
        <w:t>八、其他应当说明的事项</w:t>
      </w:r>
    </w:p>
    <w:p w14:paraId="3D7B0198" w14:textId="77777777" w:rsidR="00DD60DE" w:rsidRPr="001B3580" w:rsidRDefault="00FF66DC" w:rsidP="00C91974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1B3580">
        <w:rPr>
          <w:rFonts w:ascii="仿宋" w:eastAsia="仿宋" w:hAnsi="仿宋" w:hint="eastAsia"/>
          <w:sz w:val="32"/>
          <w:szCs w:val="32"/>
        </w:rPr>
        <w:t>无。</w:t>
      </w:r>
    </w:p>
    <w:p w14:paraId="32F8ECFA" w14:textId="77777777" w:rsidR="00DD60DE" w:rsidRDefault="00FF66DC" w:rsidP="00C91974">
      <w:pPr>
        <w:autoSpaceDE w:val="0"/>
        <w:autoSpaceDN w:val="0"/>
        <w:adjustRightInd w:val="0"/>
        <w:spacing w:beforeLines="50" w:before="156" w:afterLines="50" w:after="156" w:line="520" w:lineRule="exact"/>
        <w:outlineLvl w:val="0"/>
        <w:rPr>
          <w:rFonts w:eastAsia="黑体"/>
          <w:sz w:val="32"/>
          <w:szCs w:val="32"/>
        </w:rPr>
      </w:pPr>
      <w:r>
        <w:rPr>
          <w:rFonts w:eastAsia="黑体" w:hint="eastAsia"/>
          <w:sz w:val="32"/>
          <w:szCs w:val="32"/>
        </w:rPr>
        <w:t>九、自我承诺</w:t>
      </w:r>
    </w:p>
    <w:p w14:paraId="12A7F49C" w14:textId="703B93A8" w:rsidR="00DD60DE" w:rsidRPr="001B3580" w:rsidRDefault="005C4871" w:rsidP="00C91974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/>
          <w:sz w:val="32"/>
          <w:szCs w:val="32"/>
          <w:lang w:bidi="en-US"/>
        </w:rPr>
        <w:t>本标准内容与各项指标不低于强制性标准</w:t>
      </w:r>
      <w:r>
        <w:rPr>
          <w:rFonts w:ascii="仿宋" w:eastAsia="仿宋" w:hAnsi="仿宋" w:hint="eastAsia"/>
          <w:sz w:val="32"/>
          <w:szCs w:val="32"/>
          <w:lang w:bidi="en-US"/>
        </w:rPr>
        <w:t>要求</w:t>
      </w:r>
      <w:r w:rsidR="00FF66DC" w:rsidRPr="001B3580">
        <w:rPr>
          <w:rFonts w:ascii="仿宋" w:eastAsia="仿宋" w:hAnsi="仿宋" w:hint="eastAsia"/>
          <w:sz w:val="32"/>
          <w:szCs w:val="32"/>
        </w:rPr>
        <w:t>。</w:t>
      </w:r>
    </w:p>
    <w:p w14:paraId="505FCA94" w14:textId="77777777" w:rsidR="00DD60DE" w:rsidRDefault="00DD60DE">
      <w:pPr>
        <w:pStyle w:val="-1"/>
        <w:rPr>
          <w:rFonts w:ascii="仿宋_GB2312" w:eastAsia="仿宋_GB2312"/>
          <w:sz w:val="28"/>
          <w:szCs w:val="28"/>
        </w:rPr>
      </w:pPr>
    </w:p>
    <w:p w14:paraId="05EB7BAB" w14:textId="77777777" w:rsidR="00DD60DE" w:rsidRDefault="00DD60DE">
      <w:pPr>
        <w:pStyle w:val="-1"/>
        <w:rPr>
          <w:rFonts w:ascii="仿宋_GB2312" w:eastAsia="仿宋_GB2312"/>
          <w:sz w:val="28"/>
          <w:szCs w:val="28"/>
        </w:rPr>
      </w:pPr>
    </w:p>
    <w:p w14:paraId="35F3F1D0" w14:textId="77777777" w:rsidR="00DD60DE" w:rsidRDefault="00DD60DE">
      <w:pPr>
        <w:pStyle w:val="-1"/>
        <w:rPr>
          <w:rFonts w:ascii="仿宋_GB2312" w:eastAsia="仿宋_GB2312"/>
          <w:sz w:val="28"/>
          <w:szCs w:val="28"/>
        </w:rPr>
      </w:pPr>
    </w:p>
    <w:p w14:paraId="6A909638" w14:textId="48C70DCB" w:rsidR="00DD60DE" w:rsidRPr="001B3580" w:rsidRDefault="00FF66DC" w:rsidP="00C91974">
      <w:pPr>
        <w:spacing w:line="520" w:lineRule="exact"/>
        <w:ind w:firstLineChars="200" w:firstLine="640"/>
        <w:jc w:val="right"/>
        <w:rPr>
          <w:rFonts w:ascii="仿宋" w:eastAsia="仿宋" w:hAnsi="仿宋"/>
          <w:sz w:val="32"/>
          <w:szCs w:val="32"/>
        </w:rPr>
      </w:pPr>
      <w:r w:rsidRPr="001B3580">
        <w:rPr>
          <w:rFonts w:ascii="仿宋" w:eastAsia="仿宋" w:hAnsi="仿宋" w:hint="eastAsia"/>
          <w:sz w:val="32"/>
          <w:szCs w:val="32"/>
        </w:rPr>
        <w:t>团体标准《</w:t>
      </w:r>
      <w:r w:rsidR="00BA66E1">
        <w:rPr>
          <w:rFonts w:ascii="仿宋" w:eastAsia="仿宋" w:hAnsi="仿宋" w:hint="eastAsia"/>
          <w:sz w:val="32"/>
          <w:szCs w:val="32"/>
        </w:rPr>
        <w:t>茉莉花酒酿造技术规程</w:t>
      </w:r>
      <w:r w:rsidRPr="001B3580">
        <w:rPr>
          <w:rFonts w:ascii="仿宋" w:eastAsia="仿宋" w:hAnsi="仿宋" w:hint="eastAsia"/>
          <w:sz w:val="32"/>
          <w:szCs w:val="32"/>
        </w:rPr>
        <w:t>》</w:t>
      </w:r>
    </w:p>
    <w:p w14:paraId="47DFE47E" w14:textId="77777777" w:rsidR="00DD60DE" w:rsidRPr="001B3580" w:rsidRDefault="00FF66DC" w:rsidP="00C91974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1B3580">
        <w:rPr>
          <w:rFonts w:ascii="仿宋" w:eastAsia="仿宋" w:hAnsi="仿宋" w:hint="eastAsia"/>
          <w:sz w:val="32"/>
          <w:szCs w:val="32"/>
        </w:rPr>
        <w:t xml:space="preserve">                                  标准编制工作组</w:t>
      </w:r>
    </w:p>
    <w:p w14:paraId="734DA32A" w14:textId="55FF0FE2" w:rsidR="00DD60DE" w:rsidRPr="001B3580" w:rsidRDefault="00FF66DC" w:rsidP="00C91974">
      <w:pPr>
        <w:spacing w:line="520" w:lineRule="exact"/>
        <w:ind w:firstLineChars="200" w:firstLine="640"/>
        <w:rPr>
          <w:rFonts w:ascii="仿宋" w:eastAsia="仿宋" w:hAnsi="仿宋"/>
          <w:sz w:val="32"/>
          <w:szCs w:val="32"/>
        </w:rPr>
      </w:pPr>
      <w:r w:rsidRPr="001B3580">
        <w:rPr>
          <w:rFonts w:ascii="仿宋" w:eastAsia="仿宋" w:hAnsi="仿宋" w:hint="eastAsia"/>
          <w:sz w:val="32"/>
          <w:szCs w:val="32"/>
        </w:rPr>
        <w:t xml:space="preserve">                             2024年</w:t>
      </w:r>
      <w:r w:rsidR="00B706F3">
        <w:rPr>
          <w:rFonts w:ascii="仿宋" w:eastAsia="仿宋" w:hAnsi="仿宋" w:hint="eastAsia"/>
          <w:sz w:val="32"/>
          <w:szCs w:val="32"/>
        </w:rPr>
        <w:t>9</w:t>
      </w:r>
      <w:r w:rsidRPr="001B3580">
        <w:rPr>
          <w:rFonts w:ascii="仿宋" w:eastAsia="仿宋" w:hAnsi="仿宋" w:hint="eastAsia"/>
          <w:sz w:val="32"/>
          <w:szCs w:val="32"/>
        </w:rPr>
        <w:t>月</w:t>
      </w:r>
      <w:r w:rsidR="00B706F3">
        <w:rPr>
          <w:rFonts w:ascii="仿宋" w:eastAsia="仿宋" w:hAnsi="仿宋" w:hint="eastAsia"/>
          <w:sz w:val="32"/>
          <w:szCs w:val="32"/>
        </w:rPr>
        <w:t>2</w:t>
      </w:r>
      <w:r w:rsidR="00B21E00">
        <w:rPr>
          <w:rFonts w:ascii="仿宋" w:eastAsia="仿宋" w:hAnsi="仿宋" w:hint="eastAsia"/>
          <w:sz w:val="32"/>
          <w:szCs w:val="32"/>
        </w:rPr>
        <w:t>5</w:t>
      </w:r>
      <w:r w:rsidRPr="001B3580">
        <w:rPr>
          <w:rFonts w:ascii="仿宋" w:eastAsia="仿宋" w:hAnsi="仿宋" w:hint="eastAsia"/>
          <w:sz w:val="32"/>
          <w:szCs w:val="32"/>
        </w:rPr>
        <w:t>日</w:t>
      </w:r>
    </w:p>
    <w:sectPr w:rsidR="00DD60DE" w:rsidRPr="001B3580" w:rsidSect="00EF5F8E">
      <w:pgSz w:w="11906" w:h="16838"/>
      <w:pgMar w:top="1474" w:right="1474" w:bottom="1474" w:left="1474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255226E" w14:textId="77777777" w:rsidR="005E1CA5" w:rsidRDefault="005E1CA5" w:rsidP="00173894">
      <w:pPr>
        <w:spacing w:before="120" w:after="120"/>
        <w:ind w:firstLine="640"/>
      </w:pPr>
      <w:r>
        <w:separator/>
      </w:r>
    </w:p>
  </w:endnote>
  <w:endnote w:type="continuationSeparator" w:id="0">
    <w:p w14:paraId="78CB4687" w14:textId="77777777" w:rsidR="005E1CA5" w:rsidRDefault="005E1CA5" w:rsidP="00173894">
      <w:pPr>
        <w:spacing w:before="120" w:after="120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250D864D-AEF8-4A22-9BF3-42C449D311BE}"/>
    <w:embedBold r:id="rId2" w:subsetted="1" w:fontKey="{24139AE1-E653-4B3E-975C-00172D1DD534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3" w:subsetted="1" w:fontKey="{B6431E82-0D7E-44A2-B570-AC20EC2BFEAF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6DF82059-7EA2-47A7-8C8A-7FD8675E61B1}"/>
    <w:embedBold r:id="rId5" w:subsetted="1" w:fontKey="{2C54A3B9-C560-4ADB-979D-E6A3F21A3C80}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6" w:subsetted="1" w:fontKey="{C3092383-2DB8-43FC-B429-EFF6A5F0E9A7}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7" w:subsetted="1" w:fontKey="{14C32602-201B-446C-B655-5DE9A60E95C2}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981B4A" w14:textId="77777777" w:rsidR="00F052C2" w:rsidRDefault="00F052C2" w:rsidP="007936EA">
    <w:pPr>
      <w:pStyle w:val="af1"/>
      <w:ind w:firstLine="361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01532FE8" wp14:editId="6F6177BA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56515" cy="131445"/>
              <wp:effectExtent l="0" t="0" r="0" b="0"/>
              <wp:wrapNone/>
              <wp:docPr id="42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515" cy="1314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2DC7AD6" w14:textId="77777777" w:rsidR="00F052C2" w:rsidRDefault="00F052C2">
                          <w:pPr>
                            <w:pStyle w:val="af1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BF68B9">
                            <w:rPr>
                              <w:noProof/>
                            </w:rPr>
                            <w:t>20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left:0;text-align:left;margin-left:0;margin-top:0;width:4.45pt;height:10.35pt;z-index:251657216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D8FwgEAAFIDAAAOAAAAZHJzL2Uyb0RvYy54bWysU0tu2zAQ3RfIHQjuY0mOZRSC6SBBkCBA&#10;kBZIewCaIi0C/IGkLfkCyQ266qb7nsvn6JC2nCLZBdlQw5nhm3lvRovLQSu05T5IawiuJiVG3DDb&#10;SrMm+OeP2/OvGIVITUuVNZzgHQ/4cnn2ZdG7hk9tZ1XLPQIQE5reEdzF6JqiCKzjmoaJddxAUFiv&#10;aYSrXxetpz2ga1VMy3Je9Na3zlvGQwDvzSGIlxlfCM7iNyECj0gRDL3FfPp8rtJZLBe0WXvqOsmO&#10;bdAPdKGpNFD0BHVDI0UbL99Bacm8DVbECbO6sEJIxjMHYFOVb9g8ddTxzAXECe4kU/g8WPa4/e6R&#10;bAmeTTEyVMOM9r9e9r//7v88oyrp07vQQNqTg8Q4XNsB5jz6AzgT7UF4nb5ACEEclN6d1OVDRAyc&#10;9byuaowYRKqLajarE0jx+tb5EO+41SgZBHuYXZaUbh9CPKSOKamUsbdSqTw/ZVBP8PyiLvODUwTA&#10;lYEaicGh02TFYTUcaa1suwNWPcyfYAMLipG6NyBvWpXR8KOxGo2N83LdQY9Vrhfc1SZCN7nJVOEA&#10;eywMg8s0j0uWNuP/e856/RWW/wAAAP//AwBQSwMEFAAGAAgAAAAhAEHNF4zYAAAAAgEAAA8AAABk&#10;cnMvZG93bnJldi54bWxMj8FOwzAQRO9I/IO1SNyo04KghDhVWxGOSG04cHTjJQm115HtpuHvWbjA&#10;ZaXRjGbeFqvJWTFiiL0nBfNZBgKp8aanVsFbXd0sQcSkyWjrCRV8YYRVeXlR6Nz4M+1w3KdWcAnF&#10;XCvoUhpyKWPTodNx5gck9j58cDqxDK00QZ+53Fm5yLJ76XRPvNDpAbcdNsf9ySnYVnUdRozBvuNL&#10;dfv5urnD50mp66tp/QQi4ZT+wvCDz+hQMtPBn8hEYRXwI+n3srd8BHFQsMgeQJaF/I9efgMAAP//&#10;AwBQSwECLQAUAAYACAAAACEAtoM4kv4AAADhAQAAEwAAAAAAAAAAAAAAAAAAAAAAW0NvbnRlbnRf&#10;VHlwZXNdLnhtbFBLAQItABQABgAIAAAAIQA4/SH/1gAAAJQBAAALAAAAAAAAAAAAAAAAAC8BAABf&#10;cmVscy8ucmVsc1BLAQItABQABgAIAAAAIQAK3D8FwgEAAFIDAAAOAAAAAAAAAAAAAAAAAC4CAABk&#10;cnMvZTJvRG9jLnhtbFBLAQItABQABgAIAAAAIQBBzReM2AAAAAIBAAAPAAAAAAAAAAAAAAAAABwE&#10;AABkcnMvZG93bnJldi54bWxQSwUGAAAAAAQABADzAAAAIQUAAAAA&#10;" filled="f" stroked="f" strokeweight=".5pt">
              <v:textbox style="mso-fit-shape-to-text:t" inset="0,0,0,0">
                <w:txbxContent>
                  <w:p w14:paraId="22DC7AD6" w14:textId="77777777" w:rsidR="00F052C2" w:rsidRDefault="00F052C2">
                    <w:pPr>
                      <w:pStyle w:val="af1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BF68B9">
                      <w:rPr>
                        <w:noProof/>
                      </w:rPr>
                      <w:t>20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39351E3" w14:textId="77777777" w:rsidR="005E1CA5" w:rsidRDefault="005E1CA5" w:rsidP="00173894">
      <w:pPr>
        <w:spacing w:before="120" w:after="120"/>
        <w:ind w:firstLine="640"/>
      </w:pPr>
      <w:r>
        <w:separator/>
      </w:r>
    </w:p>
  </w:footnote>
  <w:footnote w:type="continuationSeparator" w:id="0">
    <w:p w14:paraId="0CE76AEA" w14:textId="77777777" w:rsidR="005E1CA5" w:rsidRDefault="005E1CA5" w:rsidP="00173894">
      <w:pPr>
        <w:spacing w:before="120" w:after="120"/>
        <w:ind w:firstLine="64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DDF8329"/>
    <w:multiLevelType w:val="multilevel"/>
    <w:tmpl w:val="8DDF8329"/>
    <w:lvl w:ilvl="0">
      <w:start w:val="1"/>
      <w:numFmt w:val="decimal"/>
      <w:pStyle w:val="a"/>
      <w:suff w:val="nothing"/>
      <w:lvlText w:val="表%1　"/>
      <w:legacy w:legacy="1" w:legacySpace="0" w:legacyIndent="0"/>
      <w:lvlJc w:val="left"/>
      <w:pPr>
        <w:ind w:left="0" w:firstLine="0"/>
      </w:pPr>
    </w:lvl>
    <w:lvl w:ilvl="1">
      <w:start w:val="1"/>
      <w:numFmt w:val="decimal"/>
      <w:lvlText w:val="%1.%2"/>
      <w:legacy w:legacy="1" w:legacySpace="0" w:legacyIndent="567"/>
      <w:lvlJc w:val="left"/>
      <w:pPr>
        <w:ind w:left="992" w:hanging="567"/>
      </w:pPr>
    </w:lvl>
    <w:lvl w:ilvl="2">
      <w:start w:val="1"/>
      <w:numFmt w:val="decimal"/>
      <w:lvlText w:val="%1.%2.%3"/>
      <w:legacy w:legacy="1" w:legacySpace="0" w:legacyIndent="567"/>
      <w:lvlJc w:val="left"/>
      <w:pPr>
        <w:ind w:left="1417" w:hanging="567"/>
      </w:pPr>
    </w:lvl>
    <w:lvl w:ilvl="3">
      <w:start w:val="1"/>
      <w:numFmt w:val="decimal"/>
      <w:lvlText w:val="%1.%2.%3.%4"/>
      <w:legacy w:legacy="1" w:legacySpace="0" w:legacyIndent="708"/>
      <w:lvlJc w:val="left"/>
      <w:pPr>
        <w:ind w:left="1984" w:hanging="708"/>
      </w:pPr>
    </w:lvl>
    <w:lvl w:ilvl="4">
      <w:start w:val="1"/>
      <w:numFmt w:val="decimal"/>
      <w:lvlText w:val="%1.%2.%3.%4.%5"/>
      <w:legacy w:legacy="1" w:legacySpace="0" w:legacyIndent="850"/>
      <w:lvlJc w:val="left"/>
      <w:pPr>
        <w:ind w:left="2551" w:hanging="850"/>
      </w:pPr>
    </w:lvl>
    <w:lvl w:ilvl="5">
      <w:start w:val="1"/>
      <w:numFmt w:val="decimal"/>
      <w:lvlText w:val="%1.%2.%3.%4.%5.%6"/>
      <w:legacy w:legacy="1" w:legacySpace="0" w:legacyIndent="1134"/>
      <w:lvlJc w:val="left"/>
      <w:pPr>
        <w:ind w:left="3260" w:hanging="1134"/>
      </w:pPr>
    </w:lvl>
    <w:lvl w:ilvl="6">
      <w:start w:val="1"/>
      <w:numFmt w:val="decimal"/>
      <w:lvlText w:val="%1.%2.%3.%4.%5.%6.%7"/>
      <w:legacy w:legacy="1" w:legacySpace="0" w:legacyIndent="1276"/>
      <w:lvlJc w:val="left"/>
      <w:pPr>
        <w:ind w:left="3827" w:hanging="1276"/>
      </w:pPr>
    </w:lvl>
    <w:lvl w:ilvl="7">
      <w:start w:val="1"/>
      <w:numFmt w:val="decimal"/>
      <w:lvlText w:val="%1.%2.%3.%4.%5.%6.%7.%8"/>
      <w:legacy w:legacy="1" w:legacySpace="0" w:legacyIndent="1418"/>
      <w:lvlJc w:val="left"/>
      <w:pPr>
        <w:ind w:left="4394" w:hanging="1418"/>
      </w:pPr>
    </w:lvl>
    <w:lvl w:ilvl="8">
      <w:start w:val="1"/>
      <w:numFmt w:val="decimal"/>
      <w:lvlText w:val="%1.%2.%3.%4.%5.%6.%7.%8.%9"/>
      <w:legacy w:legacy="1" w:legacySpace="0" w:legacyIndent="1700"/>
      <w:lvlJc w:val="left"/>
      <w:pPr>
        <w:ind w:left="5102" w:hanging="1700"/>
      </w:pPr>
    </w:lvl>
  </w:abstractNum>
  <w:abstractNum w:abstractNumId="1">
    <w:nsid w:val="031C65A1"/>
    <w:multiLevelType w:val="hybridMultilevel"/>
    <w:tmpl w:val="F26E1824"/>
    <w:lvl w:ilvl="0" w:tplc="0EF069A2">
      <w:start w:val="1"/>
      <w:numFmt w:val="decimal"/>
      <w:lvlText w:val="%1．"/>
      <w:lvlJc w:val="left"/>
      <w:pPr>
        <w:ind w:left="525" w:hanging="52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38522D1"/>
    <w:multiLevelType w:val="hybridMultilevel"/>
    <w:tmpl w:val="38EC1D02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>
    <w:nsid w:val="0FFFFF7E"/>
    <w:multiLevelType w:val="singleLevel"/>
    <w:tmpl w:val="0FFFFF7E"/>
    <w:lvl w:ilvl="0">
      <w:start w:val="1"/>
      <w:numFmt w:val="decimal"/>
      <w:lvlText w:val="%1."/>
      <w:lvlJc w:val="left"/>
      <w:pPr>
        <w:tabs>
          <w:tab w:val="left" w:pos="1200"/>
        </w:tabs>
        <w:ind w:left="1200" w:hanging="360"/>
      </w:pPr>
    </w:lvl>
  </w:abstractNum>
  <w:abstractNum w:abstractNumId="4">
    <w:nsid w:val="0FFFFF7F"/>
    <w:multiLevelType w:val="singleLevel"/>
    <w:tmpl w:val="0FFFFF7F"/>
    <w:lvl w:ilvl="0">
      <w:start w:val="1"/>
      <w:numFmt w:val="decimal"/>
      <w:lvlText w:val="%1."/>
      <w:lvlJc w:val="left"/>
      <w:pPr>
        <w:tabs>
          <w:tab w:val="left" w:pos="780"/>
        </w:tabs>
        <w:ind w:left="780" w:hanging="360"/>
      </w:pPr>
    </w:lvl>
  </w:abstractNum>
  <w:abstractNum w:abstractNumId="5">
    <w:nsid w:val="120F0D74"/>
    <w:multiLevelType w:val="hybridMultilevel"/>
    <w:tmpl w:val="F7D2BEEE"/>
    <w:lvl w:ilvl="0" w:tplc="38BC0E2A">
      <w:start w:val="1"/>
      <w:numFmt w:val="japaneseCounting"/>
      <w:lvlText w:val="（%1）"/>
      <w:lvlJc w:val="left"/>
      <w:pPr>
        <w:ind w:left="1005" w:hanging="1005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27ED56F4"/>
    <w:multiLevelType w:val="hybridMultilevel"/>
    <w:tmpl w:val="38EC1D02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">
    <w:nsid w:val="2C5917C3"/>
    <w:multiLevelType w:val="multilevel"/>
    <w:tmpl w:val="2C5917C3"/>
    <w:lvl w:ilvl="0">
      <w:start w:val="1"/>
      <w:numFmt w:val="none"/>
      <w:pStyle w:val="a0"/>
      <w:lvlText w:val="%1——"/>
      <w:lvlJc w:val="left"/>
      <w:pPr>
        <w:tabs>
          <w:tab w:val="left" w:pos="851"/>
        </w:tabs>
        <w:ind w:left="636" w:hanging="426"/>
      </w:pPr>
      <w:rPr>
        <w:rFonts w:ascii="宋体" w:eastAsia="宋体" w:hAnsi="Times New Roman" w:hint="eastAsia"/>
        <w:b w:val="0"/>
        <w:i w:val="0"/>
        <w:sz w:val="21"/>
      </w:rPr>
    </w:lvl>
    <w:lvl w:ilvl="1">
      <w:start w:val="1"/>
      <w:numFmt w:val="none"/>
      <w:lvlText w:val=""/>
      <w:lvlJc w:val="left"/>
      <w:pPr>
        <w:ind w:left="636" w:hanging="431"/>
      </w:pPr>
      <w:rPr>
        <w:rFonts w:ascii="Symbol" w:hAnsi="Symbol" w:hint="default"/>
        <w:sz w:val="21"/>
      </w:rPr>
    </w:lvl>
    <w:lvl w:ilvl="2">
      <w:start w:val="1"/>
      <w:numFmt w:val="bullet"/>
      <w:lvlText w:val=""/>
      <w:lvlJc w:val="left"/>
      <w:pPr>
        <w:ind w:left="636" w:hanging="426"/>
      </w:pPr>
      <w:rPr>
        <w:rFonts w:ascii="Wingdings" w:hAnsi="Wingdings" w:hint="default"/>
        <w:sz w:val="21"/>
      </w:rPr>
    </w:lvl>
    <w:lvl w:ilvl="3">
      <w:start w:val="1"/>
      <w:numFmt w:val="decimal"/>
      <w:lvlText w:val="%4."/>
      <w:lvlJc w:val="left"/>
      <w:pPr>
        <w:tabs>
          <w:tab w:val="left" w:pos="2071"/>
        </w:tabs>
        <w:ind w:left="1669" w:hanging="528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383"/>
        </w:tabs>
        <w:ind w:left="1981" w:hanging="528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695"/>
        </w:tabs>
        <w:ind w:left="2293" w:hanging="528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007"/>
        </w:tabs>
        <w:ind w:left="2605" w:hanging="528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319"/>
        </w:tabs>
        <w:ind w:left="2917" w:hanging="528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3631"/>
        </w:tabs>
        <w:ind w:left="3229" w:hanging="528"/>
      </w:pPr>
      <w:rPr>
        <w:rFonts w:hint="eastAsia"/>
      </w:rPr>
    </w:lvl>
  </w:abstractNum>
  <w:abstractNum w:abstractNumId="8">
    <w:nsid w:val="44C50F90"/>
    <w:multiLevelType w:val="multilevel"/>
    <w:tmpl w:val="44C50F90"/>
    <w:lvl w:ilvl="0">
      <w:start w:val="1"/>
      <w:numFmt w:val="lowerLetter"/>
      <w:pStyle w:val="a1"/>
      <w:lvlText w:val="%1)"/>
      <w:lvlJc w:val="left"/>
      <w:pPr>
        <w:tabs>
          <w:tab w:val="left" w:pos="851"/>
        </w:tabs>
        <w:ind w:left="851" w:hanging="426"/>
      </w:pPr>
      <w:rPr>
        <w:rFonts w:ascii="宋体" w:eastAsia="宋体" w:hAnsi="Times New Roman" w:hint="eastAsia"/>
        <w:sz w:val="21"/>
      </w:rPr>
    </w:lvl>
    <w:lvl w:ilvl="1">
      <w:start w:val="1"/>
      <w:numFmt w:val="decimal"/>
      <w:pStyle w:val="a2"/>
      <w:lvlText w:val="%2)"/>
      <w:lvlJc w:val="left"/>
      <w:pPr>
        <w:tabs>
          <w:tab w:val="left" w:pos="1276"/>
        </w:tabs>
        <w:ind w:left="1276" w:hanging="425"/>
      </w:pPr>
      <w:rPr>
        <w:rFonts w:ascii="宋体" w:eastAsia="宋体" w:hAnsi="Times New Roman" w:hint="eastAsia"/>
        <w:sz w:val="21"/>
      </w:rPr>
    </w:lvl>
    <w:lvl w:ilvl="2">
      <w:start w:val="1"/>
      <w:numFmt w:val="decimal"/>
      <w:pStyle w:val="a3"/>
      <w:lvlText w:val="(%3)"/>
      <w:lvlJc w:val="left"/>
      <w:pPr>
        <w:ind w:left="1701" w:hanging="425"/>
      </w:pPr>
      <w:rPr>
        <w:rFonts w:ascii="宋体" w:eastAsia="宋体" w:hAnsi="Times New Roman" w:hint="eastAsia"/>
        <w:sz w:val="21"/>
      </w:rPr>
    </w:lvl>
    <w:lvl w:ilvl="3">
      <w:start w:val="1"/>
      <w:numFmt w:val="decimal"/>
      <w:lvlText w:val="%4."/>
      <w:lvlJc w:val="left"/>
      <w:pPr>
        <w:tabs>
          <w:tab w:val="left" w:pos="2100"/>
        </w:tabs>
        <w:ind w:left="209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520"/>
        </w:tabs>
        <w:ind w:left="251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940"/>
        </w:tabs>
        <w:ind w:left="293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360"/>
        </w:tabs>
        <w:ind w:left="335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780"/>
        </w:tabs>
        <w:ind w:left="377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200"/>
        </w:tabs>
        <w:ind w:left="4199" w:hanging="419"/>
      </w:pPr>
      <w:rPr>
        <w:rFonts w:hint="eastAsia"/>
      </w:rPr>
    </w:lvl>
  </w:abstractNum>
  <w:abstractNum w:abstractNumId="9">
    <w:nsid w:val="5A9B6960"/>
    <w:multiLevelType w:val="multilevel"/>
    <w:tmpl w:val="5A9B6960"/>
    <w:lvl w:ilvl="0">
      <w:start w:val="1"/>
      <w:numFmt w:val="none"/>
      <w:pStyle w:val="a4"/>
      <w:suff w:val="nothing"/>
      <w:lvlText w:val="%1"/>
      <w:legacy w:legacy="1" w:legacySpace="0" w:legacyIndent="0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a5"/>
      <w:suff w:val="nothing"/>
      <w:lvlText w:val="%1%2　"/>
      <w:legacy w:legacy="1" w:legacySpace="0" w:legacyIndent="0"/>
      <w:lvlJc w:val="left"/>
      <w:pPr>
        <w:ind w:left="0" w:firstLine="0"/>
      </w:pPr>
      <w:rPr>
        <w:rFonts w:ascii="黑体" w:eastAsia="黑体" w:hAnsi="黑体" w:hint="eastAsia"/>
        <w:b w:val="0"/>
        <w:i w:val="0"/>
        <w:sz w:val="21"/>
      </w:rPr>
    </w:lvl>
    <w:lvl w:ilvl="2">
      <w:start w:val="1"/>
      <w:numFmt w:val="decimal"/>
      <w:pStyle w:val="a6"/>
      <w:suff w:val="nothing"/>
      <w:lvlText w:val="%1%2.%3　"/>
      <w:legacy w:legacy="1" w:legacySpace="0" w:legacyIndent="0"/>
      <w:lvlJc w:val="left"/>
      <w:pPr>
        <w:ind w:left="0" w:firstLine="0"/>
      </w:pPr>
      <w:rPr>
        <w:rFonts w:ascii="黑体" w:eastAsia="黑体" w:hAnsi="黑体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1"/>
        <w:u w:val="none"/>
        <w:vertAlign w:val="baseline"/>
      </w:rPr>
    </w:lvl>
    <w:lvl w:ilvl="3">
      <w:start w:val="1"/>
      <w:numFmt w:val="decimal"/>
      <w:suff w:val="nothing"/>
      <w:lvlText w:val="%1%2.%3.%4　"/>
      <w:legacy w:legacy="1" w:legacySpace="0" w:legacyIndent="0"/>
      <w:lvlJc w:val="left"/>
      <w:pPr>
        <w:ind w:left="0" w:firstLine="0"/>
      </w:pPr>
      <w:rPr>
        <w:rFonts w:ascii="黑体" w:eastAsia="黑体" w:hAnsi="黑体" w:hint="eastAsia"/>
        <w:b w:val="0"/>
        <w:i w:val="0"/>
        <w:sz w:val="21"/>
      </w:rPr>
    </w:lvl>
    <w:lvl w:ilvl="4">
      <w:start w:val="1"/>
      <w:numFmt w:val="decimal"/>
      <w:pStyle w:val="a7"/>
      <w:suff w:val="nothing"/>
      <w:lvlText w:val="%1%2.%3.%4.%5　"/>
      <w:legacy w:legacy="1" w:legacySpace="0" w:legacyIndent="0"/>
      <w:lvlJc w:val="left"/>
      <w:pPr>
        <w:ind w:left="0" w:firstLine="0"/>
      </w:pPr>
      <w:rPr>
        <w:rFonts w:ascii="黑体" w:eastAsia="黑体" w:hAnsi="黑体" w:hint="eastAsia"/>
        <w:b w:val="0"/>
        <w:i w:val="0"/>
        <w:sz w:val="21"/>
      </w:rPr>
    </w:lvl>
    <w:lvl w:ilvl="5">
      <w:start w:val="1"/>
      <w:numFmt w:val="decimal"/>
      <w:pStyle w:val="a8"/>
      <w:suff w:val="nothing"/>
      <w:lvlText w:val="%1%2.%3.%4.%5.%6　"/>
      <w:legacy w:legacy="1" w:legacySpace="0" w:legacyIndent="0"/>
      <w:lvlJc w:val="left"/>
      <w:pPr>
        <w:ind w:left="0" w:firstLine="0"/>
      </w:pPr>
      <w:rPr>
        <w:rFonts w:ascii="黑体" w:eastAsia="黑体" w:hAnsi="黑体" w:hint="eastAsia"/>
        <w:b w:val="0"/>
        <w:i w:val="0"/>
        <w:sz w:val="21"/>
      </w:rPr>
    </w:lvl>
    <w:lvl w:ilvl="6">
      <w:start w:val="1"/>
      <w:numFmt w:val="decimal"/>
      <w:pStyle w:val="a9"/>
      <w:suff w:val="nothing"/>
      <w:lvlText w:val="%1%2.%3.%4.%5.%6.%7　"/>
      <w:legacy w:legacy="1" w:legacySpace="0" w:legacyIndent="0"/>
      <w:lvlJc w:val="left"/>
      <w:pPr>
        <w:ind w:left="0" w:firstLine="0"/>
      </w:pPr>
      <w:rPr>
        <w:rFonts w:ascii="黑体" w:eastAsia="黑体" w:hAnsi="黑体" w:hint="eastAsia"/>
        <w:b w:val="0"/>
        <w:i w:val="0"/>
        <w:sz w:val="21"/>
      </w:rPr>
    </w:lvl>
    <w:lvl w:ilvl="7">
      <w:start w:val="1"/>
      <w:numFmt w:val="decimal"/>
      <w:lvlText w:val="%1.%2.%3.%4.%5.%6.%7.%8"/>
      <w:legacy w:legacy="1" w:legacySpace="0" w:legacyIndent="1418"/>
      <w:lvlJc w:val="left"/>
      <w:pPr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egacy w:legacy="1" w:legacySpace="0" w:legacyIndent="1700"/>
      <w:lvlJc w:val="left"/>
      <w:pPr>
        <w:ind w:left="4677" w:hanging="1700"/>
      </w:pPr>
      <w:rPr>
        <w:rFonts w:hint="eastAsia"/>
      </w:rPr>
    </w:lvl>
  </w:abstractNum>
  <w:abstractNum w:abstractNumId="10">
    <w:nsid w:val="5D59645F"/>
    <w:multiLevelType w:val="hybridMultilevel"/>
    <w:tmpl w:val="38EC1D02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1">
    <w:nsid w:val="60B55DC2"/>
    <w:multiLevelType w:val="multilevel"/>
    <w:tmpl w:val="60B55DC2"/>
    <w:lvl w:ilvl="0">
      <w:start w:val="1"/>
      <w:numFmt w:val="upperLetter"/>
      <w:lvlText w:val="%1"/>
      <w:lvlJc w:val="left"/>
      <w:pPr>
        <w:tabs>
          <w:tab w:val="left" w:pos="0"/>
        </w:tabs>
        <w:ind w:left="0" w:hanging="425"/>
      </w:pPr>
      <w:rPr>
        <w:rFonts w:hint="eastAsia"/>
      </w:rPr>
    </w:lvl>
    <w:lvl w:ilvl="1">
      <w:start w:val="1"/>
      <w:numFmt w:val="decimal"/>
      <w:pStyle w:val="aa"/>
      <w:suff w:val="nothing"/>
      <w:lvlText w:val="表%1.%2　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left" w:pos="993"/>
        </w:tabs>
        <w:ind w:left="993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2291"/>
        </w:tabs>
        <w:ind w:left="1559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3076"/>
        </w:tabs>
        <w:ind w:left="2126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3861"/>
        </w:tabs>
        <w:ind w:left="2835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4646"/>
        </w:tabs>
        <w:ind w:left="3402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543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6217"/>
        </w:tabs>
        <w:ind w:left="4677" w:hanging="1700"/>
      </w:pPr>
      <w:rPr>
        <w:rFonts w:hint="eastAsia"/>
      </w:rPr>
    </w:lvl>
  </w:abstractNum>
  <w:num w:numId="1">
    <w:abstractNumId w:val="9"/>
  </w:num>
  <w:num w:numId="2">
    <w:abstractNumId w:val="0"/>
  </w:num>
  <w:num w:numId="3">
    <w:abstractNumId w:val="4"/>
  </w:num>
  <w:num w:numId="4">
    <w:abstractNumId w:val="3"/>
  </w:num>
  <w:num w:numId="5">
    <w:abstractNumId w:val="8"/>
  </w:num>
  <w:num w:numId="6">
    <w:abstractNumId w:val="7"/>
  </w:num>
  <w:num w:numId="7">
    <w:abstractNumId w:val="11"/>
  </w:num>
  <w:num w:numId="8">
    <w:abstractNumId w:val="5"/>
  </w:num>
  <w:num w:numId="9">
    <w:abstractNumId w:val="1"/>
  </w:num>
  <w:num w:numId="10">
    <w:abstractNumId w:val="6"/>
  </w:num>
  <w:num w:numId="11">
    <w:abstractNumId w:val="2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TrueTypeFonts/>
  <w:saveSubset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doNotValidateAgainstSchema/>
  <w:doNotDemarcateInvalidXml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cwMDc0ZjI4NzNlMjMwZWM0OGFmYTgxZDU4M2Y4NDAifQ=="/>
  </w:docVars>
  <w:rsids>
    <w:rsidRoot w:val="000D75AA"/>
    <w:rsid w:val="000068A2"/>
    <w:rsid w:val="00013D83"/>
    <w:rsid w:val="00014983"/>
    <w:rsid w:val="000178C8"/>
    <w:rsid w:val="00021AEF"/>
    <w:rsid w:val="00030098"/>
    <w:rsid w:val="0003104C"/>
    <w:rsid w:val="000419D8"/>
    <w:rsid w:val="00045345"/>
    <w:rsid w:val="0005045B"/>
    <w:rsid w:val="00055442"/>
    <w:rsid w:val="0006459C"/>
    <w:rsid w:val="000676C8"/>
    <w:rsid w:val="00072103"/>
    <w:rsid w:val="00075653"/>
    <w:rsid w:val="00082613"/>
    <w:rsid w:val="0009595F"/>
    <w:rsid w:val="000A3B73"/>
    <w:rsid w:val="000A457B"/>
    <w:rsid w:val="000A51E9"/>
    <w:rsid w:val="000C4F1C"/>
    <w:rsid w:val="000C517B"/>
    <w:rsid w:val="000D36CF"/>
    <w:rsid w:val="000D75AA"/>
    <w:rsid w:val="000E53EA"/>
    <w:rsid w:val="000E6C30"/>
    <w:rsid w:val="000F2861"/>
    <w:rsid w:val="000F3213"/>
    <w:rsid w:val="00103533"/>
    <w:rsid w:val="0010550F"/>
    <w:rsid w:val="001118F6"/>
    <w:rsid w:val="001133E6"/>
    <w:rsid w:val="00117DD9"/>
    <w:rsid w:val="001335EB"/>
    <w:rsid w:val="00152842"/>
    <w:rsid w:val="001655CC"/>
    <w:rsid w:val="00167297"/>
    <w:rsid w:val="00173894"/>
    <w:rsid w:val="0018012C"/>
    <w:rsid w:val="001821C9"/>
    <w:rsid w:val="00183756"/>
    <w:rsid w:val="00192A5C"/>
    <w:rsid w:val="001964A3"/>
    <w:rsid w:val="001A026B"/>
    <w:rsid w:val="001A7570"/>
    <w:rsid w:val="001B3580"/>
    <w:rsid w:val="001C02C6"/>
    <w:rsid w:val="001D3156"/>
    <w:rsid w:val="001E2D73"/>
    <w:rsid w:val="001E4815"/>
    <w:rsid w:val="001F02D0"/>
    <w:rsid w:val="001F237C"/>
    <w:rsid w:val="001F251A"/>
    <w:rsid w:val="001F4D35"/>
    <w:rsid w:val="001F6D86"/>
    <w:rsid w:val="0020127F"/>
    <w:rsid w:val="00205352"/>
    <w:rsid w:val="002210B4"/>
    <w:rsid w:val="0022236C"/>
    <w:rsid w:val="002324B6"/>
    <w:rsid w:val="00234F7D"/>
    <w:rsid w:val="0023612D"/>
    <w:rsid w:val="00236909"/>
    <w:rsid w:val="00236EB4"/>
    <w:rsid w:val="00241F8A"/>
    <w:rsid w:val="00246C8A"/>
    <w:rsid w:val="0025650F"/>
    <w:rsid w:val="00263EAA"/>
    <w:rsid w:val="002673EE"/>
    <w:rsid w:val="002744E7"/>
    <w:rsid w:val="00281F39"/>
    <w:rsid w:val="00284D23"/>
    <w:rsid w:val="0028500C"/>
    <w:rsid w:val="00286024"/>
    <w:rsid w:val="002879F6"/>
    <w:rsid w:val="00291F1F"/>
    <w:rsid w:val="00292F73"/>
    <w:rsid w:val="0029554A"/>
    <w:rsid w:val="00297110"/>
    <w:rsid w:val="002A3479"/>
    <w:rsid w:val="002A3F6E"/>
    <w:rsid w:val="002B7C92"/>
    <w:rsid w:val="002C06D0"/>
    <w:rsid w:val="002D06E3"/>
    <w:rsid w:val="002D6CE0"/>
    <w:rsid w:val="002E2AD8"/>
    <w:rsid w:val="002E357A"/>
    <w:rsid w:val="002E5273"/>
    <w:rsid w:val="002F0870"/>
    <w:rsid w:val="002F5C0C"/>
    <w:rsid w:val="00303EDC"/>
    <w:rsid w:val="00312FD2"/>
    <w:rsid w:val="003161EF"/>
    <w:rsid w:val="00317091"/>
    <w:rsid w:val="00320E32"/>
    <w:rsid w:val="00321E92"/>
    <w:rsid w:val="0032220C"/>
    <w:rsid w:val="003259AF"/>
    <w:rsid w:val="00325F9F"/>
    <w:rsid w:val="00327B6A"/>
    <w:rsid w:val="00331D89"/>
    <w:rsid w:val="00332ADD"/>
    <w:rsid w:val="003332BA"/>
    <w:rsid w:val="00335184"/>
    <w:rsid w:val="00340D9B"/>
    <w:rsid w:val="00340DAA"/>
    <w:rsid w:val="00343BB3"/>
    <w:rsid w:val="00346534"/>
    <w:rsid w:val="003517E7"/>
    <w:rsid w:val="00353259"/>
    <w:rsid w:val="003619D1"/>
    <w:rsid w:val="003631C2"/>
    <w:rsid w:val="0037004E"/>
    <w:rsid w:val="003707D3"/>
    <w:rsid w:val="00372E66"/>
    <w:rsid w:val="003752FB"/>
    <w:rsid w:val="00375933"/>
    <w:rsid w:val="00382DF9"/>
    <w:rsid w:val="00382E35"/>
    <w:rsid w:val="00391F21"/>
    <w:rsid w:val="00396CC7"/>
    <w:rsid w:val="00396F2C"/>
    <w:rsid w:val="00396FE3"/>
    <w:rsid w:val="003B2F33"/>
    <w:rsid w:val="003C016D"/>
    <w:rsid w:val="003C7DF8"/>
    <w:rsid w:val="003D069F"/>
    <w:rsid w:val="003D24FA"/>
    <w:rsid w:val="003D47E8"/>
    <w:rsid w:val="003D485E"/>
    <w:rsid w:val="003E503C"/>
    <w:rsid w:val="003E69DD"/>
    <w:rsid w:val="003F3BF5"/>
    <w:rsid w:val="00405301"/>
    <w:rsid w:val="004072B4"/>
    <w:rsid w:val="00422CC8"/>
    <w:rsid w:val="00423F2B"/>
    <w:rsid w:val="00426DC5"/>
    <w:rsid w:val="004373E9"/>
    <w:rsid w:val="0044036C"/>
    <w:rsid w:val="0044065E"/>
    <w:rsid w:val="00451C98"/>
    <w:rsid w:val="004546FC"/>
    <w:rsid w:val="00475BBB"/>
    <w:rsid w:val="004805DB"/>
    <w:rsid w:val="0048511D"/>
    <w:rsid w:val="00485383"/>
    <w:rsid w:val="00486097"/>
    <w:rsid w:val="004A5570"/>
    <w:rsid w:val="004A6660"/>
    <w:rsid w:val="004A75FF"/>
    <w:rsid w:val="004B3674"/>
    <w:rsid w:val="004B4D68"/>
    <w:rsid w:val="004C0833"/>
    <w:rsid w:val="004C123D"/>
    <w:rsid w:val="004C2E02"/>
    <w:rsid w:val="004C4477"/>
    <w:rsid w:val="004C529D"/>
    <w:rsid w:val="004D2C87"/>
    <w:rsid w:val="004D3C4E"/>
    <w:rsid w:val="004D609F"/>
    <w:rsid w:val="004F29B4"/>
    <w:rsid w:val="004F7FE9"/>
    <w:rsid w:val="00503BD9"/>
    <w:rsid w:val="00515B82"/>
    <w:rsid w:val="0051755E"/>
    <w:rsid w:val="00530329"/>
    <w:rsid w:val="0053059E"/>
    <w:rsid w:val="00533B2A"/>
    <w:rsid w:val="00537853"/>
    <w:rsid w:val="00542BB4"/>
    <w:rsid w:val="005449C1"/>
    <w:rsid w:val="0055051A"/>
    <w:rsid w:val="00554B7D"/>
    <w:rsid w:val="00564A0C"/>
    <w:rsid w:val="00564F91"/>
    <w:rsid w:val="00573DE7"/>
    <w:rsid w:val="00577E57"/>
    <w:rsid w:val="00586424"/>
    <w:rsid w:val="00597106"/>
    <w:rsid w:val="005975AE"/>
    <w:rsid w:val="005A2EB1"/>
    <w:rsid w:val="005B6A1A"/>
    <w:rsid w:val="005C4871"/>
    <w:rsid w:val="005C712C"/>
    <w:rsid w:val="005D5458"/>
    <w:rsid w:val="005D7EED"/>
    <w:rsid w:val="005E1CA5"/>
    <w:rsid w:val="005E3C13"/>
    <w:rsid w:val="005E7B33"/>
    <w:rsid w:val="005F1668"/>
    <w:rsid w:val="005F2FD2"/>
    <w:rsid w:val="005F3C90"/>
    <w:rsid w:val="005F4961"/>
    <w:rsid w:val="005F635B"/>
    <w:rsid w:val="005F666B"/>
    <w:rsid w:val="00612448"/>
    <w:rsid w:val="006133CC"/>
    <w:rsid w:val="00617379"/>
    <w:rsid w:val="00617596"/>
    <w:rsid w:val="00617B08"/>
    <w:rsid w:val="00624939"/>
    <w:rsid w:val="00627AB4"/>
    <w:rsid w:val="006335ED"/>
    <w:rsid w:val="006343EC"/>
    <w:rsid w:val="0063539D"/>
    <w:rsid w:val="00637F53"/>
    <w:rsid w:val="006455B0"/>
    <w:rsid w:val="00645C88"/>
    <w:rsid w:val="006511A8"/>
    <w:rsid w:val="006552E1"/>
    <w:rsid w:val="0067378F"/>
    <w:rsid w:val="00691000"/>
    <w:rsid w:val="0069584F"/>
    <w:rsid w:val="006A336C"/>
    <w:rsid w:val="006A7373"/>
    <w:rsid w:val="006B0BA0"/>
    <w:rsid w:val="006B12C0"/>
    <w:rsid w:val="006D08F4"/>
    <w:rsid w:val="006E7E1A"/>
    <w:rsid w:val="00714DDE"/>
    <w:rsid w:val="00722BB3"/>
    <w:rsid w:val="00726595"/>
    <w:rsid w:val="00730913"/>
    <w:rsid w:val="00731B29"/>
    <w:rsid w:val="0073325A"/>
    <w:rsid w:val="007351D6"/>
    <w:rsid w:val="00735CB9"/>
    <w:rsid w:val="007445D9"/>
    <w:rsid w:val="0074491A"/>
    <w:rsid w:val="0074601C"/>
    <w:rsid w:val="00754D85"/>
    <w:rsid w:val="007557E4"/>
    <w:rsid w:val="00756356"/>
    <w:rsid w:val="00760EB9"/>
    <w:rsid w:val="00767EA8"/>
    <w:rsid w:val="00772778"/>
    <w:rsid w:val="00774434"/>
    <w:rsid w:val="007756AB"/>
    <w:rsid w:val="00777192"/>
    <w:rsid w:val="00777497"/>
    <w:rsid w:val="00781D6C"/>
    <w:rsid w:val="00784152"/>
    <w:rsid w:val="007936EA"/>
    <w:rsid w:val="007940A9"/>
    <w:rsid w:val="007A0A17"/>
    <w:rsid w:val="007A149B"/>
    <w:rsid w:val="007C1B37"/>
    <w:rsid w:val="007C244C"/>
    <w:rsid w:val="007E5E03"/>
    <w:rsid w:val="007F4CBC"/>
    <w:rsid w:val="007F7ECB"/>
    <w:rsid w:val="008004A4"/>
    <w:rsid w:val="00801A7F"/>
    <w:rsid w:val="008077D1"/>
    <w:rsid w:val="00811255"/>
    <w:rsid w:val="0081303F"/>
    <w:rsid w:val="00814260"/>
    <w:rsid w:val="00817A65"/>
    <w:rsid w:val="008247C4"/>
    <w:rsid w:val="00826BFA"/>
    <w:rsid w:val="00830360"/>
    <w:rsid w:val="00853F5C"/>
    <w:rsid w:val="00856862"/>
    <w:rsid w:val="00874BB5"/>
    <w:rsid w:val="008779C2"/>
    <w:rsid w:val="00880D11"/>
    <w:rsid w:val="0088244A"/>
    <w:rsid w:val="00887632"/>
    <w:rsid w:val="00895F4A"/>
    <w:rsid w:val="008973E6"/>
    <w:rsid w:val="008A1480"/>
    <w:rsid w:val="008A4D91"/>
    <w:rsid w:val="008A79B6"/>
    <w:rsid w:val="008B3416"/>
    <w:rsid w:val="008B6726"/>
    <w:rsid w:val="008B6B5F"/>
    <w:rsid w:val="008C2552"/>
    <w:rsid w:val="008C50FF"/>
    <w:rsid w:val="008D11F7"/>
    <w:rsid w:val="008D5A28"/>
    <w:rsid w:val="008D774A"/>
    <w:rsid w:val="008E095F"/>
    <w:rsid w:val="008E1B58"/>
    <w:rsid w:val="008E1EB5"/>
    <w:rsid w:val="008E472E"/>
    <w:rsid w:val="008F6110"/>
    <w:rsid w:val="009054AE"/>
    <w:rsid w:val="009146AA"/>
    <w:rsid w:val="009267E5"/>
    <w:rsid w:val="00926E1B"/>
    <w:rsid w:val="00932BA3"/>
    <w:rsid w:val="00947EBA"/>
    <w:rsid w:val="00952BB4"/>
    <w:rsid w:val="009538B3"/>
    <w:rsid w:val="00961FA3"/>
    <w:rsid w:val="009641ED"/>
    <w:rsid w:val="009718CC"/>
    <w:rsid w:val="00982C11"/>
    <w:rsid w:val="00986145"/>
    <w:rsid w:val="00986429"/>
    <w:rsid w:val="009A4141"/>
    <w:rsid w:val="009C5B24"/>
    <w:rsid w:val="009C5FF2"/>
    <w:rsid w:val="009D1031"/>
    <w:rsid w:val="009D2D7E"/>
    <w:rsid w:val="009E3161"/>
    <w:rsid w:val="009E45F5"/>
    <w:rsid w:val="009E5A89"/>
    <w:rsid w:val="009F06D8"/>
    <w:rsid w:val="00A06860"/>
    <w:rsid w:val="00A16A3E"/>
    <w:rsid w:val="00A211AB"/>
    <w:rsid w:val="00A263D3"/>
    <w:rsid w:val="00A3107B"/>
    <w:rsid w:val="00A32B7F"/>
    <w:rsid w:val="00A35B4A"/>
    <w:rsid w:val="00A365A2"/>
    <w:rsid w:val="00A37FDF"/>
    <w:rsid w:val="00A424F3"/>
    <w:rsid w:val="00A4298C"/>
    <w:rsid w:val="00A42C5E"/>
    <w:rsid w:val="00A4309B"/>
    <w:rsid w:val="00A44018"/>
    <w:rsid w:val="00A52D71"/>
    <w:rsid w:val="00A65796"/>
    <w:rsid w:val="00A66A6B"/>
    <w:rsid w:val="00A75476"/>
    <w:rsid w:val="00A764DD"/>
    <w:rsid w:val="00A851EF"/>
    <w:rsid w:val="00A87F41"/>
    <w:rsid w:val="00A90405"/>
    <w:rsid w:val="00A92E07"/>
    <w:rsid w:val="00AB3332"/>
    <w:rsid w:val="00AB742E"/>
    <w:rsid w:val="00AC0FAB"/>
    <w:rsid w:val="00AC3575"/>
    <w:rsid w:val="00AC4D81"/>
    <w:rsid w:val="00AC57C3"/>
    <w:rsid w:val="00AC724A"/>
    <w:rsid w:val="00AD0172"/>
    <w:rsid w:val="00AE3756"/>
    <w:rsid w:val="00AE74CD"/>
    <w:rsid w:val="00AF06A7"/>
    <w:rsid w:val="00B07A8A"/>
    <w:rsid w:val="00B165C5"/>
    <w:rsid w:val="00B21E00"/>
    <w:rsid w:val="00B40709"/>
    <w:rsid w:val="00B56C46"/>
    <w:rsid w:val="00B6520B"/>
    <w:rsid w:val="00B66676"/>
    <w:rsid w:val="00B67DDF"/>
    <w:rsid w:val="00B706F3"/>
    <w:rsid w:val="00B708B2"/>
    <w:rsid w:val="00B73416"/>
    <w:rsid w:val="00B77477"/>
    <w:rsid w:val="00B841F4"/>
    <w:rsid w:val="00B94EFE"/>
    <w:rsid w:val="00B954B8"/>
    <w:rsid w:val="00BA12AD"/>
    <w:rsid w:val="00BA4F1F"/>
    <w:rsid w:val="00BA570D"/>
    <w:rsid w:val="00BA66E1"/>
    <w:rsid w:val="00BB14F3"/>
    <w:rsid w:val="00BB6932"/>
    <w:rsid w:val="00BB7B52"/>
    <w:rsid w:val="00BD113E"/>
    <w:rsid w:val="00BD2990"/>
    <w:rsid w:val="00BE4A1D"/>
    <w:rsid w:val="00BE652E"/>
    <w:rsid w:val="00BE7475"/>
    <w:rsid w:val="00BF68B9"/>
    <w:rsid w:val="00C07069"/>
    <w:rsid w:val="00C07373"/>
    <w:rsid w:val="00C10442"/>
    <w:rsid w:val="00C123EE"/>
    <w:rsid w:val="00C13CB6"/>
    <w:rsid w:val="00C20386"/>
    <w:rsid w:val="00C22A0D"/>
    <w:rsid w:val="00C321BB"/>
    <w:rsid w:val="00C3575E"/>
    <w:rsid w:val="00C41A85"/>
    <w:rsid w:val="00C556A8"/>
    <w:rsid w:val="00C6475F"/>
    <w:rsid w:val="00C91974"/>
    <w:rsid w:val="00C91BC6"/>
    <w:rsid w:val="00C94569"/>
    <w:rsid w:val="00CC12B1"/>
    <w:rsid w:val="00CC5AB4"/>
    <w:rsid w:val="00CC71EF"/>
    <w:rsid w:val="00CD223F"/>
    <w:rsid w:val="00CE23D5"/>
    <w:rsid w:val="00CE34EE"/>
    <w:rsid w:val="00CE7CD2"/>
    <w:rsid w:val="00D0457A"/>
    <w:rsid w:val="00D130E5"/>
    <w:rsid w:val="00D16201"/>
    <w:rsid w:val="00D2262F"/>
    <w:rsid w:val="00D260B1"/>
    <w:rsid w:val="00D35977"/>
    <w:rsid w:val="00D43F5A"/>
    <w:rsid w:val="00D57A76"/>
    <w:rsid w:val="00D73E26"/>
    <w:rsid w:val="00D82858"/>
    <w:rsid w:val="00D87F07"/>
    <w:rsid w:val="00D9142A"/>
    <w:rsid w:val="00D9558F"/>
    <w:rsid w:val="00D9735E"/>
    <w:rsid w:val="00DA39BE"/>
    <w:rsid w:val="00DB7F6F"/>
    <w:rsid w:val="00DD05CD"/>
    <w:rsid w:val="00DD4FFF"/>
    <w:rsid w:val="00DD60DE"/>
    <w:rsid w:val="00DD642A"/>
    <w:rsid w:val="00DE728B"/>
    <w:rsid w:val="00DF1805"/>
    <w:rsid w:val="00DF4FB8"/>
    <w:rsid w:val="00E054C1"/>
    <w:rsid w:val="00E1128D"/>
    <w:rsid w:val="00E1479A"/>
    <w:rsid w:val="00E16C2F"/>
    <w:rsid w:val="00E173D2"/>
    <w:rsid w:val="00E206A3"/>
    <w:rsid w:val="00E27034"/>
    <w:rsid w:val="00E32D4B"/>
    <w:rsid w:val="00E33918"/>
    <w:rsid w:val="00E34B8B"/>
    <w:rsid w:val="00E37D3E"/>
    <w:rsid w:val="00E41116"/>
    <w:rsid w:val="00E414EF"/>
    <w:rsid w:val="00E455A5"/>
    <w:rsid w:val="00E47EF0"/>
    <w:rsid w:val="00E50BDF"/>
    <w:rsid w:val="00E57E3D"/>
    <w:rsid w:val="00E61F1E"/>
    <w:rsid w:val="00E62643"/>
    <w:rsid w:val="00E664E1"/>
    <w:rsid w:val="00E702F6"/>
    <w:rsid w:val="00E73C17"/>
    <w:rsid w:val="00E835A1"/>
    <w:rsid w:val="00E83E2D"/>
    <w:rsid w:val="00E84640"/>
    <w:rsid w:val="00E8739B"/>
    <w:rsid w:val="00E87433"/>
    <w:rsid w:val="00E92C2A"/>
    <w:rsid w:val="00E97421"/>
    <w:rsid w:val="00E97555"/>
    <w:rsid w:val="00EA31DB"/>
    <w:rsid w:val="00EC1CE5"/>
    <w:rsid w:val="00ED41E5"/>
    <w:rsid w:val="00EE332B"/>
    <w:rsid w:val="00EE7FE7"/>
    <w:rsid w:val="00EF2C61"/>
    <w:rsid w:val="00EF4610"/>
    <w:rsid w:val="00EF5F8E"/>
    <w:rsid w:val="00EF6CB2"/>
    <w:rsid w:val="00F00301"/>
    <w:rsid w:val="00F01A5C"/>
    <w:rsid w:val="00F052C2"/>
    <w:rsid w:val="00F062BF"/>
    <w:rsid w:val="00F14C3A"/>
    <w:rsid w:val="00F35711"/>
    <w:rsid w:val="00F40513"/>
    <w:rsid w:val="00F424A9"/>
    <w:rsid w:val="00F436F6"/>
    <w:rsid w:val="00F5729F"/>
    <w:rsid w:val="00F65587"/>
    <w:rsid w:val="00F705AA"/>
    <w:rsid w:val="00F77E06"/>
    <w:rsid w:val="00F85BB8"/>
    <w:rsid w:val="00F9021F"/>
    <w:rsid w:val="00F9257B"/>
    <w:rsid w:val="00F92C44"/>
    <w:rsid w:val="00FA7D60"/>
    <w:rsid w:val="00FB260A"/>
    <w:rsid w:val="00FB4EAC"/>
    <w:rsid w:val="00FC752C"/>
    <w:rsid w:val="00FC7CE6"/>
    <w:rsid w:val="00FD15BF"/>
    <w:rsid w:val="00FD6497"/>
    <w:rsid w:val="00FE1248"/>
    <w:rsid w:val="00FE342A"/>
    <w:rsid w:val="00FE50A2"/>
    <w:rsid w:val="00FF2EC3"/>
    <w:rsid w:val="00FF66DC"/>
    <w:rsid w:val="012A4E2C"/>
    <w:rsid w:val="02DC2156"/>
    <w:rsid w:val="03CC3F79"/>
    <w:rsid w:val="05CD222A"/>
    <w:rsid w:val="06084616"/>
    <w:rsid w:val="06A9292B"/>
    <w:rsid w:val="08EF7A39"/>
    <w:rsid w:val="0A5844F0"/>
    <w:rsid w:val="0EE41D10"/>
    <w:rsid w:val="11386E78"/>
    <w:rsid w:val="11B73ED3"/>
    <w:rsid w:val="12277661"/>
    <w:rsid w:val="133D4C82"/>
    <w:rsid w:val="13D12EE6"/>
    <w:rsid w:val="13EE1CEA"/>
    <w:rsid w:val="13F37300"/>
    <w:rsid w:val="174D6D27"/>
    <w:rsid w:val="18CE5C46"/>
    <w:rsid w:val="1A2A2D28"/>
    <w:rsid w:val="1B9C64CF"/>
    <w:rsid w:val="1E6C7E3E"/>
    <w:rsid w:val="20346CD6"/>
    <w:rsid w:val="206E043A"/>
    <w:rsid w:val="21B75E11"/>
    <w:rsid w:val="2443573A"/>
    <w:rsid w:val="25496D80"/>
    <w:rsid w:val="27095D8A"/>
    <w:rsid w:val="277B51EB"/>
    <w:rsid w:val="279E6744"/>
    <w:rsid w:val="2BAD2B02"/>
    <w:rsid w:val="2E0C3040"/>
    <w:rsid w:val="2E40384E"/>
    <w:rsid w:val="2F083808"/>
    <w:rsid w:val="2F0B058C"/>
    <w:rsid w:val="2F7C5FA4"/>
    <w:rsid w:val="344833B2"/>
    <w:rsid w:val="3D6C58AA"/>
    <w:rsid w:val="403F2E01"/>
    <w:rsid w:val="431A1904"/>
    <w:rsid w:val="45413951"/>
    <w:rsid w:val="46E47FFF"/>
    <w:rsid w:val="4779601E"/>
    <w:rsid w:val="493E1AE1"/>
    <w:rsid w:val="4B2238EC"/>
    <w:rsid w:val="4C6C7CEB"/>
    <w:rsid w:val="4DDD59C1"/>
    <w:rsid w:val="51FB0B52"/>
    <w:rsid w:val="531F075A"/>
    <w:rsid w:val="56DA342C"/>
    <w:rsid w:val="57A01936"/>
    <w:rsid w:val="57A57FD6"/>
    <w:rsid w:val="57F01F2D"/>
    <w:rsid w:val="58D367F3"/>
    <w:rsid w:val="592C1295"/>
    <w:rsid w:val="59DD74BB"/>
    <w:rsid w:val="5A8C449C"/>
    <w:rsid w:val="5B571FFB"/>
    <w:rsid w:val="5BFB00CD"/>
    <w:rsid w:val="5C452F47"/>
    <w:rsid w:val="5D086F45"/>
    <w:rsid w:val="5D4D6706"/>
    <w:rsid w:val="60252B89"/>
    <w:rsid w:val="616C2448"/>
    <w:rsid w:val="63DF2082"/>
    <w:rsid w:val="654A16B4"/>
    <w:rsid w:val="660F1D12"/>
    <w:rsid w:val="67277FC8"/>
    <w:rsid w:val="677C2407"/>
    <w:rsid w:val="68C47A98"/>
    <w:rsid w:val="68C53F3C"/>
    <w:rsid w:val="6CC80E6D"/>
    <w:rsid w:val="710B6BAC"/>
    <w:rsid w:val="71CC633B"/>
    <w:rsid w:val="71F238C8"/>
    <w:rsid w:val="738A5B9F"/>
    <w:rsid w:val="741F6AAA"/>
    <w:rsid w:val="74A0585D"/>
    <w:rsid w:val="77A7157C"/>
    <w:rsid w:val="78B143BF"/>
    <w:rsid w:val="7A035425"/>
    <w:rsid w:val="7AB465B7"/>
    <w:rsid w:val="7B215011"/>
    <w:rsid w:val="7CB63E70"/>
    <w:rsid w:val="7D221505"/>
    <w:rsid w:val="7E2B61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oNotEmbedSmartTags/>
  <w:decimalSymbol w:val="."/>
  <w:listSeparator w:val=","/>
  <w14:docId w14:val="4321CB1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0" w:uiPriority="9" w:unhideWhenUsed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semiHidden="0" w:uiPriority="39" w:qFormat="1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0" w:qFormat="1"/>
    <w:lsdException w:name="header" w:semiHidden="0" w:uiPriority="0" w:unhideWhenUsed="0" w:qFormat="1"/>
    <w:lsdException w:name="footer" w:semiHidden="0" w:unhideWhenUsed="0" w:qFormat="1"/>
    <w:lsdException w:name="caption" w:uiPriority="35" w:qFormat="1"/>
    <w:lsdException w:name="envelope return" w:semiHidden="0" w:uiPriority="0" w:unhideWhenUsed="0" w:qFormat="1"/>
    <w:lsdException w:name="footnote reference" w:semiHidden="0" w:uiPriority="0" w:unhideWhenUsed="0" w:qFormat="1"/>
    <w:lsdException w:name="annotation reference" w:semiHidden="0" w:unhideWhenUsed="0" w:qFormat="1"/>
    <w:lsdException w:name="line number" w:semiHidden="0" w:uiPriority="0" w:unhideWhenUsed="0" w:qFormat="1"/>
    <w:lsdException w:name="Title" w:semiHidden="0" w:uiPriority="10" w:unhideWhenUsed="0" w:qFormat="1"/>
    <w:lsdException w:name="Default Paragraph Font" w:semiHidden="0" w:uiPriority="0" w:unhideWhenUsed="0" w:qFormat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Normal Table" w:qFormat="1"/>
    <w:lsdException w:name="Balloon Text" w:semiHidden="0" w:qFormat="1"/>
    <w:lsdException w:name="Table Grid" w:semiHidden="0" w:uiPriority="39" w:unhideWhenUsed="0" w:qFormat="1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uiPriority="34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b">
    <w:name w:val="Normal"/>
    <w:next w:val="BodyText2"/>
    <w:autoRedefine/>
    <w:qFormat/>
    <w:pPr>
      <w:widowControl w:val="0"/>
      <w:jc w:val="both"/>
    </w:pPr>
    <w:rPr>
      <w:rFonts w:ascii="Calibri" w:hAnsi="Calibri" w:cs="Calibri"/>
      <w:kern w:val="2"/>
      <w:sz w:val="21"/>
      <w:szCs w:val="24"/>
    </w:rPr>
  </w:style>
  <w:style w:type="paragraph" w:styleId="1">
    <w:name w:val="heading 1"/>
    <w:basedOn w:val="ab"/>
    <w:next w:val="ab"/>
    <w:autoRedefine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</w:rPr>
  </w:style>
  <w:style w:type="paragraph" w:styleId="2">
    <w:name w:val="heading 2"/>
    <w:basedOn w:val="ab"/>
    <w:next w:val="ab"/>
    <w:autoRedefine/>
    <w:qFormat/>
    <w:pPr>
      <w:keepNext/>
      <w:keepLines/>
      <w:spacing w:before="260" w:after="260" w:line="415" w:lineRule="auto"/>
      <w:outlineLvl w:val="1"/>
    </w:pPr>
    <w:rPr>
      <w:rFonts w:ascii="Times New Roman" w:eastAsia="黑体" w:hAnsi="Times New Roman"/>
      <w:b/>
      <w:sz w:val="32"/>
    </w:rPr>
  </w:style>
  <w:style w:type="paragraph" w:styleId="3">
    <w:name w:val="heading 3"/>
    <w:basedOn w:val="ab"/>
    <w:next w:val="ab"/>
    <w:autoRedefine/>
    <w:qFormat/>
    <w:pPr>
      <w:keepNext/>
      <w:keepLines/>
      <w:spacing w:before="260" w:after="260" w:line="415" w:lineRule="auto"/>
      <w:outlineLvl w:val="2"/>
    </w:pPr>
    <w:rPr>
      <w:b/>
      <w:sz w:val="32"/>
    </w:rPr>
  </w:style>
  <w:style w:type="paragraph" w:styleId="7">
    <w:name w:val="heading 7"/>
    <w:basedOn w:val="ab"/>
    <w:next w:val="ab"/>
    <w:link w:val="7Char"/>
    <w:autoRedefine/>
    <w:uiPriority w:val="9"/>
    <w:qFormat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character" w:default="1" w:styleId="ac">
    <w:name w:val="Default Paragraph Font"/>
    <w:uiPriority w:val="1"/>
    <w:semiHidden/>
    <w:unhideWhenUsed/>
  </w:style>
  <w:style w:type="table" w:default="1" w:styleId="ad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e">
    <w:name w:val="No List"/>
    <w:uiPriority w:val="99"/>
    <w:semiHidden/>
    <w:unhideWhenUsed/>
  </w:style>
  <w:style w:type="paragraph" w:customStyle="1" w:styleId="BodyText2">
    <w:name w:val="BodyText2"/>
    <w:basedOn w:val="ab"/>
    <w:autoRedefine/>
    <w:qFormat/>
    <w:rsid w:val="00284D23"/>
    <w:pPr>
      <w:spacing w:after="120" w:line="480" w:lineRule="auto"/>
      <w:jc w:val="center"/>
      <w:textAlignment w:val="baseline"/>
    </w:pPr>
    <w:rPr>
      <w:rFonts w:cs="Times New Roman"/>
      <w:sz w:val="32"/>
      <w:szCs w:val="32"/>
    </w:rPr>
  </w:style>
  <w:style w:type="paragraph" w:styleId="af">
    <w:name w:val="annotation text"/>
    <w:basedOn w:val="ab"/>
    <w:link w:val="Char"/>
    <w:autoRedefine/>
    <w:uiPriority w:val="99"/>
    <w:unhideWhenUsed/>
    <w:qFormat/>
    <w:pPr>
      <w:adjustRightInd w:val="0"/>
      <w:spacing w:line="400" w:lineRule="exact"/>
      <w:jc w:val="left"/>
    </w:pPr>
    <w:rPr>
      <w:szCs w:val="21"/>
    </w:rPr>
  </w:style>
  <w:style w:type="paragraph" w:styleId="af0">
    <w:name w:val="Balloon Text"/>
    <w:basedOn w:val="ab"/>
    <w:link w:val="Char0"/>
    <w:autoRedefine/>
    <w:uiPriority w:val="99"/>
    <w:unhideWhenUsed/>
    <w:qFormat/>
    <w:rPr>
      <w:sz w:val="18"/>
      <w:szCs w:val="18"/>
    </w:rPr>
  </w:style>
  <w:style w:type="paragraph" w:styleId="af1">
    <w:name w:val="footer"/>
    <w:basedOn w:val="ab"/>
    <w:link w:val="Char1"/>
    <w:autoRedefine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f2">
    <w:name w:val="envelope return"/>
    <w:basedOn w:val="ab"/>
    <w:autoRedefine/>
    <w:qFormat/>
    <w:pPr>
      <w:snapToGrid w:val="0"/>
    </w:pPr>
    <w:rPr>
      <w:rFonts w:ascii="Times New Roman" w:hAnsi="Times New Roman"/>
    </w:rPr>
  </w:style>
  <w:style w:type="paragraph" w:styleId="af3">
    <w:name w:val="header"/>
    <w:basedOn w:val="ab"/>
    <w:link w:val="Char2"/>
    <w:autoRedefine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toc 4"/>
    <w:basedOn w:val="ab"/>
    <w:next w:val="ab"/>
    <w:autoRedefine/>
    <w:uiPriority w:val="39"/>
    <w:unhideWhenUsed/>
    <w:qFormat/>
    <w:pPr>
      <w:tabs>
        <w:tab w:val="right" w:leader="dot" w:pos="9344"/>
      </w:tabs>
      <w:adjustRightInd w:val="0"/>
      <w:spacing w:line="300" w:lineRule="exact"/>
      <w:ind w:left="629"/>
    </w:pPr>
    <w:rPr>
      <w:rFonts w:ascii="宋体"/>
      <w:szCs w:val="21"/>
    </w:rPr>
  </w:style>
  <w:style w:type="paragraph" w:styleId="af4">
    <w:name w:val="Normal (Web)"/>
    <w:basedOn w:val="ab"/>
    <w:autoRedefine/>
    <w:uiPriority w:val="99"/>
    <w:semiHidden/>
    <w:unhideWhenUsed/>
    <w:qFormat/>
    <w:rPr>
      <w:sz w:val="24"/>
    </w:rPr>
  </w:style>
  <w:style w:type="table" w:styleId="af5">
    <w:name w:val="Table Grid"/>
    <w:basedOn w:val="ad"/>
    <w:autoRedefine/>
    <w:uiPriority w:val="3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Strong"/>
    <w:basedOn w:val="ac"/>
    <w:autoRedefine/>
    <w:uiPriority w:val="22"/>
    <w:qFormat/>
    <w:rPr>
      <w:b/>
    </w:rPr>
  </w:style>
  <w:style w:type="character" w:styleId="af7">
    <w:name w:val="line number"/>
    <w:autoRedefine/>
    <w:qFormat/>
  </w:style>
  <w:style w:type="character" w:styleId="af8">
    <w:name w:val="Hyperlink"/>
    <w:autoRedefine/>
    <w:qFormat/>
    <w:rPr>
      <w:rFonts w:ascii="宋体" w:eastAsia="宋体"/>
      <w:color w:val="auto"/>
      <w:spacing w:val="0"/>
      <w:w w:val="100"/>
      <w:position w:val="0"/>
      <w:sz w:val="21"/>
      <w:u w:val="none"/>
      <w:vertAlign w:val="baseline"/>
    </w:rPr>
  </w:style>
  <w:style w:type="character" w:styleId="af9">
    <w:name w:val="annotation reference"/>
    <w:autoRedefine/>
    <w:uiPriority w:val="99"/>
    <w:qFormat/>
    <w:rPr>
      <w:sz w:val="21"/>
    </w:rPr>
  </w:style>
  <w:style w:type="character" w:styleId="afa">
    <w:name w:val="footnote reference"/>
    <w:autoRedefine/>
    <w:qFormat/>
    <w:rPr>
      <w:vertAlign w:val="superscript"/>
    </w:rPr>
  </w:style>
  <w:style w:type="paragraph" w:customStyle="1" w:styleId="-1">
    <w:name w:val="正文-公1"/>
    <w:autoRedefine/>
    <w:uiPriority w:val="99"/>
    <w:qFormat/>
    <w:pPr>
      <w:widowControl w:val="0"/>
      <w:suppressAutoHyphens/>
      <w:jc w:val="both"/>
    </w:pPr>
    <w:rPr>
      <w:rFonts w:ascii="Calibri" w:hAnsi="Calibri"/>
      <w:kern w:val="2"/>
      <w:sz w:val="21"/>
      <w:szCs w:val="24"/>
    </w:rPr>
  </w:style>
  <w:style w:type="character" w:customStyle="1" w:styleId="7Char">
    <w:name w:val="标题 7 Char"/>
    <w:link w:val="7"/>
    <w:autoRedefine/>
    <w:qFormat/>
    <w:rPr>
      <w:rFonts w:eastAsia="宋体"/>
      <w:b/>
      <w:bCs/>
      <w:kern w:val="2"/>
      <w:sz w:val="24"/>
      <w:szCs w:val="24"/>
    </w:rPr>
  </w:style>
  <w:style w:type="character" w:customStyle="1" w:styleId="Char">
    <w:name w:val="批注文字 Char"/>
    <w:link w:val="af"/>
    <w:autoRedefine/>
    <w:uiPriority w:val="99"/>
    <w:semiHidden/>
    <w:qFormat/>
    <w:rPr>
      <w:rFonts w:ascii="Calibri" w:eastAsia="宋体" w:hAnsi="Calibri"/>
      <w:kern w:val="2"/>
      <w:sz w:val="21"/>
      <w:szCs w:val="21"/>
    </w:rPr>
  </w:style>
  <w:style w:type="character" w:customStyle="1" w:styleId="Char0">
    <w:name w:val="批注框文本 Char"/>
    <w:link w:val="af0"/>
    <w:autoRedefine/>
    <w:uiPriority w:val="99"/>
    <w:semiHidden/>
    <w:qFormat/>
    <w:rPr>
      <w:rFonts w:eastAsia="宋体"/>
      <w:kern w:val="2"/>
      <w:sz w:val="18"/>
      <w:szCs w:val="18"/>
    </w:rPr>
  </w:style>
  <w:style w:type="character" w:customStyle="1" w:styleId="Char1">
    <w:name w:val="页脚 Char"/>
    <w:link w:val="af1"/>
    <w:autoRedefine/>
    <w:uiPriority w:val="99"/>
    <w:qFormat/>
    <w:locked/>
    <w:rPr>
      <w:rFonts w:eastAsia="宋体"/>
      <w:kern w:val="2"/>
      <w:sz w:val="18"/>
      <w:szCs w:val="18"/>
    </w:rPr>
  </w:style>
  <w:style w:type="paragraph" w:customStyle="1" w:styleId="afb">
    <w:name w:val="其他标准称谓"/>
    <w:autoRedefine/>
    <w:qFormat/>
    <w:pPr>
      <w:spacing w:line="0" w:lineRule="atLeast"/>
      <w:jc w:val="distribute"/>
    </w:pPr>
    <w:rPr>
      <w:rFonts w:ascii="黑体" w:eastAsia="黑体" w:hAnsi="Calibri" w:cs="Calibri"/>
      <w:sz w:val="52"/>
    </w:rPr>
  </w:style>
  <w:style w:type="paragraph" w:customStyle="1" w:styleId="10">
    <w:name w:val="封面标准号1"/>
    <w:autoRedefine/>
    <w:qFormat/>
    <w:pPr>
      <w:widowControl w:val="0"/>
      <w:kinsoku w:val="0"/>
      <w:overflowPunct w:val="0"/>
      <w:autoSpaceDE w:val="0"/>
      <w:autoSpaceDN w:val="0"/>
      <w:spacing w:before="308"/>
      <w:jc w:val="right"/>
      <w:textAlignment w:val="center"/>
    </w:pPr>
    <w:rPr>
      <w:rFonts w:ascii="Calibri" w:hAnsi="Calibri" w:cs="Calibri"/>
      <w:sz w:val="28"/>
    </w:rPr>
  </w:style>
  <w:style w:type="paragraph" w:customStyle="1" w:styleId="afc">
    <w:name w:val="标准文件_段"/>
    <w:link w:val="Char3"/>
    <w:autoRedefine/>
    <w:qFormat/>
    <w:rsid w:val="005975AE"/>
    <w:pPr>
      <w:autoSpaceDE w:val="0"/>
      <w:autoSpaceDN w:val="0"/>
      <w:spacing w:line="520" w:lineRule="exact"/>
      <w:jc w:val="both"/>
    </w:pPr>
    <w:rPr>
      <w:rFonts w:ascii="仿宋" w:eastAsia="仿宋" w:hAnsi="仿宋" w:cs="Calibri"/>
      <w:kern w:val="2"/>
      <w:sz w:val="32"/>
      <w:szCs w:val="32"/>
    </w:rPr>
  </w:style>
  <w:style w:type="character" w:customStyle="1" w:styleId="Char3">
    <w:name w:val="标准文件_段 Char"/>
    <w:link w:val="afc"/>
    <w:autoRedefine/>
    <w:qFormat/>
    <w:rsid w:val="005975AE"/>
    <w:rPr>
      <w:rFonts w:ascii="仿宋" w:eastAsia="仿宋" w:hAnsi="仿宋" w:cs="Calibri"/>
      <w:kern w:val="2"/>
      <w:sz w:val="32"/>
      <w:szCs w:val="32"/>
    </w:rPr>
  </w:style>
  <w:style w:type="paragraph" w:customStyle="1" w:styleId="a5">
    <w:name w:val="标准文件_章标题"/>
    <w:next w:val="afc"/>
    <w:autoRedefine/>
    <w:qFormat/>
    <w:pPr>
      <w:numPr>
        <w:ilvl w:val="1"/>
        <w:numId w:val="1"/>
      </w:numPr>
      <w:spacing w:beforeLines="100" w:before="100" w:afterLines="100" w:after="100"/>
      <w:jc w:val="both"/>
      <w:outlineLvl w:val="0"/>
    </w:pPr>
    <w:rPr>
      <w:rFonts w:ascii="黑体" w:eastAsia="黑体" w:hAnsi="Calibri" w:cs="Calibri"/>
      <w:sz w:val="21"/>
    </w:rPr>
  </w:style>
  <w:style w:type="paragraph" w:customStyle="1" w:styleId="afd">
    <w:name w:val="标准文件_二级条标题"/>
    <w:next w:val="afc"/>
    <w:autoRedefine/>
    <w:qFormat/>
    <w:pPr>
      <w:widowControl w:val="0"/>
      <w:spacing w:beforeLines="50" w:before="50" w:afterLines="50" w:after="50"/>
      <w:jc w:val="both"/>
      <w:outlineLvl w:val="2"/>
    </w:pPr>
    <w:rPr>
      <w:rFonts w:ascii="黑体" w:eastAsia="黑体" w:hAnsi="Calibri" w:cs="Calibri"/>
      <w:sz w:val="21"/>
    </w:rPr>
  </w:style>
  <w:style w:type="paragraph" w:customStyle="1" w:styleId="a6">
    <w:name w:val="标准文件_一级条标题"/>
    <w:basedOn w:val="a5"/>
    <w:next w:val="afc"/>
    <w:autoRedefine/>
    <w:qFormat/>
    <w:pPr>
      <w:numPr>
        <w:ilvl w:val="2"/>
      </w:numPr>
      <w:spacing w:beforeLines="0" w:before="50" w:afterLines="0" w:after="50"/>
      <w:outlineLvl w:val="1"/>
    </w:pPr>
  </w:style>
  <w:style w:type="paragraph" w:customStyle="1" w:styleId="afe">
    <w:name w:val="标准文件_三级条标题"/>
    <w:basedOn w:val="afd"/>
    <w:next w:val="afc"/>
    <w:autoRedefine/>
    <w:qFormat/>
    <w:pPr>
      <w:outlineLvl w:val="3"/>
    </w:pPr>
  </w:style>
  <w:style w:type="paragraph" w:customStyle="1" w:styleId="aff">
    <w:name w:val="标准文件_四级条标题"/>
    <w:next w:val="afc"/>
    <w:autoRedefine/>
    <w:qFormat/>
    <w:pPr>
      <w:widowControl w:val="0"/>
      <w:spacing w:beforeLines="50" w:before="50" w:afterLines="50" w:after="50"/>
      <w:jc w:val="both"/>
      <w:outlineLvl w:val="4"/>
    </w:pPr>
    <w:rPr>
      <w:rFonts w:ascii="黑体" w:eastAsia="黑体" w:hAnsi="Calibri" w:cs="Calibri"/>
      <w:sz w:val="21"/>
    </w:rPr>
  </w:style>
  <w:style w:type="paragraph" w:customStyle="1" w:styleId="a9">
    <w:name w:val="标准文件_五级条标题"/>
    <w:next w:val="afd"/>
    <w:autoRedefine/>
    <w:qFormat/>
    <w:pPr>
      <w:widowControl w:val="0"/>
      <w:numPr>
        <w:ilvl w:val="6"/>
        <w:numId w:val="1"/>
      </w:numPr>
      <w:spacing w:beforeLines="50" w:before="50" w:afterLines="50" w:after="50"/>
      <w:jc w:val="both"/>
      <w:outlineLvl w:val="5"/>
    </w:pPr>
    <w:rPr>
      <w:rFonts w:ascii="黑体" w:eastAsia="黑体" w:hAnsi="Calibri" w:cs="Calibri"/>
      <w:sz w:val="21"/>
    </w:rPr>
  </w:style>
  <w:style w:type="paragraph" w:customStyle="1" w:styleId="a4">
    <w:name w:val="前言标题"/>
    <w:next w:val="ab"/>
    <w:autoRedefine/>
    <w:qFormat/>
    <w:pPr>
      <w:numPr>
        <w:numId w:val="1"/>
      </w:numPr>
      <w:shd w:val="clear" w:color="FFFFFF" w:fill="FFFFFF"/>
      <w:spacing w:before="540" w:after="600"/>
      <w:jc w:val="center"/>
      <w:outlineLvl w:val="0"/>
    </w:pPr>
    <w:rPr>
      <w:rFonts w:ascii="黑体" w:eastAsia="黑体" w:hAnsi="Calibri" w:cs="Calibri"/>
      <w:sz w:val="32"/>
    </w:rPr>
  </w:style>
  <w:style w:type="paragraph" w:customStyle="1" w:styleId="a8">
    <w:name w:val="标准文件_四级无标题"/>
    <w:basedOn w:val="aff"/>
    <w:autoRedefine/>
    <w:qFormat/>
    <w:pPr>
      <w:numPr>
        <w:ilvl w:val="5"/>
        <w:numId w:val="1"/>
      </w:numPr>
    </w:pPr>
    <w:rPr>
      <w:rFonts w:ascii="宋体" w:eastAsia="宋体"/>
      <w:szCs w:val="52"/>
    </w:rPr>
  </w:style>
  <w:style w:type="paragraph" w:customStyle="1" w:styleId="a7">
    <w:name w:val="标准文件_三级无标题"/>
    <w:basedOn w:val="afe"/>
    <w:autoRedefine/>
    <w:qFormat/>
    <w:pPr>
      <w:numPr>
        <w:ilvl w:val="4"/>
        <w:numId w:val="1"/>
      </w:numPr>
    </w:pPr>
    <w:rPr>
      <w:rFonts w:ascii="宋体" w:eastAsia="宋体"/>
    </w:rPr>
  </w:style>
  <w:style w:type="paragraph" w:customStyle="1" w:styleId="a">
    <w:name w:val="标准文件_正文表标题"/>
    <w:autoRedefine/>
    <w:qFormat/>
    <w:pPr>
      <w:numPr>
        <w:numId w:val="2"/>
      </w:numPr>
      <w:tabs>
        <w:tab w:val="left" w:pos="0"/>
      </w:tabs>
      <w:spacing w:beforeLines="50" w:before="50" w:afterLines="50" w:after="50"/>
      <w:jc w:val="center"/>
    </w:pPr>
    <w:rPr>
      <w:rFonts w:ascii="黑体" w:eastAsia="黑体" w:hAnsi="Calibri" w:cs="Calibri"/>
      <w:sz w:val="21"/>
    </w:rPr>
  </w:style>
  <w:style w:type="character" w:customStyle="1" w:styleId="font11">
    <w:name w:val="font11"/>
    <w:autoRedefine/>
    <w:qFormat/>
    <w:rPr>
      <w:rFonts w:ascii="等线" w:eastAsia="等线"/>
      <w:b/>
      <w:bCs/>
      <w:color w:val="FF0000"/>
      <w:sz w:val="22"/>
      <w:szCs w:val="22"/>
      <w:u w:val="none"/>
    </w:rPr>
  </w:style>
  <w:style w:type="character" w:customStyle="1" w:styleId="font01">
    <w:name w:val="font01"/>
    <w:autoRedefine/>
    <w:qFormat/>
    <w:rPr>
      <w:rFonts w:ascii="等线" w:eastAsia="等线"/>
      <w:color w:val="000000"/>
      <w:sz w:val="22"/>
      <w:szCs w:val="22"/>
      <w:u w:val="none"/>
    </w:rPr>
  </w:style>
  <w:style w:type="paragraph" w:customStyle="1" w:styleId="aff0">
    <w:name w:val="段"/>
    <w:autoRedefine/>
    <w:qFormat/>
    <w:pPr>
      <w:autoSpaceDE w:val="0"/>
      <w:autoSpaceDN w:val="0"/>
      <w:ind w:firstLineChars="200" w:firstLine="200"/>
      <w:jc w:val="both"/>
    </w:pPr>
    <w:rPr>
      <w:rFonts w:ascii="宋体" w:hAnsi="Calibri" w:cs="Calibri"/>
      <w:sz w:val="21"/>
    </w:rPr>
  </w:style>
  <w:style w:type="paragraph" w:customStyle="1" w:styleId="aff1">
    <w:name w:val="二级无"/>
    <w:basedOn w:val="ab"/>
    <w:autoRedefine/>
    <w:qFormat/>
    <w:pPr>
      <w:widowControl/>
      <w:tabs>
        <w:tab w:val="left" w:pos="780"/>
      </w:tabs>
      <w:ind w:left="780" w:hanging="360"/>
      <w:jc w:val="left"/>
      <w:outlineLvl w:val="3"/>
    </w:pPr>
    <w:rPr>
      <w:rFonts w:ascii="宋体"/>
      <w:kern w:val="0"/>
      <w:szCs w:val="21"/>
    </w:rPr>
  </w:style>
  <w:style w:type="paragraph" w:customStyle="1" w:styleId="aff2">
    <w:name w:val="标准文件_二级无标题"/>
    <w:basedOn w:val="afd"/>
    <w:autoRedefine/>
    <w:qFormat/>
    <w:pPr>
      <w:tabs>
        <w:tab w:val="left" w:pos="1200"/>
      </w:tabs>
      <w:spacing w:beforeLines="0" w:before="0" w:afterLines="0" w:after="0"/>
      <w:ind w:left="1200" w:hanging="360"/>
      <w:outlineLvl w:val="9"/>
    </w:pPr>
    <w:rPr>
      <w:rFonts w:ascii="宋体" w:eastAsia="宋体"/>
    </w:rPr>
  </w:style>
  <w:style w:type="paragraph" w:customStyle="1" w:styleId="CharCharCharChar">
    <w:name w:val="Char Char Char Char"/>
    <w:basedOn w:val="ab"/>
    <w:autoRedefine/>
    <w:qFormat/>
  </w:style>
  <w:style w:type="paragraph" w:customStyle="1" w:styleId="a2">
    <w:name w:val="标准文件_数字编号列项（二级）"/>
    <w:autoRedefine/>
    <w:qFormat/>
    <w:pPr>
      <w:numPr>
        <w:ilvl w:val="1"/>
        <w:numId w:val="5"/>
      </w:numPr>
      <w:jc w:val="both"/>
    </w:pPr>
    <w:rPr>
      <w:rFonts w:ascii="宋体" w:hAnsi="Calibri" w:cs="Calibri"/>
      <w:sz w:val="21"/>
    </w:rPr>
  </w:style>
  <w:style w:type="paragraph" w:customStyle="1" w:styleId="a3">
    <w:name w:val="标准文件_编号列项（三级）"/>
    <w:autoRedefine/>
    <w:qFormat/>
    <w:pPr>
      <w:numPr>
        <w:ilvl w:val="2"/>
        <w:numId w:val="5"/>
      </w:numPr>
    </w:pPr>
    <w:rPr>
      <w:rFonts w:ascii="宋体" w:hAnsi="Calibri" w:cs="Calibri"/>
      <w:sz w:val="21"/>
    </w:rPr>
  </w:style>
  <w:style w:type="paragraph" w:customStyle="1" w:styleId="a1">
    <w:name w:val="标准文件_字母编号列项（一级）"/>
    <w:autoRedefine/>
    <w:qFormat/>
    <w:pPr>
      <w:numPr>
        <w:numId w:val="5"/>
      </w:numPr>
      <w:jc w:val="both"/>
    </w:pPr>
    <w:rPr>
      <w:rFonts w:ascii="宋体" w:hAnsi="Calibri" w:cs="Calibri"/>
      <w:sz w:val="21"/>
    </w:rPr>
  </w:style>
  <w:style w:type="paragraph" w:customStyle="1" w:styleId="aff3">
    <w:name w:val="标准文件_术语条一"/>
    <w:basedOn w:val="ab"/>
    <w:next w:val="afc"/>
    <w:autoRedefine/>
    <w:qFormat/>
    <w:pPr>
      <w:widowControl/>
    </w:pPr>
    <w:rPr>
      <w:rFonts w:ascii="宋体"/>
      <w:kern w:val="0"/>
      <w:szCs w:val="20"/>
    </w:rPr>
  </w:style>
  <w:style w:type="paragraph" w:customStyle="1" w:styleId="abstract">
    <w:name w:val="abstract"/>
    <w:basedOn w:val="ab"/>
    <w:autoRedefine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abstractmore">
    <w:name w:val="abstract_more"/>
    <w:basedOn w:val="ab"/>
    <w:autoRedefine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ff4">
    <w:name w:val="No Spacing"/>
    <w:autoRedefine/>
    <w:uiPriority w:val="99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customStyle="1" w:styleId="a0">
    <w:name w:val="标准文件_一级项"/>
    <w:autoRedefine/>
    <w:qFormat/>
    <w:pPr>
      <w:numPr>
        <w:numId w:val="6"/>
      </w:numPr>
    </w:pPr>
    <w:rPr>
      <w:rFonts w:ascii="宋体"/>
      <w:sz w:val="21"/>
    </w:rPr>
  </w:style>
  <w:style w:type="paragraph" w:customStyle="1" w:styleId="aa">
    <w:name w:val="附录表标题"/>
    <w:basedOn w:val="ab"/>
    <w:next w:val="aff0"/>
    <w:qFormat/>
    <w:rsid w:val="00EA31DB"/>
    <w:pPr>
      <w:numPr>
        <w:ilvl w:val="1"/>
        <w:numId w:val="7"/>
      </w:numPr>
      <w:tabs>
        <w:tab w:val="left" w:pos="180"/>
      </w:tabs>
      <w:spacing w:beforeLines="50" w:afterLines="50"/>
      <w:ind w:left="0" w:firstLine="0"/>
      <w:jc w:val="center"/>
    </w:pPr>
    <w:rPr>
      <w:rFonts w:ascii="黑体" w:eastAsia="黑体" w:hAnsi="Times New Roman" w:cs="Times New Roman"/>
      <w:szCs w:val="21"/>
    </w:rPr>
  </w:style>
  <w:style w:type="paragraph" w:styleId="aff5">
    <w:name w:val="List Paragraph"/>
    <w:basedOn w:val="ab"/>
    <w:uiPriority w:val="34"/>
    <w:unhideWhenUsed/>
    <w:qFormat/>
    <w:rsid w:val="00EA31DB"/>
    <w:pPr>
      <w:ind w:firstLineChars="200" w:firstLine="420"/>
    </w:pPr>
    <w:rPr>
      <w:rFonts w:ascii="Times New Roman" w:hAnsi="Times New Roman" w:cs="Times New Roman"/>
    </w:rPr>
  </w:style>
  <w:style w:type="character" w:customStyle="1" w:styleId="Char2">
    <w:name w:val="页眉 Char"/>
    <w:basedOn w:val="ac"/>
    <w:link w:val="af3"/>
    <w:qFormat/>
    <w:rsid w:val="00422CC8"/>
    <w:rPr>
      <w:rFonts w:ascii="Calibri" w:hAnsi="Calibri" w:cs="Calibri"/>
      <w:kern w:val="2"/>
      <w:sz w:val="18"/>
      <w:szCs w:val="18"/>
    </w:rPr>
  </w:style>
  <w:style w:type="paragraph" w:customStyle="1" w:styleId="aff6">
    <w:name w:val="标准文件_表格"/>
    <w:basedOn w:val="afc"/>
    <w:autoRedefine/>
    <w:qFormat/>
    <w:rsid w:val="00F436F6"/>
    <w:pPr>
      <w:spacing w:line="240" w:lineRule="auto"/>
    </w:pPr>
    <w:rPr>
      <w:rFonts w:ascii="宋体" w:eastAsia="宋体" w:hAnsi="Times New Roman" w:cs="Times New Roman"/>
      <w:color w:val="000000" w:themeColor="text1"/>
      <w:kern w:val="0"/>
      <w:sz w:val="1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0" w:uiPriority="9" w:unhideWhenUsed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semiHidden="0" w:uiPriority="39" w:qFormat="1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0" w:qFormat="1"/>
    <w:lsdException w:name="header" w:semiHidden="0" w:uiPriority="0" w:unhideWhenUsed="0" w:qFormat="1"/>
    <w:lsdException w:name="footer" w:semiHidden="0" w:unhideWhenUsed="0" w:qFormat="1"/>
    <w:lsdException w:name="caption" w:uiPriority="35" w:qFormat="1"/>
    <w:lsdException w:name="envelope return" w:semiHidden="0" w:uiPriority="0" w:unhideWhenUsed="0" w:qFormat="1"/>
    <w:lsdException w:name="footnote reference" w:semiHidden="0" w:uiPriority="0" w:unhideWhenUsed="0" w:qFormat="1"/>
    <w:lsdException w:name="annotation reference" w:semiHidden="0" w:unhideWhenUsed="0" w:qFormat="1"/>
    <w:lsdException w:name="line number" w:semiHidden="0" w:uiPriority="0" w:unhideWhenUsed="0" w:qFormat="1"/>
    <w:lsdException w:name="Title" w:semiHidden="0" w:uiPriority="10" w:unhideWhenUsed="0" w:qFormat="1"/>
    <w:lsdException w:name="Default Paragraph Font" w:semiHidden="0" w:uiPriority="0" w:unhideWhenUsed="0" w:qFormat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Normal Table" w:qFormat="1"/>
    <w:lsdException w:name="Balloon Text" w:semiHidden="0" w:qFormat="1"/>
    <w:lsdException w:name="Table Grid" w:semiHidden="0" w:uiPriority="39" w:unhideWhenUsed="0" w:qFormat="1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uiPriority="34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b">
    <w:name w:val="Normal"/>
    <w:next w:val="BodyText2"/>
    <w:autoRedefine/>
    <w:qFormat/>
    <w:pPr>
      <w:widowControl w:val="0"/>
      <w:jc w:val="both"/>
    </w:pPr>
    <w:rPr>
      <w:rFonts w:ascii="Calibri" w:hAnsi="Calibri" w:cs="Calibri"/>
      <w:kern w:val="2"/>
      <w:sz w:val="21"/>
      <w:szCs w:val="24"/>
    </w:rPr>
  </w:style>
  <w:style w:type="paragraph" w:styleId="1">
    <w:name w:val="heading 1"/>
    <w:basedOn w:val="ab"/>
    <w:next w:val="ab"/>
    <w:autoRedefine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</w:rPr>
  </w:style>
  <w:style w:type="paragraph" w:styleId="2">
    <w:name w:val="heading 2"/>
    <w:basedOn w:val="ab"/>
    <w:next w:val="ab"/>
    <w:autoRedefine/>
    <w:qFormat/>
    <w:pPr>
      <w:keepNext/>
      <w:keepLines/>
      <w:spacing w:before="260" w:after="260" w:line="415" w:lineRule="auto"/>
      <w:outlineLvl w:val="1"/>
    </w:pPr>
    <w:rPr>
      <w:rFonts w:ascii="Times New Roman" w:eastAsia="黑体" w:hAnsi="Times New Roman"/>
      <w:b/>
      <w:sz w:val="32"/>
    </w:rPr>
  </w:style>
  <w:style w:type="paragraph" w:styleId="3">
    <w:name w:val="heading 3"/>
    <w:basedOn w:val="ab"/>
    <w:next w:val="ab"/>
    <w:autoRedefine/>
    <w:qFormat/>
    <w:pPr>
      <w:keepNext/>
      <w:keepLines/>
      <w:spacing w:before="260" w:after="260" w:line="415" w:lineRule="auto"/>
      <w:outlineLvl w:val="2"/>
    </w:pPr>
    <w:rPr>
      <w:b/>
      <w:sz w:val="32"/>
    </w:rPr>
  </w:style>
  <w:style w:type="paragraph" w:styleId="7">
    <w:name w:val="heading 7"/>
    <w:basedOn w:val="ab"/>
    <w:next w:val="ab"/>
    <w:link w:val="7Char"/>
    <w:autoRedefine/>
    <w:uiPriority w:val="9"/>
    <w:qFormat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character" w:default="1" w:styleId="ac">
    <w:name w:val="Default Paragraph Font"/>
    <w:uiPriority w:val="1"/>
    <w:semiHidden/>
    <w:unhideWhenUsed/>
  </w:style>
  <w:style w:type="table" w:default="1" w:styleId="ad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e">
    <w:name w:val="No List"/>
    <w:uiPriority w:val="99"/>
    <w:semiHidden/>
    <w:unhideWhenUsed/>
  </w:style>
  <w:style w:type="paragraph" w:customStyle="1" w:styleId="BodyText2">
    <w:name w:val="BodyText2"/>
    <w:basedOn w:val="ab"/>
    <w:autoRedefine/>
    <w:qFormat/>
    <w:rsid w:val="00284D23"/>
    <w:pPr>
      <w:spacing w:after="120" w:line="480" w:lineRule="auto"/>
      <w:jc w:val="center"/>
      <w:textAlignment w:val="baseline"/>
    </w:pPr>
    <w:rPr>
      <w:rFonts w:cs="Times New Roman"/>
      <w:sz w:val="32"/>
      <w:szCs w:val="32"/>
    </w:rPr>
  </w:style>
  <w:style w:type="paragraph" w:styleId="af">
    <w:name w:val="annotation text"/>
    <w:basedOn w:val="ab"/>
    <w:link w:val="Char"/>
    <w:autoRedefine/>
    <w:uiPriority w:val="99"/>
    <w:unhideWhenUsed/>
    <w:qFormat/>
    <w:pPr>
      <w:adjustRightInd w:val="0"/>
      <w:spacing w:line="400" w:lineRule="exact"/>
      <w:jc w:val="left"/>
    </w:pPr>
    <w:rPr>
      <w:szCs w:val="21"/>
    </w:rPr>
  </w:style>
  <w:style w:type="paragraph" w:styleId="af0">
    <w:name w:val="Balloon Text"/>
    <w:basedOn w:val="ab"/>
    <w:link w:val="Char0"/>
    <w:autoRedefine/>
    <w:uiPriority w:val="99"/>
    <w:unhideWhenUsed/>
    <w:qFormat/>
    <w:rPr>
      <w:sz w:val="18"/>
      <w:szCs w:val="18"/>
    </w:rPr>
  </w:style>
  <w:style w:type="paragraph" w:styleId="af1">
    <w:name w:val="footer"/>
    <w:basedOn w:val="ab"/>
    <w:link w:val="Char1"/>
    <w:autoRedefine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f2">
    <w:name w:val="envelope return"/>
    <w:basedOn w:val="ab"/>
    <w:autoRedefine/>
    <w:qFormat/>
    <w:pPr>
      <w:snapToGrid w:val="0"/>
    </w:pPr>
    <w:rPr>
      <w:rFonts w:ascii="Times New Roman" w:hAnsi="Times New Roman"/>
    </w:rPr>
  </w:style>
  <w:style w:type="paragraph" w:styleId="af3">
    <w:name w:val="header"/>
    <w:basedOn w:val="ab"/>
    <w:link w:val="Char2"/>
    <w:autoRedefine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toc 4"/>
    <w:basedOn w:val="ab"/>
    <w:next w:val="ab"/>
    <w:autoRedefine/>
    <w:uiPriority w:val="39"/>
    <w:unhideWhenUsed/>
    <w:qFormat/>
    <w:pPr>
      <w:tabs>
        <w:tab w:val="right" w:leader="dot" w:pos="9344"/>
      </w:tabs>
      <w:adjustRightInd w:val="0"/>
      <w:spacing w:line="300" w:lineRule="exact"/>
      <w:ind w:left="629"/>
    </w:pPr>
    <w:rPr>
      <w:rFonts w:ascii="宋体"/>
      <w:szCs w:val="21"/>
    </w:rPr>
  </w:style>
  <w:style w:type="paragraph" w:styleId="af4">
    <w:name w:val="Normal (Web)"/>
    <w:basedOn w:val="ab"/>
    <w:autoRedefine/>
    <w:uiPriority w:val="99"/>
    <w:semiHidden/>
    <w:unhideWhenUsed/>
    <w:qFormat/>
    <w:rPr>
      <w:sz w:val="24"/>
    </w:rPr>
  </w:style>
  <w:style w:type="table" w:styleId="af5">
    <w:name w:val="Table Grid"/>
    <w:basedOn w:val="ad"/>
    <w:autoRedefine/>
    <w:uiPriority w:val="3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Strong"/>
    <w:basedOn w:val="ac"/>
    <w:autoRedefine/>
    <w:uiPriority w:val="22"/>
    <w:qFormat/>
    <w:rPr>
      <w:b/>
    </w:rPr>
  </w:style>
  <w:style w:type="character" w:styleId="af7">
    <w:name w:val="line number"/>
    <w:autoRedefine/>
    <w:qFormat/>
  </w:style>
  <w:style w:type="character" w:styleId="af8">
    <w:name w:val="Hyperlink"/>
    <w:autoRedefine/>
    <w:qFormat/>
    <w:rPr>
      <w:rFonts w:ascii="宋体" w:eastAsia="宋体"/>
      <w:color w:val="auto"/>
      <w:spacing w:val="0"/>
      <w:w w:val="100"/>
      <w:position w:val="0"/>
      <w:sz w:val="21"/>
      <w:u w:val="none"/>
      <w:vertAlign w:val="baseline"/>
    </w:rPr>
  </w:style>
  <w:style w:type="character" w:styleId="af9">
    <w:name w:val="annotation reference"/>
    <w:autoRedefine/>
    <w:uiPriority w:val="99"/>
    <w:qFormat/>
    <w:rPr>
      <w:sz w:val="21"/>
    </w:rPr>
  </w:style>
  <w:style w:type="character" w:styleId="afa">
    <w:name w:val="footnote reference"/>
    <w:autoRedefine/>
    <w:qFormat/>
    <w:rPr>
      <w:vertAlign w:val="superscript"/>
    </w:rPr>
  </w:style>
  <w:style w:type="paragraph" w:customStyle="1" w:styleId="-1">
    <w:name w:val="正文-公1"/>
    <w:autoRedefine/>
    <w:uiPriority w:val="99"/>
    <w:qFormat/>
    <w:pPr>
      <w:widowControl w:val="0"/>
      <w:suppressAutoHyphens/>
      <w:jc w:val="both"/>
    </w:pPr>
    <w:rPr>
      <w:rFonts w:ascii="Calibri" w:hAnsi="Calibri"/>
      <w:kern w:val="2"/>
      <w:sz w:val="21"/>
      <w:szCs w:val="24"/>
    </w:rPr>
  </w:style>
  <w:style w:type="character" w:customStyle="1" w:styleId="7Char">
    <w:name w:val="标题 7 Char"/>
    <w:link w:val="7"/>
    <w:autoRedefine/>
    <w:qFormat/>
    <w:rPr>
      <w:rFonts w:eastAsia="宋体"/>
      <w:b/>
      <w:bCs/>
      <w:kern w:val="2"/>
      <w:sz w:val="24"/>
      <w:szCs w:val="24"/>
    </w:rPr>
  </w:style>
  <w:style w:type="character" w:customStyle="1" w:styleId="Char">
    <w:name w:val="批注文字 Char"/>
    <w:link w:val="af"/>
    <w:autoRedefine/>
    <w:uiPriority w:val="99"/>
    <w:semiHidden/>
    <w:qFormat/>
    <w:rPr>
      <w:rFonts w:ascii="Calibri" w:eastAsia="宋体" w:hAnsi="Calibri"/>
      <w:kern w:val="2"/>
      <w:sz w:val="21"/>
      <w:szCs w:val="21"/>
    </w:rPr>
  </w:style>
  <w:style w:type="character" w:customStyle="1" w:styleId="Char0">
    <w:name w:val="批注框文本 Char"/>
    <w:link w:val="af0"/>
    <w:autoRedefine/>
    <w:uiPriority w:val="99"/>
    <w:semiHidden/>
    <w:qFormat/>
    <w:rPr>
      <w:rFonts w:eastAsia="宋体"/>
      <w:kern w:val="2"/>
      <w:sz w:val="18"/>
      <w:szCs w:val="18"/>
    </w:rPr>
  </w:style>
  <w:style w:type="character" w:customStyle="1" w:styleId="Char1">
    <w:name w:val="页脚 Char"/>
    <w:link w:val="af1"/>
    <w:autoRedefine/>
    <w:uiPriority w:val="99"/>
    <w:qFormat/>
    <w:locked/>
    <w:rPr>
      <w:rFonts w:eastAsia="宋体"/>
      <w:kern w:val="2"/>
      <w:sz w:val="18"/>
      <w:szCs w:val="18"/>
    </w:rPr>
  </w:style>
  <w:style w:type="paragraph" w:customStyle="1" w:styleId="afb">
    <w:name w:val="其他标准称谓"/>
    <w:autoRedefine/>
    <w:qFormat/>
    <w:pPr>
      <w:spacing w:line="0" w:lineRule="atLeast"/>
      <w:jc w:val="distribute"/>
    </w:pPr>
    <w:rPr>
      <w:rFonts w:ascii="黑体" w:eastAsia="黑体" w:hAnsi="Calibri" w:cs="Calibri"/>
      <w:sz w:val="52"/>
    </w:rPr>
  </w:style>
  <w:style w:type="paragraph" w:customStyle="1" w:styleId="10">
    <w:name w:val="封面标准号1"/>
    <w:autoRedefine/>
    <w:qFormat/>
    <w:pPr>
      <w:widowControl w:val="0"/>
      <w:kinsoku w:val="0"/>
      <w:overflowPunct w:val="0"/>
      <w:autoSpaceDE w:val="0"/>
      <w:autoSpaceDN w:val="0"/>
      <w:spacing w:before="308"/>
      <w:jc w:val="right"/>
      <w:textAlignment w:val="center"/>
    </w:pPr>
    <w:rPr>
      <w:rFonts w:ascii="Calibri" w:hAnsi="Calibri" w:cs="Calibri"/>
      <w:sz w:val="28"/>
    </w:rPr>
  </w:style>
  <w:style w:type="paragraph" w:customStyle="1" w:styleId="afc">
    <w:name w:val="标准文件_段"/>
    <w:link w:val="Char3"/>
    <w:autoRedefine/>
    <w:qFormat/>
    <w:rsid w:val="005975AE"/>
    <w:pPr>
      <w:autoSpaceDE w:val="0"/>
      <w:autoSpaceDN w:val="0"/>
      <w:spacing w:line="520" w:lineRule="exact"/>
      <w:jc w:val="both"/>
    </w:pPr>
    <w:rPr>
      <w:rFonts w:ascii="仿宋" w:eastAsia="仿宋" w:hAnsi="仿宋" w:cs="Calibri"/>
      <w:kern w:val="2"/>
      <w:sz w:val="32"/>
      <w:szCs w:val="32"/>
    </w:rPr>
  </w:style>
  <w:style w:type="character" w:customStyle="1" w:styleId="Char3">
    <w:name w:val="标准文件_段 Char"/>
    <w:link w:val="afc"/>
    <w:autoRedefine/>
    <w:qFormat/>
    <w:rsid w:val="005975AE"/>
    <w:rPr>
      <w:rFonts w:ascii="仿宋" w:eastAsia="仿宋" w:hAnsi="仿宋" w:cs="Calibri"/>
      <w:kern w:val="2"/>
      <w:sz w:val="32"/>
      <w:szCs w:val="32"/>
    </w:rPr>
  </w:style>
  <w:style w:type="paragraph" w:customStyle="1" w:styleId="a5">
    <w:name w:val="标准文件_章标题"/>
    <w:next w:val="afc"/>
    <w:autoRedefine/>
    <w:qFormat/>
    <w:pPr>
      <w:numPr>
        <w:ilvl w:val="1"/>
        <w:numId w:val="1"/>
      </w:numPr>
      <w:spacing w:beforeLines="100" w:before="100" w:afterLines="100" w:after="100"/>
      <w:jc w:val="both"/>
      <w:outlineLvl w:val="0"/>
    </w:pPr>
    <w:rPr>
      <w:rFonts w:ascii="黑体" w:eastAsia="黑体" w:hAnsi="Calibri" w:cs="Calibri"/>
      <w:sz w:val="21"/>
    </w:rPr>
  </w:style>
  <w:style w:type="paragraph" w:customStyle="1" w:styleId="afd">
    <w:name w:val="标准文件_二级条标题"/>
    <w:next w:val="afc"/>
    <w:autoRedefine/>
    <w:qFormat/>
    <w:pPr>
      <w:widowControl w:val="0"/>
      <w:spacing w:beforeLines="50" w:before="50" w:afterLines="50" w:after="50"/>
      <w:jc w:val="both"/>
      <w:outlineLvl w:val="2"/>
    </w:pPr>
    <w:rPr>
      <w:rFonts w:ascii="黑体" w:eastAsia="黑体" w:hAnsi="Calibri" w:cs="Calibri"/>
      <w:sz w:val="21"/>
    </w:rPr>
  </w:style>
  <w:style w:type="paragraph" w:customStyle="1" w:styleId="a6">
    <w:name w:val="标准文件_一级条标题"/>
    <w:basedOn w:val="a5"/>
    <w:next w:val="afc"/>
    <w:autoRedefine/>
    <w:qFormat/>
    <w:pPr>
      <w:numPr>
        <w:ilvl w:val="2"/>
      </w:numPr>
      <w:spacing w:beforeLines="0" w:before="50" w:afterLines="0" w:after="50"/>
      <w:outlineLvl w:val="1"/>
    </w:pPr>
  </w:style>
  <w:style w:type="paragraph" w:customStyle="1" w:styleId="afe">
    <w:name w:val="标准文件_三级条标题"/>
    <w:basedOn w:val="afd"/>
    <w:next w:val="afc"/>
    <w:autoRedefine/>
    <w:qFormat/>
    <w:pPr>
      <w:outlineLvl w:val="3"/>
    </w:pPr>
  </w:style>
  <w:style w:type="paragraph" w:customStyle="1" w:styleId="aff">
    <w:name w:val="标准文件_四级条标题"/>
    <w:next w:val="afc"/>
    <w:autoRedefine/>
    <w:qFormat/>
    <w:pPr>
      <w:widowControl w:val="0"/>
      <w:spacing w:beforeLines="50" w:before="50" w:afterLines="50" w:after="50"/>
      <w:jc w:val="both"/>
      <w:outlineLvl w:val="4"/>
    </w:pPr>
    <w:rPr>
      <w:rFonts w:ascii="黑体" w:eastAsia="黑体" w:hAnsi="Calibri" w:cs="Calibri"/>
      <w:sz w:val="21"/>
    </w:rPr>
  </w:style>
  <w:style w:type="paragraph" w:customStyle="1" w:styleId="a9">
    <w:name w:val="标准文件_五级条标题"/>
    <w:next w:val="afd"/>
    <w:autoRedefine/>
    <w:qFormat/>
    <w:pPr>
      <w:widowControl w:val="0"/>
      <w:numPr>
        <w:ilvl w:val="6"/>
        <w:numId w:val="1"/>
      </w:numPr>
      <w:spacing w:beforeLines="50" w:before="50" w:afterLines="50" w:after="50"/>
      <w:jc w:val="both"/>
      <w:outlineLvl w:val="5"/>
    </w:pPr>
    <w:rPr>
      <w:rFonts w:ascii="黑体" w:eastAsia="黑体" w:hAnsi="Calibri" w:cs="Calibri"/>
      <w:sz w:val="21"/>
    </w:rPr>
  </w:style>
  <w:style w:type="paragraph" w:customStyle="1" w:styleId="a4">
    <w:name w:val="前言标题"/>
    <w:next w:val="ab"/>
    <w:autoRedefine/>
    <w:qFormat/>
    <w:pPr>
      <w:numPr>
        <w:numId w:val="1"/>
      </w:numPr>
      <w:shd w:val="clear" w:color="FFFFFF" w:fill="FFFFFF"/>
      <w:spacing w:before="540" w:after="600"/>
      <w:jc w:val="center"/>
      <w:outlineLvl w:val="0"/>
    </w:pPr>
    <w:rPr>
      <w:rFonts w:ascii="黑体" w:eastAsia="黑体" w:hAnsi="Calibri" w:cs="Calibri"/>
      <w:sz w:val="32"/>
    </w:rPr>
  </w:style>
  <w:style w:type="paragraph" w:customStyle="1" w:styleId="a8">
    <w:name w:val="标准文件_四级无标题"/>
    <w:basedOn w:val="aff"/>
    <w:autoRedefine/>
    <w:qFormat/>
    <w:pPr>
      <w:numPr>
        <w:ilvl w:val="5"/>
        <w:numId w:val="1"/>
      </w:numPr>
    </w:pPr>
    <w:rPr>
      <w:rFonts w:ascii="宋体" w:eastAsia="宋体"/>
      <w:szCs w:val="52"/>
    </w:rPr>
  </w:style>
  <w:style w:type="paragraph" w:customStyle="1" w:styleId="a7">
    <w:name w:val="标准文件_三级无标题"/>
    <w:basedOn w:val="afe"/>
    <w:autoRedefine/>
    <w:qFormat/>
    <w:pPr>
      <w:numPr>
        <w:ilvl w:val="4"/>
        <w:numId w:val="1"/>
      </w:numPr>
    </w:pPr>
    <w:rPr>
      <w:rFonts w:ascii="宋体" w:eastAsia="宋体"/>
    </w:rPr>
  </w:style>
  <w:style w:type="paragraph" w:customStyle="1" w:styleId="a">
    <w:name w:val="标准文件_正文表标题"/>
    <w:autoRedefine/>
    <w:qFormat/>
    <w:pPr>
      <w:numPr>
        <w:numId w:val="2"/>
      </w:numPr>
      <w:tabs>
        <w:tab w:val="left" w:pos="0"/>
      </w:tabs>
      <w:spacing w:beforeLines="50" w:before="50" w:afterLines="50" w:after="50"/>
      <w:jc w:val="center"/>
    </w:pPr>
    <w:rPr>
      <w:rFonts w:ascii="黑体" w:eastAsia="黑体" w:hAnsi="Calibri" w:cs="Calibri"/>
      <w:sz w:val="21"/>
    </w:rPr>
  </w:style>
  <w:style w:type="character" w:customStyle="1" w:styleId="font11">
    <w:name w:val="font11"/>
    <w:autoRedefine/>
    <w:qFormat/>
    <w:rPr>
      <w:rFonts w:ascii="等线" w:eastAsia="等线"/>
      <w:b/>
      <w:bCs/>
      <w:color w:val="FF0000"/>
      <w:sz w:val="22"/>
      <w:szCs w:val="22"/>
      <w:u w:val="none"/>
    </w:rPr>
  </w:style>
  <w:style w:type="character" w:customStyle="1" w:styleId="font01">
    <w:name w:val="font01"/>
    <w:autoRedefine/>
    <w:qFormat/>
    <w:rPr>
      <w:rFonts w:ascii="等线" w:eastAsia="等线"/>
      <w:color w:val="000000"/>
      <w:sz w:val="22"/>
      <w:szCs w:val="22"/>
      <w:u w:val="none"/>
    </w:rPr>
  </w:style>
  <w:style w:type="paragraph" w:customStyle="1" w:styleId="aff0">
    <w:name w:val="段"/>
    <w:autoRedefine/>
    <w:qFormat/>
    <w:pPr>
      <w:autoSpaceDE w:val="0"/>
      <w:autoSpaceDN w:val="0"/>
      <w:ind w:firstLineChars="200" w:firstLine="200"/>
      <w:jc w:val="both"/>
    </w:pPr>
    <w:rPr>
      <w:rFonts w:ascii="宋体" w:hAnsi="Calibri" w:cs="Calibri"/>
      <w:sz w:val="21"/>
    </w:rPr>
  </w:style>
  <w:style w:type="paragraph" w:customStyle="1" w:styleId="aff1">
    <w:name w:val="二级无"/>
    <w:basedOn w:val="ab"/>
    <w:autoRedefine/>
    <w:qFormat/>
    <w:pPr>
      <w:widowControl/>
      <w:tabs>
        <w:tab w:val="left" w:pos="780"/>
      </w:tabs>
      <w:ind w:left="780" w:hanging="360"/>
      <w:jc w:val="left"/>
      <w:outlineLvl w:val="3"/>
    </w:pPr>
    <w:rPr>
      <w:rFonts w:ascii="宋体"/>
      <w:kern w:val="0"/>
      <w:szCs w:val="21"/>
    </w:rPr>
  </w:style>
  <w:style w:type="paragraph" w:customStyle="1" w:styleId="aff2">
    <w:name w:val="标准文件_二级无标题"/>
    <w:basedOn w:val="afd"/>
    <w:autoRedefine/>
    <w:qFormat/>
    <w:pPr>
      <w:tabs>
        <w:tab w:val="left" w:pos="1200"/>
      </w:tabs>
      <w:spacing w:beforeLines="0" w:before="0" w:afterLines="0" w:after="0"/>
      <w:ind w:left="1200" w:hanging="360"/>
      <w:outlineLvl w:val="9"/>
    </w:pPr>
    <w:rPr>
      <w:rFonts w:ascii="宋体" w:eastAsia="宋体"/>
    </w:rPr>
  </w:style>
  <w:style w:type="paragraph" w:customStyle="1" w:styleId="CharCharCharChar">
    <w:name w:val="Char Char Char Char"/>
    <w:basedOn w:val="ab"/>
    <w:autoRedefine/>
    <w:qFormat/>
  </w:style>
  <w:style w:type="paragraph" w:customStyle="1" w:styleId="a2">
    <w:name w:val="标准文件_数字编号列项（二级）"/>
    <w:autoRedefine/>
    <w:qFormat/>
    <w:pPr>
      <w:numPr>
        <w:ilvl w:val="1"/>
        <w:numId w:val="5"/>
      </w:numPr>
      <w:jc w:val="both"/>
    </w:pPr>
    <w:rPr>
      <w:rFonts w:ascii="宋体" w:hAnsi="Calibri" w:cs="Calibri"/>
      <w:sz w:val="21"/>
    </w:rPr>
  </w:style>
  <w:style w:type="paragraph" w:customStyle="1" w:styleId="a3">
    <w:name w:val="标准文件_编号列项（三级）"/>
    <w:autoRedefine/>
    <w:qFormat/>
    <w:pPr>
      <w:numPr>
        <w:ilvl w:val="2"/>
        <w:numId w:val="5"/>
      </w:numPr>
    </w:pPr>
    <w:rPr>
      <w:rFonts w:ascii="宋体" w:hAnsi="Calibri" w:cs="Calibri"/>
      <w:sz w:val="21"/>
    </w:rPr>
  </w:style>
  <w:style w:type="paragraph" w:customStyle="1" w:styleId="a1">
    <w:name w:val="标准文件_字母编号列项（一级）"/>
    <w:autoRedefine/>
    <w:qFormat/>
    <w:pPr>
      <w:numPr>
        <w:numId w:val="5"/>
      </w:numPr>
      <w:jc w:val="both"/>
    </w:pPr>
    <w:rPr>
      <w:rFonts w:ascii="宋体" w:hAnsi="Calibri" w:cs="Calibri"/>
      <w:sz w:val="21"/>
    </w:rPr>
  </w:style>
  <w:style w:type="paragraph" w:customStyle="1" w:styleId="aff3">
    <w:name w:val="标准文件_术语条一"/>
    <w:basedOn w:val="ab"/>
    <w:next w:val="afc"/>
    <w:autoRedefine/>
    <w:qFormat/>
    <w:pPr>
      <w:widowControl/>
    </w:pPr>
    <w:rPr>
      <w:rFonts w:ascii="宋体"/>
      <w:kern w:val="0"/>
      <w:szCs w:val="20"/>
    </w:rPr>
  </w:style>
  <w:style w:type="paragraph" w:customStyle="1" w:styleId="abstract">
    <w:name w:val="abstract"/>
    <w:basedOn w:val="ab"/>
    <w:autoRedefine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abstractmore">
    <w:name w:val="abstract_more"/>
    <w:basedOn w:val="ab"/>
    <w:autoRedefine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ff4">
    <w:name w:val="No Spacing"/>
    <w:autoRedefine/>
    <w:uiPriority w:val="99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customStyle="1" w:styleId="a0">
    <w:name w:val="标准文件_一级项"/>
    <w:autoRedefine/>
    <w:qFormat/>
    <w:pPr>
      <w:numPr>
        <w:numId w:val="6"/>
      </w:numPr>
    </w:pPr>
    <w:rPr>
      <w:rFonts w:ascii="宋体"/>
      <w:sz w:val="21"/>
    </w:rPr>
  </w:style>
  <w:style w:type="paragraph" w:customStyle="1" w:styleId="aa">
    <w:name w:val="附录表标题"/>
    <w:basedOn w:val="ab"/>
    <w:next w:val="aff0"/>
    <w:qFormat/>
    <w:rsid w:val="00EA31DB"/>
    <w:pPr>
      <w:numPr>
        <w:ilvl w:val="1"/>
        <w:numId w:val="7"/>
      </w:numPr>
      <w:tabs>
        <w:tab w:val="left" w:pos="180"/>
      </w:tabs>
      <w:spacing w:beforeLines="50" w:afterLines="50"/>
      <w:ind w:left="0" w:firstLine="0"/>
      <w:jc w:val="center"/>
    </w:pPr>
    <w:rPr>
      <w:rFonts w:ascii="黑体" w:eastAsia="黑体" w:hAnsi="Times New Roman" w:cs="Times New Roman"/>
      <w:szCs w:val="21"/>
    </w:rPr>
  </w:style>
  <w:style w:type="paragraph" w:styleId="aff5">
    <w:name w:val="List Paragraph"/>
    <w:basedOn w:val="ab"/>
    <w:uiPriority w:val="34"/>
    <w:unhideWhenUsed/>
    <w:qFormat/>
    <w:rsid w:val="00EA31DB"/>
    <w:pPr>
      <w:ind w:firstLineChars="200" w:firstLine="420"/>
    </w:pPr>
    <w:rPr>
      <w:rFonts w:ascii="Times New Roman" w:hAnsi="Times New Roman" w:cs="Times New Roman"/>
    </w:rPr>
  </w:style>
  <w:style w:type="character" w:customStyle="1" w:styleId="Char2">
    <w:name w:val="页眉 Char"/>
    <w:basedOn w:val="ac"/>
    <w:link w:val="af3"/>
    <w:qFormat/>
    <w:rsid w:val="00422CC8"/>
    <w:rPr>
      <w:rFonts w:ascii="Calibri" w:hAnsi="Calibri" w:cs="Calibri"/>
      <w:kern w:val="2"/>
      <w:sz w:val="18"/>
      <w:szCs w:val="18"/>
    </w:rPr>
  </w:style>
  <w:style w:type="paragraph" w:customStyle="1" w:styleId="aff6">
    <w:name w:val="标准文件_表格"/>
    <w:basedOn w:val="afc"/>
    <w:autoRedefine/>
    <w:qFormat/>
    <w:rsid w:val="00F436F6"/>
    <w:pPr>
      <w:spacing w:line="240" w:lineRule="auto"/>
    </w:pPr>
    <w:rPr>
      <w:rFonts w:ascii="宋体" w:eastAsia="宋体" w:hAnsi="Times New Roman" w:cs="Times New Roman"/>
      <w:color w:val="000000" w:themeColor="text1"/>
      <w:kern w:val="0"/>
      <w:sz w:val="1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image" Target="media/image5.jpeg"/><Relationship Id="rId10" Type="http://schemas.openxmlformats.org/officeDocument/2006/relationships/image" Target="media/image1.jpe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AC34C9F-D9CF-47E8-AACD-0581F14FA1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623</TotalTime>
  <Pages>22</Pages>
  <Words>1870</Words>
  <Characters>10661</Characters>
  <Application>Microsoft Office Word</Application>
  <DocSecurity>0</DocSecurity>
  <Lines>88</Lines>
  <Paragraphs>25</Paragraphs>
  <ScaleCrop>false</ScaleCrop>
  <Company>微软中国</Company>
  <LinksUpToDate>false</LinksUpToDate>
  <CharactersWithSpaces>12506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Administrator</cp:lastModifiedBy>
  <cp:revision>90</cp:revision>
  <dcterms:created xsi:type="dcterms:W3CDTF">2024-07-04T05:30:00Z</dcterms:created>
  <dcterms:modified xsi:type="dcterms:W3CDTF">2024-10-28T03:39:00Z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A922D90BF3B641DA8C66AE267C36FA1E_13</vt:lpwstr>
  </property>
</Properties>
</file>