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88FF632" w14:textId="0FDD5242" w:rsidR="006B2384" w:rsidRDefault="0009674E" w:rsidP="00F017C5">
      <w:pPr>
        <w:jc w:val="center"/>
        <w:rPr>
          <w:rFonts w:ascii="方正小标宋简体" w:eastAsia="方正小标宋简体"/>
          <w:color w:val="000000"/>
          <w:sz w:val="36"/>
          <w:szCs w:val="36"/>
        </w:rPr>
      </w:pPr>
      <w:r>
        <w:rPr>
          <w:rFonts w:ascii="方正小标宋简体" w:eastAsia="方正小标宋简体" w:hint="eastAsia"/>
          <w:color w:val="000000"/>
          <w:sz w:val="36"/>
          <w:szCs w:val="36"/>
        </w:rPr>
        <w:t>团体标准《</w:t>
      </w:r>
      <w:r w:rsidR="00F017C5">
        <w:rPr>
          <w:rFonts w:ascii="方正小标宋简体" w:eastAsia="方正小标宋简体" w:hint="eastAsia"/>
          <w:color w:val="000000"/>
          <w:sz w:val="36"/>
          <w:szCs w:val="36"/>
        </w:rPr>
        <w:t>乌桕容器苗</w:t>
      </w:r>
      <w:r>
        <w:rPr>
          <w:rFonts w:ascii="方正小标宋简体" w:eastAsia="方正小标宋简体" w:hint="eastAsia"/>
          <w:color w:val="000000"/>
          <w:sz w:val="36"/>
          <w:szCs w:val="36"/>
        </w:rPr>
        <w:t>质量分级》</w:t>
      </w:r>
    </w:p>
    <w:p w14:paraId="65E4AB23" w14:textId="430EA813" w:rsidR="006B2384" w:rsidRDefault="0009674E">
      <w:pPr>
        <w:jc w:val="center"/>
        <w:rPr>
          <w:rFonts w:ascii="方正小标宋简体" w:eastAsia="方正小标宋简体"/>
          <w:color w:val="000000"/>
          <w:sz w:val="36"/>
          <w:szCs w:val="36"/>
        </w:rPr>
      </w:pPr>
      <w:r>
        <w:rPr>
          <w:rFonts w:ascii="方正小标宋简体" w:eastAsia="方正小标宋简体" w:hint="eastAsia"/>
          <w:color w:val="000000"/>
          <w:sz w:val="36"/>
          <w:szCs w:val="36"/>
        </w:rPr>
        <w:t>（</w:t>
      </w:r>
      <w:r w:rsidR="00F017C5">
        <w:rPr>
          <w:rFonts w:ascii="方正小标宋简体" w:eastAsia="方正小标宋简体" w:hint="eastAsia"/>
          <w:color w:val="000000" w:themeColor="text1"/>
          <w:sz w:val="36"/>
          <w:szCs w:val="36"/>
        </w:rPr>
        <w:t>征求意见</w:t>
      </w:r>
      <w:r w:rsidR="003B5F63">
        <w:rPr>
          <w:rFonts w:ascii="方正小标宋简体" w:eastAsia="方正小标宋简体" w:hint="eastAsia"/>
          <w:color w:val="000000" w:themeColor="text1"/>
          <w:sz w:val="36"/>
          <w:szCs w:val="36"/>
        </w:rPr>
        <w:t>稿</w:t>
      </w:r>
      <w:r>
        <w:rPr>
          <w:rFonts w:ascii="方正小标宋简体" w:eastAsia="方正小标宋简体" w:hint="eastAsia"/>
          <w:color w:val="000000"/>
          <w:sz w:val="36"/>
          <w:szCs w:val="36"/>
        </w:rPr>
        <w:t>）编制说明</w:t>
      </w:r>
    </w:p>
    <w:p w14:paraId="108648CA" w14:textId="1E01BC8D" w:rsidR="006B2384" w:rsidRDefault="0009674E">
      <w:pPr>
        <w:autoSpaceDE w:val="0"/>
        <w:autoSpaceDN w:val="0"/>
        <w:adjustRightInd w:val="0"/>
        <w:spacing w:beforeLines="50" w:before="156" w:afterLines="50" w:after="156" w:line="520" w:lineRule="exact"/>
        <w:ind w:firstLineChars="200" w:firstLine="640"/>
        <w:jc w:val="left"/>
        <w:rPr>
          <w:rFonts w:eastAsia="黑体"/>
          <w:sz w:val="32"/>
          <w:szCs w:val="32"/>
        </w:rPr>
      </w:pPr>
      <w:r>
        <w:rPr>
          <w:rFonts w:eastAsia="黑体"/>
          <w:sz w:val="32"/>
          <w:szCs w:val="32"/>
        </w:rPr>
        <w:t>一、项目来源</w:t>
      </w:r>
      <w:r w:rsidR="00F017C5">
        <w:rPr>
          <w:rFonts w:eastAsia="黑体" w:hint="eastAsia"/>
          <w:sz w:val="32"/>
          <w:szCs w:val="32"/>
        </w:rPr>
        <w:t>、起草单位</w:t>
      </w:r>
    </w:p>
    <w:p w14:paraId="0AA33684" w14:textId="42A14FC4" w:rsidR="006B2384" w:rsidRDefault="00F017C5" w:rsidP="00F017C5">
      <w:pPr>
        <w:ind w:firstLineChars="200" w:firstLine="640"/>
        <w:rPr>
          <w:rFonts w:eastAsia="仿宋_GB2312"/>
          <w:color w:val="000000"/>
          <w:sz w:val="32"/>
          <w:szCs w:val="32"/>
        </w:rPr>
      </w:pPr>
      <w:r w:rsidRPr="00F017C5">
        <w:rPr>
          <w:rFonts w:eastAsia="仿宋_GB2312" w:hint="eastAsia"/>
          <w:color w:val="000000"/>
          <w:sz w:val="32"/>
          <w:szCs w:val="32"/>
        </w:rPr>
        <w:t>根据《广西标准化协会关于下达</w:t>
      </w:r>
      <w:r w:rsidRPr="00F017C5">
        <w:rPr>
          <w:rFonts w:eastAsia="仿宋_GB2312" w:hint="eastAsia"/>
          <w:color w:val="000000"/>
          <w:sz w:val="32"/>
          <w:szCs w:val="32"/>
        </w:rPr>
        <w:t>2024</w:t>
      </w:r>
      <w:r w:rsidRPr="00F017C5">
        <w:rPr>
          <w:rFonts w:eastAsia="仿宋_GB2312" w:hint="eastAsia"/>
          <w:color w:val="000000"/>
          <w:sz w:val="32"/>
          <w:szCs w:val="32"/>
        </w:rPr>
        <w:t>年第二十八批团体标准制修订项目计划的通知》（桂标协〔</w:t>
      </w:r>
      <w:r w:rsidRPr="00F017C5">
        <w:rPr>
          <w:rFonts w:eastAsia="仿宋_GB2312" w:hint="eastAsia"/>
          <w:color w:val="000000"/>
          <w:sz w:val="32"/>
          <w:szCs w:val="32"/>
        </w:rPr>
        <w:t>2024</w:t>
      </w:r>
      <w:r w:rsidRPr="00F017C5">
        <w:rPr>
          <w:rFonts w:eastAsia="仿宋_GB2312" w:hint="eastAsia"/>
          <w:color w:val="000000"/>
          <w:sz w:val="32"/>
          <w:szCs w:val="32"/>
        </w:rPr>
        <w:t>〕</w:t>
      </w:r>
      <w:r w:rsidRPr="00F017C5">
        <w:rPr>
          <w:rFonts w:eastAsia="仿宋_GB2312" w:hint="eastAsia"/>
          <w:color w:val="000000"/>
          <w:sz w:val="32"/>
          <w:szCs w:val="32"/>
        </w:rPr>
        <w:t>210</w:t>
      </w:r>
      <w:r w:rsidRPr="00F017C5">
        <w:rPr>
          <w:rFonts w:eastAsia="仿宋_GB2312" w:hint="eastAsia"/>
          <w:color w:val="000000"/>
          <w:sz w:val="32"/>
          <w:szCs w:val="32"/>
        </w:rPr>
        <w:t>号）文件精神，由柳州市林业和园林局提出，柳州市河东苗圃管理处、柳州市绿化建设发展中心、柳州市园林科学研究所、柳州市城市绿化维护管理处等单位共同起草的团体标准《乌桕容器苗质量分级》</w:t>
      </w:r>
      <w:r w:rsidR="0009674E">
        <w:rPr>
          <w:rFonts w:eastAsia="仿宋_GB2312" w:hint="eastAsia"/>
          <w:color w:val="000000"/>
          <w:sz w:val="32"/>
          <w:szCs w:val="32"/>
        </w:rPr>
        <w:t>（项目编号：</w:t>
      </w:r>
      <w:r w:rsidR="0009674E">
        <w:rPr>
          <w:rFonts w:eastAsia="仿宋_GB2312" w:hint="eastAsia"/>
          <w:color w:val="000000"/>
          <w:sz w:val="32"/>
          <w:szCs w:val="32"/>
        </w:rPr>
        <w:t>202</w:t>
      </w:r>
      <w:r>
        <w:rPr>
          <w:rFonts w:eastAsia="仿宋_GB2312" w:hint="eastAsia"/>
          <w:color w:val="000000"/>
          <w:sz w:val="32"/>
          <w:szCs w:val="32"/>
        </w:rPr>
        <w:t>4</w:t>
      </w:r>
      <w:r w:rsidR="0009674E">
        <w:rPr>
          <w:rFonts w:eastAsia="仿宋_GB2312" w:hint="eastAsia"/>
          <w:color w:val="000000"/>
          <w:sz w:val="32"/>
          <w:szCs w:val="32"/>
        </w:rPr>
        <w:t>-</w:t>
      </w:r>
      <w:r>
        <w:rPr>
          <w:rFonts w:eastAsia="仿宋_GB2312" w:hint="eastAsia"/>
          <w:color w:val="000000"/>
          <w:sz w:val="32"/>
          <w:szCs w:val="32"/>
        </w:rPr>
        <w:t>2805</w:t>
      </w:r>
      <w:r w:rsidR="0009674E">
        <w:rPr>
          <w:rFonts w:eastAsia="仿宋_GB2312" w:hint="eastAsia"/>
          <w:color w:val="000000"/>
          <w:sz w:val="32"/>
          <w:szCs w:val="32"/>
        </w:rPr>
        <w:t>）</w:t>
      </w:r>
      <w:r>
        <w:rPr>
          <w:rFonts w:eastAsia="仿宋_GB2312" w:hint="eastAsia"/>
          <w:color w:val="000000"/>
          <w:sz w:val="32"/>
          <w:szCs w:val="32"/>
        </w:rPr>
        <w:t>，已获立项</w:t>
      </w:r>
      <w:r w:rsidR="0009674E">
        <w:rPr>
          <w:rFonts w:eastAsia="仿宋_GB2312"/>
          <w:color w:val="000000"/>
          <w:sz w:val="32"/>
          <w:szCs w:val="32"/>
        </w:rPr>
        <w:t>。</w:t>
      </w:r>
    </w:p>
    <w:p w14:paraId="326F2438" w14:textId="77777777" w:rsidR="006B2384" w:rsidRDefault="0009674E">
      <w:pPr>
        <w:autoSpaceDE w:val="0"/>
        <w:autoSpaceDN w:val="0"/>
        <w:adjustRightInd w:val="0"/>
        <w:spacing w:beforeLines="50" w:before="156" w:afterLines="50" w:after="156" w:line="520" w:lineRule="exact"/>
        <w:ind w:firstLineChars="200" w:firstLine="640"/>
        <w:jc w:val="left"/>
        <w:rPr>
          <w:rFonts w:eastAsia="黑体"/>
          <w:sz w:val="32"/>
          <w:szCs w:val="32"/>
        </w:rPr>
      </w:pPr>
      <w:r>
        <w:rPr>
          <w:rFonts w:eastAsia="黑体"/>
          <w:sz w:val="32"/>
          <w:szCs w:val="32"/>
        </w:rPr>
        <w:t>二、项目背景及目的意义</w:t>
      </w:r>
    </w:p>
    <w:p w14:paraId="3A9BD9EA" w14:textId="77777777" w:rsidR="00F017C5" w:rsidRPr="00F017C5" w:rsidRDefault="00F017C5" w:rsidP="00F017C5">
      <w:pPr>
        <w:ind w:firstLineChars="200" w:firstLine="640"/>
        <w:rPr>
          <w:rFonts w:eastAsia="仿宋_GB2312"/>
          <w:color w:val="000000"/>
          <w:sz w:val="32"/>
          <w:szCs w:val="32"/>
        </w:rPr>
      </w:pPr>
      <w:r w:rsidRPr="00F017C5">
        <w:rPr>
          <w:rFonts w:eastAsia="仿宋_GB2312" w:hint="eastAsia"/>
          <w:color w:val="000000"/>
          <w:sz w:val="32"/>
          <w:szCs w:val="32"/>
        </w:rPr>
        <w:t>乌桕属于大戟科乌桕属，是一种木本植物，具有多种用途和价值，是园林绿化中的优选树种。乌桕是一种色叶树种，春秋季叶色红艳夺目，不下丹枫。为中国特有的经济树种，已有</w:t>
      </w:r>
      <w:r w:rsidRPr="00F017C5">
        <w:rPr>
          <w:rFonts w:eastAsia="仿宋_GB2312" w:hint="eastAsia"/>
          <w:color w:val="000000"/>
          <w:sz w:val="32"/>
          <w:szCs w:val="32"/>
        </w:rPr>
        <w:t>1400</w:t>
      </w:r>
      <w:r w:rsidRPr="00F017C5">
        <w:rPr>
          <w:rFonts w:eastAsia="仿宋_GB2312" w:hint="eastAsia"/>
          <w:color w:val="000000"/>
          <w:sz w:val="32"/>
          <w:szCs w:val="32"/>
        </w:rPr>
        <w:t>多年的栽培历史。乌桕对土壤的适应性较强，是抗盐性强的乔木树种之一。乌桕要求有较高的土壤湿度，且能耐短期积水。同时有一定的抗风性和褶燕地较耐干旱瘠薄。此外，乌桕对有毒氟化氢气体有较强的抗性。乌桕不仅是我国南方重要的工业油料树种，还具有药用价值。在城市园林中，乌桕可作行道树，也可栽植于道路景观带、广场、公园、庭院中，或成片栽植于景区、森林公园中，能产生良好的造景效果。</w:t>
      </w:r>
    </w:p>
    <w:p w14:paraId="1B834A80" w14:textId="0803C5B2" w:rsidR="006B2384" w:rsidRDefault="00F017C5" w:rsidP="00F017C5">
      <w:pPr>
        <w:ind w:firstLineChars="200" w:firstLine="640"/>
        <w:rPr>
          <w:rFonts w:eastAsia="仿宋_GB2312"/>
          <w:color w:val="000000"/>
          <w:sz w:val="32"/>
          <w:szCs w:val="32"/>
        </w:rPr>
      </w:pPr>
      <w:r w:rsidRPr="00F017C5">
        <w:rPr>
          <w:rFonts w:eastAsia="仿宋_GB2312" w:hint="eastAsia"/>
          <w:color w:val="000000"/>
          <w:sz w:val="32"/>
          <w:szCs w:val="32"/>
        </w:rPr>
        <w:t>乌桕，古时称之“乌臼”，最早见于魏晋南北朝时期晋郭璞</w:t>
      </w:r>
      <w:r w:rsidRPr="00F017C5">
        <w:rPr>
          <w:rFonts w:eastAsia="仿宋_GB2312" w:hint="eastAsia"/>
          <w:color w:val="000000"/>
          <w:sz w:val="32"/>
          <w:szCs w:val="32"/>
        </w:rPr>
        <w:lastRenderedPageBreak/>
        <w:t>的《玄中记》和北魏农学家贾思勰编著的《齐民要术》。《玄中记》云，“荆、扬有乌臼，其实如鸡头。迮之如胡麻子，其汁味如猪脂。”可见，</w:t>
      </w:r>
      <w:r w:rsidRPr="00F017C5">
        <w:rPr>
          <w:rFonts w:eastAsia="仿宋_GB2312" w:hint="eastAsia"/>
          <w:color w:val="000000"/>
          <w:sz w:val="32"/>
          <w:szCs w:val="32"/>
        </w:rPr>
        <w:t>1500</w:t>
      </w:r>
      <w:r w:rsidRPr="00F017C5">
        <w:rPr>
          <w:rFonts w:eastAsia="仿宋_GB2312" w:hint="eastAsia"/>
          <w:color w:val="000000"/>
          <w:sz w:val="32"/>
          <w:szCs w:val="32"/>
        </w:rPr>
        <w:t>年前乌桕就被我国的先民们所熟识。乌桕分布范围广，应用历史悠久。乌桕作为一种具有多种用途的树种，需求量受到多种因素的影响。首先，乌桕的皮、叶等可入药，具有较高的经济价值，这使得乌桕在医药领域有一定的需求。此外，乌桕喜光、抗旱、抗风能力强，对土壤瘠薄的条件耐性强，对病虫害表现出较强的抗性，这些特性使其在城乡绿化、美化项目中成为优选树种。乌桕的经济寿命可达</w:t>
      </w:r>
      <w:r w:rsidRPr="00F017C5">
        <w:rPr>
          <w:rFonts w:eastAsia="仿宋_GB2312" w:hint="eastAsia"/>
          <w:color w:val="000000"/>
          <w:sz w:val="32"/>
          <w:szCs w:val="32"/>
        </w:rPr>
        <w:t>40</w:t>
      </w:r>
      <w:r w:rsidRPr="00F017C5">
        <w:rPr>
          <w:rFonts w:eastAsia="仿宋_GB2312" w:hint="eastAsia"/>
          <w:color w:val="000000"/>
          <w:sz w:val="32"/>
          <w:szCs w:val="32"/>
        </w:rPr>
        <w:t>年左右，具有调节气候、生态涵养、绿化环境等多种用途，因此，其规模化发展具有广阔的发展前景。从市场需求的角度来看，随着造林任务从培育木材资源向修复生态系统、提升森林质量转变，抗性树种的苗木需求量进一步增加。乌桕因其较强的适应性和生态效益，成为抗性树种之一，市场需求逐渐提升。特别是在面对林地可选择造林的地块范围减小、立地条件更差的情况下，乌桕因其适生性强，更受青睐。综上所述，乌桕苗木的需求量受到医药、绿化美化项目以及生态修复项目的共同推动，呈现出稳定增长的趋势。随着国家政策的支持和市场需求的增加，乌桕苗木的需求量有望持续增长。</w:t>
      </w:r>
    </w:p>
    <w:p w14:paraId="16CDC806" w14:textId="710EB537" w:rsidR="006B2384" w:rsidRDefault="00F017C5" w:rsidP="00F017C5">
      <w:pPr>
        <w:ind w:firstLineChars="200" w:firstLine="640"/>
        <w:rPr>
          <w:rFonts w:eastAsia="仿宋_GB2312"/>
          <w:color w:val="000000"/>
          <w:sz w:val="28"/>
          <w:szCs w:val="32"/>
        </w:rPr>
      </w:pPr>
      <w:r w:rsidRPr="00F017C5">
        <w:rPr>
          <w:rFonts w:eastAsia="仿宋_GB2312" w:hint="eastAsia"/>
          <w:color w:val="000000"/>
          <w:sz w:val="32"/>
          <w:szCs w:val="32"/>
        </w:rPr>
        <w:t>因此，在广西区内对乌桕栽培资源需求的背景下，通过制定团体标准《乌桕容器苗质量分级》，规范乌桕容器苗的质量分级要求，提高乌桕栽培技术水平，对弥补广西乌桕容器苗质量分级的空白、提高乌桕栽培的综合效益，促进广西园林产业高质量发</w:t>
      </w:r>
      <w:r w:rsidRPr="00F017C5">
        <w:rPr>
          <w:rFonts w:eastAsia="仿宋_GB2312" w:hint="eastAsia"/>
          <w:color w:val="000000"/>
          <w:sz w:val="32"/>
          <w:szCs w:val="32"/>
        </w:rPr>
        <w:lastRenderedPageBreak/>
        <w:t>展</w:t>
      </w:r>
      <w:r>
        <w:rPr>
          <w:rFonts w:eastAsia="仿宋_GB2312" w:hint="eastAsia"/>
          <w:color w:val="000000"/>
          <w:sz w:val="32"/>
          <w:szCs w:val="32"/>
        </w:rPr>
        <w:t>具有重要意义</w:t>
      </w:r>
      <w:r w:rsidR="0009674E">
        <w:rPr>
          <w:rFonts w:eastAsia="仿宋_GB2312" w:hint="eastAsia"/>
          <w:color w:val="000000"/>
          <w:sz w:val="32"/>
          <w:szCs w:val="32"/>
        </w:rPr>
        <w:t>。</w:t>
      </w:r>
    </w:p>
    <w:p w14:paraId="6F7F5882" w14:textId="77777777" w:rsidR="006B2384" w:rsidRDefault="0009674E">
      <w:pPr>
        <w:autoSpaceDE w:val="0"/>
        <w:autoSpaceDN w:val="0"/>
        <w:adjustRightInd w:val="0"/>
        <w:spacing w:beforeLines="50" w:before="156" w:afterLines="50" w:after="156" w:line="520" w:lineRule="exact"/>
        <w:ind w:firstLineChars="200" w:firstLine="640"/>
        <w:jc w:val="left"/>
        <w:rPr>
          <w:rFonts w:eastAsia="黑体"/>
          <w:sz w:val="32"/>
          <w:szCs w:val="32"/>
        </w:rPr>
      </w:pPr>
      <w:r>
        <w:rPr>
          <w:rFonts w:eastAsia="黑体"/>
          <w:sz w:val="32"/>
          <w:szCs w:val="32"/>
        </w:rPr>
        <w:t>三、项目编制过程</w:t>
      </w:r>
    </w:p>
    <w:p w14:paraId="03735443" w14:textId="77777777" w:rsidR="006B2384" w:rsidRDefault="0009674E">
      <w:pPr>
        <w:spacing w:beforeLines="50" w:before="156" w:afterLines="50" w:after="156" w:line="520" w:lineRule="exact"/>
        <w:ind w:firstLineChars="200" w:firstLine="643"/>
        <w:rPr>
          <w:rFonts w:ascii="楷体" w:eastAsia="楷体" w:hAnsi="楷体"/>
          <w:b/>
          <w:sz w:val="32"/>
          <w:szCs w:val="32"/>
        </w:rPr>
      </w:pPr>
      <w:r>
        <w:rPr>
          <w:rFonts w:ascii="楷体" w:eastAsia="楷体" w:hAnsi="楷体"/>
          <w:b/>
          <w:sz w:val="32"/>
          <w:szCs w:val="32"/>
        </w:rPr>
        <w:t>（一）成立标准编制工作组</w:t>
      </w:r>
    </w:p>
    <w:p w14:paraId="7A744A81" w14:textId="776BFCE3" w:rsidR="006B2384" w:rsidRDefault="0009674E">
      <w:pPr>
        <w:spacing w:beforeLines="50" w:before="156" w:afterLines="50" w:after="156"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>
        <w:rPr>
          <w:rFonts w:eastAsia="仿宋_GB2312" w:hint="eastAsia"/>
          <w:color w:val="000000" w:themeColor="text1"/>
          <w:sz w:val="32"/>
          <w:szCs w:val="32"/>
        </w:rPr>
        <w:t>团体标准《</w:t>
      </w:r>
      <w:r w:rsidR="00F017C5">
        <w:rPr>
          <w:rFonts w:eastAsia="仿宋_GB2312" w:hint="eastAsia"/>
          <w:color w:val="000000" w:themeColor="text1"/>
          <w:sz w:val="32"/>
          <w:szCs w:val="32"/>
        </w:rPr>
        <w:t>乌桕容器苗</w:t>
      </w:r>
      <w:r>
        <w:rPr>
          <w:rFonts w:eastAsia="仿宋_GB2312" w:hint="eastAsia"/>
          <w:color w:val="000000" w:themeColor="text1"/>
          <w:sz w:val="32"/>
          <w:szCs w:val="32"/>
        </w:rPr>
        <w:t>质量分级》项目任务下达后，柳州市林业和园林局成立了标准编制工作组，起草单位制定了起草编写方案与进度安排，明确任务职责，确定实践验证路线，开展标准研制工作。具体标准编制工作由</w:t>
      </w:r>
      <w:r w:rsidR="00F017C5" w:rsidRPr="00F017C5">
        <w:rPr>
          <w:rFonts w:eastAsia="仿宋_GB2312" w:hint="eastAsia"/>
          <w:color w:val="000000" w:themeColor="text1"/>
          <w:sz w:val="32"/>
          <w:szCs w:val="32"/>
        </w:rPr>
        <w:t>柳州市河东苗圃管理处、柳州市绿化建设发展中心、柳州市园林科学研究所、柳州市城市绿化维护管理处</w:t>
      </w:r>
      <w:r>
        <w:rPr>
          <w:rFonts w:eastAsia="仿宋_GB2312" w:hint="eastAsia"/>
          <w:color w:val="000000" w:themeColor="text1"/>
          <w:sz w:val="32"/>
          <w:szCs w:val="32"/>
        </w:rPr>
        <w:t>等起草单位组成标准编制工作组，编制工作组下设三个组，分别是资料收集组、草案编写组、标准实施组。</w:t>
      </w:r>
    </w:p>
    <w:p w14:paraId="5A5B3198" w14:textId="3EF8FE57" w:rsidR="006B2384" w:rsidRDefault="0009674E">
      <w:pPr>
        <w:spacing w:beforeLines="50" w:before="156" w:afterLines="50" w:after="156"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资料收集组负责国内外有关</w:t>
      </w:r>
      <w:r w:rsidR="00F017C5">
        <w:rPr>
          <w:rFonts w:eastAsia="仿宋_GB2312" w:hint="eastAsia"/>
          <w:color w:val="000000" w:themeColor="text1"/>
          <w:sz w:val="32"/>
          <w:szCs w:val="32"/>
        </w:rPr>
        <w:t>乌桕容器苗</w:t>
      </w:r>
      <w:r>
        <w:rPr>
          <w:rFonts w:eastAsia="仿宋_GB2312" w:hint="eastAsia"/>
          <w:color w:val="000000" w:themeColor="text1"/>
          <w:sz w:val="32"/>
          <w:szCs w:val="32"/>
        </w:rPr>
        <w:t>质量分级</w:t>
      </w:r>
      <w:r>
        <w:rPr>
          <w:rFonts w:eastAsia="仿宋_GB2312" w:hint="eastAsia"/>
          <w:sz w:val="32"/>
          <w:szCs w:val="32"/>
        </w:rPr>
        <w:t>的文献资料的查询、收集和整理工作，查阅前人对</w:t>
      </w:r>
      <w:r w:rsidR="00F017C5">
        <w:rPr>
          <w:rFonts w:eastAsia="仿宋_GB2312" w:hint="eastAsia"/>
          <w:color w:val="000000" w:themeColor="text1"/>
          <w:sz w:val="32"/>
          <w:szCs w:val="32"/>
        </w:rPr>
        <w:t>乌桕容器苗</w:t>
      </w:r>
      <w:r>
        <w:rPr>
          <w:rFonts w:eastAsia="仿宋_GB2312" w:hint="eastAsia"/>
          <w:color w:val="000000" w:themeColor="text1"/>
          <w:sz w:val="32"/>
          <w:szCs w:val="32"/>
        </w:rPr>
        <w:t>质量分级</w:t>
      </w:r>
      <w:r>
        <w:rPr>
          <w:rFonts w:eastAsia="仿宋_GB2312" w:hint="eastAsia"/>
          <w:sz w:val="32"/>
          <w:szCs w:val="32"/>
        </w:rPr>
        <w:t>的研究</w:t>
      </w:r>
      <w:r>
        <w:rPr>
          <w:rFonts w:eastAsia="仿宋_GB2312" w:hint="eastAsia"/>
          <w:color w:val="000000" w:themeColor="text1"/>
          <w:sz w:val="32"/>
          <w:szCs w:val="32"/>
        </w:rPr>
        <w:t>情况和进展。</w:t>
      </w:r>
    </w:p>
    <w:p w14:paraId="778A826F" w14:textId="77777777" w:rsidR="006B2384" w:rsidRDefault="0009674E">
      <w:pPr>
        <w:spacing w:beforeLines="50" w:before="156" w:afterLines="50" w:after="156"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>
        <w:rPr>
          <w:rFonts w:eastAsia="仿宋_GB2312" w:hint="eastAsia"/>
          <w:color w:val="000000" w:themeColor="text1"/>
          <w:sz w:val="32"/>
          <w:szCs w:val="32"/>
        </w:rPr>
        <w:t>草案编写组负责起草标准草案、征求意见稿和标准编制说明、送审稿及编制说明的编写工作，包括后期召开征求意见会、网上征求意见，以及标准的不断修改和完善。</w:t>
      </w:r>
    </w:p>
    <w:p w14:paraId="17BAE3F2" w14:textId="685EEF54" w:rsidR="006B2384" w:rsidRDefault="0009674E">
      <w:pPr>
        <w:spacing w:beforeLines="50" w:before="156" w:afterLines="50" w:after="156" w:line="520" w:lineRule="exact"/>
        <w:ind w:firstLineChars="200" w:firstLine="640"/>
        <w:rPr>
          <w:rFonts w:eastAsia="仿宋_GB2312"/>
          <w:sz w:val="28"/>
          <w:szCs w:val="32"/>
        </w:rPr>
      </w:pPr>
      <w:r>
        <w:rPr>
          <w:rFonts w:eastAsia="仿宋_GB2312" w:hint="eastAsia"/>
          <w:color w:val="000000" w:themeColor="text1"/>
          <w:sz w:val="32"/>
          <w:szCs w:val="32"/>
        </w:rPr>
        <w:t>标准实施组负责《</w:t>
      </w:r>
      <w:r w:rsidR="00F017C5">
        <w:rPr>
          <w:rFonts w:eastAsia="仿宋_GB2312" w:hint="eastAsia"/>
          <w:color w:val="000000" w:themeColor="text1"/>
          <w:sz w:val="32"/>
          <w:szCs w:val="32"/>
        </w:rPr>
        <w:t>乌桕容器苗</w:t>
      </w:r>
      <w:r>
        <w:rPr>
          <w:rFonts w:eastAsia="仿宋_GB2312" w:hint="eastAsia"/>
          <w:color w:val="000000" w:themeColor="text1"/>
          <w:sz w:val="32"/>
          <w:szCs w:val="32"/>
        </w:rPr>
        <w:t>质量分级》团体标准发布后，组织科研院所、相关企业开展标准宣贯培训会，对标准进行详细解读，让相关人员了解标准，并根据标准对</w:t>
      </w:r>
      <w:r w:rsidR="00F017C5">
        <w:rPr>
          <w:rFonts w:eastAsia="仿宋_GB2312" w:hint="eastAsia"/>
          <w:color w:val="000000" w:themeColor="text1"/>
          <w:sz w:val="32"/>
          <w:szCs w:val="32"/>
        </w:rPr>
        <w:t>乌桕容器苗</w:t>
      </w:r>
      <w:r>
        <w:rPr>
          <w:rFonts w:eastAsia="仿宋_GB2312" w:hint="eastAsia"/>
          <w:color w:val="000000" w:themeColor="text1"/>
          <w:sz w:val="32"/>
          <w:szCs w:val="32"/>
        </w:rPr>
        <w:t>质量分级</w:t>
      </w:r>
      <w:r>
        <w:rPr>
          <w:rFonts w:eastAsia="仿宋_GB2312" w:hint="eastAsia"/>
          <w:sz w:val="32"/>
          <w:szCs w:val="32"/>
        </w:rPr>
        <w:t>进行</w:t>
      </w:r>
      <w:r>
        <w:rPr>
          <w:rFonts w:eastAsia="仿宋_GB2312"/>
          <w:sz w:val="32"/>
          <w:szCs w:val="32"/>
        </w:rPr>
        <w:t>分析、控制和规范，保证方法的</w:t>
      </w:r>
      <w:r>
        <w:rPr>
          <w:rFonts w:eastAsia="仿宋_GB2312" w:hint="eastAsia"/>
          <w:sz w:val="32"/>
          <w:szCs w:val="32"/>
        </w:rPr>
        <w:t>准确性，并对标准实施情况进行总结分析，不断对团体标准提出修正意见。</w:t>
      </w:r>
    </w:p>
    <w:p w14:paraId="77C78C0F" w14:textId="77777777" w:rsidR="006B2384" w:rsidRDefault="0009674E">
      <w:pPr>
        <w:spacing w:beforeLines="50" w:before="156" w:afterLines="50" w:after="156" w:line="520" w:lineRule="exact"/>
        <w:ind w:firstLineChars="200" w:firstLine="643"/>
        <w:rPr>
          <w:rFonts w:ascii="楷体" w:eastAsia="楷体" w:hAnsi="楷体"/>
          <w:b/>
          <w:sz w:val="32"/>
          <w:szCs w:val="32"/>
        </w:rPr>
      </w:pPr>
      <w:r>
        <w:rPr>
          <w:rFonts w:ascii="楷体" w:eastAsia="楷体" w:hAnsi="楷体" w:hint="eastAsia"/>
          <w:b/>
          <w:sz w:val="32"/>
          <w:szCs w:val="32"/>
        </w:rPr>
        <w:t>（二）查询标准及文献资料</w:t>
      </w:r>
    </w:p>
    <w:p w14:paraId="3D5510CA" w14:textId="4277B647" w:rsidR="006B2384" w:rsidRDefault="0009674E">
      <w:pPr>
        <w:spacing w:beforeLines="50" w:before="156" w:afterLines="50" w:after="156" w:line="520" w:lineRule="exact"/>
        <w:ind w:firstLineChars="200" w:firstLine="640"/>
        <w:rPr>
          <w:rFonts w:eastAsia="仿宋_GB2312"/>
          <w:color w:val="FF0000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标准编制工作组收集了国内有关</w:t>
      </w:r>
      <w:r w:rsidR="0016700C">
        <w:rPr>
          <w:rFonts w:eastAsia="仿宋_GB2312" w:hint="eastAsia"/>
          <w:sz w:val="32"/>
          <w:szCs w:val="32"/>
        </w:rPr>
        <w:t>“</w:t>
      </w:r>
      <w:r w:rsidR="00374384">
        <w:rPr>
          <w:rFonts w:eastAsia="仿宋_GB2312" w:hint="eastAsia"/>
          <w:color w:val="000000" w:themeColor="text1"/>
          <w:sz w:val="32"/>
          <w:szCs w:val="32"/>
        </w:rPr>
        <w:t>乌桕</w:t>
      </w:r>
      <w:r w:rsidR="0016700C">
        <w:rPr>
          <w:rFonts w:eastAsia="仿宋_GB2312" w:hint="eastAsia"/>
          <w:color w:val="000000" w:themeColor="text1"/>
          <w:sz w:val="32"/>
          <w:szCs w:val="32"/>
        </w:rPr>
        <w:t>”</w:t>
      </w:r>
      <w:r>
        <w:rPr>
          <w:rFonts w:eastAsia="仿宋_GB2312"/>
          <w:sz w:val="32"/>
          <w:szCs w:val="32"/>
        </w:rPr>
        <w:t>的相关资料，</w:t>
      </w:r>
      <w:r>
        <w:rPr>
          <w:rFonts w:eastAsia="仿宋_GB2312" w:hint="eastAsia"/>
          <w:sz w:val="32"/>
          <w:szCs w:val="32"/>
        </w:rPr>
        <w:t>主要有：</w:t>
      </w:r>
    </w:p>
    <w:p w14:paraId="39254C6D" w14:textId="77777777" w:rsidR="00374384" w:rsidRPr="00374384" w:rsidRDefault="00374384" w:rsidP="00374384">
      <w:pPr>
        <w:spacing w:beforeLines="50" w:before="156" w:afterLines="50" w:after="156"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374384">
        <w:rPr>
          <w:rFonts w:eastAsia="仿宋_GB2312" w:hint="eastAsia"/>
          <w:color w:val="000000" w:themeColor="text1"/>
          <w:sz w:val="32"/>
          <w:szCs w:val="32"/>
        </w:rPr>
        <w:lastRenderedPageBreak/>
        <w:t>《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 xml:space="preserve">DB33/T 2530.1-2022  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>珍贵彩色树种苗木培育技术规程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 xml:space="preserve"> 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>第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>1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>部分：观赏乌桕》</w:t>
      </w:r>
    </w:p>
    <w:p w14:paraId="66F1BD93" w14:textId="77777777" w:rsidR="00374384" w:rsidRPr="00374384" w:rsidRDefault="00374384" w:rsidP="00374384">
      <w:pPr>
        <w:spacing w:beforeLines="50" w:before="156" w:afterLines="50" w:after="156"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374384">
        <w:rPr>
          <w:rFonts w:eastAsia="仿宋_GB2312" w:hint="eastAsia"/>
          <w:color w:val="000000" w:themeColor="text1"/>
          <w:sz w:val="32"/>
          <w:szCs w:val="32"/>
        </w:rPr>
        <w:t>《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 xml:space="preserve">DB34/T 4261-2022  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>乌桕容器苗培育及造林技术规程》</w:t>
      </w:r>
    </w:p>
    <w:p w14:paraId="63029148" w14:textId="77777777" w:rsidR="00374384" w:rsidRPr="00374384" w:rsidRDefault="00374384" w:rsidP="00374384">
      <w:pPr>
        <w:spacing w:beforeLines="50" w:before="156" w:afterLines="50" w:after="156"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374384">
        <w:rPr>
          <w:rFonts w:eastAsia="仿宋_GB2312" w:hint="eastAsia"/>
          <w:color w:val="000000" w:themeColor="text1"/>
          <w:sz w:val="32"/>
          <w:szCs w:val="32"/>
        </w:rPr>
        <w:t>《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 xml:space="preserve">DB34/T 2728-2016  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>乌桕规模化快繁生产技术规程》</w:t>
      </w:r>
    </w:p>
    <w:p w14:paraId="748C7209" w14:textId="77777777" w:rsidR="00374384" w:rsidRPr="00374384" w:rsidRDefault="00374384" w:rsidP="00374384">
      <w:pPr>
        <w:spacing w:beforeLines="50" w:before="156" w:afterLines="50" w:after="156"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374384">
        <w:rPr>
          <w:rFonts w:eastAsia="仿宋_GB2312" w:hint="eastAsia"/>
          <w:color w:val="000000" w:themeColor="text1"/>
          <w:sz w:val="32"/>
          <w:szCs w:val="32"/>
        </w:rPr>
        <w:t>《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 xml:space="preserve">LY/T 2621-2016  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>乌桕育苗技术规程》</w:t>
      </w:r>
    </w:p>
    <w:p w14:paraId="4AFFBF47" w14:textId="77777777" w:rsidR="00374384" w:rsidRPr="00374384" w:rsidRDefault="00374384" w:rsidP="00374384">
      <w:pPr>
        <w:spacing w:beforeLines="50" w:before="156" w:afterLines="50" w:after="156"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374384">
        <w:rPr>
          <w:rFonts w:eastAsia="仿宋_GB2312" w:hint="eastAsia"/>
          <w:color w:val="000000" w:themeColor="text1"/>
          <w:sz w:val="32"/>
          <w:szCs w:val="32"/>
        </w:rPr>
        <w:t>《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 xml:space="preserve">LY/T 2431-2015  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>乌桕采穗圃营建技术规程》</w:t>
      </w:r>
    </w:p>
    <w:p w14:paraId="5059D1F2" w14:textId="77777777" w:rsidR="00374384" w:rsidRPr="00374384" w:rsidRDefault="00374384" w:rsidP="00374384">
      <w:pPr>
        <w:spacing w:beforeLines="50" w:before="156" w:afterLines="50" w:after="156"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374384">
        <w:rPr>
          <w:rFonts w:eastAsia="仿宋_GB2312" w:hint="eastAsia"/>
          <w:color w:val="000000" w:themeColor="text1"/>
          <w:sz w:val="32"/>
          <w:szCs w:val="32"/>
        </w:rPr>
        <w:t>《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 xml:space="preserve">DB42/T 776-2012  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>乌桕采穗圃营建技术规程》</w:t>
      </w:r>
    </w:p>
    <w:p w14:paraId="74C5C195" w14:textId="20D811E0" w:rsidR="00A159E0" w:rsidRDefault="00374384" w:rsidP="00374384">
      <w:pPr>
        <w:spacing w:beforeLines="50" w:before="156" w:afterLines="50" w:after="156"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374384">
        <w:rPr>
          <w:rFonts w:eastAsia="仿宋_GB2312" w:hint="eastAsia"/>
          <w:color w:val="000000" w:themeColor="text1"/>
          <w:sz w:val="32"/>
          <w:szCs w:val="32"/>
        </w:rPr>
        <w:t>《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 xml:space="preserve">DB42/T 775-2012  </w:t>
      </w:r>
      <w:r w:rsidRPr="00374384">
        <w:rPr>
          <w:rFonts w:eastAsia="仿宋_GB2312" w:hint="eastAsia"/>
          <w:color w:val="000000" w:themeColor="text1"/>
          <w:sz w:val="32"/>
          <w:szCs w:val="32"/>
        </w:rPr>
        <w:t>乌桕丰产林栽培技术规程》</w:t>
      </w:r>
    </w:p>
    <w:p w14:paraId="58089700" w14:textId="77777777" w:rsidR="00374384" w:rsidRPr="00374384" w:rsidRDefault="00374384" w:rsidP="00374384">
      <w:pPr>
        <w:spacing w:beforeLines="50" w:before="156" w:afterLines="50" w:after="156" w:line="520" w:lineRule="exact"/>
        <w:ind w:firstLineChars="200" w:firstLine="640"/>
        <w:rPr>
          <w:rFonts w:eastAsia="仿宋_GB2312"/>
          <w:sz w:val="32"/>
          <w:szCs w:val="32"/>
        </w:rPr>
      </w:pPr>
      <w:r w:rsidRPr="00374384">
        <w:rPr>
          <w:rFonts w:eastAsia="仿宋_GB2312" w:hint="eastAsia"/>
          <w:sz w:val="32"/>
          <w:szCs w:val="32"/>
        </w:rPr>
        <w:t>《</w:t>
      </w:r>
      <w:r w:rsidRPr="00374384">
        <w:rPr>
          <w:rFonts w:eastAsia="仿宋_GB2312" w:hint="eastAsia"/>
          <w:sz w:val="32"/>
          <w:szCs w:val="32"/>
        </w:rPr>
        <w:t xml:space="preserve">LY/T 1903-2010  </w:t>
      </w:r>
      <w:r w:rsidRPr="00374384">
        <w:rPr>
          <w:rFonts w:eastAsia="仿宋_GB2312" w:hint="eastAsia"/>
          <w:sz w:val="32"/>
          <w:szCs w:val="32"/>
        </w:rPr>
        <w:t>乌桕栽培技术规程》</w:t>
      </w:r>
    </w:p>
    <w:p w14:paraId="5C95B01E" w14:textId="77777777" w:rsidR="00374384" w:rsidRPr="00374384" w:rsidRDefault="00374384" w:rsidP="00374384">
      <w:pPr>
        <w:spacing w:beforeLines="50" w:before="156" w:afterLines="50" w:after="156" w:line="520" w:lineRule="exact"/>
        <w:ind w:firstLineChars="200" w:firstLine="640"/>
        <w:rPr>
          <w:rFonts w:eastAsia="仿宋_GB2312"/>
          <w:sz w:val="32"/>
          <w:szCs w:val="32"/>
        </w:rPr>
      </w:pPr>
      <w:r w:rsidRPr="00374384">
        <w:rPr>
          <w:rFonts w:eastAsia="仿宋_GB2312" w:hint="eastAsia"/>
          <w:sz w:val="32"/>
          <w:szCs w:val="32"/>
        </w:rPr>
        <w:t>《</w:t>
      </w:r>
      <w:r w:rsidRPr="00374384">
        <w:rPr>
          <w:rFonts w:eastAsia="仿宋_GB2312" w:hint="eastAsia"/>
          <w:sz w:val="32"/>
          <w:szCs w:val="32"/>
        </w:rPr>
        <w:t>T/HBSF 007</w:t>
      </w:r>
      <w:r w:rsidRPr="00374384">
        <w:rPr>
          <w:rFonts w:eastAsia="仿宋_GB2312" w:hint="eastAsia"/>
          <w:sz w:val="32"/>
          <w:szCs w:val="32"/>
        </w:rPr>
        <w:t>—</w:t>
      </w:r>
      <w:r w:rsidRPr="00374384">
        <w:rPr>
          <w:rFonts w:eastAsia="仿宋_GB2312" w:hint="eastAsia"/>
          <w:sz w:val="32"/>
          <w:szCs w:val="32"/>
        </w:rPr>
        <w:t xml:space="preserve">2023 </w:t>
      </w:r>
      <w:r w:rsidRPr="00374384">
        <w:rPr>
          <w:rFonts w:eastAsia="仿宋_GB2312" w:hint="eastAsia"/>
          <w:sz w:val="32"/>
          <w:szCs w:val="32"/>
        </w:rPr>
        <w:t>乌柏大规格苗木移栽及养护技术规程》</w:t>
      </w:r>
    </w:p>
    <w:p w14:paraId="759255EC" w14:textId="77777777" w:rsidR="00374384" w:rsidRPr="00374384" w:rsidRDefault="00374384" w:rsidP="00374384">
      <w:pPr>
        <w:spacing w:beforeLines="50" w:before="156" w:afterLines="50" w:after="156" w:line="520" w:lineRule="exact"/>
        <w:ind w:firstLineChars="200" w:firstLine="640"/>
        <w:rPr>
          <w:rFonts w:eastAsia="仿宋_GB2312"/>
          <w:sz w:val="32"/>
          <w:szCs w:val="32"/>
        </w:rPr>
      </w:pPr>
      <w:r w:rsidRPr="00374384">
        <w:rPr>
          <w:rFonts w:eastAsia="仿宋_GB2312" w:hint="eastAsia"/>
          <w:sz w:val="32"/>
          <w:szCs w:val="32"/>
        </w:rPr>
        <w:t>《</w:t>
      </w:r>
      <w:r w:rsidRPr="00374384">
        <w:rPr>
          <w:rFonts w:eastAsia="仿宋_GB2312" w:hint="eastAsia"/>
          <w:sz w:val="32"/>
          <w:szCs w:val="32"/>
        </w:rPr>
        <w:t>T/ZJSF 003.3</w:t>
      </w:r>
      <w:r w:rsidRPr="00374384">
        <w:rPr>
          <w:rFonts w:eastAsia="仿宋_GB2312" w:hint="eastAsia"/>
          <w:sz w:val="32"/>
          <w:szCs w:val="32"/>
        </w:rPr>
        <w:t>—</w:t>
      </w:r>
      <w:r w:rsidRPr="00374384">
        <w:rPr>
          <w:rFonts w:eastAsia="仿宋_GB2312" w:hint="eastAsia"/>
          <w:sz w:val="32"/>
          <w:szCs w:val="32"/>
        </w:rPr>
        <w:t xml:space="preserve">2023 </w:t>
      </w:r>
      <w:r w:rsidRPr="00374384">
        <w:rPr>
          <w:rFonts w:eastAsia="仿宋_GB2312" w:hint="eastAsia"/>
          <w:sz w:val="32"/>
          <w:szCs w:val="32"/>
        </w:rPr>
        <w:t>观赏乔木拼栽丛生苗培育技术规程</w:t>
      </w:r>
      <w:r w:rsidRPr="00374384">
        <w:rPr>
          <w:rFonts w:eastAsia="仿宋_GB2312" w:hint="eastAsia"/>
          <w:sz w:val="32"/>
          <w:szCs w:val="32"/>
        </w:rPr>
        <w:t xml:space="preserve"> </w:t>
      </w:r>
      <w:r w:rsidRPr="00374384">
        <w:rPr>
          <w:rFonts w:eastAsia="仿宋_GB2312" w:hint="eastAsia"/>
          <w:sz w:val="32"/>
          <w:szCs w:val="32"/>
        </w:rPr>
        <w:t>第</w:t>
      </w:r>
      <w:r w:rsidRPr="00374384">
        <w:rPr>
          <w:rFonts w:eastAsia="仿宋_GB2312" w:hint="eastAsia"/>
          <w:sz w:val="32"/>
          <w:szCs w:val="32"/>
        </w:rPr>
        <w:t>3</w:t>
      </w:r>
      <w:r w:rsidRPr="00374384">
        <w:rPr>
          <w:rFonts w:eastAsia="仿宋_GB2312" w:hint="eastAsia"/>
          <w:sz w:val="32"/>
          <w:szCs w:val="32"/>
        </w:rPr>
        <w:t>部分：乌桕》</w:t>
      </w:r>
    </w:p>
    <w:p w14:paraId="1C327380" w14:textId="09F73593" w:rsidR="00374384" w:rsidRPr="00374384" w:rsidRDefault="00374384" w:rsidP="00374384">
      <w:pPr>
        <w:spacing w:beforeLines="50" w:before="156" w:afterLines="50" w:after="156" w:line="520" w:lineRule="exact"/>
        <w:ind w:firstLineChars="200" w:firstLine="640"/>
        <w:rPr>
          <w:rFonts w:eastAsia="仿宋_GB2312"/>
          <w:sz w:val="32"/>
          <w:szCs w:val="32"/>
        </w:rPr>
      </w:pPr>
      <w:r w:rsidRPr="00374384">
        <w:rPr>
          <w:rFonts w:eastAsia="仿宋_GB2312" w:hint="eastAsia"/>
          <w:sz w:val="32"/>
          <w:szCs w:val="32"/>
        </w:rPr>
        <w:t>《</w:t>
      </w:r>
      <w:r w:rsidRPr="00374384">
        <w:rPr>
          <w:rFonts w:eastAsia="仿宋_GB2312" w:hint="eastAsia"/>
          <w:sz w:val="32"/>
          <w:szCs w:val="32"/>
        </w:rPr>
        <w:t>T/JSF 004</w:t>
      </w:r>
      <w:r w:rsidRPr="00374384">
        <w:rPr>
          <w:rFonts w:eastAsia="仿宋_GB2312" w:hint="eastAsia"/>
          <w:sz w:val="32"/>
          <w:szCs w:val="32"/>
        </w:rPr>
        <w:t>—</w:t>
      </w:r>
      <w:r w:rsidRPr="00374384">
        <w:rPr>
          <w:rFonts w:eastAsia="仿宋_GB2312" w:hint="eastAsia"/>
          <w:sz w:val="32"/>
          <w:szCs w:val="32"/>
        </w:rPr>
        <w:t xml:space="preserve">2024 </w:t>
      </w:r>
      <w:r w:rsidRPr="00374384">
        <w:rPr>
          <w:rFonts w:eastAsia="仿宋_GB2312" w:hint="eastAsia"/>
          <w:sz w:val="32"/>
          <w:szCs w:val="32"/>
        </w:rPr>
        <w:t>乌桕硬枝扦插育苗技术规程》</w:t>
      </w:r>
    </w:p>
    <w:p w14:paraId="26BFF7E2" w14:textId="77777777" w:rsidR="006B2384" w:rsidRDefault="0009674E">
      <w:pPr>
        <w:spacing w:beforeLines="50" w:before="156" w:afterLines="50" w:after="156" w:line="520" w:lineRule="exact"/>
        <w:ind w:firstLineChars="200" w:firstLine="643"/>
        <w:rPr>
          <w:rFonts w:ascii="楷体" w:eastAsia="楷体" w:hAnsi="楷体"/>
          <w:b/>
          <w:sz w:val="32"/>
          <w:szCs w:val="32"/>
        </w:rPr>
      </w:pPr>
      <w:r>
        <w:rPr>
          <w:rFonts w:ascii="楷体" w:eastAsia="楷体" w:hAnsi="楷体"/>
          <w:b/>
          <w:sz w:val="32"/>
          <w:szCs w:val="32"/>
        </w:rPr>
        <w:t>（三）</w:t>
      </w:r>
      <w:r>
        <w:rPr>
          <w:rFonts w:ascii="楷体" w:eastAsia="楷体" w:hAnsi="楷体" w:hint="eastAsia"/>
          <w:b/>
          <w:sz w:val="32"/>
          <w:szCs w:val="32"/>
        </w:rPr>
        <w:t>研讨确定</w:t>
      </w:r>
      <w:r>
        <w:rPr>
          <w:rFonts w:ascii="楷体" w:eastAsia="楷体" w:hAnsi="楷体"/>
          <w:b/>
          <w:sz w:val="32"/>
          <w:szCs w:val="32"/>
        </w:rPr>
        <w:t>标准</w:t>
      </w:r>
      <w:r>
        <w:rPr>
          <w:rFonts w:ascii="楷体" w:eastAsia="楷体" w:hAnsi="楷体" w:hint="eastAsia"/>
          <w:b/>
          <w:sz w:val="32"/>
          <w:szCs w:val="32"/>
        </w:rPr>
        <w:t>主体</w:t>
      </w:r>
      <w:r>
        <w:rPr>
          <w:rFonts w:ascii="楷体" w:eastAsia="楷体" w:hAnsi="楷体"/>
          <w:b/>
          <w:sz w:val="32"/>
          <w:szCs w:val="32"/>
        </w:rPr>
        <w:t>内容</w:t>
      </w:r>
    </w:p>
    <w:p w14:paraId="2D955678" w14:textId="6A2CE245" w:rsidR="006B2384" w:rsidRDefault="0009674E">
      <w:pPr>
        <w:spacing w:beforeLines="50" w:before="156" w:afterLines="50" w:after="156" w:line="52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标准编制工作组在对收集的资料进行整理研究之后，标准编制工作组召开了标准编制会议，对标准的整体框架结构进行了研究，并对标准的关键性内容进行了初步探讨。经过研究，</w:t>
      </w:r>
      <w:r>
        <w:rPr>
          <w:rFonts w:eastAsia="仿宋_GB2312" w:hint="eastAsia"/>
          <w:color w:val="000000" w:themeColor="text1"/>
          <w:sz w:val="32"/>
          <w:szCs w:val="32"/>
        </w:rPr>
        <w:t>标准的主体</w:t>
      </w:r>
      <w:r>
        <w:rPr>
          <w:rFonts w:eastAsia="仿宋_GB2312"/>
          <w:color w:val="000000" w:themeColor="text1"/>
          <w:sz w:val="32"/>
          <w:szCs w:val="32"/>
        </w:rPr>
        <w:t>内容确定为</w:t>
      </w:r>
      <w:r>
        <w:rPr>
          <w:rFonts w:eastAsia="仿宋_GB2312" w:hint="eastAsia"/>
          <w:color w:val="000000" w:themeColor="text1"/>
          <w:sz w:val="32"/>
          <w:szCs w:val="32"/>
        </w:rPr>
        <w:t>术语和定义、</w:t>
      </w:r>
      <w:r w:rsidR="00EB4ECD">
        <w:rPr>
          <w:rFonts w:eastAsia="仿宋_GB2312" w:hint="eastAsia"/>
          <w:color w:val="000000" w:themeColor="text1"/>
          <w:sz w:val="32"/>
          <w:szCs w:val="32"/>
        </w:rPr>
        <w:t>分级要求</w:t>
      </w:r>
      <w:r>
        <w:rPr>
          <w:rFonts w:eastAsia="仿宋_GB2312" w:hint="eastAsia"/>
          <w:color w:val="000000" w:themeColor="text1"/>
          <w:sz w:val="32"/>
          <w:szCs w:val="32"/>
        </w:rPr>
        <w:t>、</w:t>
      </w:r>
      <w:r w:rsidR="00EB4ECD">
        <w:rPr>
          <w:rFonts w:eastAsia="仿宋_GB2312" w:hint="eastAsia"/>
          <w:color w:val="000000" w:themeColor="text1"/>
          <w:sz w:val="32"/>
          <w:szCs w:val="32"/>
        </w:rPr>
        <w:t>检验方法、检验规则</w:t>
      </w:r>
      <w:r>
        <w:rPr>
          <w:rFonts w:eastAsia="仿宋_GB2312" w:hint="eastAsia"/>
          <w:color w:val="000000" w:themeColor="text1"/>
          <w:sz w:val="32"/>
          <w:szCs w:val="32"/>
        </w:rPr>
        <w:t>和档案管理</w:t>
      </w:r>
      <w:r>
        <w:rPr>
          <w:rFonts w:eastAsia="仿宋_GB2312"/>
          <w:color w:val="000000" w:themeColor="text1"/>
          <w:sz w:val="32"/>
          <w:szCs w:val="32"/>
        </w:rPr>
        <w:t>。</w:t>
      </w:r>
    </w:p>
    <w:p w14:paraId="55230A5E" w14:textId="064DB7A7" w:rsidR="006B2384" w:rsidRDefault="0009674E">
      <w:pPr>
        <w:spacing w:beforeLines="50" w:before="156" w:afterLines="50" w:after="156" w:line="520" w:lineRule="exact"/>
        <w:ind w:firstLineChars="200" w:firstLine="643"/>
        <w:rPr>
          <w:rFonts w:ascii="楷体" w:eastAsia="楷体" w:hAnsi="楷体"/>
          <w:b/>
          <w:color w:val="FF0000"/>
          <w:sz w:val="32"/>
          <w:szCs w:val="32"/>
        </w:rPr>
      </w:pPr>
      <w:r>
        <w:rPr>
          <w:rFonts w:ascii="楷体" w:eastAsia="楷体" w:hAnsi="楷体"/>
          <w:b/>
          <w:sz w:val="32"/>
          <w:szCs w:val="32"/>
        </w:rPr>
        <w:t>（四）</w:t>
      </w:r>
      <w:r>
        <w:rPr>
          <w:rFonts w:ascii="楷体" w:eastAsia="楷体" w:hAnsi="楷体" w:hint="eastAsia"/>
          <w:b/>
          <w:sz w:val="32"/>
          <w:szCs w:val="32"/>
        </w:rPr>
        <w:t>调研、形成文本草案</w:t>
      </w:r>
      <w:r>
        <w:rPr>
          <w:rFonts w:ascii="楷体" w:eastAsia="楷体" w:hAnsi="楷体"/>
          <w:b/>
          <w:sz w:val="32"/>
          <w:szCs w:val="32"/>
        </w:rPr>
        <w:t>、征求意见稿</w:t>
      </w:r>
    </w:p>
    <w:p w14:paraId="3C518AA5" w14:textId="6FC1843F" w:rsidR="006B2384" w:rsidRDefault="0009674E">
      <w:pPr>
        <w:autoSpaceDE w:val="0"/>
        <w:autoSpaceDN w:val="0"/>
        <w:adjustRightInd w:val="0"/>
        <w:spacing w:beforeLines="50" w:before="156" w:afterLines="50" w:after="156" w:line="600" w:lineRule="exact"/>
        <w:ind w:firstLineChars="200" w:firstLine="640"/>
        <w:rPr>
          <w:rFonts w:eastAsia="仿宋_GB2312"/>
          <w:sz w:val="32"/>
          <w:szCs w:val="32"/>
        </w:rPr>
      </w:pPr>
      <w:bookmarkStart w:id="0" w:name="_Toc526940083"/>
      <w:r>
        <w:rPr>
          <w:rFonts w:eastAsia="仿宋_GB2312" w:hint="eastAsia"/>
          <w:sz w:val="32"/>
          <w:szCs w:val="32"/>
        </w:rPr>
        <w:t>202</w:t>
      </w:r>
      <w:r w:rsidR="00411433">
        <w:rPr>
          <w:rFonts w:eastAsia="仿宋_GB2312" w:hint="eastAsia"/>
          <w:sz w:val="32"/>
          <w:szCs w:val="32"/>
        </w:rPr>
        <w:t>4</w:t>
      </w:r>
      <w:r>
        <w:rPr>
          <w:rFonts w:eastAsia="仿宋_GB2312" w:hint="eastAsia"/>
          <w:sz w:val="32"/>
          <w:szCs w:val="32"/>
        </w:rPr>
        <w:t>年</w:t>
      </w:r>
      <w:r>
        <w:rPr>
          <w:rFonts w:eastAsia="仿宋_GB2312" w:hint="eastAsia"/>
          <w:sz w:val="32"/>
          <w:szCs w:val="32"/>
        </w:rPr>
        <w:t>8</w:t>
      </w:r>
      <w:r>
        <w:rPr>
          <w:rFonts w:eastAsia="仿宋_GB2312" w:hint="eastAsia"/>
          <w:sz w:val="32"/>
          <w:szCs w:val="32"/>
        </w:rPr>
        <w:t>月～</w:t>
      </w:r>
      <w:r>
        <w:rPr>
          <w:rFonts w:eastAsia="仿宋_GB2312" w:hint="eastAsia"/>
          <w:sz w:val="32"/>
          <w:szCs w:val="32"/>
        </w:rPr>
        <w:t>9</w:t>
      </w:r>
      <w:r>
        <w:rPr>
          <w:rFonts w:eastAsia="仿宋_GB2312" w:hint="eastAsia"/>
          <w:sz w:val="32"/>
          <w:szCs w:val="32"/>
        </w:rPr>
        <w:t>月，标准起草工作小组进行了广泛实地调研工作，查阅了大量的国内外文献资料，经编制组反复讨论，形成了</w:t>
      </w:r>
      <w:r>
        <w:rPr>
          <w:rFonts w:eastAsia="仿宋_GB2312" w:hint="eastAsia"/>
          <w:sz w:val="32"/>
          <w:szCs w:val="32"/>
        </w:rPr>
        <w:lastRenderedPageBreak/>
        <w:t>标准的基本构架，对主要内容进行了讨论并对项目的工作进行了部署和安排。在前期工作的基础之上，通过理清逻辑脉络，整合已有的参考资料中有关</w:t>
      </w:r>
      <w:r w:rsidR="00F017C5">
        <w:rPr>
          <w:rFonts w:eastAsia="仿宋_GB2312" w:hint="eastAsia"/>
          <w:sz w:val="32"/>
          <w:szCs w:val="32"/>
        </w:rPr>
        <w:t>乌桕容器苗</w:t>
      </w:r>
      <w:r>
        <w:rPr>
          <w:rFonts w:eastAsia="仿宋_GB2312" w:hint="eastAsia"/>
          <w:sz w:val="32"/>
          <w:szCs w:val="32"/>
        </w:rPr>
        <w:t>质量分级的内容指标，并结合实地调研及收集到的最新技术资料的基础上，按照简化、统一等原则编制完成了团体标准《</w:t>
      </w:r>
      <w:r w:rsidR="00F017C5">
        <w:rPr>
          <w:rFonts w:eastAsia="仿宋_GB2312" w:hint="eastAsia"/>
          <w:sz w:val="32"/>
          <w:szCs w:val="32"/>
        </w:rPr>
        <w:t>乌桕容器苗</w:t>
      </w:r>
      <w:r>
        <w:rPr>
          <w:rFonts w:eastAsia="仿宋_GB2312" w:hint="eastAsia"/>
          <w:sz w:val="32"/>
          <w:szCs w:val="32"/>
        </w:rPr>
        <w:t>质量分级》（草案）。</w:t>
      </w:r>
    </w:p>
    <w:p w14:paraId="6705B709" w14:textId="614BCC9A" w:rsidR="00146965" w:rsidRPr="003B5F63" w:rsidRDefault="0009674E" w:rsidP="00F017C5">
      <w:pPr>
        <w:autoSpaceDE w:val="0"/>
        <w:autoSpaceDN w:val="0"/>
        <w:adjustRightInd w:val="0"/>
        <w:spacing w:beforeLines="50" w:before="156" w:afterLines="50" w:after="156" w:line="60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202</w:t>
      </w:r>
      <w:r w:rsidR="00411433">
        <w:rPr>
          <w:rFonts w:eastAsia="仿宋_GB2312" w:hint="eastAsia"/>
          <w:sz w:val="32"/>
          <w:szCs w:val="32"/>
        </w:rPr>
        <w:t>4</w:t>
      </w:r>
      <w:r>
        <w:rPr>
          <w:rFonts w:eastAsia="仿宋_GB2312" w:hint="eastAsia"/>
          <w:sz w:val="32"/>
          <w:szCs w:val="32"/>
        </w:rPr>
        <w:t>年</w:t>
      </w:r>
      <w:r>
        <w:rPr>
          <w:rFonts w:eastAsia="仿宋_GB2312"/>
          <w:sz w:val="32"/>
          <w:szCs w:val="32"/>
        </w:rPr>
        <w:t>10</w:t>
      </w:r>
      <w:r>
        <w:rPr>
          <w:rFonts w:eastAsia="仿宋_GB2312" w:hint="eastAsia"/>
          <w:sz w:val="32"/>
          <w:szCs w:val="32"/>
        </w:rPr>
        <w:t>月，标准起草工作组深入到</w:t>
      </w:r>
      <w:r w:rsidR="00146965">
        <w:rPr>
          <w:rFonts w:eastAsia="仿宋_GB2312" w:hint="eastAsia"/>
          <w:sz w:val="32"/>
          <w:szCs w:val="32"/>
        </w:rPr>
        <w:t>培育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146965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相关</w:t>
      </w:r>
      <w:r w:rsidR="00146965">
        <w:rPr>
          <w:rFonts w:eastAsia="仿宋_GB2312" w:hint="eastAsia"/>
          <w:sz w:val="32"/>
          <w:szCs w:val="32"/>
        </w:rPr>
        <w:t>苗圃</w:t>
      </w:r>
      <w:r>
        <w:rPr>
          <w:rFonts w:eastAsia="仿宋_GB2312" w:hint="eastAsia"/>
          <w:sz w:val="32"/>
          <w:szCs w:val="32"/>
        </w:rPr>
        <w:t>开展实地调研，并实际征多家相关单位的内部意见，通过收集反馈了大量意见，标准编制工作组多次召开会议，对标准草案进行了反复修改和研究讨论。最终形成了团体标准《</w:t>
      </w:r>
      <w:r w:rsidR="00F017C5">
        <w:rPr>
          <w:rFonts w:eastAsia="仿宋_GB2312" w:hint="eastAsia"/>
          <w:sz w:val="32"/>
          <w:szCs w:val="32"/>
        </w:rPr>
        <w:t>乌桕容器苗</w:t>
      </w:r>
      <w:r>
        <w:rPr>
          <w:rFonts w:eastAsia="仿宋_GB2312" w:hint="eastAsia"/>
          <w:sz w:val="32"/>
          <w:szCs w:val="32"/>
        </w:rPr>
        <w:t>质量分级》（征求意见稿）和（征求意见稿）编制说明。</w:t>
      </w:r>
    </w:p>
    <w:p w14:paraId="10766C3D" w14:textId="5750AA3B" w:rsidR="006B2384" w:rsidRDefault="0009674E">
      <w:pPr>
        <w:autoSpaceDE w:val="0"/>
        <w:autoSpaceDN w:val="0"/>
        <w:adjustRightInd w:val="0"/>
        <w:spacing w:beforeLines="50" w:before="156" w:afterLines="50" w:after="156" w:line="600" w:lineRule="exact"/>
        <w:ind w:firstLineChars="200" w:firstLine="640"/>
        <w:jc w:val="left"/>
        <w:rPr>
          <w:rFonts w:eastAsia="黑体"/>
          <w:sz w:val="32"/>
          <w:szCs w:val="32"/>
        </w:rPr>
      </w:pPr>
      <w:r>
        <w:rPr>
          <w:rFonts w:eastAsia="黑体"/>
          <w:sz w:val="32"/>
          <w:szCs w:val="32"/>
        </w:rPr>
        <w:t>四、</w:t>
      </w:r>
      <w:bookmarkEnd w:id="0"/>
      <w:r w:rsidR="00411433" w:rsidRPr="00411433">
        <w:rPr>
          <w:rFonts w:eastAsia="黑体" w:hint="eastAsia"/>
          <w:sz w:val="32"/>
          <w:szCs w:val="32"/>
        </w:rPr>
        <w:t>制定标准的原则和依据，与现行法律、法规的关系，与有关国家标准、行业标准的协调情况</w:t>
      </w:r>
    </w:p>
    <w:p w14:paraId="4C9F82B5" w14:textId="5973B5BC" w:rsidR="00411433" w:rsidRDefault="0009674E">
      <w:pPr>
        <w:spacing w:line="600" w:lineRule="exact"/>
        <w:ind w:firstLineChars="200" w:firstLine="643"/>
        <w:rPr>
          <w:rFonts w:ascii="楷体" w:eastAsia="楷体" w:hAnsi="楷体"/>
          <w:b/>
          <w:bCs/>
          <w:sz w:val="32"/>
          <w:szCs w:val="32"/>
        </w:rPr>
      </w:pPr>
      <w:r>
        <w:rPr>
          <w:rFonts w:ascii="楷体" w:eastAsia="楷体" w:hAnsi="楷体"/>
          <w:b/>
          <w:bCs/>
          <w:sz w:val="32"/>
          <w:szCs w:val="32"/>
        </w:rPr>
        <w:t>（一）</w:t>
      </w:r>
      <w:r w:rsidR="00411433">
        <w:rPr>
          <w:rFonts w:ascii="楷体" w:eastAsia="楷体" w:hAnsi="楷体" w:hint="eastAsia"/>
          <w:b/>
          <w:bCs/>
          <w:sz w:val="32"/>
          <w:szCs w:val="32"/>
        </w:rPr>
        <w:t>编制原则</w:t>
      </w:r>
    </w:p>
    <w:p w14:paraId="2A2309AC" w14:textId="470FE2DC" w:rsidR="006B2384" w:rsidRDefault="00411433">
      <w:pPr>
        <w:spacing w:line="600" w:lineRule="exact"/>
        <w:ind w:firstLineChars="200" w:firstLine="643"/>
        <w:rPr>
          <w:rFonts w:ascii="楷体" w:eastAsia="楷体" w:hAnsi="楷体"/>
          <w:b/>
          <w:bCs/>
          <w:sz w:val="32"/>
          <w:szCs w:val="32"/>
        </w:rPr>
      </w:pPr>
      <w:r>
        <w:rPr>
          <w:rFonts w:ascii="楷体" w:eastAsia="楷体" w:hAnsi="楷体" w:hint="eastAsia"/>
          <w:b/>
          <w:bCs/>
          <w:sz w:val="32"/>
          <w:szCs w:val="32"/>
        </w:rPr>
        <w:t>1.</w:t>
      </w:r>
      <w:r w:rsidR="0009674E">
        <w:rPr>
          <w:rFonts w:ascii="楷体" w:eastAsia="楷体" w:hAnsi="楷体"/>
          <w:b/>
          <w:bCs/>
          <w:sz w:val="32"/>
          <w:szCs w:val="32"/>
        </w:rPr>
        <w:t>实用性原则</w:t>
      </w:r>
    </w:p>
    <w:p w14:paraId="1D36D717" w14:textId="2E9E9218" w:rsidR="006B2384" w:rsidRDefault="0009674E">
      <w:pPr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本文件是在充分收集相关资料和文献，分析</w:t>
      </w:r>
      <w:r>
        <w:rPr>
          <w:rFonts w:eastAsia="仿宋_GB2312" w:hint="eastAsia"/>
          <w:color w:val="000000"/>
          <w:sz w:val="32"/>
          <w:szCs w:val="32"/>
        </w:rPr>
        <w:t>结合</w:t>
      </w:r>
      <w:r w:rsidR="00F017C5">
        <w:rPr>
          <w:rFonts w:eastAsia="仿宋_GB2312" w:hint="eastAsia"/>
          <w:sz w:val="32"/>
          <w:szCs w:val="32"/>
        </w:rPr>
        <w:t>乌桕容器苗</w:t>
      </w:r>
      <w:r>
        <w:rPr>
          <w:rFonts w:eastAsia="仿宋_GB2312"/>
          <w:sz w:val="32"/>
          <w:szCs w:val="32"/>
        </w:rPr>
        <w:t>现状，调研</w:t>
      </w:r>
      <w:r>
        <w:rPr>
          <w:rFonts w:eastAsia="仿宋_GB2312" w:hint="eastAsia"/>
          <w:color w:val="000000"/>
          <w:sz w:val="32"/>
          <w:szCs w:val="32"/>
        </w:rPr>
        <w:t>相关行政主管部门及区内相关机构的</w:t>
      </w:r>
      <w:r w:rsidR="00F017C5">
        <w:rPr>
          <w:rFonts w:eastAsia="仿宋_GB2312" w:hint="eastAsia"/>
          <w:sz w:val="32"/>
          <w:szCs w:val="32"/>
        </w:rPr>
        <w:t>乌桕容器苗</w:t>
      </w:r>
      <w:r>
        <w:rPr>
          <w:rFonts w:eastAsia="仿宋_GB2312" w:hint="eastAsia"/>
          <w:sz w:val="32"/>
          <w:szCs w:val="32"/>
        </w:rPr>
        <w:t>质量分级</w:t>
      </w:r>
      <w:r>
        <w:rPr>
          <w:rFonts w:eastAsia="仿宋_GB2312" w:hint="eastAsia"/>
          <w:color w:val="000000"/>
          <w:sz w:val="32"/>
          <w:szCs w:val="32"/>
        </w:rPr>
        <w:t>的情况</w:t>
      </w:r>
      <w:r>
        <w:rPr>
          <w:rFonts w:eastAsia="仿宋_GB2312"/>
          <w:sz w:val="32"/>
          <w:szCs w:val="32"/>
        </w:rPr>
        <w:t>，在现有国家、行业标准相关</w:t>
      </w:r>
      <w:r w:rsidR="00F017C5">
        <w:rPr>
          <w:rFonts w:eastAsia="仿宋_GB2312" w:hint="eastAsia"/>
          <w:sz w:val="32"/>
          <w:szCs w:val="32"/>
        </w:rPr>
        <w:t>乌桕容器苗</w:t>
      </w:r>
      <w:r>
        <w:rPr>
          <w:rFonts w:eastAsia="仿宋_GB2312" w:hint="eastAsia"/>
          <w:sz w:val="32"/>
          <w:szCs w:val="32"/>
        </w:rPr>
        <w:t>分级</w:t>
      </w:r>
      <w:r>
        <w:rPr>
          <w:rFonts w:eastAsia="仿宋_GB2312" w:hint="eastAsia"/>
          <w:color w:val="000000"/>
          <w:sz w:val="32"/>
          <w:szCs w:val="32"/>
        </w:rPr>
        <w:t>的</w:t>
      </w:r>
      <w:r>
        <w:rPr>
          <w:rFonts w:eastAsia="仿宋_GB2312"/>
          <w:sz w:val="32"/>
          <w:szCs w:val="32"/>
        </w:rPr>
        <w:t>基础上，</w:t>
      </w:r>
      <w:r>
        <w:rPr>
          <w:rFonts w:eastAsia="仿宋_GB2312" w:hint="eastAsia"/>
          <w:sz w:val="32"/>
          <w:szCs w:val="32"/>
        </w:rPr>
        <w:t>结合实地调研而</w:t>
      </w:r>
      <w:r>
        <w:rPr>
          <w:rFonts w:eastAsia="仿宋_GB2312"/>
          <w:sz w:val="32"/>
          <w:szCs w:val="32"/>
        </w:rPr>
        <w:t>总结起草的。</w:t>
      </w:r>
      <w:r>
        <w:rPr>
          <w:rFonts w:eastAsia="仿宋_GB2312" w:hint="eastAsia"/>
          <w:sz w:val="32"/>
          <w:szCs w:val="32"/>
        </w:rPr>
        <w:t>规范</w:t>
      </w:r>
      <w:r w:rsidR="00F017C5">
        <w:rPr>
          <w:rFonts w:eastAsia="仿宋_GB2312" w:hint="eastAsia"/>
          <w:sz w:val="32"/>
          <w:szCs w:val="32"/>
        </w:rPr>
        <w:t>乌桕容器苗</w:t>
      </w:r>
      <w:r>
        <w:rPr>
          <w:rFonts w:eastAsia="仿宋_GB2312" w:hint="eastAsia"/>
          <w:sz w:val="32"/>
          <w:szCs w:val="32"/>
        </w:rPr>
        <w:t>种苗生产的要求，从而避免生产中</w:t>
      </w:r>
      <w:r w:rsidR="00F017C5">
        <w:rPr>
          <w:rFonts w:eastAsia="仿宋_GB2312" w:hint="eastAsia"/>
          <w:sz w:val="32"/>
          <w:szCs w:val="32"/>
        </w:rPr>
        <w:t>乌桕容器苗</w:t>
      </w:r>
      <w:r>
        <w:rPr>
          <w:rFonts w:eastAsia="仿宋_GB2312" w:hint="eastAsia"/>
          <w:sz w:val="32"/>
          <w:szCs w:val="32"/>
        </w:rPr>
        <w:t>成苗不理想、苗木质量参差不齐等生产问题，提高洋紫荆栽培的综合效益，促进广西园林产业高质量发展具有重要意义</w:t>
      </w:r>
      <w:r>
        <w:rPr>
          <w:rFonts w:eastAsia="仿宋_GB2312"/>
          <w:sz w:val="32"/>
          <w:szCs w:val="32"/>
        </w:rPr>
        <w:t>，具有较强的实用性和可操作性。</w:t>
      </w:r>
    </w:p>
    <w:p w14:paraId="5BE64B65" w14:textId="1734624F" w:rsidR="006B2384" w:rsidRDefault="00411433">
      <w:pPr>
        <w:spacing w:line="600" w:lineRule="exact"/>
        <w:ind w:firstLineChars="200" w:firstLine="643"/>
        <w:rPr>
          <w:rFonts w:ascii="楷体" w:eastAsia="楷体" w:hAnsi="楷体"/>
          <w:b/>
          <w:bCs/>
          <w:sz w:val="32"/>
          <w:szCs w:val="32"/>
        </w:rPr>
      </w:pPr>
      <w:r>
        <w:rPr>
          <w:rFonts w:ascii="楷体" w:eastAsia="楷体" w:hAnsi="楷体" w:hint="eastAsia"/>
          <w:b/>
          <w:bCs/>
          <w:sz w:val="32"/>
          <w:szCs w:val="32"/>
        </w:rPr>
        <w:t>2.</w:t>
      </w:r>
      <w:r w:rsidR="0009674E">
        <w:rPr>
          <w:rFonts w:ascii="楷体" w:eastAsia="楷体" w:hAnsi="楷体"/>
          <w:b/>
          <w:bCs/>
          <w:sz w:val="32"/>
          <w:szCs w:val="32"/>
        </w:rPr>
        <w:t>协调性原则</w:t>
      </w:r>
    </w:p>
    <w:p w14:paraId="2CE74AD1" w14:textId="77F9B228" w:rsidR="006B2384" w:rsidRDefault="0009674E">
      <w:pPr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lastRenderedPageBreak/>
        <w:t>本文件编写过程中注意了与</w:t>
      </w:r>
      <w:r w:rsidR="00F017C5">
        <w:rPr>
          <w:rFonts w:eastAsia="仿宋_GB2312" w:hint="eastAsia"/>
          <w:color w:val="000000"/>
          <w:sz w:val="32"/>
          <w:szCs w:val="32"/>
        </w:rPr>
        <w:t>乌桕容器苗</w:t>
      </w:r>
      <w:r>
        <w:rPr>
          <w:rFonts w:eastAsia="仿宋_GB2312" w:hint="eastAsia"/>
          <w:color w:val="000000"/>
          <w:sz w:val="32"/>
          <w:szCs w:val="32"/>
        </w:rPr>
        <w:t>质量分级</w:t>
      </w:r>
      <w:r>
        <w:rPr>
          <w:rFonts w:eastAsia="仿宋_GB2312"/>
          <w:sz w:val="32"/>
          <w:szCs w:val="32"/>
        </w:rPr>
        <w:t>相关法律法规的协调问题，在内容上与现行法律法规、标准协调一致。</w:t>
      </w:r>
    </w:p>
    <w:p w14:paraId="402E07B2" w14:textId="07E37799" w:rsidR="006B2384" w:rsidRDefault="00411433">
      <w:pPr>
        <w:spacing w:line="600" w:lineRule="exact"/>
        <w:ind w:firstLineChars="200" w:firstLine="643"/>
        <w:rPr>
          <w:rFonts w:ascii="楷体" w:eastAsia="楷体" w:hAnsi="楷体"/>
          <w:b/>
          <w:bCs/>
          <w:sz w:val="32"/>
          <w:szCs w:val="32"/>
        </w:rPr>
      </w:pPr>
      <w:r>
        <w:rPr>
          <w:rFonts w:ascii="楷体" w:eastAsia="楷体" w:hAnsi="楷体" w:hint="eastAsia"/>
          <w:b/>
          <w:bCs/>
          <w:sz w:val="32"/>
          <w:szCs w:val="32"/>
        </w:rPr>
        <w:t>3.</w:t>
      </w:r>
      <w:r w:rsidR="0009674E">
        <w:rPr>
          <w:rFonts w:ascii="楷体" w:eastAsia="楷体" w:hAnsi="楷体"/>
          <w:b/>
          <w:bCs/>
          <w:sz w:val="32"/>
          <w:szCs w:val="32"/>
        </w:rPr>
        <w:t>规范性原则</w:t>
      </w:r>
    </w:p>
    <w:p w14:paraId="40EA145A" w14:textId="77777777" w:rsidR="006B2384" w:rsidRDefault="0009674E">
      <w:pPr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本文件严格按照</w:t>
      </w:r>
      <w:r>
        <w:rPr>
          <w:rFonts w:eastAsia="仿宋_GB2312"/>
          <w:sz w:val="32"/>
          <w:szCs w:val="32"/>
        </w:rPr>
        <w:t>GB/T 1.1—2020</w:t>
      </w:r>
      <w:r>
        <w:rPr>
          <w:rFonts w:eastAsia="仿宋_GB2312" w:hint="eastAsia"/>
          <w:sz w:val="32"/>
          <w:szCs w:val="32"/>
        </w:rPr>
        <w:t>《标准化工作导则</w:t>
      </w:r>
      <w:r>
        <w:rPr>
          <w:rFonts w:eastAsia="仿宋_GB2312" w:hint="eastAsia"/>
          <w:sz w:val="32"/>
          <w:szCs w:val="32"/>
        </w:rPr>
        <w:t xml:space="preserve">  </w:t>
      </w:r>
      <w:r>
        <w:rPr>
          <w:rFonts w:eastAsia="仿宋_GB2312" w:hint="eastAsia"/>
          <w:sz w:val="32"/>
          <w:szCs w:val="32"/>
        </w:rPr>
        <w:t>第</w:t>
      </w:r>
      <w:r>
        <w:rPr>
          <w:rFonts w:eastAsia="仿宋_GB2312" w:hint="eastAsia"/>
          <w:sz w:val="32"/>
          <w:szCs w:val="32"/>
        </w:rPr>
        <w:t>1</w:t>
      </w:r>
      <w:r>
        <w:rPr>
          <w:rFonts w:eastAsia="仿宋_GB2312" w:hint="eastAsia"/>
          <w:sz w:val="32"/>
          <w:szCs w:val="32"/>
        </w:rPr>
        <w:t>部分：标准化文件的结构和起草规则》</w:t>
      </w:r>
      <w:r>
        <w:rPr>
          <w:rFonts w:eastAsia="仿宋_GB2312"/>
          <w:sz w:val="32"/>
          <w:szCs w:val="32"/>
        </w:rPr>
        <w:t>的要求和规定编写本标准的内容，保证标准的编写质量。</w:t>
      </w:r>
    </w:p>
    <w:p w14:paraId="6F1B8E9E" w14:textId="574A667B" w:rsidR="006B2384" w:rsidRDefault="00411433">
      <w:pPr>
        <w:spacing w:line="600" w:lineRule="exact"/>
        <w:ind w:firstLineChars="200" w:firstLine="643"/>
        <w:rPr>
          <w:rFonts w:ascii="楷体" w:eastAsia="楷体" w:hAnsi="楷体"/>
          <w:b/>
          <w:bCs/>
          <w:sz w:val="32"/>
          <w:szCs w:val="32"/>
        </w:rPr>
      </w:pPr>
      <w:r>
        <w:rPr>
          <w:rFonts w:ascii="楷体" w:eastAsia="楷体" w:hAnsi="楷体" w:hint="eastAsia"/>
          <w:b/>
          <w:bCs/>
          <w:sz w:val="32"/>
          <w:szCs w:val="32"/>
        </w:rPr>
        <w:t>4.</w:t>
      </w:r>
      <w:r w:rsidR="0009674E">
        <w:rPr>
          <w:rFonts w:ascii="楷体" w:eastAsia="楷体" w:hAnsi="楷体"/>
          <w:b/>
          <w:bCs/>
          <w:sz w:val="32"/>
          <w:szCs w:val="32"/>
        </w:rPr>
        <w:t>前瞻性原则</w:t>
      </w:r>
    </w:p>
    <w:p w14:paraId="0F3B4002" w14:textId="1141D12A" w:rsidR="006B2384" w:rsidRDefault="0009674E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本文件在兼顾当前</w:t>
      </w:r>
      <w:r w:rsidR="00F017C5">
        <w:rPr>
          <w:rFonts w:eastAsia="仿宋_GB2312" w:hint="eastAsia"/>
          <w:sz w:val="32"/>
          <w:szCs w:val="32"/>
        </w:rPr>
        <w:t>乌桕容器苗</w:t>
      </w:r>
      <w:r>
        <w:rPr>
          <w:rFonts w:eastAsia="仿宋_GB2312" w:hint="eastAsia"/>
          <w:sz w:val="32"/>
          <w:szCs w:val="32"/>
        </w:rPr>
        <w:t>质量分级</w:t>
      </w:r>
      <w:r>
        <w:rPr>
          <w:rFonts w:eastAsia="仿宋_GB2312"/>
          <w:sz w:val="32"/>
          <w:szCs w:val="32"/>
        </w:rPr>
        <w:t>现实情况的同时，还考虑到了</w:t>
      </w:r>
      <w:r w:rsidR="00F017C5">
        <w:rPr>
          <w:rFonts w:eastAsia="仿宋_GB2312" w:hint="eastAsia"/>
          <w:color w:val="000000"/>
          <w:sz w:val="32"/>
          <w:szCs w:val="32"/>
        </w:rPr>
        <w:t>乌桕容器苗</w:t>
      </w:r>
      <w:r>
        <w:rPr>
          <w:rFonts w:eastAsia="仿宋_GB2312" w:hint="eastAsia"/>
          <w:color w:val="000000"/>
          <w:sz w:val="32"/>
          <w:szCs w:val="32"/>
        </w:rPr>
        <w:t>质量分级</w:t>
      </w:r>
      <w:r>
        <w:rPr>
          <w:rFonts w:eastAsia="仿宋_GB2312"/>
          <w:sz w:val="32"/>
          <w:szCs w:val="32"/>
        </w:rPr>
        <w:t>快速发展的趋势和需要，在标准中体现了个别特色性、前瞻性和先进性条款，作为</w:t>
      </w:r>
      <w:r>
        <w:rPr>
          <w:rFonts w:eastAsia="仿宋_GB2312"/>
          <w:color w:val="000000"/>
          <w:sz w:val="32"/>
          <w:szCs w:val="32"/>
        </w:rPr>
        <w:t>分析检测</w:t>
      </w:r>
      <w:r>
        <w:rPr>
          <w:rFonts w:eastAsia="仿宋_GB2312"/>
          <w:sz w:val="32"/>
          <w:szCs w:val="32"/>
        </w:rPr>
        <w:t>的指导。</w:t>
      </w:r>
    </w:p>
    <w:p w14:paraId="69454E3B" w14:textId="77777777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3"/>
        <w:rPr>
          <w:rFonts w:ascii="楷体" w:eastAsia="楷体" w:hAnsi="楷体"/>
          <w:b/>
          <w:bCs/>
          <w:sz w:val="32"/>
          <w:szCs w:val="32"/>
        </w:rPr>
      </w:pPr>
      <w:r w:rsidRPr="00411433">
        <w:rPr>
          <w:rFonts w:ascii="楷体" w:eastAsia="楷体" w:hAnsi="楷体" w:hint="eastAsia"/>
          <w:b/>
          <w:bCs/>
          <w:sz w:val="32"/>
          <w:szCs w:val="32"/>
        </w:rPr>
        <w:t>（二）编制依据</w:t>
      </w:r>
    </w:p>
    <w:p w14:paraId="5C4A55C6" w14:textId="7F1F60F9" w:rsid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本标准严格按照</w:t>
      </w:r>
      <w:r w:rsidRPr="00411433">
        <w:rPr>
          <w:rFonts w:eastAsia="仿宋_GB2312" w:hint="eastAsia"/>
          <w:sz w:val="32"/>
          <w:szCs w:val="32"/>
        </w:rPr>
        <w:t>GB/T 1.1</w:t>
      </w:r>
      <w:r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>2020</w:t>
      </w:r>
      <w:r w:rsidRPr="00411433">
        <w:rPr>
          <w:rFonts w:eastAsia="仿宋_GB2312" w:hint="eastAsia"/>
          <w:sz w:val="32"/>
          <w:szCs w:val="32"/>
        </w:rPr>
        <w:t>《标准化工作导则</w:t>
      </w:r>
      <w:r w:rsidRPr="00411433">
        <w:rPr>
          <w:rFonts w:eastAsia="仿宋_GB2312" w:hint="eastAsia"/>
          <w:sz w:val="32"/>
          <w:szCs w:val="32"/>
        </w:rPr>
        <w:t xml:space="preserve">  </w:t>
      </w:r>
      <w:r w:rsidRPr="00411433">
        <w:rPr>
          <w:rFonts w:eastAsia="仿宋_GB2312" w:hint="eastAsia"/>
          <w:sz w:val="32"/>
          <w:szCs w:val="32"/>
        </w:rPr>
        <w:t>第</w:t>
      </w:r>
      <w:r w:rsidRPr="00411433">
        <w:rPr>
          <w:rFonts w:eastAsia="仿宋_GB2312" w:hint="eastAsia"/>
          <w:sz w:val="32"/>
          <w:szCs w:val="32"/>
        </w:rPr>
        <w:t>1</w:t>
      </w:r>
      <w:r w:rsidRPr="00411433">
        <w:rPr>
          <w:rFonts w:eastAsia="仿宋_GB2312" w:hint="eastAsia"/>
          <w:sz w:val="32"/>
          <w:szCs w:val="32"/>
        </w:rPr>
        <w:t>部分：标准化文件的结构和起草规则》的规则起草，标准主要内容依据起草单位在</w:t>
      </w:r>
      <w:r>
        <w:rPr>
          <w:rFonts w:eastAsia="仿宋_GB2312" w:hint="eastAsia"/>
          <w:sz w:val="32"/>
          <w:szCs w:val="32"/>
        </w:rPr>
        <w:t>乌桕容器苗质量分级</w:t>
      </w:r>
      <w:r w:rsidRPr="00411433">
        <w:rPr>
          <w:rFonts w:eastAsia="仿宋_GB2312" w:hint="eastAsia"/>
          <w:sz w:val="32"/>
          <w:szCs w:val="32"/>
        </w:rPr>
        <w:t>的实践经验确定。</w:t>
      </w:r>
    </w:p>
    <w:p w14:paraId="71D82378" w14:textId="7ECF793F" w:rsid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3"/>
        <w:rPr>
          <w:rFonts w:ascii="楷体" w:eastAsia="楷体" w:hAnsi="楷体"/>
          <w:b/>
          <w:bCs/>
          <w:sz w:val="32"/>
          <w:szCs w:val="32"/>
        </w:rPr>
      </w:pPr>
      <w:r w:rsidRPr="00411433">
        <w:rPr>
          <w:rFonts w:ascii="楷体" w:eastAsia="楷体" w:hAnsi="楷体" w:hint="eastAsia"/>
          <w:b/>
          <w:bCs/>
          <w:sz w:val="32"/>
          <w:szCs w:val="32"/>
        </w:rPr>
        <w:t>（三）与现行法律、法规的关系，与有关国家标准、行业标准的协调情况</w:t>
      </w:r>
    </w:p>
    <w:p w14:paraId="7DBD13CC" w14:textId="56BC4F35" w:rsid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本标准与相关法律法规、强制性标准协调一致，无冲突。</w:t>
      </w:r>
    </w:p>
    <w:p w14:paraId="7AFC4F78" w14:textId="77777777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经查阅，与“乌桕”相关的标准有：</w:t>
      </w:r>
    </w:p>
    <w:p w14:paraId="3C81A1D6" w14:textId="2EA71C00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1</w:t>
      </w:r>
      <w:r w:rsidRPr="00411433">
        <w:rPr>
          <w:rFonts w:eastAsia="仿宋_GB2312" w:hint="eastAsia"/>
          <w:sz w:val="32"/>
          <w:szCs w:val="32"/>
        </w:rPr>
        <w:t>、《</w:t>
      </w:r>
      <w:r w:rsidRPr="00411433">
        <w:rPr>
          <w:rFonts w:eastAsia="仿宋_GB2312" w:hint="eastAsia"/>
          <w:sz w:val="32"/>
          <w:szCs w:val="32"/>
        </w:rPr>
        <w:t>DB33/T 2530.1</w:t>
      </w:r>
      <w:r w:rsidR="00A70469"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2022  </w:t>
      </w:r>
      <w:r w:rsidRPr="00411433">
        <w:rPr>
          <w:rFonts w:eastAsia="仿宋_GB2312" w:hint="eastAsia"/>
          <w:sz w:val="32"/>
          <w:szCs w:val="32"/>
        </w:rPr>
        <w:t>珍贵彩色树种苗木培育技术规程</w:t>
      </w:r>
      <w:r w:rsidRPr="00411433">
        <w:rPr>
          <w:rFonts w:eastAsia="仿宋_GB2312" w:hint="eastAsia"/>
          <w:sz w:val="32"/>
          <w:szCs w:val="32"/>
        </w:rPr>
        <w:t xml:space="preserve"> </w:t>
      </w:r>
      <w:r w:rsidRPr="00411433">
        <w:rPr>
          <w:rFonts w:eastAsia="仿宋_GB2312" w:hint="eastAsia"/>
          <w:sz w:val="32"/>
          <w:szCs w:val="32"/>
        </w:rPr>
        <w:t>第</w:t>
      </w:r>
      <w:r w:rsidRPr="00411433">
        <w:rPr>
          <w:rFonts w:eastAsia="仿宋_GB2312" w:hint="eastAsia"/>
          <w:sz w:val="32"/>
          <w:szCs w:val="32"/>
        </w:rPr>
        <w:t>1</w:t>
      </w:r>
      <w:r w:rsidRPr="00411433">
        <w:rPr>
          <w:rFonts w:eastAsia="仿宋_GB2312" w:hint="eastAsia"/>
          <w:sz w:val="32"/>
          <w:szCs w:val="32"/>
        </w:rPr>
        <w:t>部分：观赏乌桕》规定了观赏乌桕苗木培育的术语和定义、品种选择、圃地选择与整理、苗木培育、品种改良、病虫害防治、苗木出圃和档案管理等要求，适用于观赏乌桕苗木的生产培育；</w:t>
      </w:r>
    </w:p>
    <w:p w14:paraId="542A504E" w14:textId="426B7BF8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2</w:t>
      </w:r>
      <w:r w:rsidRPr="00411433">
        <w:rPr>
          <w:rFonts w:eastAsia="仿宋_GB2312" w:hint="eastAsia"/>
          <w:sz w:val="32"/>
          <w:szCs w:val="32"/>
        </w:rPr>
        <w:t>、《</w:t>
      </w:r>
      <w:r w:rsidRPr="00411433">
        <w:rPr>
          <w:rFonts w:eastAsia="仿宋_GB2312" w:hint="eastAsia"/>
          <w:sz w:val="32"/>
          <w:szCs w:val="32"/>
        </w:rPr>
        <w:t>DB34/T 4261</w:t>
      </w:r>
      <w:r w:rsidR="00A70469"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2022  </w:t>
      </w:r>
      <w:r w:rsidRPr="00411433">
        <w:rPr>
          <w:rFonts w:eastAsia="仿宋_GB2312" w:hint="eastAsia"/>
          <w:sz w:val="32"/>
          <w:szCs w:val="32"/>
        </w:rPr>
        <w:t>乌桕容器苗培育及造林技术规程》</w:t>
      </w:r>
      <w:r w:rsidRPr="00411433">
        <w:rPr>
          <w:rFonts w:eastAsia="仿宋_GB2312" w:hint="eastAsia"/>
          <w:sz w:val="32"/>
          <w:szCs w:val="32"/>
        </w:rPr>
        <w:lastRenderedPageBreak/>
        <w:t>规定了乌柏容器苗培育、苗木出圃、造林、病虫害防治、档案管理等技术内容，适用于全省范围内的乌桕容器苗培育及山区、平原地区及江淮丘陵地区造林，特别适合在困难立地条件下的造林；</w:t>
      </w:r>
    </w:p>
    <w:p w14:paraId="765797B3" w14:textId="3305D5B8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3</w:t>
      </w:r>
      <w:r w:rsidRPr="00411433">
        <w:rPr>
          <w:rFonts w:eastAsia="仿宋_GB2312" w:hint="eastAsia"/>
          <w:sz w:val="32"/>
          <w:szCs w:val="32"/>
        </w:rPr>
        <w:t>、《</w:t>
      </w:r>
      <w:r w:rsidRPr="00411433">
        <w:rPr>
          <w:rFonts w:eastAsia="仿宋_GB2312" w:hint="eastAsia"/>
          <w:sz w:val="32"/>
          <w:szCs w:val="32"/>
        </w:rPr>
        <w:t>DB34/T 2728</w:t>
      </w:r>
      <w:r w:rsidR="00A70469"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2016  </w:t>
      </w:r>
      <w:r w:rsidRPr="00411433">
        <w:rPr>
          <w:rFonts w:eastAsia="仿宋_GB2312" w:hint="eastAsia"/>
          <w:sz w:val="32"/>
          <w:szCs w:val="32"/>
        </w:rPr>
        <w:t>乌桕规模化快繁生产技术规程》规定了乌桕规模化快繁生产的快繁材料选择、外植体采集、处理与接种、培养容器和接种器具消毒、培养基配制、培养基消毒灭菌、接种、增殖培养与生根培养、炼苗与选择、穴盘苗生产、苗木出圃、苗木包装、标签和运输、苗木生产经营档案的技术规程要求，适用于中国大陆地区乌桕规模化快繁生产；</w:t>
      </w:r>
    </w:p>
    <w:p w14:paraId="1963A64A" w14:textId="268C923E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4</w:t>
      </w:r>
      <w:r w:rsidRPr="00411433">
        <w:rPr>
          <w:rFonts w:eastAsia="仿宋_GB2312" w:hint="eastAsia"/>
          <w:sz w:val="32"/>
          <w:szCs w:val="32"/>
        </w:rPr>
        <w:t>、《</w:t>
      </w:r>
      <w:r w:rsidRPr="00411433">
        <w:rPr>
          <w:rFonts w:eastAsia="仿宋_GB2312" w:hint="eastAsia"/>
          <w:sz w:val="32"/>
          <w:szCs w:val="32"/>
        </w:rPr>
        <w:t>LY/T 2621</w:t>
      </w:r>
      <w:r w:rsidR="00A70469"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2016  </w:t>
      </w:r>
      <w:r w:rsidRPr="00411433">
        <w:rPr>
          <w:rFonts w:eastAsia="仿宋_GB2312" w:hint="eastAsia"/>
          <w:sz w:val="32"/>
          <w:szCs w:val="32"/>
        </w:rPr>
        <w:t>乌桕育苗技术规程》规定了乌桕育苗的苗圃地选择、整地、育苗方法、苗木出圃等，适用于乌桕适生区乌桕苗木的培育；</w:t>
      </w:r>
    </w:p>
    <w:p w14:paraId="1EEF2CE4" w14:textId="4A5CFC7B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5</w:t>
      </w:r>
      <w:r w:rsidRPr="00411433">
        <w:rPr>
          <w:rFonts w:eastAsia="仿宋_GB2312" w:hint="eastAsia"/>
          <w:sz w:val="32"/>
          <w:szCs w:val="32"/>
        </w:rPr>
        <w:t>、《</w:t>
      </w:r>
      <w:r w:rsidRPr="00411433">
        <w:rPr>
          <w:rFonts w:eastAsia="仿宋_GB2312" w:hint="eastAsia"/>
          <w:sz w:val="32"/>
          <w:szCs w:val="32"/>
        </w:rPr>
        <w:t>LY/T 2431</w:t>
      </w:r>
      <w:r w:rsidR="00A70469"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2015  </w:t>
      </w:r>
      <w:r w:rsidRPr="00411433">
        <w:rPr>
          <w:rFonts w:eastAsia="仿宋_GB2312" w:hint="eastAsia"/>
          <w:sz w:val="32"/>
          <w:szCs w:val="32"/>
        </w:rPr>
        <w:t>乌桕采穗圃营建技术规程》规定了乌桕包括葡萄桕变种</w:t>
      </w:r>
      <w:r w:rsidRPr="00411433">
        <w:rPr>
          <w:rFonts w:eastAsia="仿宋_GB2312" w:hint="eastAsia"/>
          <w:sz w:val="32"/>
          <w:szCs w:val="32"/>
        </w:rPr>
        <w:t>Sapium sebiferum var.laxicarpa</w:t>
      </w:r>
      <w:r w:rsidRPr="00411433">
        <w:rPr>
          <w:rFonts w:eastAsia="仿宋_GB2312" w:hint="eastAsia"/>
          <w:sz w:val="32"/>
          <w:szCs w:val="32"/>
        </w:rPr>
        <w:t>和鸡爪柏变种</w:t>
      </w:r>
      <w:r w:rsidRPr="00411433">
        <w:rPr>
          <w:rFonts w:eastAsia="仿宋_GB2312" w:hint="eastAsia"/>
          <w:sz w:val="32"/>
          <w:szCs w:val="32"/>
        </w:rPr>
        <w:t xml:space="preserve"> Sapium sebiferum var.conferticarpa</w:t>
      </w:r>
      <w:r w:rsidRPr="00411433">
        <w:rPr>
          <w:rFonts w:eastAsia="仿宋_GB2312" w:hint="eastAsia"/>
          <w:sz w:val="32"/>
          <w:szCs w:val="32"/>
        </w:rPr>
        <w:t>采穗圃的品种选择、圃地选择与整地、营建、管理、产穗量指标和档案管理等，适用于乌桕适生区内营建葡萄桕和鸡爪柏采穗圃；</w:t>
      </w:r>
    </w:p>
    <w:p w14:paraId="5899EFA8" w14:textId="22AB95AE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6</w:t>
      </w:r>
      <w:r w:rsidRPr="00411433">
        <w:rPr>
          <w:rFonts w:eastAsia="仿宋_GB2312" w:hint="eastAsia"/>
          <w:sz w:val="32"/>
          <w:szCs w:val="32"/>
        </w:rPr>
        <w:t>、《</w:t>
      </w:r>
      <w:r w:rsidRPr="00411433">
        <w:rPr>
          <w:rFonts w:eastAsia="仿宋_GB2312" w:hint="eastAsia"/>
          <w:sz w:val="32"/>
          <w:szCs w:val="32"/>
        </w:rPr>
        <w:t>DB42/T 776</w:t>
      </w:r>
      <w:r w:rsidR="00A70469"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2012  </w:t>
      </w:r>
      <w:r w:rsidRPr="00411433">
        <w:rPr>
          <w:rFonts w:eastAsia="仿宋_GB2312" w:hint="eastAsia"/>
          <w:sz w:val="32"/>
          <w:szCs w:val="32"/>
        </w:rPr>
        <w:t>乌桕采穗圃营建技术规程》规定了乌桕采穗圃营建的术语和定义、圃地选择、整地、品种选择、采穗圃区划、营建方式、采穗圃管理、产穗量指标、档案管理等，适用于湖北省范围内，营建乌桕采穗圃；</w:t>
      </w:r>
    </w:p>
    <w:p w14:paraId="248BEF27" w14:textId="2A3C58F2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7</w:t>
      </w:r>
      <w:r w:rsidRPr="00411433">
        <w:rPr>
          <w:rFonts w:eastAsia="仿宋_GB2312" w:hint="eastAsia"/>
          <w:sz w:val="32"/>
          <w:szCs w:val="32"/>
        </w:rPr>
        <w:t>、《</w:t>
      </w:r>
      <w:r w:rsidRPr="00411433">
        <w:rPr>
          <w:rFonts w:eastAsia="仿宋_GB2312" w:hint="eastAsia"/>
          <w:sz w:val="32"/>
          <w:szCs w:val="32"/>
        </w:rPr>
        <w:t>DB42/T 775</w:t>
      </w:r>
      <w:r w:rsidR="00A70469"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2012  </w:t>
      </w:r>
      <w:r w:rsidRPr="00411433">
        <w:rPr>
          <w:rFonts w:eastAsia="仿宋_GB2312" w:hint="eastAsia"/>
          <w:sz w:val="32"/>
          <w:szCs w:val="32"/>
        </w:rPr>
        <w:t>乌桕丰产林栽培技术规程》规定了乌桕栽培的术语和定义、乌桕适生区域、湖北省乌桕丰产林技术</w:t>
      </w:r>
      <w:r w:rsidRPr="00411433">
        <w:rPr>
          <w:rFonts w:eastAsia="仿宋_GB2312" w:hint="eastAsia"/>
          <w:sz w:val="32"/>
          <w:szCs w:val="32"/>
        </w:rPr>
        <w:lastRenderedPageBreak/>
        <w:t>经济指标、品种选择、嫁接育苗、造林地选择、整地、栽植、土肥管理、整形修剪、病虫害防治和采收和贮藏等，适用于湖北省范围内乌桕栽培，散生乌桕树可参照执行；</w:t>
      </w:r>
    </w:p>
    <w:p w14:paraId="27626CF5" w14:textId="5EBDDEC4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8</w:t>
      </w:r>
      <w:r w:rsidRPr="00411433">
        <w:rPr>
          <w:rFonts w:eastAsia="仿宋_GB2312" w:hint="eastAsia"/>
          <w:sz w:val="32"/>
          <w:szCs w:val="32"/>
        </w:rPr>
        <w:t>、《</w:t>
      </w:r>
      <w:r w:rsidRPr="00411433">
        <w:rPr>
          <w:rFonts w:eastAsia="仿宋_GB2312" w:hint="eastAsia"/>
          <w:sz w:val="32"/>
          <w:szCs w:val="32"/>
        </w:rPr>
        <w:t>LY/T 1903</w:t>
      </w:r>
      <w:r w:rsidR="00A70469"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2010  </w:t>
      </w:r>
      <w:r w:rsidRPr="00411433">
        <w:rPr>
          <w:rFonts w:eastAsia="仿宋_GB2312" w:hint="eastAsia"/>
          <w:sz w:val="32"/>
          <w:szCs w:val="32"/>
        </w:rPr>
        <w:t>乌桕栽培技术规程》规定了乌桕</w:t>
      </w:r>
      <w:r w:rsidRPr="00411433">
        <w:rPr>
          <w:rFonts w:eastAsia="仿宋_GB2312" w:hint="eastAsia"/>
          <w:sz w:val="32"/>
          <w:szCs w:val="32"/>
        </w:rPr>
        <w:t>Sapium sebiferum Roxb.(</w:t>
      </w:r>
      <w:r w:rsidRPr="00411433">
        <w:rPr>
          <w:rFonts w:eastAsia="仿宋_GB2312" w:hint="eastAsia"/>
          <w:sz w:val="32"/>
          <w:szCs w:val="32"/>
        </w:rPr>
        <w:t>葡萄桕、鸡爪柏品种群</w:t>
      </w:r>
      <w:r w:rsidRPr="00411433">
        <w:rPr>
          <w:rFonts w:eastAsia="仿宋_GB2312" w:hint="eastAsia"/>
          <w:sz w:val="32"/>
          <w:szCs w:val="32"/>
        </w:rPr>
        <w:t>)</w:t>
      </w:r>
      <w:r w:rsidRPr="00411433">
        <w:rPr>
          <w:rFonts w:eastAsia="仿宋_GB2312" w:hint="eastAsia"/>
          <w:sz w:val="32"/>
          <w:szCs w:val="32"/>
        </w:rPr>
        <w:t>产量指标、苗木培育、造林、改劣换优、柏籽的采收与贮藏等内容，适用于我国乌桕产区；</w:t>
      </w:r>
    </w:p>
    <w:p w14:paraId="05FAB8EA" w14:textId="77777777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9</w:t>
      </w:r>
      <w:r w:rsidRPr="00411433">
        <w:rPr>
          <w:rFonts w:eastAsia="仿宋_GB2312" w:hint="eastAsia"/>
          <w:sz w:val="32"/>
          <w:szCs w:val="32"/>
        </w:rPr>
        <w:t>、《</w:t>
      </w:r>
      <w:r w:rsidRPr="00411433">
        <w:rPr>
          <w:rFonts w:eastAsia="仿宋_GB2312" w:hint="eastAsia"/>
          <w:sz w:val="32"/>
          <w:szCs w:val="32"/>
        </w:rPr>
        <w:t>T/HBSF 007</w:t>
      </w:r>
      <w:r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2023 </w:t>
      </w:r>
      <w:r w:rsidRPr="00411433">
        <w:rPr>
          <w:rFonts w:eastAsia="仿宋_GB2312" w:hint="eastAsia"/>
          <w:sz w:val="32"/>
          <w:szCs w:val="32"/>
        </w:rPr>
        <w:t>乌柏大规格苗木移栽及养护技术规程》规定了乌桕</w:t>
      </w:r>
      <w:r w:rsidRPr="00411433">
        <w:rPr>
          <w:rFonts w:eastAsia="仿宋_GB2312" w:hint="eastAsia"/>
          <w:sz w:val="32"/>
          <w:szCs w:val="32"/>
        </w:rPr>
        <w:t>(Triadica sebifera)</w:t>
      </w:r>
      <w:r w:rsidRPr="00411433">
        <w:rPr>
          <w:rFonts w:eastAsia="仿宋_GB2312" w:hint="eastAsia"/>
          <w:sz w:val="32"/>
          <w:szCs w:val="32"/>
        </w:rPr>
        <w:t>大规格苗木移栽时间、移栽前准备、起苗与运输、栽植及养护、巡查、安全施工、档案等环节的技术要求，适用于湖北省范围内乌桕大规格苗木移栽以及养护；</w:t>
      </w:r>
    </w:p>
    <w:p w14:paraId="7E94AE8A" w14:textId="77777777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10</w:t>
      </w:r>
      <w:r w:rsidRPr="00411433">
        <w:rPr>
          <w:rFonts w:eastAsia="仿宋_GB2312" w:hint="eastAsia"/>
          <w:sz w:val="32"/>
          <w:szCs w:val="32"/>
        </w:rPr>
        <w:t>、《</w:t>
      </w:r>
      <w:r w:rsidRPr="00411433">
        <w:rPr>
          <w:rFonts w:eastAsia="仿宋_GB2312" w:hint="eastAsia"/>
          <w:sz w:val="32"/>
          <w:szCs w:val="32"/>
        </w:rPr>
        <w:t>T/ZJSF 003.3</w:t>
      </w:r>
      <w:r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2023 </w:t>
      </w:r>
      <w:r w:rsidRPr="00411433">
        <w:rPr>
          <w:rFonts w:eastAsia="仿宋_GB2312" w:hint="eastAsia"/>
          <w:sz w:val="32"/>
          <w:szCs w:val="32"/>
        </w:rPr>
        <w:t>观赏乔木拼栽丛生苗培育技术规程</w:t>
      </w:r>
      <w:r w:rsidRPr="00411433">
        <w:rPr>
          <w:rFonts w:eastAsia="仿宋_GB2312" w:hint="eastAsia"/>
          <w:sz w:val="32"/>
          <w:szCs w:val="32"/>
        </w:rPr>
        <w:t xml:space="preserve"> </w:t>
      </w:r>
      <w:r w:rsidRPr="00411433">
        <w:rPr>
          <w:rFonts w:eastAsia="仿宋_GB2312" w:hint="eastAsia"/>
          <w:sz w:val="32"/>
          <w:szCs w:val="32"/>
        </w:rPr>
        <w:t>第</w:t>
      </w:r>
      <w:r w:rsidRPr="00411433">
        <w:rPr>
          <w:rFonts w:eastAsia="仿宋_GB2312" w:hint="eastAsia"/>
          <w:sz w:val="32"/>
          <w:szCs w:val="32"/>
        </w:rPr>
        <w:t>3</w:t>
      </w:r>
      <w:r w:rsidRPr="00411433">
        <w:rPr>
          <w:rFonts w:eastAsia="仿宋_GB2312" w:hint="eastAsia"/>
          <w:sz w:val="32"/>
          <w:szCs w:val="32"/>
        </w:rPr>
        <w:t>部分：乌桕》规定了乌桕拼栽丛生苗培育技术的圃地选择和育苗设施、育苗容器和基质、拼栽苗生产、拼栽苗管理、苗木出圃、档案管理等内容；</w:t>
      </w:r>
    </w:p>
    <w:p w14:paraId="28F8D38E" w14:textId="77777777" w:rsidR="00411433" w:rsidRP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11</w:t>
      </w:r>
      <w:r w:rsidRPr="00411433">
        <w:rPr>
          <w:rFonts w:eastAsia="仿宋_GB2312" w:hint="eastAsia"/>
          <w:sz w:val="32"/>
          <w:szCs w:val="32"/>
        </w:rPr>
        <w:t>、《</w:t>
      </w:r>
      <w:r w:rsidRPr="00411433">
        <w:rPr>
          <w:rFonts w:eastAsia="仿宋_GB2312" w:hint="eastAsia"/>
          <w:sz w:val="32"/>
          <w:szCs w:val="32"/>
        </w:rPr>
        <w:t>T/JSF 004</w:t>
      </w:r>
      <w:r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2024 </w:t>
      </w:r>
      <w:r w:rsidRPr="00411433">
        <w:rPr>
          <w:rFonts w:eastAsia="仿宋_GB2312" w:hint="eastAsia"/>
          <w:sz w:val="32"/>
          <w:szCs w:val="32"/>
        </w:rPr>
        <w:t>乌桕硬枝扦插育苗技术规程》规定了乌桕硬枝扦插育苗的苗圃建立、插条准备、扦插、苗期管理、苗木调查、出圃以及苗圃档案管理等技术要求，适用于露地乌桕品种硬枝扦插育苗。</w:t>
      </w:r>
    </w:p>
    <w:p w14:paraId="113791BA" w14:textId="3475E459" w:rsidR="00411433" w:rsidRDefault="00411433" w:rsidP="00411433">
      <w:pPr>
        <w:autoSpaceDE w:val="0"/>
        <w:autoSpaceDN w:val="0"/>
        <w:adjustRightInd w:val="0"/>
        <w:spacing w:line="600" w:lineRule="exact"/>
        <w:ind w:firstLineChars="200" w:firstLine="640"/>
        <w:rPr>
          <w:rFonts w:eastAsia="仿宋_GB2312"/>
          <w:sz w:val="32"/>
          <w:szCs w:val="32"/>
        </w:rPr>
      </w:pPr>
      <w:r w:rsidRPr="00411433">
        <w:rPr>
          <w:rFonts w:eastAsia="仿宋_GB2312" w:hint="eastAsia"/>
          <w:sz w:val="32"/>
          <w:szCs w:val="32"/>
        </w:rPr>
        <w:t>综上，上述标准主要是针对乌桕育苗及采穗圃营建的，基本没有涉及乌桕苗木分级的内容，《</w:t>
      </w:r>
      <w:r w:rsidRPr="00411433">
        <w:rPr>
          <w:rFonts w:eastAsia="仿宋_GB2312" w:hint="eastAsia"/>
          <w:sz w:val="32"/>
          <w:szCs w:val="32"/>
        </w:rPr>
        <w:t>LY/T 2621</w:t>
      </w:r>
      <w:r w:rsidR="00A70469"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2016  </w:t>
      </w:r>
      <w:r w:rsidRPr="00411433">
        <w:rPr>
          <w:rFonts w:eastAsia="仿宋_GB2312" w:hint="eastAsia"/>
          <w:sz w:val="32"/>
          <w:szCs w:val="32"/>
        </w:rPr>
        <w:t>乌桕育苗技术规程》《</w:t>
      </w:r>
      <w:r w:rsidRPr="00411433">
        <w:rPr>
          <w:rFonts w:eastAsia="仿宋_GB2312" w:hint="eastAsia"/>
          <w:sz w:val="32"/>
          <w:szCs w:val="32"/>
        </w:rPr>
        <w:t>DB34/T 4261</w:t>
      </w:r>
      <w:r w:rsidR="00A70469" w:rsidRPr="00411433">
        <w:rPr>
          <w:rFonts w:eastAsia="仿宋_GB2312" w:hint="eastAsia"/>
          <w:sz w:val="32"/>
          <w:szCs w:val="32"/>
        </w:rPr>
        <w:t>—</w:t>
      </w:r>
      <w:r w:rsidRPr="00411433">
        <w:rPr>
          <w:rFonts w:eastAsia="仿宋_GB2312" w:hint="eastAsia"/>
          <w:sz w:val="32"/>
          <w:szCs w:val="32"/>
        </w:rPr>
        <w:t xml:space="preserve">2022  </w:t>
      </w:r>
      <w:r w:rsidRPr="00411433">
        <w:rPr>
          <w:rFonts w:eastAsia="仿宋_GB2312" w:hint="eastAsia"/>
          <w:sz w:val="32"/>
          <w:szCs w:val="32"/>
        </w:rPr>
        <w:t>乌桕容器苗培育及造林技术规程》中虽有乌桕苗木的分级内容，但均为规定地径较小的乌桕种苗的</w:t>
      </w:r>
      <w:r w:rsidRPr="00411433">
        <w:rPr>
          <w:rFonts w:eastAsia="仿宋_GB2312" w:hint="eastAsia"/>
          <w:sz w:val="32"/>
          <w:szCs w:val="32"/>
        </w:rPr>
        <w:lastRenderedPageBreak/>
        <w:t>质量分级，不适用于指导广西园林绿化常用的乌桕容器苗质量分级工作的开展，针对园林绿化常用的乌桕容器苗质量分级的专项标准尚属空白，目前尚未制定有《乌桕苗木质量分级》标准。</w:t>
      </w:r>
    </w:p>
    <w:p w14:paraId="6F1342E6" w14:textId="2B2BF55C" w:rsidR="006B2384" w:rsidRDefault="0009674E">
      <w:pPr>
        <w:autoSpaceDE w:val="0"/>
        <w:autoSpaceDN w:val="0"/>
        <w:adjustRightInd w:val="0"/>
        <w:spacing w:beforeLines="50" w:before="156" w:afterLines="50" w:after="156" w:line="600" w:lineRule="exact"/>
        <w:ind w:firstLineChars="200" w:firstLine="640"/>
        <w:jc w:val="left"/>
        <w:rPr>
          <w:rFonts w:eastAsia="黑体"/>
          <w:color w:val="000000" w:themeColor="text1"/>
          <w:sz w:val="32"/>
          <w:szCs w:val="32"/>
        </w:rPr>
      </w:pPr>
      <w:r>
        <w:rPr>
          <w:rFonts w:eastAsia="黑体"/>
          <w:color w:val="000000" w:themeColor="text1"/>
          <w:sz w:val="32"/>
          <w:szCs w:val="32"/>
        </w:rPr>
        <w:t>五、主要</w:t>
      </w:r>
      <w:r w:rsidR="00411433">
        <w:rPr>
          <w:rFonts w:eastAsia="黑体" w:hint="eastAsia"/>
          <w:color w:val="000000" w:themeColor="text1"/>
          <w:sz w:val="32"/>
          <w:szCs w:val="32"/>
        </w:rPr>
        <w:t>条款的说明</w:t>
      </w:r>
    </w:p>
    <w:p w14:paraId="50FA57E8" w14:textId="20804977" w:rsidR="006B2384" w:rsidRPr="005B169A" w:rsidRDefault="0009674E" w:rsidP="005B169A">
      <w:pPr>
        <w:autoSpaceDE w:val="0"/>
        <w:autoSpaceDN w:val="0"/>
        <w:adjustRightInd w:val="0"/>
        <w:ind w:firstLine="630"/>
        <w:rPr>
          <w:rFonts w:eastAsia="仿宋_GB2312"/>
          <w:color w:val="00B050"/>
          <w:sz w:val="32"/>
          <w:szCs w:val="32"/>
          <w:lang w:val="zh-CN"/>
        </w:rPr>
      </w:pPr>
      <w:r w:rsidRPr="00AE06F8">
        <w:rPr>
          <w:rFonts w:eastAsia="仿宋_GB2312"/>
          <w:sz w:val="32"/>
          <w:szCs w:val="32"/>
          <w:lang w:val="zh-CN"/>
        </w:rPr>
        <w:t>团体标准《</w:t>
      </w:r>
      <w:r w:rsidR="00F017C5">
        <w:rPr>
          <w:rFonts w:eastAsia="仿宋_GB2312" w:hint="eastAsia"/>
          <w:sz w:val="32"/>
          <w:szCs w:val="32"/>
        </w:rPr>
        <w:t>乌桕容器苗</w:t>
      </w:r>
      <w:r w:rsidRPr="00AE06F8">
        <w:rPr>
          <w:rFonts w:eastAsia="仿宋_GB2312" w:hint="eastAsia"/>
          <w:sz w:val="32"/>
          <w:szCs w:val="32"/>
        </w:rPr>
        <w:t>质量分级</w:t>
      </w:r>
      <w:r w:rsidRPr="00AE06F8">
        <w:rPr>
          <w:rFonts w:eastAsia="仿宋_GB2312" w:hint="eastAsia"/>
          <w:sz w:val="32"/>
          <w:szCs w:val="32"/>
          <w:lang w:val="zh-CN"/>
        </w:rPr>
        <w:t>》的创新点为：</w:t>
      </w:r>
      <w:r w:rsidR="007030E7">
        <w:rPr>
          <w:rFonts w:eastAsia="仿宋_GB2312" w:hint="eastAsia"/>
          <w:sz w:val="32"/>
          <w:szCs w:val="32"/>
        </w:rPr>
        <w:t>针对</w:t>
      </w:r>
      <w:r w:rsidR="007030E7" w:rsidRPr="007030E7">
        <w:rPr>
          <w:rFonts w:eastAsia="仿宋_GB2312" w:hint="eastAsia"/>
          <w:sz w:val="32"/>
          <w:szCs w:val="32"/>
        </w:rPr>
        <w:t>园林绿化常用的胸径（</w:t>
      </w:r>
      <w:r w:rsidR="007030E7" w:rsidRPr="007030E7">
        <w:rPr>
          <w:rFonts w:eastAsia="仿宋_GB2312" w:hint="eastAsia"/>
          <w:sz w:val="32"/>
          <w:szCs w:val="32"/>
        </w:rPr>
        <w:t>D</w:t>
      </w:r>
      <w:r w:rsidR="007030E7" w:rsidRPr="007030E7">
        <w:rPr>
          <w:rFonts w:eastAsia="仿宋_GB2312" w:hint="eastAsia"/>
          <w:sz w:val="32"/>
          <w:szCs w:val="32"/>
        </w:rPr>
        <w:t>）≥</w:t>
      </w:r>
      <w:r w:rsidR="007030E7" w:rsidRPr="007030E7">
        <w:rPr>
          <w:rFonts w:eastAsia="仿宋_GB2312" w:hint="eastAsia"/>
          <w:sz w:val="32"/>
          <w:szCs w:val="32"/>
        </w:rPr>
        <w:t>4 cm</w:t>
      </w:r>
      <w:r w:rsidR="007030E7" w:rsidRPr="007030E7">
        <w:rPr>
          <w:rFonts w:eastAsia="仿宋_GB2312" w:hint="eastAsia"/>
          <w:sz w:val="32"/>
          <w:szCs w:val="32"/>
        </w:rPr>
        <w:t>的乌桕容器苗</w:t>
      </w:r>
      <w:r w:rsidRPr="00AE06F8">
        <w:rPr>
          <w:rFonts w:eastAsia="仿宋_GB2312" w:hint="eastAsia"/>
          <w:sz w:val="32"/>
          <w:szCs w:val="32"/>
        </w:rPr>
        <w:t>提出</w:t>
      </w:r>
      <w:r w:rsidRPr="00AE06F8">
        <w:rPr>
          <w:rFonts w:eastAsia="仿宋_GB2312" w:hint="eastAsia"/>
          <w:sz w:val="32"/>
          <w:szCs w:val="32"/>
          <w:lang w:val="zh-CN"/>
        </w:rPr>
        <w:t>质量</w:t>
      </w:r>
      <w:r w:rsidR="007030E7">
        <w:rPr>
          <w:rFonts w:eastAsia="仿宋_GB2312" w:hint="eastAsia"/>
          <w:sz w:val="32"/>
          <w:szCs w:val="32"/>
          <w:lang w:val="zh-CN"/>
        </w:rPr>
        <w:t>分级要求</w:t>
      </w:r>
      <w:r w:rsidRPr="00AE06F8">
        <w:rPr>
          <w:rFonts w:eastAsia="仿宋_GB2312" w:hint="eastAsia"/>
          <w:sz w:val="32"/>
          <w:szCs w:val="32"/>
          <w:lang w:val="zh-CN"/>
        </w:rPr>
        <w:t>，</w:t>
      </w:r>
      <w:r w:rsidRPr="00AE06F8">
        <w:rPr>
          <w:rFonts w:eastAsia="仿宋_GB2312" w:hint="eastAsia"/>
          <w:sz w:val="32"/>
          <w:szCs w:val="32"/>
        </w:rPr>
        <w:t>明确</w:t>
      </w:r>
      <w:r w:rsidR="007030E7">
        <w:rPr>
          <w:rFonts w:eastAsia="仿宋_GB2312" w:hint="eastAsia"/>
          <w:sz w:val="32"/>
          <w:szCs w:val="32"/>
        </w:rPr>
        <w:t>了</w:t>
      </w:r>
      <w:r w:rsidR="00F017C5">
        <w:rPr>
          <w:rFonts w:eastAsia="仿宋_GB2312" w:hint="eastAsia"/>
          <w:sz w:val="32"/>
          <w:szCs w:val="32"/>
        </w:rPr>
        <w:t>乌桕容器苗</w:t>
      </w:r>
      <w:r w:rsidRPr="00AE06F8">
        <w:rPr>
          <w:rFonts w:eastAsia="仿宋_GB2312" w:hint="eastAsia"/>
          <w:sz w:val="32"/>
          <w:szCs w:val="32"/>
        </w:rPr>
        <w:t>质量检验标准</w:t>
      </w:r>
      <w:r w:rsidRPr="00AE06F8">
        <w:rPr>
          <w:rFonts w:eastAsia="仿宋_GB2312" w:hint="eastAsia"/>
          <w:sz w:val="32"/>
          <w:szCs w:val="32"/>
          <w:lang w:val="zh-CN"/>
        </w:rPr>
        <w:t>，</w:t>
      </w:r>
      <w:r w:rsidRPr="00AE06F8">
        <w:rPr>
          <w:rFonts w:eastAsia="仿宋_GB2312" w:hint="eastAsia"/>
          <w:sz w:val="32"/>
          <w:szCs w:val="32"/>
        </w:rPr>
        <w:t>给出苗木质量检验证书样本。</w:t>
      </w:r>
      <w:r>
        <w:rPr>
          <w:rFonts w:eastAsia="仿宋_GB2312"/>
          <w:color w:val="000000" w:themeColor="text1"/>
          <w:sz w:val="32"/>
          <w:szCs w:val="32"/>
          <w:lang w:val="zh-CN"/>
        </w:rPr>
        <w:t>主要</w:t>
      </w:r>
      <w:r w:rsidR="007030E7">
        <w:rPr>
          <w:rFonts w:eastAsia="仿宋_GB2312" w:hint="eastAsia"/>
          <w:color w:val="000000" w:themeColor="text1"/>
          <w:sz w:val="32"/>
          <w:szCs w:val="32"/>
          <w:lang w:val="zh-CN"/>
        </w:rPr>
        <w:t>章节</w:t>
      </w:r>
      <w:r>
        <w:rPr>
          <w:rFonts w:eastAsia="仿宋_GB2312"/>
          <w:color w:val="000000" w:themeColor="text1"/>
          <w:sz w:val="32"/>
          <w:szCs w:val="32"/>
          <w:lang w:val="zh-CN"/>
        </w:rPr>
        <w:t>内容</w:t>
      </w:r>
      <w:r>
        <w:rPr>
          <w:rFonts w:eastAsia="仿宋_GB2312"/>
          <w:color w:val="000000"/>
          <w:sz w:val="32"/>
          <w:szCs w:val="32"/>
          <w:lang w:val="zh-CN"/>
        </w:rPr>
        <w:t>包括</w:t>
      </w:r>
      <w:r>
        <w:rPr>
          <w:rFonts w:eastAsia="仿宋_GB2312" w:hint="eastAsia"/>
          <w:color w:val="000000" w:themeColor="text1"/>
          <w:sz w:val="32"/>
          <w:szCs w:val="32"/>
        </w:rPr>
        <w:t>术语和定义、</w:t>
      </w:r>
      <w:r w:rsidR="00EB4ECD" w:rsidRPr="00EB4ECD">
        <w:rPr>
          <w:rFonts w:eastAsia="仿宋_GB2312" w:hint="eastAsia"/>
          <w:color w:val="000000" w:themeColor="text1"/>
          <w:sz w:val="32"/>
          <w:szCs w:val="32"/>
        </w:rPr>
        <w:t>分级要求、检验方法、检验规则和档案管理</w:t>
      </w:r>
      <w:r>
        <w:rPr>
          <w:rFonts w:eastAsia="仿宋_GB2312" w:hint="eastAsia"/>
          <w:color w:val="000000" w:themeColor="text1"/>
          <w:sz w:val="32"/>
          <w:szCs w:val="32"/>
        </w:rPr>
        <w:t>。</w:t>
      </w:r>
    </w:p>
    <w:p w14:paraId="2F0B3DEB" w14:textId="77777777" w:rsidR="006B2384" w:rsidRDefault="0009674E">
      <w:pPr>
        <w:autoSpaceDE w:val="0"/>
        <w:autoSpaceDN w:val="0"/>
        <w:adjustRightInd w:val="0"/>
        <w:rPr>
          <w:rFonts w:eastAsia="仿宋_GB2312"/>
          <w:b/>
          <w:bCs/>
          <w:color w:val="000000" w:themeColor="text1"/>
          <w:sz w:val="32"/>
          <w:szCs w:val="32"/>
        </w:rPr>
      </w:pPr>
      <w:r>
        <w:rPr>
          <w:rFonts w:eastAsia="仿宋_GB2312" w:hint="eastAsia"/>
          <w:b/>
          <w:bCs/>
          <w:color w:val="000000" w:themeColor="text1"/>
          <w:sz w:val="32"/>
          <w:szCs w:val="32"/>
        </w:rPr>
        <w:t>（一）术语</w:t>
      </w:r>
      <w:r>
        <w:rPr>
          <w:rFonts w:eastAsia="仿宋_GB2312"/>
          <w:b/>
          <w:bCs/>
          <w:color w:val="000000" w:themeColor="text1"/>
          <w:sz w:val="32"/>
          <w:szCs w:val="32"/>
        </w:rPr>
        <w:t>和定义</w:t>
      </w:r>
    </w:p>
    <w:p w14:paraId="5D5323A8" w14:textId="33DA5517" w:rsidR="006B2384" w:rsidRDefault="00411433" w:rsidP="00411433">
      <w:pPr>
        <w:autoSpaceDE w:val="0"/>
        <w:autoSpaceDN w:val="0"/>
        <w:adjustRightInd w:val="0"/>
        <w:ind w:firstLineChars="200" w:firstLine="643"/>
        <w:rPr>
          <w:rFonts w:eastAsia="仿宋_GB2312"/>
          <w:color w:val="000000" w:themeColor="text1"/>
          <w:sz w:val="32"/>
          <w:szCs w:val="32"/>
        </w:rPr>
      </w:pPr>
      <w:r>
        <w:rPr>
          <w:rFonts w:eastAsia="仿宋_GB2312" w:hint="eastAsia"/>
          <w:b/>
          <w:color w:val="000000" w:themeColor="text1"/>
          <w:sz w:val="32"/>
          <w:szCs w:val="32"/>
        </w:rPr>
        <w:t>乌桕</w:t>
      </w:r>
      <w:r w:rsidR="0009674E">
        <w:rPr>
          <w:rFonts w:eastAsia="仿宋_GB2312" w:hint="eastAsia"/>
          <w:color w:val="000000" w:themeColor="text1"/>
          <w:sz w:val="32"/>
          <w:szCs w:val="32"/>
        </w:rPr>
        <w:t>主要依据</w:t>
      </w:r>
      <w:r w:rsidR="00475EB9">
        <w:rPr>
          <w:rFonts w:eastAsia="仿宋_GB2312" w:hint="eastAsia"/>
          <w:color w:val="000000" w:themeColor="text1"/>
          <w:sz w:val="32"/>
          <w:szCs w:val="32"/>
        </w:rPr>
        <w:t>乌桕的科属及其用途来拟定，明确其</w:t>
      </w:r>
      <w:r w:rsidR="00F42313">
        <w:rPr>
          <w:rFonts w:eastAsia="仿宋_GB2312" w:hint="eastAsia"/>
          <w:color w:val="000000" w:themeColor="text1"/>
          <w:sz w:val="32"/>
          <w:szCs w:val="32"/>
        </w:rPr>
        <w:t>定义为：</w:t>
      </w:r>
      <w:r w:rsidR="00475EB9" w:rsidRPr="00475EB9">
        <w:rPr>
          <w:rFonts w:eastAsia="仿宋_GB2312" w:hint="eastAsia"/>
          <w:color w:val="000000" w:themeColor="text1"/>
          <w:sz w:val="32"/>
          <w:szCs w:val="32"/>
        </w:rPr>
        <w:t>大戟科（</w:t>
      </w:r>
      <w:r w:rsidR="00475EB9" w:rsidRPr="00475EB9">
        <w:rPr>
          <w:rFonts w:eastAsia="仿宋_GB2312" w:hint="eastAsia"/>
          <w:color w:val="000000" w:themeColor="text1"/>
          <w:sz w:val="32"/>
          <w:szCs w:val="32"/>
        </w:rPr>
        <w:t>Euphorbiaceae</w:t>
      </w:r>
      <w:r w:rsidR="00475EB9" w:rsidRPr="00475EB9">
        <w:rPr>
          <w:rFonts w:eastAsia="仿宋_GB2312" w:hint="eastAsia"/>
          <w:color w:val="000000" w:themeColor="text1"/>
          <w:sz w:val="32"/>
          <w:szCs w:val="32"/>
        </w:rPr>
        <w:t>）乌桕属（</w:t>
      </w:r>
      <w:r w:rsidR="00475EB9" w:rsidRPr="00475EB9">
        <w:rPr>
          <w:rFonts w:eastAsia="仿宋_GB2312" w:hint="eastAsia"/>
          <w:i/>
          <w:color w:val="000000" w:themeColor="text1"/>
          <w:sz w:val="32"/>
          <w:szCs w:val="32"/>
        </w:rPr>
        <w:t>Triadica sebifera</w:t>
      </w:r>
      <w:r w:rsidR="00475EB9">
        <w:rPr>
          <w:rFonts w:eastAsia="仿宋_GB2312" w:hint="eastAsia"/>
          <w:color w:val="000000" w:themeColor="text1"/>
          <w:sz w:val="32"/>
          <w:szCs w:val="32"/>
        </w:rPr>
        <w:t>）落叶乔木</w:t>
      </w:r>
      <w:r w:rsidR="00B55084">
        <w:rPr>
          <w:rFonts w:eastAsia="仿宋_GB2312" w:hint="eastAsia"/>
          <w:color w:val="000000" w:themeColor="text1"/>
          <w:sz w:val="32"/>
          <w:szCs w:val="32"/>
        </w:rPr>
        <w:t>。</w:t>
      </w:r>
      <w:r w:rsidR="00475EB9">
        <w:rPr>
          <w:rFonts w:eastAsia="仿宋_GB2312" w:hint="eastAsia"/>
          <w:color w:val="000000" w:themeColor="text1"/>
          <w:sz w:val="32"/>
          <w:szCs w:val="32"/>
        </w:rPr>
        <w:t>别名</w:t>
      </w:r>
      <w:r w:rsidR="00475EB9" w:rsidRPr="00475EB9">
        <w:rPr>
          <w:rFonts w:eastAsia="仿宋_GB2312" w:hint="eastAsia"/>
          <w:color w:val="000000" w:themeColor="text1"/>
          <w:sz w:val="32"/>
          <w:szCs w:val="32"/>
        </w:rPr>
        <w:t>腊子树、桕子树、木子树</w:t>
      </w:r>
      <w:r w:rsidR="00475EB9">
        <w:rPr>
          <w:rFonts w:eastAsia="仿宋_GB2312" w:hint="eastAsia"/>
          <w:color w:val="000000" w:themeColor="text1"/>
          <w:sz w:val="32"/>
          <w:szCs w:val="32"/>
        </w:rPr>
        <w:t>。</w:t>
      </w:r>
    </w:p>
    <w:p w14:paraId="00B74179" w14:textId="59FF18D0" w:rsidR="00F42313" w:rsidRDefault="00F42313" w:rsidP="00B55084">
      <w:pPr>
        <w:autoSpaceDE w:val="0"/>
        <w:autoSpaceDN w:val="0"/>
        <w:adjustRightInd w:val="0"/>
        <w:ind w:firstLineChars="200" w:firstLine="643"/>
        <w:rPr>
          <w:rFonts w:eastAsia="仿宋_GB2312"/>
          <w:color w:val="000000" w:themeColor="text1"/>
          <w:sz w:val="32"/>
          <w:szCs w:val="32"/>
        </w:rPr>
      </w:pPr>
      <w:r w:rsidRPr="007B02F2">
        <w:rPr>
          <w:rFonts w:eastAsia="仿宋_GB2312" w:hint="eastAsia"/>
          <w:b/>
          <w:color w:val="000000" w:themeColor="text1"/>
          <w:sz w:val="32"/>
          <w:szCs w:val="32"/>
        </w:rPr>
        <w:t>容器苗</w:t>
      </w:r>
      <w:r w:rsidR="00B55084">
        <w:rPr>
          <w:rFonts w:eastAsia="仿宋_GB2312" w:hint="eastAsia"/>
          <w:color w:val="000000" w:themeColor="text1"/>
          <w:sz w:val="32"/>
          <w:szCs w:val="32"/>
        </w:rPr>
        <w:t>主要引用行业标准《</w:t>
      </w:r>
      <w:r w:rsidR="00B55084" w:rsidRPr="00AE06F8">
        <w:rPr>
          <w:rFonts w:eastAsia="仿宋_GB2312" w:hint="eastAsia"/>
          <w:sz w:val="32"/>
          <w:szCs w:val="32"/>
        </w:rPr>
        <w:t>CJ/T 24</w:t>
      </w:r>
      <w:r w:rsidR="00B55084" w:rsidRPr="00AE06F8">
        <w:rPr>
          <w:rFonts w:eastAsia="仿宋_GB2312" w:hint="eastAsia"/>
          <w:sz w:val="32"/>
          <w:szCs w:val="32"/>
        </w:rPr>
        <w:t>园林绿化木本苗</w:t>
      </w:r>
      <w:r w:rsidR="00B55084">
        <w:rPr>
          <w:rFonts w:eastAsia="仿宋_GB2312" w:hint="eastAsia"/>
          <w:color w:val="000000" w:themeColor="text1"/>
          <w:sz w:val="32"/>
          <w:szCs w:val="32"/>
        </w:rPr>
        <w:t>》中“</w:t>
      </w:r>
      <w:r w:rsidR="00B55084">
        <w:rPr>
          <w:rFonts w:eastAsia="仿宋_GB2312" w:hint="eastAsia"/>
          <w:color w:val="000000" w:themeColor="text1"/>
          <w:sz w:val="32"/>
          <w:szCs w:val="32"/>
        </w:rPr>
        <w:t>3.5</w:t>
      </w:r>
      <w:r w:rsidR="00475EB9">
        <w:rPr>
          <w:rFonts w:eastAsia="仿宋_GB2312" w:hint="eastAsia"/>
          <w:color w:val="000000" w:themeColor="text1"/>
          <w:sz w:val="32"/>
          <w:szCs w:val="32"/>
        </w:rPr>
        <w:t xml:space="preserve"> </w:t>
      </w:r>
      <w:r w:rsidR="00B55084">
        <w:rPr>
          <w:rFonts w:eastAsia="仿宋_GB2312" w:hint="eastAsia"/>
          <w:color w:val="000000" w:themeColor="text1"/>
          <w:sz w:val="32"/>
          <w:szCs w:val="32"/>
        </w:rPr>
        <w:t>容器苗”的术语定义。</w:t>
      </w:r>
    </w:p>
    <w:p w14:paraId="42084127" w14:textId="2108C776" w:rsidR="00B55084" w:rsidRDefault="00B55084" w:rsidP="00F27817">
      <w:pPr>
        <w:autoSpaceDE w:val="0"/>
        <w:autoSpaceDN w:val="0"/>
        <w:adjustRightInd w:val="0"/>
        <w:jc w:val="center"/>
        <w:rPr>
          <w:rFonts w:eastAsia="仿宋_GB2312"/>
          <w:color w:val="000000" w:themeColor="text1"/>
          <w:sz w:val="32"/>
          <w:szCs w:val="32"/>
        </w:rPr>
      </w:pPr>
      <w:r>
        <w:rPr>
          <w:noProof/>
        </w:rPr>
        <w:drawing>
          <wp:inline distT="0" distB="0" distL="0" distR="0" wp14:anchorId="68D8C325" wp14:editId="75904267">
            <wp:extent cx="4524375" cy="713166"/>
            <wp:effectExtent l="19050" t="19050" r="9525" b="10795"/>
            <wp:docPr id="82949407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49407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19095" cy="72809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FC9AA30" w14:textId="44F7F9E6" w:rsidR="00835621" w:rsidRDefault="00B55084" w:rsidP="00B55084">
      <w:pPr>
        <w:autoSpaceDE w:val="0"/>
        <w:autoSpaceDN w:val="0"/>
        <w:adjustRightInd w:val="0"/>
        <w:jc w:val="center"/>
        <w:rPr>
          <w:rFonts w:eastAsia="仿宋_GB2312"/>
          <w:color w:val="000000" w:themeColor="text1"/>
          <w:sz w:val="32"/>
          <w:szCs w:val="32"/>
        </w:rPr>
      </w:pPr>
      <w:r>
        <w:rPr>
          <w:rFonts w:eastAsia="仿宋_GB2312" w:hint="eastAsia"/>
          <w:color w:val="000000" w:themeColor="text1"/>
          <w:sz w:val="32"/>
          <w:szCs w:val="32"/>
        </w:rPr>
        <w:t>图</w:t>
      </w:r>
      <w:r>
        <w:rPr>
          <w:rFonts w:eastAsia="仿宋_GB2312" w:hint="eastAsia"/>
          <w:color w:val="000000" w:themeColor="text1"/>
          <w:sz w:val="32"/>
          <w:szCs w:val="32"/>
        </w:rPr>
        <w:t xml:space="preserve">1 </w:t>
      </w:r>
      <w:r>
        <w:rPr>
          <w:rFonts w:eastAsia="仿宋_GB2312" w:hint="eastAsia"/>
          <w:color w:val="000000" w:themeColor="text1"/>
          <w:sz w:val="32"/>
          <w:szCs w:val="32"/>
        </w:rPr>
        <w:t>摘自</w:t>
      </w:r>
      <w:r w:rsidRPr="00AE06F8">
        <w:rPr>
          <w:rFonts w:eastAsia="仿宋_GB2312" w:hint="eastAsia"/>
          <w:sz w:val="32"/>
          <w:szCs w:val="32"/>
        </w:rPr>
        <w:t>CJ/T 24</w:t>
      </w:r>
      <w:r w:rsidR="00F27817">
        <w:rPr>
          <w:rFonts w:eastAsia="仿宋_GB2312" w:hint="eastAsia"/>
          <w:sz w:val="32"/>
          <w:szCs w:val="32"/>
        </w:rPr>
        <w:t>，</w:t>
      </w:r>
      <w:r w:rsidR="00F27817">
        <w:rPr>
          <w:rFonts w:eastAsia="仿宋_GB2312" w:hint="eastAsia"/>
          <w:sz w:val="32"/>
          <w:szCs w:val="32"/>
        </w:rPr>
        <w:t>3.5</w:t>
      </w:r>
    </w:p>
    <w:p w14:paraId="0FFDDDC1" w14:textId="2CFD0ECF" w:rsidR="00475EB9" w:rsidRDefault="00D03C2C" w:rsidP="00D03C2C">
      <w:pPr>
        <w:autoSpaceDE w:val="0"/>
        <w:autoSpaceDN w:val="0"/>
        <w:adjustRightInd w:val="0"/>
        <w:ind w:firstLineChars="196" w:firstLine="630"/>
        <w:rPr>
          <w:rFonts w:eastAsia="仿宋_GB2312"/>
          <w:color w:val="000000" w:themeColor="text1"/>
          <w:sz w:val="32"/>
          <w:szCs w:val="32"/>
        </w:rPr>
      </w:pPr>
      <w:r>
        <w:rPr>
          <w:rFonts w:eastAsia="仿宋_GB2312" w:hint="eastAsia"/>
          <w:b/>
          <w:color w:val="000000" w:themeColor="text1"/>
          <w:sz w:val="32"/>
          <w:szCs w:val="32"/>
        </w:rPr>
        <w:t>土球大小</w:t>
      </w:r>
      <w:r w:rsidR="00475EB9">
        <w:rPr>
          <w:rFonts w:eastAsia="仿宋_GB2312" w:hint="eastAsia"/>
          <w:color w:val="000000" w:themeColor="text1"/>
          <w:sz w:val="32"/>
          <w:szCs w:val="32"/>
        </w:rPr>
        <w:t>主要</w:t>
      </w:r>
      <w:r w:rsidR="00C943A5">
        <w:rPr>
          <w:rFonts w:eastAsia="仿宋_GB2312" w:hint="eastAsia"/>
          <w:color w:val="000000" w:themeColor="text1"/>
          <w:sz w:val="32"/>
          <w:szCs w:val="32"/>
        </w:rPr>
        <w:t>参考起草单位前期做的团体标准《</w:t>
      </w:r>
      <w:r w:rsidR="00C943A5" w:rsidRPr="00C943A5">
        <w:rPr>
          <w:rFonts w:eastAsia="仿宋_GB2312" w:hint="eastAsia"/>
          <w:color w:val="000000" w:themeColor="text1"/>
          <w:sz w:val="32"/>
          <w:szCs w:val="32"/>
        </w:rPr>
        <w:t xml:space="preserve">T/GXAS 696 </w:t>
      </w:r>
      <w:r w:rsidR="00C943A5" w:rsidRPr="00C943A5">
        <w:rPr>
          <w:rFonts w:eastAsia="仿宋_GB2312" w:hint="eastAsia"/>
          <w:color w:val="000000" w:themeColor="text1"/>
          <w:sz w:val="32"/>
          <w:szCs w:val="32"/>
        </w:rPr>
        <w:t>洋紫荆容器苗质量分级</w:t>
      </w:r>
      <w:r w:rsidR="00C943A5">
        <w:rPr>
          <w:rFonts w:eastAsia="仿宋_GB2312" w:hint="eastAsia"/>
          <w:color w:val="000000" w:themeColor="text1"/>
          <w:sz w:val="32"/>
          <w:szCs w:val="32"/>
        </w:rPr>
        <w:t>》中“</w:t>
      </w:r>
      <w:r w:rsidR="00C943A5">
        <w:rPr>
          <w:rFonts w:eastAsia="仿宋_GB2312" w:hint="eastAsia"/>
          <w:color w:val="000000" w:themeColor="text1"/>
          <w:sz w:val="32"/>
          <w:szCs w:val="32"/>
        </w:rPr>
        <w:t xml:space="preserve">3.4 </w:t>
      </w:r>
      <w:r w:rsidR="00C943A5">
        <w:rPr>
          <w:rFonts w:eastAsia="仿宋_GB2312" w:hint="eastAsia"/>
          <w:color w:val="000000" w:themeColor="text1"/>
          <w:sz w:val="32"/>
          <w:szCs w:val="32"/>
        </w:rPr>
        <w:t>土球大小”</w:t>
      </w:r>
      <w:r w:rsidR="00F27817">
        <w:rPr>
          <w:rFonts w:eastAsia="仿宋_GB2312" w:hint="eastAsia"/>
          <w:color w:val="000000" w:themeColor="text1"/>
          <w:sz w:val="32"/>
          <w:szCs w:val="32"/>
        </w:rPr>
        <w:t>（图</w:t>
      </w:r>
      <w:r w:rsidR="00F27817">
        <w:rPr>
          <w:rFonts w:eastAsia="仿宋_GB2312" w:hint="eastAsia"/>
          <w:color w:val="000000" w:themeColor="text1"/>
          <w:sz w:val="32"/>
          <w:szCs w:val="32"/>
        </w:rPr>
        <w:t>2</w:t>
      </w:r>
      <w:r w:rsidR="00F27817">
        <w:rPr>
          <w:rFonts w:eastAsia="仿宋_GB2312" w:hint="eastAsia"/>
          <w:color w:val="000000" w:themeColor="text1"/>
          <w:sz w:val="32"/>
          <w:szCs w:val="32"/>
        </w:rPr>
        <w:t>）</w:t>
      </w:r>
      <w:r w:rsidR="00C943A5">
        <w:rPr>
          <w:rFonts w:eastAsia="仿宋_GB2312" w:hint="eastAsia"/>
          <w:color w:val="000000" w:themeColor="text1"/>
          <w:sz w:val="32"/>
          <w:szCs w:val="32"/>
        </w:rPr>
        <w:t>进行明确</w:t>
      </w:r>
      <w:r w:rsidR="00475EB9">
        <w:rPr>
          <w:rFonts w:eastAsia="仿宋_GB2312" w:hint="eastAsia"/>
          <w:color w:val="000000" w:themeColor="text1"/>
          <w:sz w:val="32"/>
          <w:szCs w:val="32"/>
        </w:rPr>
        <w:t>。</w:t>
      </w:r>
    </w:p>
    <w:p w14:paraId="1D901615" w14:textId="5E3C33AA" w:rsidR="00C943A5" w:rsidRDefault="00C943A5" w:rsidP="00C943A5">
      <w:pPr>
        <w:autoSpaceDE w:val="0"/>
        <w:autoSpaceDN w:val="0"/>
        <w:adjustRightInd w:val="0"/>
        <w:ind w:firstLineChars="196" w:firstLine="412"/>
        <w:jc w:val="center"/>
        <w:rPr>
          <w:rFonts w:eastAsia="仿宋_GB2312"/>
          <w:color w:val="000000" w:themeColor="text1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4696DD98" wp14:editId="3C8524FB">
            <wp:extent cx="3943350" cy="723900"/>
            <wp:effectExtent l="19050" t="19050" r="19050" b="190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7239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83ABE86" w14:textId="27C10C90" w:rsidR="00F27817" w:rsidRPr="00B55084" w:rsidRDefault="00F27817" w:rsidP="00F27817">
      <w:pPr>
        <w:autoSpaceDE w:val="0"/>
        <w:autoSpaceDN w:val="0"/>
        <w:adjustRightInd w:val="0"/>
        <w:ind w:firstLineChars="196" w:firstLine="627"/>
        <w:jc w:val="center"/>
        <w:rPr>
          <w:rFonts w:eastAsia="仿宋_GB2312"/>
          <w:color w:val="000000" w:themeColor="text1"/>
          <w:sz w:val="32"/>
          <w:szCs w:val="32"/>
        </w:rPr>
      </w:pPr>
      <w:r>
        <w:rPr>
          <w:rFonts w:eastAsia="仿宋_GB2312" w:hint="eastAsia"/>
          <w:color w:val="000000" w:themeColor="text1"/>
          <w:sz w:val="32"/>
          <w:szCs w:val="32"/>
        </w:rPr>
        <w:t>图</w:t>
      </w:r>
      <w:r>
        <w:rPr>
          <w:rFonts w:eastAsia="仿宋_GB2312" w:hint="eastAsia"/>
          <w:color w:val="000000" w:themeColor="text1"/>
          <w:sz w:val="32"/>
          <w:szCs w:val="32"/>
        </w:rPr>
        <w:t xml:space="preserve">2 </w:t>
      </w:r>
      <w:r>
        <w:rPr>
          <w:rFonts w:eastAsia="仿宋_GB2312" w:hint="eastAsia"/>
          <w:color w:val="000000" w:themeColor="text1"/>
          <w:sz w:val="32"/>
          <w:szCs w:val="32"/>
        </w:rPr>
        <w:t>摘自</w:t>
      </w:r>
      <w:r w:rsidRPr="00C943A5">
        <w:rPr>
          <w:rFonts w:eastAsia="仿宋_GB2312" w:hint="eastAsia"/>
          <w:color w:val="000000" w:themeColor="text1"/>
          <w:sz w:val="32"/>
          <w:szCs w:val="32"/>
        </w:rPr>
        <w:t>T/GXAS 696</w:t>
      </w:r>
      <w:r>
        <w:rPr>
          <w:rFonts w:eastAsia="仿宋_GB2312" w:hint="eastAsia"/>
          <w:sz w:val="32"/>
          <w:szCs w:val="32"/>
        </w:rPr>
        <w:t>，</w:t>
      </w:r>
      <w:r>
        <w:rPr>
          <w:rFonts w:eastAsia="仿宋_GB2312" w:hint="eastAsia"/>
          <w:sz w:val="32"/>
          <w:szCs w:val="32"/>
        </w:rPr>
        <w:t>3.4</w:t>
      </w:r>
    </w:p>
    <w:p w14:paraId="500F419F" w14:textId="2C1EA83F" w:rsidR="006B2384" w:rsidRDefault="0009674E">
      <w:pPr>
        <w:autoSpaceDE w:val="0"/>
        <w:autoSpaceDN w:val="0"/>
        <w:adjustRightInd w:val="0"/>
        <w:rPr>
          <w:rFonts w:eastAsia="仿宋_GB2312"/>
          <w:b/>
          <w:bCs/>
          <w:color w:val="000000" w:themeColor="text1"/>
          <w:sz w:val="32"/>
          <w:szCs w:val="32"/>
        </w:rPr>
      </w:pPr>
      <w:r>
        <w:rPr>
          <w:rFonts w:eastAsia="仿宋_GB2312" w:hint="eastAsia"/>
          <w:b/>
          <w:bCs/>
          <w:color w:val="000000" w:themeColor="text1"/>
          <w:sz w:val="32"/>
          <w:szCs w:val="32"/>
        </w:rPr>
        <w:t>（</w:t>
      </w:r>
      <w:r w:rsidR="00B55084">
        <w:rPr>
          <w:rFonts w:eastAsia="仿宋_GB2312" w:hint="eastAsia"/>
          <w:b/>
          <w:bCs/>
          <w:color w:val="000000" w:themeColor="text1"/>
          <w:sz w:val="32"/>
          <w:szCs w:val="32"/>
        </w:rPr>
        <w:t>二</w:t>
      </w:r>
      <w:r>
        <w:rPr>
          <w:rFonts w:eastAsia="仿宋_GB2312" w:hint="eastAsia"/>
          <w:b/>
          <w:bCs/>
          <w:color w:val="000000" w:themeColor="text1"/>
          <w:sz w:val="32"/>
          <w:szCs w:val="32"/>
        </w:rPr>
        <w:t>）分级</w:t>
      </w:r>
      <w:r w:rsidR="00B55084">
        <w:rPr>
          <w:rFonts w:eastAsia="仿宋_GB2312" w:hint="eastAsia"/>
          <w:b/>
          <w:bCs/>
          <w:color w:val="000000" w:themeColor="text1"/>
          <w:sz w:val="32"/>
          <w:szCs w:val="32"/>
        </w:rPr>
        <w:t>要求</w:t>
      </w:r>
    </w:p>
    <w:p w14:paraId="745554B7" w14:textId="7153915D" w:rsidR="006B2384" w:rsidRPr="00AE06F8" w:rsidRDefault="00F017C5">
      <w:pPr>
        <w:autoSpaceDE w:val="0"/>
        <w:autoSpaceDN w:val="0"/>
        <w:adjustRightInd w:val="0"/>
        <w:ind w:firstLineChars="300" w:firstLine="960"/>
        <w:rPr>
          <w:rFonts w:eastAsia="仿宋_GB2312"/>
          <w:sz w:val="32"/>
          <w:szCs w:val="32"/>
        </w:rPr>
      </w:pPr>
      <w:r>
        <w:rPr>
          <w:rFonts w:eastAsia="仿宋_GB2312" w:hint="eastAsia"/>
          <w:sz w:val="32"/>
          <w:szCs w:val="32"/>
        </w:rPr>
        <w:t>乌桕容器苗</w:t>
      </w:r>
      <w:r w:rsidR="0009674E" w:rsidRPr="00AE06F8">
        <w:rPr>
          <w:rFonts w:eastAsia="仿宋_GB2312" w:hint="eastAsia"/>
          <w:sz w:val="32"/>
          <w:szCs w:val="32"/>
        </w:rPr>
        <w:t>的质量分级主要从外观要求和</w:t>
      </w:r>
      <w:r w:rsidR="008775BB">
        <w:rPr>
          <w:rFonts w:eastAsia="仿宋_GB2312" w:hint="eastAsia"/>
          <w:sz w:val="32"/>
          <w:szCs w:val="32"/>
        </w:rPr>
        <w:t>分级</w:t>
      </w:r>
      <w:r w:rsidR="00F27817">
        <w:rPr>
          <w:rFonts w:eastAsia="仿宋_GB2312" w:hint="eastAsia"/>
          <w:sz w:val="32"/>
          <w:szCs w:val="32"/>
        </w:rPr>
        <w:t>指标两个方面做出</w:t>
      </w:r>
      <w:r w:rsidR="0009674E" w:rsidRPr="00AE06F8">
        <w:rPr>
          <w:rFonts w:eastAsia="仿宋_GB2312" w:hint="eastAsia"/>
          <w:sz w:val="32"/>
          <w:szCs w:val="32"/>
        </w:rPr>
        <w:t>具体要求。</w:t>
      </w:r>
      <w:r w:rsidR="00403142">
        <w:rPr>
          <w:rFonts w:eastAsia="仿宋_GB2312" w:hint="eastAsia"/>
          <w:sz w:val="32"/>
          <w:szCs w:val="32"/>
        </w:rPr>
        <w:t>为保证各项分级指标的准确性和</w:t>
      </w:r>
      <w:r w:rsidR="00403142" w:rsidRPr="00403142">
        <w:rPr>
          <w:rFonts w:eastAsia="仿宋_GB2312" w:hint="eastAsia"/>
          <w:sz w:val="32"/>
          <w:szCs w:val="32"/>
        </w:rPr>
        <w:t>合理性，</w:t>
      </w:r>
      <w:r w:rsidR="00403142">
        <w:rPr>
          <w:rFonts w:eastAsia="仿宋_GB2312" w:hint="eastAsia"/>
          <w:sz w:val="32"/>
          <w:szCs w:val="32"/>
        </w:rPr>
        <w:t>起草单位抽检了</w:t>
      </w:r>
      <w:r w:rsidR="00403142">
        <w:rPr>
          <w:rFonts w:eastAsia="仿宋_GB2312" w:hint="eastAsia"/>
          <w:sz w:val="32"/>
          <w:szCs w:val="32"/>
        </w:rPr>
        <w:t>300</w:t>
      </w:r>
      <w:r w:rsidR="00403142">
        <w:rPr>
          <w:rFonts w:eastAsia="仿宋_GB2312" w:hint="eastAsia"/>
          <w:sz w:val="32"/>
          <w:szCs w:val="32"/>
        </w:rPr>
        <w:t>株的</w:t>
      </w:r>
      <w:r>
        <w:rPr>
          <w:rFonts w:eastAsia="仿宋_GB2312" w:hint="eastAsia"/>
          <w:sz w:val="32"/>
          <w:szCs w:val="32"/>
        </w:rPr>
        <w:t>乌桕容器苗</w:t>
      </w:r>
      <w:r w:rsidR="00403142">
        <w:rPr>
          <w:rFonts w:eastAsia="仿宋_GB2312" w:hint="eastAsia"/>
          <w:sz w:val="32"/>
          <w:szCs w:val="32"/>
        </w:rPr>
        <w:t>，并对抽检数据进行了汇总分析，明确了乌桕容器苗的质量分级要求</w:t>
      </w:r>
      <w:r w:rsidR="0009674E" w:rsidRPr="00AE06F8">
        <w:rPr>
          <w:rFonts w:eastAsia="仿宋_GB2312" w:hint="eastAsia"/>
          <w:sz w:val="32"/>
          <w:szCs w:val="32"/>
        </w:rPr>
        <w:t>。</w:t>
      </w:r>
    </w:p>
    <w:p w14:paraId="089FD629" w14:textId="1494EE5F" w:rsidR="00842FFC" w:rsidRPr="004E0D08" w:rsidRDefault="0009674E" w:rsidP="007912F0">
      <w:pPr>
        <w:autoSpaceDE w:val="0"/>
        <w:autoSpaceDN w:val="0"/>
        <w:adjustRightInd w:val="0"/>
        <w:ind w:firstLineChars="200" w:firstLine="643"/>
        <w:rPr>
          <w:rFonts w:eastAsia="仿宋_GB2312"/>
          <w:sz w:val="32"/>
          <w:szCs w:val="32"/>
        </w:rPr>
      </w:pPr>
      <w:r w:rsidRPr="004E0D08">
        <w:rPr>
          <w:rFonts w:eastAsia="仿宋_GB2312" w:hint="eastAsia"/>
          <w:b/>
          <w:bCs/>
          <w:sz w:val="32"/>
          <w:szCs w:val="32"/>
        </w:rPr>
        <w:t>外观要求：</w:t>
      </w:r>
      <w:r w:rsidR="00F017C5">
        <w:rPr>
          <w:rFonts w:eastAsia="仿宋_GB2312" w:hint="eastAsia"/>
          <w:sz w:val="32"/>
          <w:szCs w:val="32"/>
        </w:rPr>
        <w:t>乌桕容器苗</w:t>
      </w:r>
      <w:r w:rsidRPr="004E0D08">
        <w:rPr>
          <w:rFonts w:eastAsia="仿宋_GB2312" w:hint="eastAsia"/>
          <w:sz w:val="32"/>
          <w:szCs w:val="32"/>
        </w:rPr>
        <w:t>的外观检验情况</w:t>
      </w:r>
      <w:r w:rsidR="004A7B39" w:rsidRPr="004E0D08">
        <w:rPr>
          <w:rFonts w:eastAsia="仿宋_GB2312" w:hint="eastAsia"/>
          <w:sz w:val="32"/>
          <w:szCs w:val="32"/>
        </w:rPr>
        <w:t>汇总</w:t>
      </w:r>
      <w:r w:rsidRPr="004E0D08">
        <w:rPr>
          <w:rFonts w:eastAsia="仿宋_GB2312" w:hint="eastAsia"/>
          <w:sz w:val="32"/>
          <w:szCs w:val="32"/>
        </w:rPr>
        <w:t>见表</w:t>
      </w:r>
      <w:r w:rsidRPr="004E0D08">
        <w:rPr>
          <w:rFonts w:eastAsia="仿宋_GB2312" w:hint="eastAsia"/>
          <w:sz w:val="32"/>
          <w:szCs w:val="32"/>
        </w:rPr>
        <w:t>1</w:t>
      </w:r>
      <w:r w:rsidRPr="004E0D08">
        <w:rPr>
          <w:rFonts w:eastAsia="仿宋_GB2312" w:hint="eastAsia"/>
          <w:sz w:val="32"/>
          <w:szCs w:val="32"/>
        </w:rPr>
        <w:t>。</w:t>
      </w:r>
      <w:r w:rsidR="00424983">
        <w:rPr>
          <w:rFonts w:eastAsia="仿宋_GB2312" w:hint="eastAsia"/>
          <w:sz w:val="32"/>
          <w:szCs w:val="32"/>
        </w:rPr>
        <w:t>共抽检了</w:t>
      </w:r>
      <w:r w:rsidR="00403142">
        <w:rPr>
          <w:rFonts w:eastAsia="仿宋_GB2312" w:hint="eastAsia"/>
          <w:sz w:val="32"/>
          <w:szCs w:val="32"/>
        </w:rPr>
        <w:t>30</w:t>
      </w:r>
      <w:r w:rsidR="00424983">
        <w:rPr>
          <w:rFonts w:eastAsia="仿宋_GB2312"/>
          <w:sz w:val="32"/>
          <w:szCs w:val="32"/>
        </w:rPr>
        <w:t>0</w:t>
      </w:r>
      <w:r w:rsidR="00424983">
        <w:rPr>
          <w:rFonts w:eastAsia="仿宋_GB2312" w:hint="eastAsia"/>
          <w:sz w:val="32"/>
          <w:szCs w:val="32"/>
        </w:rPr>
        <w:t>株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424983">
        <w:rPr>
          <w:rFonts w:eastAsia="仿宋_GB2312" w:hint="eastAsia"/>
          <w:sz w:val="32"/>
          <w:szCs w:val="32"/>
        </w:rPr>
        <w:t>进行外观检测，</w:t>
      </w:r>
      <w:r w:rsidR="00842FFC" w:rsidRPr="004E0D08">
        <w:rPr>
          <w:rFonts w:eastAsia="仿宋_GB2312" w:hint="eastAsia"/>
          <w:sz w:val="32"/>
          <w:szCs w:val="32"/>
        </w:rPr>
        <w:t>其中：</w:t>
      </w:r>
    </w:p>
    <w:p w14:paraId="76E7A919" w14:textId="6B6AE22C" w:rsidR="002E5EB2" w:rsidRPr="004E0D08" w:rsidRDefault="00403142" w:rsidP="00403142">
      <w:pPr>
        <w:autoSpaceDE w:val="0"/>
        <w:autoSpaceDN w:val="0"/>
        <w:adjustRightInd w:val="0"/>
        <w:ind w:firstLineChars="200" w:firstLine="640"/>
        <w:rPr>
          <w:rFonts w:eastAsia="仿宋_GB2312"/>
          <w:sz w:val="32"/>
          <w:szCs w:val="32"/>
        </w:rPr>
      </w:pPr>
      <w:r w:rsidRPr="00403142">
        <w:rPr>
          <w:rFonts w:eastAsia="仿宋_GB2312" w:hint="eastAsia"/>
          <w:sz w:val="32"/>
          <w:szCs w:val="32"/>
        </w:rPr>
        <w:t>苗木生长旺盛，树冠饱满，主干直，叶色正常，无病虫害，无机械损伤，分枝均匀，不偏冠</w:t>
      </w:r>
      <w:r w:rsidR="00842FFC" w:rsidRPr="004E0D08">
        <w:rPr>
          <w:rFonts w:eastAsia="仿宋_GB2312" w:hint="eastAsia"/>
          <w:sz w:val="32"/>
          <w:szCs w:val="32"/>
        </w:rPr>
        <w:t>的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842FFC" w:rsidRPr="004E0D08">
        <w:rPr>
          <w:rFonts w:eastAsia="仿宋_GB2312" w:hint="eastAsia"/>
          <w:sz w:val="32"/>
          <w:szCs w:val="32"/>
        </w:rPr>
        <w:t>有</w:t>
      </w:r>
      <w:r>
        <w:rPr>
          <w:rFonts w:eastAsia="仿宋_GB2312" w:hint="eastAsia"/>
          <w:sz w:val="32"/>
          <w:szCs w:val="32"/>
        </w:rPr>
        <w:t>41</w:t>
      </w:r>
      <w:r w:rsidR="00842FFC" w:rsidRPr="004E0D08">
        <w:rPr>
          <w:rFonts w:eastAsia="仿宋_GB2312" w:hint="eastAsia"/>
          <w:sz w:val="32"/>
          <w:szCs w:val="32"/>
        </w:rPr>
        <w:t>株</w:t>
      </w:r>
      <w:r w:rsidR="00D02D38" w:rsidRPr="004E0D08">
        <w:rPr>
          <w:rFonts w:eastAsia="仿宋_GB2312" w:hint="eastAsia"/>
          <w:sz w:val="32"/>
          <w:szCs w:val="32"/>
        </w:rPr>
        <w:t>；</w:t>
      </w:r>
      <w:r w:rsidRPr="00403142">
        <w:rPr>
          <w:rFonts w:eastAsia="仿宋_GB2312" w:hint="eastAsia"/>
          <w:sz w:val="32"/>
          <w:szCs w:val="32"/>
        </w:rPr>
        <w:t>苗木生长旺盛，树冠饱满，主干直，叶色正常，无病虫害，无机械损伤，分枝较均匀，不偏冠</w:t>
      </w:r>
      <w:r w:rsidR="00842FFC" w:rsidRPr="004E0D08">
        <w:rPr>
          <w:rFonts w:eastAsia="仿宋_GB2312" w:hint="eastAsia"/>
          <w:sz w:val="32"/>
          <w:szCs w:val="32"/>
        </w:rPr>
        <w:t>的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842FFC" w:rsidRPr="004E0D08">
        <w:rPr>
          <w:rFonts w:eastAsia="仿宋_GB2312" w:hint="eastAsia"/>
          <w:sz w:val="32"/>
          <w:szCs w:val="32"/>
        </w:rPr>
        <w:t>有</w:t>
      </w:r>
      <w:r>
        <w:rPr>
          <w:rFonts w:eastAsia="仿宋_GB2312" w:hint="eastAsia"/>
          <w:sz w:val="32"/>
          <w:szCs w:val="32"/>
        </w:rPr>
        <w:t>31</w:t>
      </w:r>
      <w:r w:rsidR="00842FFC" w:rsidRPr="004E0D08">
        <w:rPr>
          <w:rFonts w:eastAsia="仿宋_GB2312" w:hint="eastAsia"/>
          <w:sz w:val="32"/>
          <w:szCs w:val="32"/>
        </w:rPr>
        <w:t>株，</w:t>
      </w:r>
      <w:r w:rsidRPr="00403142">
        <w:rPr>
          <w:rFonts w:eastAsia="仿宋_GB2312" w:hint="eastAsia"/>
          <w:sz w:val="32"/>
          <w:szCs w:val="32"/>
        </w:rPr>
        <w:t>苗木生长旺盛，树冠饱满，主干较直，叶色正常，无病虫害，无机械损伤，分枝较均匀，不偏冠</w:t>
      </w:r>
      <w:r>
        <w:rPr>
          <w:rFonts w:eastAsia="仿宋_GB2312" w:hint="eastAsia"/>
          <w:sz w:val="32"/>
          <w:szCs w:val="32"/>
        </w:rPr>
        <w:t>的乌桕容器苗有</w:t>
      </w:r>
      <w:r>
        <w:rPr>
          <w:rFonts w:eastAsia="仿宋_GB2312" w:hint="eastAsia"/>
          <w:sz w:val="32"/>
          <w:szCs w:val="32"/>
        </w:rPr>
        <w:t>25</w:t>
      </w:r>
      <w:r>
        <w:rPr>
          <w:rFonts w:eastAsia="仿宋_GB2312" w:hint="eastAsia"/>
          <w:sz w:val="32"/>
          <w:szCs w:val="32"/>
        </w:rPr>
        <w:t>株，</w:t>
      </w:r>
      <w:r w:rsidR="00D02D38" w:rsidRPr="004E0D08">
        <w:rPr>
          <w:rFonts w:eastAsia="仿宋_GB2312" w:hint="eastAsia"/>
          <w:sz w:val="32"/>
          <w:szCs w:val="32"/>
        </w:rPr>
        <w:t>以上</w:t>
      </w:r>
      <w:r>
        <w:rPr>
          <w:rFonts w:eastAsia="仿宋_GB2312" w:hint="eastAsia"/>
          <w:sz w:val="32"/>
          <w:szCs w:val="32"/>
        </w:rPr>
        <w:t>3</w:t>
      </w:r>
      <w:r w:rsidR="00D02D38" w:rsidRPr="004E0D08">
        <w:rPr>
          <w:rFonts w:eastAsia="仿宋_GB2312" w:hint="eastAsia"/>
          <w:sz w:val="32"/>
          <w:szCs w:val="32"/>
        </w:rPr>
        <w:t>种外观情况</w:t>
      </w:r>
      <w:r w:rsidR="005003F2" w:rsidRPr="004E0D08">
        <w:rPr>
          <w:rFonts w:eastAsia="仿宋_GB2312" w:hint="eastAsia"/>
          <w:sz w:val="32"/>
          <w:szCs w:val="32"/>
        </w:rPr>
        <w:t>指标相差不大</w:t>
      </w:r>
      <w:r w:rsidR="00D02D38" w:rsidRPr="004E0D08">
        <w:rPr>
          <w:rFonts w:eastAsia="仿宋_GB2312" w:hint="eastAsia"/>
          <w:sz w:val="32"/>
          <w:szCs w:val="32"/>
        </w:rPr>
        <w:t>，</w:t>
      </w:r>
      <w:r w:rsidR="00E44868" w:rsidRPr="004E0D08">
        <w:rPr>
          <w:rFonts w:eastAsia="仿宋_GB2312" w:hint="eastAsia"/>
          <w:sz w:val="32"/>
          <w:szCs w:val="32"/>
        </w:rPr>
        <w:t>可归为同一类</w:t>
      </w:r>
      <w:r w:rsidR="005003F2" w:rsidRPr="004E0D08">
        <w:rPr>
          <w:rFonts w:eastAsia="仿宋_GB2312" w:hint="eastAsia"/>
          <w:sz w:val="32"/>
          <w:szCs w:val="32"/>
        </w:rPr>
        <w:t>，</w:t>
      </w:r>
      <w:r w:rsidR="00842FFC" w:rsidRPr="004E0D08">
        <w:rPr>
          <w:rFonts w:eastAsia="仿宋_GB2312" w:hint="eastAsia"/>
          <w:sz w:val="32"/>
          <w:szCs w:val="32"/>
        </w:rPr>
        <w:t>约占总检测数的</w:t>
      </w:r>
      <w:r w:rsidR="00EA6741">
        <w:rPr>
          <w:rFonts w:eastAsia="仿宋_GB2312" w:hint="eastAsia"/>
          <w:sz w:val="32"/>
          <w:szCs w:val="32"/>
        </w:rPr>
        <w:t>30</w:t>
      </w:r>
      <w:r w:rsidR="00842FFC" w:rsidRPr="004E0D08">
        <w:rPr>
          <w:rFonts w:eastAsia="仿宋_GB2312" w:hint="eastAsia"/>
          <w:sz w:val="32"/>
          <w:szCs w:val="32"/>
        </w:rPr>
        <w:t>%</w:t>
      </w:r>
      <w:r w:rsidR="00D02D38" w:rsidRPr="004E0D08">
        <w:rPr>
          <w:rFonts w:eastAsia="仿宋_GB2312" w:hint="eastAsia"/>
          <w:sz w:val="32"/>
          <w:szCs w:val="32"/>
        </w:rPr>
        <w:t>。</w:t>
      </w:r>
    </w:p>
    <w:p w14:paraId="304F2BDA" w14:textId="6F06871F" w:rsidR="002E5EB2" w:rsidRPr="004E0D08" w:rsidRDefault="00403142" w:rsidP="00403142">
      <w:pPr>
        <w:autoSpaceDE w:val="0"/>
        <w:autoSpaceDN w:val="0"/>
        <w:adjustRightInd w:val="0"/>
        <w:ind w:firstLineChars="200" w:firstLine="640"/>
        <w:rPr>
          <w:rFonts w:eastAsia="仿宋_GB2312"/>
          <w:sz w:val="32"/>
          <w:szCs w:val="32"/>
        </w:rPr>
      </w:pPr>
      <w:r w:rsidRPr="00403142">
        <w:rPr>
          <w:rFonts w:eastAsia="仿宋_GB2312" w:hint="eastAsia"/>
          <w:sz w:val="32"/>
          <w:szCs w:val="32"/>
        </w:rPr>
        <w:t>苗木生长较旺盛，树冠饱满，主干稍直，叶色正常，无病虫害，无机械损伤，枝条分布较均匀</w:t>
      </w:r>
      <w:r w:rsidR="00842FFC" w:rsidRPr="004E0D08">
        <w:rPr>
          <w:rFonts w:eastAsia="仿宋_GB2312" w:hint="eastAsia"/>
          <w:sz w:val="32"/>
          <w:szCs w:val="32"/>
        </w:rPr>
        <w:t>的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842FFC" w:rsidRPr="004E0D08">
        <w:rPr>
          <w:rFonts w:eastAsia="仿宋_GB2312" w:hint="eastAsia"/>
          <w:sz w:val="32"/>
          <w:szCs w:val="32"/>
        </w:rPr>
        <w:t>有</w:t>
      </w:r>
      <w:r w:rsidR="00842FFC" w:rsidRPr="004E0D08">
        <w:rPr>
          <w:rFonts w:eastAsia="仿宋_GB2312" w:hint="eastAsia"/>
          <w:sz w:val="32"/>
          <w:szCs w:val="32"/>
        </w:rPr>
        <w:t>5</w:t>
      </w:r>
      <w:r>
        <w:rPr>
          <w:rFonts w:eastAsia="仿宋_GB2312" w:hint="eastAsia"/>
          <w:sz w:val="32"/>
          <w:szCs w:val="32"/>
        </w:rPr>
        <w:t>8</w:t>
      </w:r>
      <w:r w:rsidR="00842FFC" w:rsidRPr="004E0D08">
        <w:rPr>
          <w:rFonts w:eastAsia="仿宋_GB2312" w:hint="eastAsia"/>
          <w:sz w:val="32"/>
          <w:szCs w:val="32"/>
        </w:rPr>
        <w:t>株；</w:t>
      </w:r>
      <w:r w:rsidRPr="00403142">
        <w:rPr>
          <w:rFonts w:eastAsia="仿宋_GB2312" w:hint="eastAsia"/>
          <w:sz w:val="32"/>
          <w:szCs w:val="32"/>
        </w:rPr>
        <w:t>苗木生长较旺盛，树冠饱满，主干稍直，叶色正常，无病虫害，轻度机械损伤，枝条分布较均匀</w:t>
      </w:r>
      <w:r w:rsidR="00842FFC" w:rsidRPr="004E0D08">
        <w:rPr>
          <w:rFonts w:eastAsia="仿宋_GB2312" w:hint="eastAsia"/>
          <w:sz w:val="32"/>
          <w:szCs w:val="32"/>
        </w:rPr>
        <w:t>的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842FFC" w:rsidRPr="004E0D08">
        <w:rPr>
          <w:rFonts w:eastAsia="仿宋_GB2312" w:hint="eastAsia"/>
          <w:sz w:val="32"/>
          <w:szCs w:val="32"/>
        </w:rPr>
        <w:t>有</w:t>
      </w:r>
      <w:r>
        <w:rPr>
          <w:rFonts w:eastAsia="仿宋_GB2312" w:hint="eastAsia"/>
          <w:sz w:val="32"/>
          <w:szCs w:val="32"/>
        </w:rPr>
        <w:t>36</w:t>
      </w:r>
      <w:r w:rsidR="00842FFC" w:rsidRPr="004E0D08">
        <w:rPr>
          <w:rFonts w:eastAsia="仿宋_GB2312" w:hint="eastAsia"/>
          <w:sz w:val="32"/>
          <w:szCs w:val="32"/>
        </w:rPr>
        <w:t>株；</w:t>
      </w:r>
      <w:r w:rsidR="00913D2F" w:rsidRPr="00913D2F">
        <w:rPr>
          <w:rFonts w:eastAsia="仿宋_GB2312" w:hint="eastAsia"/>
          <w:sz w:val="32"/>
          <w:szCs w:val="32"/>
        </w:rPr>
        <w:t>苗木生长较旺盛，树冠较饱满，主干稍直，叶色正常，轻度病虫害，轻度机械损伤，</w:t>
      </w:r>
      <w:r w:rsidR="00913D2F" w:rsidRPr="00913D2F">
        <w:rPr>
          <w:rFonts w:eastAsia="仿宋_GB2312" w:hint="eastAsia"/>
          <w:sz w:val="32"/>
          <w:szCs w:val="32"/>
        </w:rPr>
        <w:lastRenderedPageBreak/>
        <w:t>枝条分布较均匀</w:t>
      </w:r>
      <w:r w:rsidR="00842FFC" w:rsidRPr="004E0D08">
        <w:rPr>
          <w:rFonts w:eastAsia="仿宋_GB2312" w:hint="eastAsia"/>
          <w:sz w:val="32"/>
          <w:szCs w:val="32"/>
        </w:rPr>
        <w:t>的苗木有</w:t>
      </w:r>
      <w:r w:rsidR="00913D2F">
        <w:rPr>
          <w:rFonts w:eastAsia="仿宋_GB2312" w:hint="eastAsia"/>
          <w:sz w:val="32"/>
          <w:szCs w:val="32"/>
        </w:rPr>
        <w:t>23</w:t>
      </w:r>
      <w:r w:rsidR="00842FFC" w:rsidRPr="004E0D08">
        <w:rPr>
          <w:rFonts w:eastAsia="仿宋_GB2312" w:hint="eastAsia"/>
          <w:sz w:val="32"/>
          <w:szCs w:val="32"/>
        </w:rPr>
        <w:t>株；</w:t>
      </w:r>
      <w:r w:rsidR="005003F2" w:rsidRPr="004E0D08">
        <w:rPr>
          <w:rFonts w:eastAsia="仿宋_GB2312" w:hint="eastAsia"/>
          <w:sz w:val="32"/>
          <w:szCs w:val="32"/>
        </w:rPr>
        <w:t>以上</w:t>
      </w:r>
      <w:r w:rsidR="005003F2" w:rsidRPr="004E0D08">
        <w:rPr>
          <w:rFonts w:eastAsia="仿宋_GB2312" w:hint="eastAsia"/>
          <w:sz w:val="32"/>
          <w:szCs w:val="32"/>
        </w:rPr>
        <w:t>3</w:t>
      </w:r>
      <w:r w:rsidR="005003F2" w:rsidRPr="004E0D08">
        <w:rPr>
          <w:rFonts w:eastAsia="仿宋_GB2312" w:hint="eastAsia"/>
          <w:sz w:val="32"/>
          <w:szCs w:val="32"/>
        </w:rPr>
        <w:t>种外观情况指标相差不大，</w:t>
      </w:r>
      <w:r w:rsidR="00E44868" w:rsidRPr="004E0D08">
        <w:rPr>
          <w:rFonts w:eastAsia="仿宋_GB2312" w:hint="eastAsia"/>
          <w:sz w:val="32"/>
          <w:szCs w:val="32"/>
        </w:rPr>
        <w:t>可归为同一类</w:t>
      </w:r>
      <w:r w:rsidR="00D02D38" w:rsidRPr="004E0D08">
        <w:rPr>
          <w:rFonts w:eastAsia="仿宋_GB2312" w:hint="eastAsia"/>
          <w:sz w:val="32"/>
          <w:szCs w:val="32"/>
        </w:rPr>
        <w:t>，约占总检测数的</w:t>
      </w:r>
      <w:r w:rsidR="00D02D38" w:rsidRPr="004E0D08">
        <w:rPr>
          <w:rFonts w:eastAsia="仿宋_GB2312" w:hint="eastAsia"/>
          <w:sz w:val="32"/>
          <w:szCs w:val="32"/>
        </w:rPr>
        <w:t>40%</w:t>
      </w:r>
      <w:r w:rsidR="00D02D38" w:rsidRPr="004E0D08">
        <w:rPr>
          <w:rFonts w:eastAsia="仿宋_GB2312" w:hint="eastAsia"/>
          <w:sz w:val="32"/>
          <w:szCs w:val="32"/>
        </w:rPr>
        <w:t>。</w:t>
      </w:r>
    </w:p>
    <w:p w14:paraId="0FEFB672" w14:textId="2A1737DC" w:rsidR="005F2B32" w:rsidRPr="002E5EB2" w:rsidRDefault="00913D2F" w:rsidP="00913D2F">
      <w:pPr>
        <w:autoSpaceDE w:val="0"/>
        <w:autoSpaceDN w:val="0"/>
        <w:adjustRightInd w:val="0"/>
        <w:ind w:firstLineChars="200" w:firstLine="640"/>
        <w:rPr>
          <w:rFonts w:eastAsia="仿宋_GB2312"/>
          <w:sz w:val="32"/>
          <w:szCs w:val="32"/>
        </w:rPr>
      </w:pPr>
      <w:r w:rsidRPr="00913D2F">
        <w:rPr>
          <w:rFonts w:eastAsia="仿宋_GB2312" w:hint="eastAsia"/>
          <w:sz w:val="32"/>
          <w:szCs w:val="32"/>
        </w:rPr>
        <w:t>苗木生长良好，树冠成型，主干稍直，叶色正常，无病虫害，机械损伤＜</w:t>
      </w:r>
      <w:r w:rsidRPr="00913D2F">
        <w:rPr>
          <w:rFonts w:eastAsia="仿宋_GB2312" w:hint="eastAsia"/>
          <w:sz w:val="32"/>
          <w:szCs w:val="32"/>
        </w:rPr>
        <w:t>2</w:t>
      </w:r>
      <w:r w:rsidRPr="00913D2F">
        <w:rPr>
          <w:rFonts w:eastAsia="仿宋_GB2312" w:hint="eastAsia"/>
          <w:sz w:val="32"/>
          <w:szCs w:val="32"/>
        </w:rPr>
        <w:t>处，枝条分布基本均匀，略有偏冠</w:t>
      </w:r>
      <w:r w:rsidR="00842FFC" w:rsidRPr="004E0D08">
        <w:rPr>
          <w:rFonts w:eastAsia="仿宋_GB2312" w:hint="eastAsia"/>
          <w:sz w:val="32"/>
          <w:szCs w:val="32"/>
        </w:rPr>
        <w:t>的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842FFC" w:rsidRPr="004E0D08">
        <w:rPr>
          <w:rFonts w:eastAsia="仿宋_GB2312" w:hint="eastAsia"/>
          <w:sz w:val="32"/>
          <w:szCs w:val="32"/>
        </w:rPr>
        <w:t>有</w:t>
      </w:r>
      <w:r>
        <w:rPr>
          <w:rFonts w:eastAsia="仿宋_GB2312" w:hint="eastAsia"/>
          <w:sz w:val="32"/>
          <w:szCs w:val="32"/>
        </w:rPr>
        <w:t>37</w:t>
      </w:r>
      <w:r w:rsidR="00842FFC" w:rsidRPr="004E0D08">
        <w:rPr>
          <w:rFonts w:eastAsia="仿宋_GB2312" w:hint="eastAsia"/>
          <w:sz w:val="32"/>
          <w:szCs w:val="32"/>
        </w:rPr>
        <w:t>株</w:t>
      </w:r>
      <w:r w:rsidR="00D02D38" w:rsidRPr="004E0D08">
        <w:rPr>
          <w:rFonts w:eastAsia="仿宋_GB2312" w:hint="eastAsia"/>
          <w:sz w:val="32"/>
          <w:szCs w:val="32"/>
        </w:rPr>
        <w:t>；</w:t>
      </w:r>
      <w:r w:rsidRPr="00913D2F">
        <w:rPr>
          <w:rFonts w:eastAsia="仿宋_GB2312" w:hint="eastAsia"/>
          <w:sz w:val="32"/>
          <w:szCs w:val="32"/>
        </w:rPr>
        <w:t>苗木生长良好，树冠成型，主干稍直，叶色正常，轻度病虫害，机械损伤＜</w:t>
      </w:r>
      <w:r w:rsidRPr="00913D2F">
        <w:rPr>
          <w:rFonts w:eastAsia="仿宋_GB2312" w:hint="eastAsia"/>
          <w:sz w:val="32"/>
          <w:szCs w:val="32"/>
        </w:rPr>
        <w:t>2</w:t>
      </w:r>
      <w:r w:rsidRPr="00913D2F">
        <w:rPr>
          <w:rFonts w:eastAsia="仿宋_GB2312" w:hint="eastAsia"/>
          <w:sz w:val="32"/>
          <w:szCs w:val="32"/>
        </w:rPr>
        <w:t>处，枝条分布基本均匀，略有偏冠</w:t>
      </w:r>
      <w:r w:rsidR="00842FFC" w:rsidRPr="004E0D08">
        <w:rPr>
          <w:rFonts w:eastAsia="仿宋_GB2312" w:hint="eastAsia"/>
          <w:sz w:val="32"/>
          <w:szCs w:val="32"/>
        </w:rPr>
        <w:t>的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842FFC" w:rsidRPr="004E0D08">
        <w:rPr>
          <w:rFonts w:eastAsia="仿宋_GB2312" w:hint="eastAsia"/>
          <w:sz w:val="32"/>
          <w:szCs w:val="32"/>
        </w:rPr>
        <w:t>有</w:t>
      </w:r>
      <w:r>
        <w:rPr>
          <w:rFonts w:eastAsia="仿宋_GB2312" w:hint="eastAsia"/>
          <w:sz w:val="32"/>
          <w:szCs w:val="32"/>
        </w:rPr>
        <w:t>30</w:t>
      </w:r>
      <w:r w:rsidR="00842FFC" w:rsidRPr="004E0D08">
        <w:rPr>
          <w:rFonts w:eastAsia="仿宋_GB2312" w:hint="eastAsia"/>
          <w:sz w:val="32"/>
          <w:szCs w:val="32"/>
        </w:rPr>
        <w:t>株</w:t>
      </w:r>
      <w:r w:rsidR="00D02D38" w:rsidRPr="004E0D08">
        <w:rPr>
          <w:rFonts w:eastAsia="仿宋_GB2312" w:hint="eastAsia"/>
          <w:sz w:val="32"/>
          <w:szCs w:val="32"/>
        </w:rPr>
        <w:t>；</w:t>
      </w:r>
      <w:r w:rsidRPr="00913D2F">
        <w:rPr>
          <w:rFonts w:eastAsia="仿宋_GB2312" w:hint="eastAsia"/>
          <w:sz w:val="32"/>
          <w:szCs w:val="32"/>
        </w:rPr>
        <w:t>苗木生长良好，树冠基本成型，主干稍直，叶色正常，轻度病虫害，机械损伤＜</w:t>
      </w:r>
      <w:r w:rsidRPr="00913D2F">
        <w:rPr>
          <w:rFonts w:eastAsia="仿宋_GB2312" w:hint="eastAsia"/>
          <w:sz w:val="32"/>
          <w:szCs w:val="32"/>
        </w:rPr>
        <w:t>3</w:t>
      </w:r>
      <w:r w:rsidRPr="00913D2F">
        <w:rPr>
          <w:rFonts w:eastAsia="仿宋_GB2312" w:hint="eastAsia"/>
          <w:sz w:val="32"/>
          <w:szCs w:val="32"/>
        </w:rPr>
        <w:t>处，枝条分布基本均匀，略有偏冠</w:t>
      </w:r>
      <w:r w:rsidR="00842FFC" w:rsidRPr="004E0D08">
        <w:rPr>
          <w:rFonts w:eastAsia="仿宋_GB2312" w:hint="eastAsia"/>
          <w:sz w:val="32"/>
          <w:szCs w:val="32"/>
        </w:rPr>
        <w:t>的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842FFC" w:rsidRPr="004E0D08">
        <w:rPr>
          <w:rFonts w:eastAsia="仿宋_GB2312" w:hint="eastAsia"/>
          <w:sz w:val="32"/>
          <w:szCs w:val="32"/>
        </w:rPr>
        <w:t>有</w:t>
      </w:r>
      <w:r>
        <w:rPr>
          <w:rFonts w:eastAsia="仿宋_GB2312" w:hint="eastAsia"/>
          <w:sz w:val="32"/>
          <w:szCs w:val="32"/>
        </w:rPr>
        <w:t>19</w:t>
      </w:r>
      <w:r w:rsidR="00842FFC" w:rsidRPr="004E0D08">
        <w:rPr>
          <w:rFonts w:eastAsia="仿宋_GB2312" w:hint="eastAsia"/>
          <w:sz w:val="32"/>
          <w:szCs w:val="32"/>
        </w:rPr>
        <w:t>株</w:t>
      </w:r>
      <w:r w:rsidR="00D02D38" w:rsidRPr="004E0D08">
        <w:rPr>
          <w:rFonts w:eastAsia="仿宋_GB2312" w:hint="eastAsia"/>
          <w:sz w:val="32"/>
          <w:szCs w:val="32"/>
        </w:rPr>
        <w:t>；</w:t>
      </w:r>
      <w:r w:rsidR="005003F2" w:rsidRPr="004E0D08">
        <w:rPr>
          <w:rFonts w:eastAsia="仿宋_GB2312" w:hint="eastAsia"/>
          <w:sz w:val="32"/>
          <w:szCs w:val="32"/>
        </w:rPr>
        <w:t>以上</w:t>
      </w:r>
      <w:r w:rsidR="005003F2" w:rsidRPr="004E0D08">
        <w:rPr>
          <w:rFonts w:eastAsia="仿宋_GB2312" w:hint="eastAsia"/>
          <w:sz w:val="32"/>
          <w:szCs w:val="32"/>
        </w:rPr>
        <w:t>3</w:t>
      </w:r>
      <w:r w:rsidR="005003F2" w:rsidRPr="004E0D08">
        <w:rPr>
          <w:rFonts w:eastAsia="仿宋_GB2312" w:hint="eastAsia"/>
          <w:sz w:val="32"/>
          <w:szCs w:val="32"/>
        </w:rPr>
        <w:t>种外观情况指标相差不大，</w:t>
      </w:r>
      <w:r w:rsidR="00E44868" w:rsidRPr="004E0D08">
        <w:rPr>
          <w:rFonts w:eastAsia="仿宋_GB2312" w:hint="eastAsia"/>
          <w:sz w:val="32"/>
          <w:szCs w:val="32"/>
        </w:rPr>
        <w:t>可归为同一类</w:t>
      </w:r>
      <w:r w:rsidR="00D02D38" w:rsidRPr="004E0D08">
        <w:rPr>
          <w:rFonts w:eastAsia="仿宋_GB2312" w:hint="eastAsia"/>
          <w:sz w:val="32"/>
          <w:szCs w:val="32"/>
        </w:rPr>
        <w:t>，约占总检测数的</w:t>
      </w:r>
      <w:r w:rsidR="00D02D38" w:rsidRPr="004E0D08">
        <w:rPr>
          <w:rFonts w:eastAsia="仿宋_GB2312" w:hint="eastAsia"/>
          <w:sz w:val="32"/>
          <w:szCs w:val="32"/>
        </w:rPr>
        <w:t>30%</w:t>
      </w:r>
      <w:r w:rsidR="00D02D38" w:rsidRPr="004E0D08">
        <w:rPr>
          <w:rFonts w:eastAsia="仿宋_GB2312" w:hint="eastAsia"/>
          <w:sz w:val="32"/>
          <w:szCs w:val="32"/>
        </w:rPr>
        <w:t>。</w:t>
      </w:r>
    </w:p>
    <w:p w14:paraId="0C6E78A4" w14:textId="2535B19A" w:rsidR="005F2B32" w:rsidRPr="005F2B32" w:rsidRDefault="0009674E" w:rsidP="005F2B32">
      <w:pPr>
        <w:autoSpaceDE w:val="0"/>
        <w:autoSpaceDN w:val="0"/>
        <w:adjustRightInd w:val="0"/>
        <w:jc w:val="center"/>
        <w:rPr>
          <w:rFonts w:eastAsia="仿宋_GB2312"/>
          <w:color w:val="000000" w:themeColor="text1"/>
          <w:sz w:val="32"/>
          <w:szCs w:val="32"/>
        </w:rPr>
      </w:pPr>
      <w:r w:rsidRPr="00616AFF">
        <w:rPr>
          <w:rFonts w:eastAsia="仿宋_GB2312" w:hint="eastAsia"/>
          <w:color w:val="000000" w:themeColor="text1"/>
          <w:sz w:val="32"/>
          <w:szCs w:val="32"/>
        </w:rPr>
        <w:t>表</w:t>
      </w:r>
      <w:r w:rsidRPr="00616AFF">
        <w:rPr>
          <w:rFonts w:eastAsia="仿宋_GB2312" w:hint="eastAsia"/>
          <w:color w:val="000000" w:themeColor="text1"/>
          <w:sz w:val="32"/>
          <w:szCs w:val="32"/>
        </w:rPr>
        <w:t>1</w:t>
      </w:r>
      <w:r w:rsidRPr="00616AFF">
        <w:rPr>
          <w:rFonts w:eastAsia="仿宋_GB2312"/>
          <w:color w:val="000000" w:themeColor="text1"/>
          <w:sz w:val="32"/>
          <w:szCs w:val="32"/>
        </w:rPr>
        <w:t xml:space="preserve"> </w:t>
      </w:r>
      <w:r w:rsidR="00F017C5">
        <w:rPr>
          <w:rFonts w:eastAsia="仿宋_GB2312" w:hint="eastAsia"/>
          <w:color w:val="000000" w:themeColor="text1"/>
          <w:sz w:val="32"/>
          <w:szCs w:val="32"/>
        </w:rPr>
        <w:t>乌桕容器苗</w:t>
      </w:r>
      <w:r w:rsidR="00616AFF">
        <w:rPr>
          <w:rFonts w:eastAsia="仿宋_GB2312" w:hint="eastAsia"/>
          <w:color w:val="000000" w:themeColor="text1"/>
          <w:sz w:val="32"/>
          <w:szCs w:val="32"/>
        </w:rPr>
        <w:t>外观</w:t>
      </w:r>
      <w:r w:rsidR="00424983">
        <w:rPr>
          <w:rFonts w:eastAsia="仿宋_GB2312" w:hint="eastAsia"/>
          <w:color w:val="000000" w:themeColor="text1"/>
          <w:sz w:val="32"/>
          <w:szCs w:val="32"/>
        </w:rPr>
        <w:t>抽检</w:t>
      </w:r>
      <w:r w:rsidRPr="00616AFF">
        <w:rPr>
          <w:rFonts w:eastAsia="仿宋_GB2312" w:hint="eastAsia"/>
          <w:color w:val="000000" w:themeColor="text1"/>
          <w:sz w:val="32"/>
          <w:szCs w:val="32"/>
        </w:rPr>
        <w:t>情况汇总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8"/>
        <w:gridCol w:w="5295"/>
        <w:gridCol w:w="1655"/>
        <w:gridCol w:w="1564"/>
      </w:tblGrid>
      <w:tr w:rsidR="00852E41" w:rsidRPr="00852E41" w14:paraId="2F4FE7C7" w14:textId="77777777" w:rsidTr="001E5EF6">
        <w:trPr>
          <w:trHeight w:val="683"/>
          <w:tblHeader/>
        </w:trPr>
        <w:tc>
          <w:tcPr>
            <w:tcW w:w="3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3D589D81" w14:textId="77777777" w:rsidR="00852E41" w:rsidRPr="00852E41" w:rsidRDefault="00852E41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b/>
                <w:sz w:val="24"/>
                <w:szCs w:val="32"/>
              </w:rPr>
            </w:pPr>
            <w:r w:rsidRPr="00852E41">
              <w:rPr>
                <w:rFonts w:ascii="仿宋_GB2312" w:eastAsia="仿宋_GB2312" w:hAnsi="仿宋_GB2312" w:cs="仿宋_GB2312" w:hint="eastAsia"/>
                <w:b/>
                <w:kern w:val="0"/>
                <w:sz w:val="24"/>
                <w:szCs w:val="30"/>
                <w:lang w:bidi="ar"/>
              </w:rPr>
              <w:t>序号</w:t>
            </w:r>
          </w:p>
        </w:tc>
        <w:tc>
          <w:tcPr>
            <w:tcW w:w="291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0B9F4591" w14:textId="77777777" w:rsidR="00852E41" w:rsidRPr="00852E41" w:rsidRDefault="00852E41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b/>
                <w:sz w:val="24"/>
                <w:szCs w:val="32"/>
              </w:rPr>
            </w:pPr>
            <w:r w:rsidRPr="00852E41">
              <w:rPr>
                <w:rFonts w:ascii="仿宋_GB2312" w:eastAsia="仿宋_GB2312" w:hAnsi="仿宋_GB2312" w:cs="仿宋_GB2312" w:hint="eastAsia"/>
                <w:b/>
                <w:kern w:val="0"/>
                <w:sz w:val="24"/>
                <w:szCs w:val="32"/>
                <w:lang w:bidi="ar"/>
              </w:rPr>
              <w:t>外观描述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783C8E22" w14:textId="77777777" w:rsidR="00852E41" w:rsidRPr="00852E41" w:rsidRDefault="00852E41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b/>
                <w:sz w:val="24"/>
                <w:szCs w:val="32"/>
              </w:rPr>
            </w:pPr>
            <w:r w:rsidRPr="00852E41">
              <w:rPr>
                <w:rFonts w:ascii="仿宋_GB2312" w:eastAsia="仿宋_GB2312" w:hAnsi="仿宋_GB2312" w:cs="仿宋_GB2312" w:hint="eastAsia"/>
                <w:b/>
                <w:kern w:val="0"/>
                <w:sz w:val="24"/>
                <w:szCs w:val="32"/>
                <w:lang w:bidi="ar"/>
              </w:rPr>
              <w:t>数量（株）</w:t>
            </w:r>
          </w:p>
        </w:tc>
        <w:tc>
          <w:tcPr>
            <w:tcW w:w="8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25B2F9" w14:textId="77777777" w:rsidR="00852E41" w:rsidRPr="00852E41" w:rsidRDefault="004A7B39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b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b/>
                <w:kern w:val="0"/>
                <w:sz w:val="24"/>
                <w:szCs w:val="32"/>
                <w:lang w:bidi="ar"/>
              </w:rPr>
              <w:t>占总检测数比例</w:t>
            </w:r>
            <w:r w:rsidR="00852E41">
              <w:rPr>
                <w:rFonts w:ascii="仿宋_GB2312" w:eastAsia="仿宋_GB2312" w:hAnsi="仿宋_GB2312" w:cs="仿宋_GB2312" w:hint="eastAsia"/>
                <w:b/>
                <w:kern w:val="0"/>
                <w:sz w:val="24"/>
                <w:szCs w:val="32"/>
                <w:lang w:bidi="ar"/>
              </w:rPr>
              <w:t>（%）</w:t>
            </w:r>
          </w:p>
        </w:tc>
      </w:tr>
      <w:tr w:rsidR="00852E41" w:rsidRPr="00852E41" w14:paraId="69AF4309" w14:textId="77777777" w:rsidTr="001E5EF6">
        <w:trPr>
          <w:trHeight w:val="680"/>
        </w:trPr>
        <w:tc>
          <w:tcPr>
            <w:tcW w:w="3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277B97A9" w14:textId="77777777" w:rsidR="00852E41" w:rsidRPr="00852E41" w:rsidRDefault="00852E41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 w:rsidRPr="00852E41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1</w:t>
            </w:r>
          </w:p>
        </w:tc>
        <w:tc>
          <w:tcPr>
            <w:tcW w:w="291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14:paraId="4B75E41E" w14:textId="473970DA" w:rsidR="00852E41" w:rsidRPr="00852E41" w:rsidRDefault="00F27817" w:rsidP="00852E41">
            <w:pPr>
              <w:widowControl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 w:rsidRPr="00F27817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苗木生长旺盛，树冠饱满，主干直，叶色正常，无病虫害，无机械损伤，分枝均匀，不偏冠</w:t>
            </w:r>
            <w:r w:rsidR="00852E41" w:rsidRPr="00852E41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。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04BD35CF" w14:textId="27D96005" w:rsidR="00852E41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41</w:t>
            </w:r>
          </w:p>
        </w:tc>
        <w:tc>
          <w:tcPr>
            <w:tcW w:w="8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9C5F0AE" w14:textId="7FC060CD" w:rsidR="00852E41" w:rsidRPr="00852E41" w:rsidRDefault="00852E41" w:rsidP="00F27817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1</w:t>
            </w:r>
            <w:r w:rsidR="00F27817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3</w:t>
            </w: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.7</w:t>
            </w:r>
          </w:p>
        </w:tc>
      </w:tr>
      <w:tr w:rsidR="00842FFC" w:rsidRPr="00852E41" w14:paraId="3C2EC77A" w14:textId="77777777" w:rsidTr="001E5EF6">
        <w:tc>
          <w:tcPr>
            <w:tcW w:w="3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03ABABD5" w14:textId="77777777" w:rsidR="00842FFC" w:rsidRPr="00852E41" w:rsidRDefault="00842FFC" w:rsidP="00A002C8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2</w:t>
            </w:r>
          </w:p>
        </w:tc>
        <w:tc>
          <w:tcPr>
            <w:tcW w:w="291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14:paraId="6BEBABA5" w14:textId="0EA2D5E4" w:rsidR="00842FFC" w:rsidRPr="00852E41" w:rsidRDefault="00F27817" w:rsidP="00A002C8">
            <w:pPr>
              <w:widowControl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 w:rsidRPr="00F27817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苗木生长旺盛，树冠饱满，主干直，叶色正常，无病虫害，无机械损伤，分枝较均匀，不偏冠</w:t>
            </w:r>
            <w:r w:rsidR="00842FFC" w:rsidRPr="00852E41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。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4B24CBA8" w14:textId="0A060296" w:rsidR="00842FFC" w:rsidRPr="00852E41" w:rsidRDefault="00F27817" w:rsidP="00A002C8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31</w:t>
            </w:r>
          </w:p>
        </w:tc>
        <w:tc>
          <w:tcPr>
            <w:tcW w:w="8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A5C977" w14:textId="6D692967" w:rsidR="00842FFC" w:rsidRPr="00852E41" w:rsidRDefault="00842FFC" w:rsidP="00F27817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1</w:t>
            </w:r>
            <w:r w:rsidR="00F27817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0</w:t>
            </w: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.3</w:t>
            </w:r>
          </w:p>
        </w:tc>
      </w:tr>
      <w:tr w:rsidR="00842FFC" w:rsidRPr="00852E41" w14:paraId="16879271" w14:textId="77777777" w:rsidTr="001E5EF6">
        <w:tc>
          <w:tcPr>
            <w:tcW w:w="3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69A766B7" w14:textId="77777777" w:rsidR="00842FFC" w:rsidRPr="00852E41" w:rsidRDefault="00842FFC" w:rsidP="00A002C8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3</w:t>
            </w:r>
          </w:p>
        </w:tc>
        <w:tc>
          <w:tcPr>
            <w:tcW w:w="291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14:paraId="561C5AB0" w14:textId="64A8D65A" w:rsidR="00842FFC" w:rsidRPr="00852E41" w:rsidRDefault="00F27817" w:rsidP="00A002C8">
            <w:pPr>
              <w:widowControl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 w:rsidRPr="00F27817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苗木生长旺盛，树冠饱满，主干较直，叶色正常，无病虫害，无机械损伤，分枝较均匀，不偏冠</w:t>
            </w:r>
            <w:r w:rsidR="00842FFC" w:rsidRPr="00852E41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。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18CFF479" w14:textId="085E8D9B" w:rsidR="00842FFC" w:rsidRPr="00852E41" w:rsidRDefault="00F27817" w:rsidP="00A002C8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25</w:t>
            </w:r>
          </w:p>
        </w:tc>
        <w:tc>
          <w:tcPr>
            <w:tcW w:w="8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E273F6" w14:textId="1A36B8DD" w:rsidR="00842FFC" w:rsidRPr="00852E41" w:rsidRDefault="00F27817" w:rsidP="00A002C8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8.3</w:t>
            </w:r>
          </w:p>
        </w:tc>
      </w:tr>
      <w:tr w:rsidR="00F27817" w:rsidRPr="00852E41" w14:paraId="58FC202E" w14:textId="77777777" w:rsidTr="001E5EF6">
        <w:trPr>
          <w:trHeight w:val="807"/>
        </w:trPr>
        <w:tc>
          <w:tcPr>
            <w:tcW w:w="3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6A09A615" w14:textId="77777777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 w:rsidRPr="00852E41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4</w:t>
            </w:r>
          </w:p>
        </w:tc>
        <w:tc>
          <w:tcPr>
            <w:tcW w:w="291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14:paraId="0F3553D7" w14:textId="210CC733" w:rsidR="00F27817" w:rsidRPr="00F27817" w:rsidRDefault="00F27817" w:rsidP="00852E41">
            <w:pPr>
              <w:widowControl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 w:rsidRPr="00F27817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苗木生长较旺盛，树冠饱满，主干稍直，叶色正常，无病虫害，无机械损伤，枝条分布较均匀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0BDE1B47" w14:textId="24798F84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58</w:t>
            </w:r>
          </w:p>
        </w:tc>
        <w:tc>
          <w:tcPr>
            <w:tcW w:w="8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C920CC" w14:textId="0BD0BA00" w:rsidR="00F27817" w:rsidRPr="00852E41" w:rsidRDefault="00F27817" w:rsidP="00403142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19.</w:t>
            </w:r>
            <w:r w:rsidR="00403142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4</w:t>
            </w:r>
          </w:p>
        </w:tc>
      </w:tr>
      <w:tr w:rsidR="00F27817" w:rsidRPr="00852E41" w14:paraId="057E09B6" w14:textId="77777777" w:rsidTr="001E5EF6">
        <w:tc>
          <w:tcPr>
            <w:tcW w:w="3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5B6B5808" w14:textId="77777777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 w:rsidRPr="00852E41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5</w:t>
            </w:r>
          </w:p>
        </w:tc>
        <w:tc>
          <w:tcPr>
            <w:tcW w:w="291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14:paraId="401D0425" w14:textId="52B9006C" w:rsidR="00F27817" w:rsidRPr="00F27817" w:rsidRDefault="00F27817" w:rsidP="00852E41">
            <w:pPr>
              <w:widowControl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 w:rsidRPr="00F27817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苗木生长较旺盛，树冠饱满，主干稍直，叶色正常，无病虫害，轻度机械损伤，枝条分布较均匀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3434E618" w14:textId="7AE89B43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36</w:t>
            </w:r>
          </w:p>
        </w:tc>
        <w:tc>
          <w:tcPr>
            <w:tcW w:w="8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6BFAB6" w14:textId="2A425D76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12</w:t>
            </w:r>
          </w:p>
        </w:tc>
      </w:tr>
      <w:tr w:rsidR="00F27817" w:rsidRPr="00852E41" w14:paraId="40CE9A09" w14:textId="77777777" w:rsidTr="001E5EF6">
        <w:trPr>
          <w:trHeight w:val="830"/>
        </w:trPr>
        <w:tc>
          <w:tcPr>
            <w:tcW w:w="3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4F474CAE" w14:textId="77777777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 w:rsidRPr="00852E41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6</w:t>
            </w:r>
          </w:p>
        </w:tc>
        <w:tc>
          <w:tcPr>
            <w:tcW w:w="291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14:paraId="7D558693" w14:textId="4B55B089" w:rsidR="00F27817" w:rsidRPr="00F27817" w:rsidRDefault="00F27817" w:rsidP="00852E41">
            <w:pPr>
              <w:widowControl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 w:rsidRPr="00F27817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苗木生长较旺盛，树冠较饱满，主干稍直，叶色正常，轻度病虫害，轻度机械损伤，枝条分布较均匀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5518ADA9" w14:textId="1F3360E8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23</w:t>
            </w:r>
          </w:p>
        </w:tc>
        <w:tc>
          <w:tcPr>
            <w:tcW w:w="8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CB1AC4" w14:textId="6D7EE82A" w:rsidR="00F27817" w:rsidRPr="00852E41" w:rsidRDefault="00F27817" w:rsidP="00403142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7.</w:t>
            </w:r>
            <w:r w:rsidR="00403142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7</w:t>
            </w:r>
          </w:p>
        </w:tc>
      </w:tr>
      <w:tr w:rsidR="00F27817" w:rsidRPr="00852E41" w14:paraId="7C190E6C" w14:textId="77777777" w:rsidTr="001E5EF6">
        <w:trPr>
          <w:trHeight w:val="740"/>
        </w:trPr>
        <w:tc>
          <w:tcPr>
            <w:tcW w:w="3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50F81406" w14:textId="77777777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 w:rsidRPr="00852E41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7</w:t>
            </w:r>
          </w:p>
        </w:tc>
        <w:tc>
          <w:tcPr>
            <w:tcW w:w="291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14:paraId="58251254" w14:textId="24041DCB" w:rsidR="00F27817" w:rsidRPr="00F27817" w:rsidRDefault="00F27817" w:rsidP="00852E41">
            <w:pPr>
              <w:widowControl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 w:rsidRPr="00F27817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苗木生长良好，树冠成型，主干稍直，叶色正常，无病虫害，机械损伤＜2处，枝条分布基本均匀，略有偏冠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213D0CCA" w14:textId="29AF4C57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37</w:t>
            </w:r>
          </w:p>
        </w:tc>
        <w:tc>
          <w:tcPr>
            <w:tcW w:w="8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2066EB" w14:textId="5CB6864D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12.3</w:t>
            </w:r>
          </w:p>
        </w:tc>
      </w:tr>
      <w:tr w:rsidR="00F27817" w:rsidRPr="00852E41" w14:paraId="4D5B975C" w14:textId="77777777" w:rsidTr="001E5EF6">
        <w:trPr>
          <w:trHeight w:val="821"/>
        </w:trPr>
        <w:tc>
          <w:tcPr>
            <w:tcW w:w="3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684B4942" w14:textId="77777777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 w:rsidRPr="00852E41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8</w:t>
            </w:r>
          </w:p>
        </w:tc>
        <w:tc>
          <w:tcPr>
            <w:tcW w:w="291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14:paraId="2B4644EA" w14:textId="58027614" w:rsidR="00F27817" w:rsidRPr="00F27817" w:rsidRDefault="00F27817" w:rsidP="00852E41">
            <w:pPr>
              <w:widowControl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 w:rsidRPr="00F27817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苗木生长良好，树冠成型，主干稍直，叶色正常，轻度病虫害，机械损伤＜2处，枝条分布基本均匀，略有偏冠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41CE99FA" w14:textId="2C47D8F2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sz w:val="24"/>
                <w:szCs w:val="32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30</w:t>
            </w:r>
          </w:p>
        </w:tc>
        <w:tc>
          <w:tcPr>
            <w:tcW w:w="8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F5E4E9" w14:textId="6FADD59B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10</w:t>
            </w:r>
          </w:p>
        </w:tc>
      </w:tr>
      <w:tr w:rsidR="00F27817" w:rsidRPr="00852E41" w14:paraId="39636DCE" w14:textId="77777777" w:rsidTr="001E5EF6">
        <w:trPr>
          <w:trHeight w:val="821"/>
        </w:trPr>
        <w:tc>
          <w:tcPr>
            <w:tcW w:w="3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3AEB0E62" w14:textId="36783EB8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lastRenderedPageBreak/>
              <w:t>9</w:t>
            </w:r>
          </w:p>
        </w:tc>
        <w:tc>
          <w:tcPr>
            <w:tcW w:w="291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right w:w="15" w:type="dxa"/>
            </w:tcMar>
            <w:vAlign w:val="center"/>
          </w:tcPr>
          <w:p w14:paraId="6693AA27" w14:textId="7178CB7C" w:rsidR="00F27817" w:rsidRDefault="00F27817" w:rsidP="00852E41">
            <w:pPr>
              <w:widowControl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 w:rsidRPr="00F27817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苗木生长良好，树冠基本成型，主干稍直，叶色正常，轻度病虫害，机械损伤＜3处，枝条分布基本均匀，略有偏冠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49F3913B" w14:textId="5B5A809F" w:rsidR="00F27817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19</w:t>
            </w:r>
          </w:p>
        </w:tc>
        <w:tc>
          <w:tcPr>
            <w:tcW w:w="8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174FF7" w14:textId="7AE87E10" w:rsidR="00F27817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6.3</w:t>
            </w:r>
          </w:p>
        </w:tc>
      </w:tr>
      <w:tr w:rsidR="00842FFC" w:rsidRPr="00852E41" w14:paraId="2C891179" w14:textId="77777777" w:rsidTr="001E5EF6">
        <w:trPr>
          <w:trHeight w:val="464"/>
        </w:trPr>
        <w:tc>
          <w:tcPr>
            <w:tcW w:w="323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4DCA80A8" w14:textId="77777777" w:rsidR="00842FFC" w:rsidRPr="00852E41" w:rsidRDefault="00842FFC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 w:rsidRPr="00852E41"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合计</w:t>
            </w:r>
          </w:p>
        </w:tc>
        <w:tc>
          <w:tcPr>
            <w:tcW w:w="91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15" w:type="dxa"/>
              <w:left w:w="15" w:type="dxa"/>
              <w:right w:w="15" w:type="dxa"/>
            </w:tcMar>
            <w:vAlign w:val="center"/>
          </w:tcPr>
          <w:p w14:paraId="6CB69DDF" w14:textId="3BF39731" w:rsidR="00842FFC" w:rsidRPr="00852E41" w:rsidRDefault="00F27817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300</w:t>
            </w:r>
          </w:p>
        </w:tc>
        <w:tc>
          <w:tcPr>
            <w:tcW w:w="8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D362FB" w14:textId="77777777" w:rsidR="00842FFC" w:rsidRPr="00852E41" w:rsidRDefault="00842FFC" w:rsidP="00852E41">
            <w:pPr>
              <w:widowControl/>
              <w:jc w:val="center"/>
              <w:textAlignment w:val="center"/>
              <w:rPr>
                <w:rFonts w:ascii="仿宋_GB2312" w:eastAsia="仿宋_GB2312" w:hAnsi="仿宋_GB2312" w:cs="仿宋_GB2312"/>
                <w:kern w:val="0"/>
                <w:sz w:val="24"/>
                <w:szCs w:val="32"/>
                <w:lang w:bidi="ar"/>
              </w:rPr>
            </w:pPr>
            <w:r>
              <w:rPr>
                <w:rFonts w:ascii="仿宋_GB2312" w:eastAsia="仿宋_GB2312" w:hAnsi="仿宋_GB2312" w:cs="仿宋_GB2312" w:hint="eastAsia"/>
                <w:kern w:val="0"/>
                <w:sz w:val="24"/>
                <w:szCs w:val="32"/>
                <w:lang w:bidi="ar"/>
              </w:rPr>
              <w:t>100</w:t>
            </w:r>
          </w:p>
        </w:tc>
      </w:tr>
    </w:tbl>
    <w:p w14:paraId="21702414" w14:textId="29846AF4" w:rsidR="00AE06F8" w:rsidRPr="00632304" w:rsidRDefault="00424983" w:rsidP="004A7B39">
      <w:pPr>
        <w:pStyle w:val="afff9"/>
        <w:spacing w:before="156" w:after="156"/>
        <w:ind w:firstLineChars="150" w:firstLine="480"/>
        <w:jc w:val="both"/>
        <w:rPr>
          <w:rFonts w:ascii="Times New Roman" w:eastAsia="仿宋_GB2312"/>
          <w:color w:val="FF0000"/>
          <w:kern w:val="2"/>
          <w:sz w:val="32"/>
          <w:szCs w:val="32"/>
        </w:rPr>
      </w:pPr>
      <w:r w:rsidRPr="00424983">
        <w:rPr>
          <w:rFonts w:eastAsia="仿宋_GB2312" w:hint="eastAsia"/>
          <w:sz w:val="32"/>
          <w:szCs w:val="32"/>
        </w:rPr>
        <w:t>通过</w:t>
      </w:r>
      <w:r w:rsidR="001B1A0D">
        <w:rPr>
          <w:rFonts w:eastAsia="仿宋_GB2312" w:hint="eastAsia"/>
          <w:sz w:val="32"/>
          <w:szCs w:val="32"/>
        </w:rPr>
        <w:t>对上述</w:t>
      </w:r>
      <w:r w:rsidR="003C3352">
        <w:rPr>
          <w:rFonts w:eastAsia="仿宋_GB2312" w:hint="eastAsia"/>
          <w:sz w:val="32"/>
          <w:szCs w:val="32"/>
        </w:rPr>
        <w:t>乌桕容器苗</w:t>
      </w:r>
      <w:r w:rsidR="004E0D08">
        <w:rPr>
          <w:rFonts w:eastAsia="仿宋_GB2312" w:hint="eastAsia"/>
          <w:sz w:val="32"/>
          <w:szCs w:val="32"/>
        </w:rPr>
        <w:t>抽检</w:t>
      </w:r>
      <w:r w:rsidR="004A7B39" w:rsidRPr="004E0D08">
        <w:rPr>
          <w:rFonts w:eastAsia="仿宋_GB2312" w:hint="eastAsia"/>
          <w:sz w:val="32"/>
          <w:szCs w:val="32"/>
        </w:rPr>
        <w:t>情况</w:t>
      </w:r>
      <w:r w:rsidR="001B1A0D">
        <w:rPr>
          <w:rFonts w:eastAsia="仿宋_GB2312" w:hint="eastAsia"/>
          <w:sz w:val="32"/>
          <w:szCs w:val="32"/>
        </w:rPr>
        <w:t>的</w:t>
      </w:r>
      <w:r w:rsidR="003C3352">
        <w:rPr>
          <w:rFonts w:eastAsia="仿宋_GB2312" w:hint="eastAsia"/>
          <w:sz w:val="32"/>
          <w:szCs w:val="32"/>
        </w:rPr>
        <w:t>汇总分析，并结合</w:t>
      </w:r>
      <w:r w:rsidR="00913D2F">
        <w:rPr>
          <w:rFonts w:eastAsia="仿宋_GB2312" w:hint="eastAsia"/>
          <w:sz w:val="32"/>
          <w:szCs w:val="32"/>
        </w:rPr>
        <w:t>乌桕容器苗</w:t>
      </w:r>
      <w:r w:rsidR="004A7B39" w:rsidRPr="004E0D08">
        <w:rPr>
          <w:rFonts w:eastAsia="仿宋_GB2312" w:hint="eastAsia"/>
          <w:sz w:val="32"/>
          <w:szCs w:val="32"/>
        </w:rPr>
        <w:t>的生产实际</w:t>
      </w:r>
      <w:r w:rsidR="001B1A0D">
        <w:rPr>
          <w:rFonts w:eastAsia="仿宋_GB2312" w:hint="eastAsia"/>
          <w:sz w:val="32"/>
          <w:szCs w:val="32"/>
        </w:rPr>
        <w:t>，</w:t>
      </w:r>
      <w:r w:rsidR="003C3352">
        <w:rPr>
          <w:rFonts w:eastAsia="仿宋_GB2312" w:hint="eastAsia"/>
          <w:sz w:val="32"/>
          <w:szCs w:val="32"/>
        </w:rPr>
        <w:t>将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4A7B39" w:rsidRPr="004E0D08">
        <w:rPr>
          <w:rFonts w:eastAsia="仿宋_GB2312" w:hint="eastAsia"/>
          <w:sz w:val="32"/>
          <w:szCs w:val="32"/>
        </w:rPr>
        <w:t>的外观</w:t>
      </w:r>
      <w:r w:rsidR="001B1A0D">
        <w:rPr>
          <w:rFonts w:eastAsia="仿宋_GB2312" w:hint="eastAsia"/>
          <w:sz w:val="32"/>
          <w:szCs w:val="32"/>
        </w:rPr>
        <w:t>分为</w:t>
      </w:r>
      <w:r w:rsidR="001B1A0D" w:rsidRPr="004E0D08">
        <w:rPr>
          <w:rFonts w:eastAsia="仿宋_GB2312" w:hint="eastAsia"/>
          <w:sz w:val="32"/>
          <w:szCs w:val="32"/>
        </w:rPr>
        <w:t>Ⅰ级、Ⅱ级和Ⅲ级</w:t>
      </w:r>
      <w:r w:rsidR="004A7B39" w:rsidRPr="004E0D08">
        <w:rPr>
          <w:rFonts w:eastAsia="仿宋_GB2312" w:hint="eastAsia"/>
          <w:sz w:val="32"/>
          <w:szCs w:val="32"/>
        </w:rPr>
        <w:t>三个级别。其中，Ⅰ级苗木的外观要求最高，Ⅱ级苗木的外观要求次之，Ⅲ级苗木的外观要求最低。</w:t>
      </w:r>
      <w:r w:rsidR="004A7B39" w:rsidRPr="004E0D08">
        <w:rPr>
          <w:rFonts w:ascii="Times New Roman" w:eastAsia="仿宋_GB2312"/>
          <w:sz w:val="32"/>
          <w:szCs w:val="32"/>
        </w:rPr>
        <w:t>通过统计数据按比例来确定各个分级的具体指标要求，即，</w:t>
      </w:r>
      <w:r w:rsidR="004A7B39" w:rsidRPr="004E0D08">
        <w:rPr>
          <w:rFonts w:ascii="Times New Roman" w:eastAsia="仿宋_GB2312"/>
          <w:sz w:val="32"/>
          <w:szCs w:val="32"/>
        </w:rPr>
        <w:t>30%</w:t>
      </w:r>
      <w:r w:rsidR="004A7B39" w:rsidRPr="004E0D08">
        <w:rPr>
          <w:rFonts w:ascii="Times New Roman" w:eastAsia="仿宋_GB2312"/>
          <w:sz w:val="32"/>
          <w:szCs w:val="32"/>
        </w:rPr>
        <w:t>的高品质苗木外观指标确定为</w:t>
      </w:r>
      <w:r w:rsidR="004A7B39" w:rsidRPr="004E0D08">
        <w:rPr>
          <w:rFonts w:ascii="宋体" w:eastAsia="宋体" w:hAnsi="宋体" w:cs="宋体" w:hint="eastAsia"/>
          <w:sz w:val="32"/>
          <w:szCs w:val="32"/>
        </w:rPr>
        <w:t>Ⅰ</w:t>
      </w:r>
      <w:r w:rsidR="004A7B39" w:rsidRPr="004E0D08">
        <w:rPr>
          <w:rFonts w:ascii="Times New Roman" w:eastAsia="仿宋_GB2312"/>
          <w:sz w:val="32"/>
          <w:szCs w:val="32"/>
        </w:rPr>
        <w:t>级苗木，</w:t>
      </w:r>
      <w:r w:rsidR="004A7B39" w:rsidRPr="004E0D08">
        <w:rPr>
          <w:rFonts w:ascii="Times New Roman" w:eastAsia="仿宋_GB2312"/>
          <w:sz w:val="32"/>
          <w:szCs w:val="32"/>
        </w:rPr>
        <w:t>40%</w:t>
      </w:r>
      <w:r w:rsidR="004A7B39" w:rsidRPr="004E0D08">
        <w:rPr>
          <w:rFonts w:ascii="Times New Roman" w:eastAsia="仿宋_GB2312"/>
          <w:sz w:val="32"/>
          <w:szCs w:val="32"/>
        </w:rPr>
        <w:t>的良好品质苗木的外观指标确定为</w:t>
      </w:r>
      <w:r w:rsidR="004A7B39" w:rsidRPr="004E0D08">
        <w:rPr>
          <w:rFonts w:ascii="宋体" w:eastAsia="宋体" w:hAnsi="宋体" w:cs="宋体" w:hint="eastAsia"/>
          <w:sz w:val="32"/>
          <w:szCs w:val="32"/>
        </w:rPr>
        <w:t>Ⅱ</w:t>
      </w:r>
      <w:r w:rsidR="004A7B39" w:rsidRPr="004E0D08">
        <w:rPr>
          <w:rFonts w:ascii="Times New Roman" w:eastAsia="仿宋_GB2312"/>
          <w:sz w:val="32"/>
          <w:szCs w:val="32"/>
        </w:rPr>
        <w:t>级苗木，其余</w:t>
      </w:r>
      <w:r w:rsidR="004A7B39" w:rsidRPr="004E0D08">
        <w:rPr>
          <w:rFonts w:ascii="Times New Roman" w:eastAsia="仿宋_GB2312"/>
          <w:sz w:val="32"/>
          <w:szCs w:val="32"/>
        </w:rPr>
        <w:t>30%</w:t>
      </w:r>
      <w:r w:rsidR="004A7B39" w:rsidRPr="004E0D08">
        <w:rPr>
          <w:rFonts w:ascii="Times New Roman" w:eastAsia="仿宋_GB2312"/>
          <w:sz w:val="32"/>
          <w:szCs w:val="32"/>
        </w:rPr>
        <w:t>的苗木的外观指标则确定为</w:t>
      </w:r>
      <w:r w:rsidR="004A7B39" w:rsidRPr="004E0D08">
        <w:rPr>
          <w:rFonts w:ascii="宋体" w:eastAsia="宋体" w:hAnsi="宋体" w:cs="宋体" w:hint="eastAsia"/>
          <w:sz w:val="32"/>
          <w:szCs w:val="32"/>
        </w:rPr>
        <w:t>Ⅲ</w:t>
      </w:r>
      <w:r w:rsidR="004A7B39" w:rsidRPr="004E0D08">
        <w:rPr>
          <w:rFonts w:ascii="Times New Roman" w:eastAsia="仿宋_GB2312"/>
          <w:sz w:val="32"/>
          <w:szCs w:val="32"/>
        </w:rPr>
        <w:t>级苗木</w:t>
      </w:r>
      <w:r w:rsidR="004A7B39" w:rsidRPr="004E0D08">
        <w:rPr>
          <w:rFonts w:ascii="Times New Roman" w:eastAsia="仿宋_GB2312" w:hint="eastAsia"/>
          <w:sz w:val="32"/>
          <w:szCs w:val="32"/>
        </w:rPr>
        <w:t>，</w:t>
      </w:r>
      <w:r w:rsidR="00F017C5">
        <w:rPr>
          <w:rFonts w:ascii="Times New Roman" w:eastAsia="仿宋_GB2312" w:hint="eastAsia"/>
          <w:sz w:val="32"/>
          <w:szCs w:val="32"/>
        </w:rPr>
        <w:t>乌桕容器苗</w:t>
      </w:r>
      <w:r w:rsidR="004A7B39" w:rsidRPr="004E0D08">
        <w:rPr>
          <w:rFonts w:ascii="Times New Roman" w:eastAsia="仿宋_GB2312"/>
          <w:sz w:val="32"/>
          <w:szCs w:val="32"/>
        </w:rPr>
        <w:t>外观的三个级别</w:t>
      </w:r>
      <w:r w:rsidR="00842FFC" w:rsidRPr="004E0D08">
        <w:rPr>
          <w:rFonts w:ascii="Times New Roman" w:eastAsia="仿宋_GB2312" w:hint="eastAsia"/>
          <w:sz w:val="32"/>
          <w:szCs w:val="32"/>
        </w:rPr>
        <w:t>要求</w:t>
      </w:r>
      <w:r w:rsidR="004A7B39" w:rsidRPr="004E0D08">
        <w:rPr>
          <w:rFonts w:ascii="Times New Roman" w:eastAsia="仿宋_GB2312"/>
          <w:sz w:val="32"/>
          <w:szCs w:val="32"/>
        </w:rPr>
        <w:t>见表</w:t>
      </w:r>
      <w:r w:rsidR="004A7B39" w:rsidRPr="004E0D08">
        <w:rPr>
          <w:rFonts w:ascii="Times New Roman" w:eastAsia="仿宋_GB2312"/>
          <w:sz w:val="32"/>
          <w:szCs w:val="32"/>
        </w:rPr>
        <w:t>2</w:t>
      </w:r>
      <w:r w:rsidR="00F42D45">
        <w:rPr>
          <w:rFonts w:ascii="Times New Roman" w:eastAsia="仿宋_GB2312" w:hint="eastAsia"/>
          <w:sz w:val="32"/>
          <w:szCs w:val="32"/>
        </w:rPr>
        <w:t>，不同级别容器苗图片见图</w:t>
      </w:r>
      <w:r w:rsidR="00F42D45">
        <w:rPr>
          <w:rFonts w:ascii="Times New Roman" w:eastAsia="仿宋_GB2312" w:hint="eastAsia"/>
          <w:sz w:val="32"/>
          <w:szCs w:val="32"/>
        </w:rPr>
        <w:t>1</w:t>
      </w:r>
      <w:r w:rsidR="00F42D45">
        <w:rPr>
          <w:rFonts w:ascii="Times New Roman" w:eastAsia="仿宋_GB2312" w:hint="eastAsia"/>
          <w:sz w:val="32"/>
          <w:szCs w:val="32"/>
        </w:rPr>
        <w:t>。</w:t>
      </w:r>
    </w:p>
    <w:p w14:paraId="6624D3ED" w14:textId="03C13774" w:rsidR="006B2384" w:rsidRDefault="0009674E">
      <w:pPr>
        <w:pStyle w:val="afff9"/>
        <w:spacing w:before="156" w:after="156"/>
        <w:rPr>
          <w:rFonts w:ascii="Times New Roman" w:eastAsia="仿宋_GB2312"/>
          <w:color w:val="000000" w:themeColor="text1"/>
          <w:kern w:val="2"/>
          <w:sz w:val="32"/>
          <w:szCs w:val="32"/>
        </w:rPr>
      </w:pPr>
      <w:r>
        <w:rPr>
          <w:rFonts w:ascii="Times New Roman" w:eastAsia="仿宋_GB2312" w:hint="eastAsia"/>
          <w:color w:val="000000" w:themeColor="text1"/>
          <w:kern w:val="2"/>
          <w:sz w:val="32"/>
          <w:szCs w:val="32"/>
        </w:rPr>
        <w:t>表</w:t>
      </w:r>
      <w:r>
        <w:rPr>
          <w:rFonts w:ascii="Times New Roman" w:eastAsia="仿宋_GB2312" w:hint="eastAsia"/>
          <w:color w:val="000000" w:themeColor="text1"/>
          <w:kern w:val="2"/>
          <w:sz w:val="32"/>
          <w:szCs w:val="32"/>
        </w:rPr>
        <w:t>2</w:t>
      </w:r>
      <w:r>
        <w:rPr>
          <w:rFonts w:ascii="Times New Roman" w:eastAsia="仿宋_GB2312"/>
          <w:color w:val="000000" w:themeColor="text1"/>
          <w:kern w:val="2"/>
          <w:sz w:val="32"/>
          <w:szCs w:val="32"/>
        </w:rPr>
        <w:t xml:space="preserve"> </w:t>
      </w:r>
      <w:r w:rsidR="00F017C5">
        <w:rPr>
          <w:rFonts w:ascii="Times New Roman" w:eastAsia="仿宋_GB2312" w:hint="eastAsia"/>
          <w:color w:val="000000" w:themeColor="text1"/>
          <w:kern w:val="2"/>
          <w:sz w:val="32"/>
          <w:szCs w:val="32"/>
        </w:rPr>
        <w:t>乌桕容器苗</w:t>
      </w:r>
      <w:r>
        <w:rPr>
          <w:rFonts w:ascii="Times New Roman" w:eastAsia="仿宋_GB2312" w:hint="eastAsia"/>
          <w:color w:val="000000" w:themeColor="text1"/>
          <w:kern w:val="2"/>
          <w:sz w:val="32"/>
          <w:szCs w:val="32"/>
        </w:rPr>
        <w:t>质量分级外观要求</w:t>
      </w:r>
    </w:p>
    <w:tbl>
      <w:tblPr>
        <w:tblStyle w:val="aff4"/>
        <w:tblW w:w="5000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11"/>
        <w:gridCol w:w="7381"/>
      </w:tblGrid>
      <w:tr w:rsidR="006B2384" w:rsidRPr="004A7B39" w14:paraId="0B3AB100" w14:textId="77777777" w:rsidTr="00441FA8">
        <w:trPr>
          <w:trHeight w:val="558"/>
          <w:tblHeader/>
          <w:jc w:val="center"/>
        </w:trPr>
        <w:tc>
          <w:tcPr>
            <w:tcW w:w="941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2DE321EF" w14:textId="77777777" w:rsidR="006B2384" w:rsidRPr="004A7B39" w:rsidRDefault="0009674E" w:rsidP="003B3F74">
            <w:pPr>
              <w:pStyle w:val="afff7"/>
              <w:ind w:firstLineChars="0" w:firstLine="0"/>
              <w:rPr>
                <w:rFonts w:ascii="Times New Roman" w:eastAsia="仿宋_GB2312"/>
                <w:b/>
                <w:color w:val="000000" w:themeColor="text1"/>
                <w:kern w:val="2"/>
                <w:sz w:val="24"/>
                <w:szCs w:val="32"/>
              </w:rPr>
            </w:pPr>
            <w:r w:rsidRPr="004A7B39">
              <w:rPr>
                <w:rFonts w:ascii="Times New Roman" w:eastAsia="仿宋_GB2312" w:hint="eastAsia"/>
                <w:b/>
                <w:color w:val="000000" w:themeColor="text1"/>
                <w:kern w:val="2"/>
                <w:sz w:val="24"/>
                <w:szCs w:val="32"/>
              </w:rPr>
              <w:t>级别</w:t>
            </w:r>
          </w:p>
        </w:tc>
        <w:tc>
          <w:tcPr>
            <w:tcW w:w="4059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7D99AACF" w14:textId="77777777" w:rsidR="006B2384" w:rsidRPr="004A7B39" w:rsidRDefault="0009674E" w:rsidP="003B3F74">
            <w:pPr>
              <w:pStyle w:val="afff7"/>
              <w:ind w:firstLineChars="0" w:firstLine="0"/>
              <w:rPr>
                <w:rFonts w:ascii="Times New Roman" w:eastAsia="仿宋_GB2312"/>
                <w:b/>
                <w:color w:val="000000" w:themeColor="text1"/>
                <w:kern w:val="2"/>
                <w:sz w:val="24"/>
                <w:szCs w:val="32"/>
              </w:rPr>
            </w:pPr>
            <w:r w:rsidRPr="004A7B39">
              <w:rPr>
                <w:rFonts w:ascii="Times New Roman" w:eastAsia="仿宋_GB2312" w:hint="eastAsia"/>
                <w:b/>
                <w:color w:val="000000" w:themeColor="text1"/>
                <w:kern w:val="2"/>
                <w:sz w:val="24"/>
                <w:szCs w:val="32"/>
              </w:rPr>
              <w:t>外观要求</w:t>
            </w:r>
          </w:p>
        </w:tc>
      </w:tr>
      <w:tr w:rsidR="006B2384" w:rsidRPr="004A7B39" w14:paraId="4DDEEBFC" w14:textId="77777777" w:rsidTr="00441FA8">
        <w:trPr>
          <w:trHeight w:val="678"/>
          <w:jc w:val="center"/>
        </w:trPr>
        <w:tc>
          <w:tcPr>
            <w:tcW w:w="941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65A512C2" w14:textId="77777777" w:rsidR="006B2384" w:rsidRPr="004A7B39" w:rsidRDefault="0009674E" w:rsidP="003B3F74">
            <w:pPr>
              <w:jc w:val="center"/>
              <w:rPr>
                <w:rFonts w:eastAsia="仿宋_GB2312"/>
                <w:color w:val="000000" w:themeColor="text1"/>
                <w:sz w:val="24"/>
                <w:szCs w:val="32"/>
              </w:rPr>
            </w:pPr>
            <w:r w:rsidRPr="004A7B39">
              <w:rPr>
                <w:rFonts w:eastAsia="仿宋_GB2312" w:hint="eastAsia"/>
                <w:color w:val="000000" w:themeColor="text1"/>
                <w:sz w:val="24"/>
                <w:szCs w:val="32"/>
              </w:rPr>
              <w:t>Ⅰ级</w:t>
            </w:r>
          </w:p>
        </w:tc>
        <w:tc>
          <w:tcPr>
            <w:tcW w:w="4059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08CD7A71" w14:textId="160CEEF4" w:rsidR="006B2384" w:rsidRPr="004A7B39" w:rsidRDefault="003C3352" w:rsidP="00DC7CE9">
            <w:pPr>
              <w:spacing w:line="240" w:lineRule="atLeast"/>
              <w:ind w:leftChars="30" w:left="63" w:rightChars="30" w:right="63"/>
              <w:rPr>
                <w:rFonts w:eastAsia="仿宋_GB2312"/>
                <w:color w:val="000000" w:themeColor="text1"/>
                <w:sz w:val="24"/>
                <w:szCs w:val="32"/>
              </w:rPr>
            </w:pPr>
            <w:r w:rsidRPr="003C3352">
              <w:rPr>
                <w:rFonts w:eastAsia="仿宋_GB2312" w:hint="eastAsia"/>
                <w:color w:val="000000" w:themeColor="text1"/>
                <w:sz w:val="24"/>
                <w:szCs w:val="32"/>
              </w:rPr>
              <w:t>苗木生长旺盛，树冠饱满，主干直，叶色正常，无病虫害，无机械损伤，分枝均匀，不偏冠</w:t>
            </w:r>
          </w:p>
        </w:tc>
      </w:tr>
      <w:tr w:rsidR="006B2384" w:rsidRPr="004A7B39" w14:paraId="71DAC332" w14:textId="77777777" w:rsidTr="00441FA8">
        <w:trPr>
          <w:trHeight w:val="20"/>
          <w:jc w:val="center"/>
        </w:trPr>
        <w:tc>
          <w:tcPr>
            <w:tcW w:w="941" w:type="pct"/>
            <w:shd w:val="clear" w:color="auto" w:fill="auto"/>
            <w:vAlign w:val="center"/>
          </w:tcPr>
          <w:p w14:paraId="7C0FFF74" w14:textId="77777777" w:rsidR="006B2384" w:rsidRPr="004A7B39" w:rsidRDefault="0009674E" w:rsidP="003B3F74">
            <w:pPr>
              <w:jc w:val="center"/>
              <w:rPr>
                <w:rFonts w:eastAsia="仿宋_GB2312"/>
                <w:color w:val="000000" w:themeColor="text1"/>
                <w:sz w:val="24"/>
                <w:szCs w:val="32"/>
              </w:rPr>
            </w:pPr>
            <w:r w:rsidRPr="004A7B39">
              <w:rPr>
                <w:rFonts w:eastAsia="仿宋_GB2312" w:hint="eastAsia"/>
                <w:color w:val="000000" w:themeColor="text1"/>
                <w:sz w:val="24"/>
                <w:szCs w:val="32"/>
              </w:rPr>
              <w:t>Ⅱ级</w:t>
            </w:r>
          </w:p>
        </w:tc>
        <w:tc>
          <w:tcPr>
            <w:tcW w:w="4059" w:type="pct"/>
            <w:shd w:val="clear" w:color="auto" w:fill="auto"/>
            <w:vAlign w:val="center"/>
          </w:tcPr>
          <w:p w14:paraId="0CC80E56" w14:textId="29FD6F58" w:rsidR="006B2384" w:rsidRPr="004A7B39" w:rsidRDefault="003C3352" w:rsidP="003B3F74">
            <w:pPr>
              <w:ind w:leftChars="30" w:left="63" w:rightChars="30" w:right="63"/>
              <w:rPr>
                <w:rFonts w:eastAsia="仿宋_GB2312"/>
                <w:color w:val="000000" w:themeColor="text1"/>
                <w:sz w:val="24"/>
                <w:szCs w:val="32"/>
              </w:rPr>
            </w:pPr>
            <w:r w:rsidRPr="003C3352">
              <w:rPr>
                <w:rFonts w:eastAsia="仿宋_GB2312" w:hint="eastAsia"/>
                <w:color w:val="000000" w:themeColor="text1"/>
                <w:sz w:val="24"/>
                <w:szCs w:val="32"/>
              </w:rPr>
              <w:t>苗木生长较旺盛，树冠饱满，主干稍直，叶色正常，无病虫害，无机械损伤，枝条分布较均匀，不偏冠</w:t>
            </w:r>
          </w:p>
        </w:tc>
      </w:tr>
      <w:tr w:rsidR="006B2384" w:rsidRPr="004A7B39" w14:paraId="3F7E17D7" w14:textId="77777777" w:rsidTr="00441FA8">
        <w:trPr>
          <w:trHeight w:val="20"/>
          <w:jc w:val="center"/>
        </w:trPr>
        <w:tc>
          <w:tcPr>
            <w:tcW w:w="941" w:type="pct"/>
            <w:shd w:val="clear" w:color="auto" w:fill="auto"/>
            <w:vAlign w:val="center"/>
          </w:tcPr>
          <w:p w14:paraId="707F39B7" w14:textId="77777777" w:rsidR="006B2384" w:rsidRPr="004A7B39" w:rsidRDefault="0009674E" w:rsidP="003B3F74">
            <w:pPr>
              <w:jc w:val="center"/>
              <w:rPr>
                <w:rFonts w:eastAsia="仿宋_GB2312"/>
                <w:color w:val="000000" w:themeColor="text1"/>
                <w:sz w:val="24"/>
                <w:szCs w:val="32"/>
              </w:rPr>
            </w:pPr>
            <w:r w:rsidRPr="004A7B39">
              <w:rPr>
                <w:rFonts w:eastAsia="仿宋_GB2312" w:hint="eastAsia"/>
                <w:color w:val="000000" w:themeColor="text1"/>
                <w:sz w:val="24"/>
                <w:szCs w:val="32"/>
              </w:rPr>
              <w:t>Ⅲ级</w:t>
            </w:r>
          </w:p>
        </w:tc>
        <w:tc>
          <w:tcPr>
            <w:tcW w:w="4059" w:type="pct"/>
            <w:shd w:val="clear" w:color="auto" w:fill="auto"/>
            <w:vAlign w:val="center"/>
          </w:tcPr>
          <w:p w14:paraId="5BD618B1" w14:textId="46FCD26D" w:rsidR="006B2384" w:rsidRPr="004A7B39" w:rsidRDefault="003C3352" w:rsidP="003B3F74">
            <w:pPr>
              <w:ind w:leftChars="30" w:left="63" w:rightChars="30" w:right="63"/>
              <w:rPr>
                <w:rFonts w:eastAsia="仿宋_GB2312"/>
                <w:color w:val="000000" w:themeColor="text1"/>
                <w:sz w:val="24"/>
                <w:szCs w:val="32"/>
              </w:rPr>
            </w:pPr>
            <w:r w:rsidRPr="003C3352">
              <w:rPr>
                <w:rFonts w:eastAsia="仿宋_GB2312" w:hint="eastAsia"/>
                <w:color w:val="000000" w:themeColor="text1"/>
                <w:sz w:val="24"/>
                <w:szCs w:val="32"/>
              </w:rPr>
              <w:t>苗木生长良好，树冠成型，主干稍直，叶色正常，无病虫害，机械损伤＜</w:t>
            </w:r>
            <w:r w:rsidRPr="003C3352">
              <w:rPr>
                <w:rFonts w:eastAsia="仿宋_GB2312" w:hint="eastAsia"/>
                <w:color w:val="000000" w:themeColor="text1"/>
                <w:sz w:val="24"/>
                <w:szCs w:val="32"/>
              </w:rPr>
              <w:t>2</w:t>
            </w:r>
            <w:r w:rsidRPr="003C3352">
              <w:rPr>
                <w:rFonts w:eastAsia="仿宋_GB2312" w:hint="eastAsia"/>
                <w:color w:val="000000" w:themeColor="text1"/>
                <w:sz w:val="24"/>
                <w:szCs w:val="32"/>
              </w:rPr>
              <w:t>处，枝条分布基本均匀，略有偏冠</w:t>
            </w:r>
          </w:p>
        </w:tc>
      </w:tr>
    </w:tbl>
    <w:p w14:paraId="63656F44" w14:textId="7A8316B6" w:rsidR="006B2384" w:rsidRDefault="00441FA8" w:rsidP="00875C2E">
      <w:pPr>
        <w:autoSpaceDE w:val="0"/>
        <w:autoSpaceDN w:val="0"/>
        <w:adjustRightInd w:val="0"/>
        <w:spacing w:beforeLines="50" w:before="156"/>
        <w:jc w:val="center"/>
        <w:rPr>
          <w:rFonts w:eastAsia="仿宋_GB2312"/>
          <w:color w:val="000000" w:themeColor="text1"/>
          <w:sz w:val="32"/>
          <w:szCs w:val="32"/>
        </w:rPr>
      </w:pPr>
      <w:r w:rsidRPr="00441FA8">
        <w:rPr>
          <w:rFonts w:eastAsia="仿宋_GB2312"/>
          <w:noProof/>
          <w:color w:val="000000" w:themeColor="text1"/>
          <w:sz w:val="32"/>
          <w:szCs w:val="32"/>
        </w:rPr>
        <w:lastRenderedPageBreak/>
        <w:drawing>
          <wp:inline distT="0" distB="0" distL="0" distR="0" wp14:anchorId="120B303E" wp14:editId="3A572B33">
            <wp:extent cx="5486400" cy="2745105"/>
            <wp:effectExtent l="0" t="0" r="0" b="0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74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14:paraId="3F0E00FB" w14:textId="0CB61820" w:rsidR="00F42D45" w:rsidRDefault="00F42D45" w:rsidP="00F42D45">
      <w:pPr>
        <w:autoSpaceDE w:val="0"/>
        <w:autoSpaceDN w:val="0"/>
        <w:adjustRightInd w:val="0"/>
        <w:jc w:val="center"/>
        <w:rPr>
          <w:rFonts w:eastAsia="仿宋_GB2312"/>
          <w:color w:val="000000" w:themeColor="text1"/>
          <w:sz w:val="32"/>
          <w:szCs w:val="32"/>
        </w:rPr>
      </w:pPr>
      <w:r>
        <w:rPr>
          <w:rFonts w:eastAsia="仿宋_GB2312" w:hint="eastAsia"/>
          <w:color w:val="000000" w:themeColor="text1"/>
          <w:sz w:val="32"/>
          <w:szCs w:val="32"/>
        </w:rPr>
        <w:t>图</w:t>
      </w:r>
      <w:r>
        <w:rPr>
          <w:rFonts w:eastAsia="仿宋_GB2312" w:hint="eastAsia"/>
          <w:color w:val="000000" w:themeColor="text1"/>
          <w:sz w:val="32"/>
          <w:szCs w:val="32"/>
        </w:rPr>
        <w:t xml:space="preserve">1 </w:t>
      </w:r>
      <w:r>
        <w:rPr>
          <w:rFonts w:eastAsia="仿宋_GB2312" w:hint="eastAsia"/>
          <w:color w:val="000000" w:themeColor="text1"/>
          <w:sz w:val="32"/>
          <w:szCs w:val="32"/>
        </w:rPr>
        <w:t>不同级别</w:t>
      </w:r>
      <w:r w:rsidR="00F017C5">
        <w:rPr>
          <w:rFonts w:eastAsia="仿宋_GB2312" w:hint="eastAsia"/>
          <w:color w:val="000000" w:themeColor="text1"/>
          <w:sz w:val="32"/>
          <w:szCs w:val="32"/>
        </w:rPr>
        <w:t>乌桕容器苗</w:t>
      </w:r>
      <w:r>
        <w:rPr>
          <w:rFonts w:eastAsia="仿宋_GB2312" w:hint="eastAsia"/>
          <w:color w:val="000000" w:themeColor="text1"/>
          <w:sz w:val="32"/>
          <w:szCs w:val="32"/>
        </w:rPr>
        <w:t>图片</w:t>
      </w:r>
    </w:p>
    <w:p w14:paraId="456A6D94" w14:textId="7BA9B816" w:rsidR="00EE22F5" w:rsidRDefault="00EE22F5" w:rsidP="007912F0">
      <w:pPr>
        <w:autoSpaceDE w:val="0"/>
        <w:autoSpaceDN w:val="0"/>
        <w:adjustRightInd w:val="0"/>
        <w:ind w:firstLineChars="200" w:firstLine="643"/>
        <w:rPr>
          <w:rFonts w:eastAsia="仿宋_GB2312"/>
          <w:sz w:val="32"/>
          <w:szCs w:val="32"/>
        </w:rPr>
      </w:pPr>
      <w:r>
        <w:rPr>
          <w:rFonts w:eastAsia="仿宋_GB2312" w:hint="eastAsia"/>
          <w:b/>
          <w:bCs/>
          <w:sz w:val="32"/>
          <w:szCs w:val="32"/>
        </w:rPr>
        <w:t>分级</w:t>
      </w:r>
      <w:r w:rsidR="0009674E" w:rsidRPr="00AE06F8">
        <w:rPr>
          <w:rFonts w:eastAsia="仿宋_GB2312" w:hint="eastAsia"/>
          <w:b/>
          <w:bCs/>
          <w:sz w:val="32"/>
          <w:szCs w:val="32"/>
        </w:rPr>
        <w:t>指标：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441FA8">
        <w:rPr>
          <w:rFonts w:eastAsia="仿宋_GB2312" w:hint="eastAsia"/>
          <w:sz w:val="32"/>
          <w:szCs w:val="32"/>
        </w:rPr>
        <w:t>的分级指标主要</w:t>
      </w:r>
      <w:r w:rsidR="0009674E" w:rsidRPr="00AE06F8">
        <w:rPr>
          <w:rFonts w:eastAsia="仿宋_GB2312" w:hint="eastAsia"/>
          <w:sz w:val="32"/>
          <w:szCs w:val="32"/>
        </w:rPr>
        <w:t>根据</w:t>
      </w:r>
      <w:r w:rsidR="00F84DF0">
        <w:rPr>
          <w:rFonts w:eastAsia="仿宋_GB2312" w:hint="eastAsia"/>
          <w:sz w:val="32"/>
          <w:szCs w:val="32"/>
        </w:rPr>
        <w:t>抽样检测</w:t>
      </w:r>
      <w:r w:rsidR="0009674E" w:rsidRPr="00AE06F8">
        <w:rPr>
          <w:rFonts w:eastAsia="仿宋_GB2312" w:hint="eastAsia"/>
          <w:sz w:val="32"/>
          <w:szCs w:val="32"/>
        </w:rPr>
        <w:t>结果分析及调研情况，</w:t>
      </w:r>
      <w:r w:rsidR="00F84DF0">
        <w:rPr>
          <w:rFonts w:eastAsia="仿宋_GB2312" w:hint="eastAsia"/>
          <w:sz w:val="32"/>
          <w:szCs w:val="32"/>
        </w:rPr>
        <w:t>并</w:t>
      </w:r>
      <w:r w:rsidR="0009674E" w:rsidRPr="00AE06F8">
        <w:rPr>
          <w:rFonts w:eastAsia="仿宋_GB2312" w:hint="eastAsia"/>
          <w:sz w:val="32"/>
          <w:szCs w:val="32"/>
        </w:rPr>
        <w:t>结合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09674E" w:rsidRPr="00AE06F8">
        <w:rPr>
          <w:rFonts w:eastAsia="仿宋_GB2312" w:hint="eastAsia"/>
          <w:sz w:val="32"/>
          <w:szCs w:val="32"/>
        </w:rPr>
        <w:t>的生产实际情况得出。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09674E" w:rsidRPr="00AE06F8">
        <w:rPr>
          <w:rFonts w:eastAsia="仿宋_GB2312" w:hint="eastAsia"/>
          <w:sz w:val="32"/>
          <w:szCs w:val="32"/>
        </w:rPr>
        <w:t>的检验数据</w:t>
      </w:r>
      <w:r>
        <w:rPr>
          <w:rFonts w:eastAsia="仿宋_GB2312" w:hint="eastAsia"/>
          <w:sz w:val="32"/>
          <w:szCs w:val="32"/>
        </w:rPr>
        <w:t>汇总</w:t>
      </w:r>
      <w:r w:rsidR="0009674E" w:rsidRPr="00AE06F8">
        <w:rPr>
          <w:rFonts w:eastAsia="仿宋_GB2312" w:hint="eastAsia"/>
          <w:sz w:val="32"/>
          <w:szCs w:val="32"/>
        </w:rPr>
        <w:t>见下表</w:t>
      </w:r>
      <w:r w:rsidR="0009674E" w:rsidRPr="00AE06F8">
        <w:rPr>
          <w:rFonts w:eastAsia="仿宋_GB2312"/>
          <w:sz w:val="32"/>
          <w:szCs w:val="32"/>
        </w:rPr>
        <w:t>3</w:t>
      </w:r>
      <w:r w:rsidR="00F84DF0">
        <w:rPr>
          <w:rFonts w:eastAsia="仿宋_GB2312" w:hint="eastAsia"/>
          <w:sz w:val="32"/>
          <w:szCs w:val="32"/>
        </w:rPr>
        <w:t>，</w:t>
      </w:r>
      <w:r w:rsidR="005479B3">
        <w:rPr>
          <w:rFonts w:eastAsia="仿宋_GB2312" w:hint="eastAsia"/>
          <w:sz w:val="32"/>
          <w:szCs w:val="32"/>
        </w:rPr>
        <w:t>按起草单位多年培育乌桕容器苗的经验将其分为</w:t>
      </w:r>
      <w:r w:rsidR="00146965">
        <w:rPr>
          <w:rFonts w:eastAsia="仿宋_GB2312" w:hint="eastAsia"/>
          <w:sz w:val="32"/>
          <w:szCs w:val="32"/>
        </w:rPr>
        <w:t>5</w:t>
      </w:r>
      <w:r w:rsidR="00563D26">
        <w:rPr>
          <w:rFonts w:eastAsia="仿宋_GB2312" w:hint="eastAsia"/>
          <w:sz w:val="32"/>
          <w:szCs w:val="32"/>
        </w:rPr>
        <w:t>种</w:t>
      </w:r>
      <w:r w:rsidR="00767B7A">
        <w:rPr>
          <w:rFonts w:eastAsia="仿宋_GB2312" w:hint="eastAsia"/>
          <w:sz w:val="32"/>
          <w:szCs w:val="32"/>
        </w:rPr>
        <w:t>胸径类型</w:t>
      </w:r>
      <w:r w:rsidR="00563D26">
        <w:rPr>
          <w:rFonts w:eastAsia="仿宋_GB2312" w:hint="eastAsia"/>
          <w:sz w:val="32"/>
          <w:szCs w:val="32"/>
        </w:rPr>
        <w:t>（</w:t>
      </w:r>
      <w:r w:rsidR="00146965">
        <w:rPr>
          <w:rFonts w:eastAsia="仿宋_GB2312" w:hint="eastAsia"/>
          <w:sz w:val="32"/>
          <w:szCs w:val="32"/>
        </w:rPr>
        <w:t>4</w:t>
      </w:r>
      <w:r w:rsidR="006234FB" w:rsidRPr="006234FB">
        <w:rPr>
          <w:rFonts w:eastAsia="仿宋_GB2312" w:hint="eastAsia"/>
          <w:sz w:val="32"/>
          <w:szCs w:val="32"/>
        </w:rPr>
        <w:t xml:space="preserve"> </w:t>
      </w:r>
      <w:r w:rsidR="006234FB" w:rsidRPr="004E0D08">
        <w:rPr>
          <w:rFonts w:eastAsia="仿宋_GB2312" w:hint="eastAsia"/>
          <w:sz w:val="32"/>
          <w:szCs w:val="32"/>
        </w:rPr>
        <w:t>cm</w:t>
      </w:r>
      <w:r w:rsidR="006234FB" w:rsidRPr="006234FB">
        <w:rPr>
          <w:rFonts w:eastAsia="仿宋_GB2312" w:hint="eastAsia"/>
          <w:sz w:val="32"/>
          <w:szCs w:val="32"/>
        </w:rPr>
        <w:t>≤</w:t>
      </w:r>
      <w:r w:rsidR="006234FB" w:rsidRPr="006234FB">
        <w:rPr>
          <w:rFonts w:eastAsia="仿宋_GB2312" w:hint="eastAsia"/>
          <w:sz w:val="32"/>
          <w:szCs w:val="32"/>
        </w:rPr>
        <w:t>D</w:t>
      </w:r>
      <w:r w:rsidR="006234FB" w:rsidRPr="006234FB">
        <w:rPr>
          <w:rFonts w:eastAsia="仿宋_GB2312" w:hint="eastAsia"/>
          <w:sz w:val="32"/>
          <w:szCs w:val="32"/>
        </w:rPr>
        <w:t>＜</w:t>
      </w:r>
      <w:r w:rsidR="00146965">
        <w:rPr>
          <w:rFonts w:eastAsia="仿宋_GB2312" w:hint="eastAsia"/>
          <w:sz w:val="32"/>
          <w:szCs w:val="32"/>
        </w:rPr>
        <w:t>6</w:t>
      </w:r>
      <w:r w:rsidR="006234FB" w:rsidRPr="006234FB">
        <w:rPr>
          <w:rFonts w:eastAsia="仿宋_GB2312" w:hint="eastAsia"/>
          <w:sz w:val="32"/>
          <w:szCs w:val="32"/>
        </w:rPr>
        <w:t xml:space="preserve"> </w:t>
      </w:r>
      <w:r w:rsidR="006234FB" w:rsidRPr="004E0D08">
        <w:rPr>
          <w:rFonts w:eastAsia="仿宋_GB2312" w:hint="eastAsia"/>
          <w:sz w:val="32"/>
          <w:szCs w:val="32"/>
        </w:rPr>
        <w:t>cm</w:t>
      </w:r>
      <w:r w:rsidR="00767B7A">
        <w:rPr>
          <w:rFonts w:eastAsia="仿宋_GB2312" w:hint="eastAsia"/>
          <w:sz w:val="32"/>
          <w:szCs w:val="32"/>
        </w:rPr>
        <w:t>、</w:t>
      </w:r>
      <w:r w:rsidR="00146965">
        <w:rPr>
          <w:rFonts w:eastAsia="仿宋_GB2312" w:hint="eastAsia"/>
          <w:sz w:val="32"/>
          <w:szCs w:val="32"/>
        </w:rPr>
        <w:t>6</w:t>
      </w:r>
      <w:r w:rsidR="006234FB" w:rsidRPr="006234FB">
        <w:rPr>
          <w:rFonts w:eastAsia="仿宋_GB2312" w:hint="eastAsia"/>
          <w:sz w:val="32"/>
          <w:szCs w:val="32"/>
        </w:rPr>
        <w:t xml:space="preserve"> </w:t>
      </w:r>
      <w:r w:rsidR="006234FB" w:rsidRPr="004E0D08">
        <w:rPr>
          <w:rFonts w:eastAsia="仿宋_GB2312" w:hint="eastAsia"/>
          <w:sz w:val="32"/>
          <w:szCs w:val="32"/>
        </w:rPr>
        <w:t>cm</w:t>
      </w:r>
      <w:r w:rsidR="006234FB" w:rsidRPr="006234FB">
        <w:rPr>
          <w:rFonts w:eastAsia="仿宋_GB2312" w:hint="eastAsia"/>
          <w:sz w:val="32"/>
          <w:szCs w:val="32"/>
        </w:rPr>
        <w:t>≤</w:t>
      </w:r>
      <w:r w:rsidR="006234FB" w:rsidRPr="006234FB">
        <w:rPr>
          <w:rFonts w:eastAsia="仿宋_GB2312" w:hint="eastAsia"/>
          <w:sz w:val="32"/>
          <w:szCs w:val="32"/>
        </w:rPr>
        <w:t>D</w:t>
      </w:r>
      <w:r w:rsidR="006234FB" w:rsidRPr="006234FB">
        <w:rPr>
          <w:rFonts w:eastAsia="仿宋_GB2312" w:hint="eastAsia"/>
          <w:sz w:val="32"/>
          <w:szCs w:val="32"/>
        </w:rPr>
        <w:t>＜</w:t>
      </w:r>
      <w:r w:rsidR="00146965">
        <w:rPr>
          <w:rFonts w:eastAsia="仿宋_GB2312" w:hint="eastAsia"/>
          <w:sz w:val="32"/>
          <w:szCs w:val="32"/>
        </w:rPr>
        <w:t>8</w:t>
      </w:r>
      <w:r w:rsidR="006234FB" w:rsidRPr="006234FB">
        <w:rPr>
          <w:rFonts w:eastAsia="仿宋_GB2312" w:hint="eastAsia"/>
          <w:sz w:val="32"/>
          <w:szCs w:val="32"/>
        </w:rPr>
        <w:t xml:space="preserve"> </w:t>
      </w:r>
      <w:r w:rsidR="006234FB" w:rsidRPr="004E0D08">
        <w:rPr>
          <w:rFonts w:eastAsia="仿宋_GB2312" w:hint="eastAsia"/>
          <w:sz w:val="32"/>
          <w:szCs w:val="32"/>
        </w:rPr>
        <w:t>cm</w:t>
      </w:r>
      <w:r w:rsidR="00767B7A">
        <w:rPr>
          <w:rFonts w:eastAsia="仿宋_GB2312" w:hint="eastAsia"/>
          <w:sz w:val="32"/>
          <w:szCs w:val="32"/>
        </w:rPr>
        <w:t>、</w:t>
      </w:r>
      <w:r w:rsidR="00146965">
        <w:rPr>
          <w:rFonts w:eastAsia="仿宋_GB2312" w:hint="eastAsia"/>
          <w:sz w:val="32"/>
          <w:szCs w:val="32"/>
        </w:rPr>
        <w:t>8</w:t>
      </w:r>
      <w:r w:rsidR="006234FB" w:rsidRPr="006234FB">
        <w:rPr>
          <w:rFonts w:eastAsia="仿宋_GB2312" w:hint="eastAsia"/>
          <w:sz w:val="32"/>
          <w:szCs w:val="32"/>
        </w:rPr>
        <w:t xml:space="preserve"> </w:t>
      </w:r>
      <w:r w:rsidR="006234FB" w:rsidRPr="004E0D08">
        <w:rPr>
          <w:rFonts w:eastAsia="仿宋_GB2312" w:hint="eastAsia"/>
          <w:sz w:val="32"/>
          <w:szCs w:val="32"/>
        </w:rPr>
        <w:t>cm</w:t>
      </w:r>
      <w:r w:rsidR="006234FB" w:rsidRPr="006234FB">
        <w:rPr>
          <w:rFonts w:eastAsia="仿宋_GB2312" w:hint="eastAsia"/>
          <w:sz w:val="32"/>
          <w:szCs w:val="32"/>
        </w:rPr>
        <w:t>≤</w:t>
      </w:r>
      <w:r w:rsidR="006234FB" w:rsidRPr="006234FB">
        <w:rPr>
          <w:rFonts w:eastAsia="仿宋_GB2312" w:hint="eastAsia"/>
          <w:sz w:val="32"/>
          <w:szCs w:val="32"/>
        </w:rPr>
        <w:t>D</w:t>
      </w:r>
      <w:r w:rsidR="006234FB" w:rsidRPr="006234FB">
        <w:rPr>
          <w:rFonts w:eastAsia="仿宋_GB2312" w:hint="eastAsia"/>
          <w:sz w:val="32"/>
          <w:szCs w:val="32"/>
        </w:rPr>
        <w:t>＜</w:t>
      </w:r>
      <w:r w:rsidR="006234FB">
        <w:rPr>
          <w:rFonts w:eastAsia="仿宋_GB2312" w:hint="eastAsia"/>
          <w:sz w:val="32"/>
          <w:szCs w:val="32"/>
        </w:rPr>
        <w:t>1</w:t>
      </w:r>
      <w:r w:rsidR="00146965">
        <w:rPr>
          <w:rFonts w:eastAsia="仿宋_GB2312" w:hint="eastAsia"/>
          <w:sz w:val="32"/>
          <w:szCs w:val="32"/>
        </w:rPr>
        <w:t>0</w:t>
      </w:r>
      <w:r w:rsidR="006234FB" w:rsidRPr="006234FB">
        <w:rPr>
          <w:rFonts w:eastAsia="仿宋_GB2312" w:hint="eastAsia"/>
          <w:sz w:val="32"/>
          <w:szCs w:val="32"/>
        </w:rPr>
        <w:t xml:space="preserve"> </w:t>
      </w:r>
      <w:r w:rsidR="006234FB" w:rsidRPr="004E0D08">
        <w:rPr>
          <w:rFonts w:eastAsia="仿宋_GB2312" w:hint="eastAsia"/>
          <w:sz w:val="32"/>
          <w:szCs w:val="32"/>
        </w:rPr>
        <w:t>cm</w:t>
      </w:r>
      <w:r w:rsidR="00767B7A">
        <w:rPr>
          <w:rFonts w:eastAsia="仿宋_GB2312" w:hint="eastAsia"/>
          <w:sz w:val="32"/>
          <w:szCs w:val="32"/>
        </w:rPr>
        <w:t>、</w:t>
      </w:r>
      <w:r w:rsidR="006234FB">
        <w:rPr>
          <w:rFonts w:eastAsia="仿宋_GB2312" w:hint="eastAsia"/>
          <w:sz w:val="32"/>
          <w:szCs w:val="32"/>
        </w:rPr>
        <w:t>1</w:t>
      </w:r>
      <w:r w:rsidR="00146965">
        <w:rPr>
          <w:rFonts w:eastAsia="仿宋_GB2312" w:hint="eastAsia"/>
          <w:sz w:val="32"/>
          <w:szCs w:val="32"/>
        </w:rPr>
        <w:t>0</w:t>
      </w:r>
      <w:r w:rsidR="006234FB" w:rsidRPr="006234FB">
        <w:rPr>
          <w:rFonts w:eastAsia="仿宋_GB2312" w:hint="eastAsia"/>
          <w:sz w:val="32"/>
          <w:szCs w:val="32"/>
        </w:rPr>
        <w:t xml:space="preserve"> </w:t>
      </w:r>
      <w:r w:rsidR="006234FB" w:rsidRPr="004E0D08">
        <w:rPr>
          <w:rFonts w:eastAsia="仿宋_GB2312" w:hint="eastAsia"/>
          <w:sz w:val="32"/>
          <w:szCs w:val="32"/>
        </w:rPr>
        <w:t>cm</w:t>
      </w:r>
      <w:r w:rsidR="006234FB" w:rsidRPr="006234FB">
        <w:rPr>
          <w:rFonts w:eastAsia="仿宋_GB2312" w:hint="eastAsia"/>
          <w:sz w:val="32"/>
          <w:szCs w:val="32"/>
        </w:rPr>
        <w:t>≤</w:t>
      </w:r>
      <w:r w:rsidR="006234FB" w:rsidRPr="006234FB">
        <w:rPr>
          <w:rFonts w:eastAsia="仿宋_GB2312" w:hint="eastAsia"/>
          <w:sz w:val="32"/>
          <w:szCs w:val="32"/>
        </w:rPr>
        <w:t>D</w:t>
      </w:r>
      <w:r w:rsidR="006234FB" w:rsidRPr="006234FB">
        <w:rPr>
          <w:rFonts w:eastAsia="仿宋_GB2312" w:hint="eastAsia"/>
          <w:sz w:val="32"/>
          <w:szCs w:val="32"/>
        </w:rPr>
        <w:t>＜</w:t>
      </w:r>
      <w:r w:rsidR="006234FB">
        <w:rPr>
          <w:rFonts w:eastAsia="仿宋_GB2312" w:hint="eastAsia"/>
          <w:sz w:val="32"/>
          <w:szCs w:val="32"/>
        </w:rPr>
        <w:t>1</w:t>
      </w:r>
      <w:r w:rsidR="00146965">
        <w:rPr>
          <w:rFonts w:eastAsia="仿宋_GB2312" w:hint="eastAsia"/>
          <w:sz w:val="32"/>
          <w:szCs w:val="32"/>
        </w:rPr>
        <w:t>2</w:t>
      </w:r>
      <w:r w:rsidR="006234FB" w:rsidRPr="006234FB">
        <w:rPr>
          <w:rFonts w:eastAsia="仿宋_GB2312" w:hint="eastAsia"/>
          <w:sz w:val="32"/>
          <w:szCs w:val="32"/>
        </w:rPr>
        <w:t xml:space="preserve"> </w:t>
      </w:r>
      <w:r w:rsidR="006234FB" w:rsidRPr="004E0D08">
        <w:rPr>
          <w:rFonts w:eastAsia="仿宋_GB2312" w:hint="eastAsia"/>
          <w:sz w:val="32"/>
          <w:szCs w:val="32"/>
        </w:rPr>
        <w:t>cm</w:t>
      </w:r>
      <w:r w:rsidR="001939DC">
        <w:rPr>
          <w:rFonts w:eastAsia="仿宋_GB2312" w:hint="eastAsia"/>
          <w:sz w:val="32"/>
          <w:szCs w:val="32"/>
        </w:rPr>
        <w:t>和</w:t>
      </w:r>
      <w:r w:rsidR="006234FB">
        <w:rPr>
          <w:rFonts w:eastAsia="仿宋_GB2312" w:hint="eastAsia"/>
          <w:sz w:val="32"/>
          <w:szCs w:val="32"/>
        </w:rPr>
        <w:t>D</w:t>
      </w:r>
      <w:r w:rsidR="00245F3B">
        <w:rPr>
          <w:rFonts w:ascii="仿宋" w:eastAsia="仿宋" w:hAnsi="仿宋" w:hint="eastAsia"/>
          <w:sz w:val="32"/>
          <w:szCs w:val="32"/>
        </w:rPr>
        <w:t>≥</w:t>
      </w:r>
      <w:r w:rsidR="001939DC" w:rsidRPr="00767B7A">
        <w:rPr>
          <w:rFonts w:eastAsia="仿宋_GB2312" w:hint="eastAsia"/>
          <w:sz w:val="32"/>
          <w:szCs w:val="32"/>
        </w:rPr>
        <w:t>1</w:t>
      </w:r>
      <w:r w:rsidR="00146965">
        <w:rPr>
          <w:rFonts w:eastAsia="仿宋_GB2312" w:hint="eastAsia"/>
          <w:sz w:val="32"/>
          <w:szCs w:val="32"/>
        </w:rPr>
        <w:t>2</w:t>
      </w:r>
      <w:r w:rsidR="001939DC">
        <w:rPr>
          <w:rFonts w:eastAsia="仿宋_GB2312"/>
          <w:sz w:val="32"/>
          <w:szCs w:val="32"/>
        </w:rPr>
        <w:t xml:space="preserve"> </w:t>
      </w:r>
      <w:r w:rsidR="001939DC">
        <w:rPr>
          <w:rFonts w:eastAsia="仿宋_GB2312" w:hint="eastAsia"/>
          <w:sz w:val="32"/>
          <w:szCs w:val="32"/>
        </w:rPr>
        <w:t>cm</w:t>
      </w:r>
      <w:r w:rsidR="00563D26">
        <w:rPr>
          <w:rFonts w:eastAsia="仿宋_GB2312" w:hint="eastAsia"/>
          <w:sz w:val="32"/>
          <w:szCs w:val="32"/>
        </w:rPr>
        <w:t>）</w:t>
      </w:r>
      <w:r w:rsidR="005479B3">
        <w:rPr>
          <w:rFonts w:eastAsia="仿宋_GB2312" w:hint="eastAsia"/>
          <w:sz w:val="32"/>
          <w:szCs w:val="32"/>
        </w:rPr>
        <w:t>，</w:t>
      </w:r>
      <w:r w:rsidR="0022095F">
        <w:rPr>
          <w:rFonts w:eastAsia="仿宋_GB2312" w:hint="eastAsia"/>
          <w:sz w:val="32"/>
          <w:szCs w:val="32"/>
        </w:rPr>
        <w:t>各苗圃</w:t>
      </w:r>
      <w:r w:rsidR="008057E3">
        <w:rPr>
          <w:rFonts w:eastAsia="仿宋_GB2312" w:hint="eastAsia"/>
          <w:sz w:val="32"/>
          <w:szCs w:val="32"/>
        </w:rPr>
        <w:t>按</w:t>
      </w:r>
      <w:r w:rsidR="0022095F">
        <w:rPr>
          <w:rFonts w:eastAsia="仿宋_GB2312" w:hint="eastAsia"/>
          <w:sz w:val="32"/>
          <w:szCs w:val="32"/>
        </w:rPr>
        <w:t>市场需求</w:t>
      </w:r>
      <w:r w:rsidR="008057E3">
        <w:rPr>
          <w:rFonts w:eastAsia="仿宋_GB2312" w:hint="eastAsia"/>
          <w:sz w:val="32"/>
          <w:szCs w:val="32"/>
        </w:rPr>
        <w:t>的不同，培育的</w:t>
      </w:r>
      <w:r w:rsidR="0022095F">
        <w:rPr>
          <w:rFonts w:eastAsia="仿宋_GB2312" w:hint="eastAsia"/>
          <w:sz w:val="32"/>
          <w:szCs w:val="32"/>
        </w:rPr>
        <w:t>容器苗数量</w:t>
      </w:r>
      <w:r w:rsidR="008057E3">
        <w:rPr>
          <w:rFonts w:eastAsia="仿宋_GB2312" w:hint="eastAsia"/>
          <w:sz w:val="32"/>
          <w:szCs w:val="32"/>
        </w:rPr>
        <w:t>也会有所差别。</w:t>
      </w:r>
      <w:r w:rsidR="0022095F">
        <w:rPr>
          <w:rFonts w:eastAsia="仿宋_GB2312" w:hint="eastAsia"/>
          <w:sz w:val="32"/>
          <w:szCs w:val="32"/>
        </w:rPr>
        <w:t>因此</w:t>
      </w:r>
      <w:r w:rsidR="006821EF">
        <w:rPr>
          <w:rFonts w:eastAsia="仿宋_GB2312" w:hint="eastAsia"/>
          <w:sz w:val="32"/>
          <w:szCs w:val="32"/>
        </w:rPr>
        <w:t>，</w:t>
      </w:r>
      <w:r w:rsidR="0022095F">
        <w:rPr>
          <w:rFonts w:eastAsia="仿宋_GB2312" w:hint="eastAsia"/>
          <w:sz w:val="32"/>
          <w:szCs w:val="32"/>
        </w:rPr>
        <w:t>不同胸径类型的</w:t>
      </w:r>
      <w:r w:rsidR="008057E3">
        <w:rPr>
          <w:rFonts w:eastAsia="仿宋_GB2312" w:hint="eastAsia"/>
          <w:sz w:val="32"/>
          <w:szCs w:val="32"/>
        </w:rPr>
        <w:t>乌桕</w:t>
      </w:r>
      <w:r w:rsidR="0022095F">
        <w:rPr>
          <w:rFonts w:eastAsia="仿宋_GB2312" w:hint="eastAsia"/>
          <w:sz w:val="32"/>
          <w:szCs w:val="32"/>
        </w:rPr>
        <w:t>容器苗</w:t>
      </w:r>
      <w:r w:rsidR="008057E3">
        <w:rPr>
          <w:rFonts w:eastAsia="仿宋_GB2312" w:hint="eastAsia"/>
          <w:sz w:val="32"/>
          <w:szCs w:val="32"/>
        </w:rPr>
        <w:t>抽检数量也是结合市场需求量和苗圃实际进行调整，并</w:t>
      </w:r>
      <w:r w:rsidR="006821EF">
        <w:rPr>
          <w:rFonts w:eastAsia="仿宋_GB2312" w:hint="eastAsia"/>
          <w:sz w:val="32"/>
          <w:szCs w:val="32"/>
        </w:rPr>
        <w:t>分别检测</w:t>
      </w:r>
      <w:r w:rsidR="00563D26">
        <w:rPr>
          <w:rFonts w:eastAsia="仿宋_GB2312" w:hint="eastAsia"/>
          <w:sz w:val="32"/>
          <w:szCs w:val="32"/>
        </w:rPr>
        <w:t>其苗高、枝下高、冠幅和土球大小的指标</w:t>
      </w:r>
      <w:r w:rsidR="00767B7A">
        <w:rPr>
          <w:rFonts w:eastAsia="仿宋_GB2312" w:hint="eastAsia"/>
          <w:sz w:val="32"/>
          <w:szCs w:val="32"/>
        </w:rPr>
        <w:t>，</w:t>
      </w:r>
      <w:r w:rsidR="008007ED">
        <w:rPr>
          <w:rFonts w:eastAsia="仿宋_GB2312" w:hint="eastAsia"/>
          <w:sz w:val="32"/>
          <w:szCs w:val="32"/>
        </w:rPr>
        <w:t>抽样数据分析情况如下：</w:t>
      </w:r>
    </w:p>
    <w:p w14:paraId="1EFA937F" w14:textId="13FCF0FA" w:rsidR="006B2384" w:rsidRPr="00BF155F" w:rsidRDefault="00EE22F5" w:rsidP="008057E3">
      <w:pPr>
        <w:autoSpaceDE w:val="0"/>
        <w:autoSpaceDN w:val="0"/>
        <w:adjustRightInd w:val="0"/>
        <w:ind w:firstLineChars="200" w:firstLine="643"/>
        <w:rPr>
          <w:rFonts w:eastAsia="仿宋_GB2312"/>
          <w:sz w:val="32"/>
          <w:szCs w:val="32"/>
        </w:rPr>
      </w:pPr>
      <w:r w:rsidRPr="00FB679E">
        <w:rPr>
          <w:rFonts w:eastAsia="仿宋_GB2312" w:hint="eastAsia"/>
          <w:b/>
          <w:bCs/>
          <w:sz w:val="32"/>
          <w:szCs w:val="32"/>
        </w:rPr>
        <w:t>胸径类型为</w:t>
      </w:r>
      <w:r w:rsidR="00146965">
        <w:rPr>
          <w:rFonts w:eastAsia="仿宋_GB2312" w:hint="eastAsia"/>
          <w:b/>
          <w:bCs/>
          <w:sz w:val="32"/>
          <w:szCs w:val="32"/>
        </w:rPr>
        <w:t>4</w:t>
      </w:r>
      <w:r w:rsidR="006234FB">
        <w:rPr>
          <w:rFonts w:eastAsia="仿宋_GB2312" w:hint="eastAsia"/>
          <w:b/>
          <w:bCs/>
          <w:sz w:val="32"/>
          <w:szCs w:val="32"/>
        </w:rPr>
        <w:t xml:space="preserve"> cm</w:t>
      </w:r>
      <w:r w:rsidR="006234FB">
        <w:rPr>
          <w:rFonts w:eastAsia="仿宋_GB2312" w:hint="eastAsia"/>
          <w:b/>
          <w:bCs/>
          <w:sz w:val="32"/>
          <w:szCs w:val="32"/>
        </w:rPr>
        <w:t>≤</w:t>
      </w:r>
      <w:r w:rsidR="006234FB">
        <w:rPr>
          <w:rFonts w:eastAsia="仿宋_GB2312" w:hint="eastAsia"/>
          <w:b/>
          <w:bCs/>
          <w:sz w:val="32"/>
          <w:szCs w:val="32"/>
        </w:rPr>
        <w:t>D</w:t>
      </w:r>
      <w:r w:rsidR="006234FB">
        <w:rPr>
          <w:rFonts w:eastAsia="仿宋_GB2312" w:hint="eastAsia"/>
          <w:b/>
          <w:bCs/>
          <w:sz w:val="32"/>
          <w:szCs w:val="32"/>
        </w:rPr>
        <w:t>＜</w:t>
      </w:r>
      <w:r w:rsidR="00146965">
        <w:rPr>
          <w:rFonts w:eastAsia="仿宋_GB2312" w:hint="eastAsia"/>
          <w:b/>
          <w:bCs/>
          <w:sz w:val="32"/>
          <w:szCs w:val="32"/>
        </w:rPr>
        <w:t>6</w:t>
      </w:r>
      <w:r w:rsidR="006234FB">
        <w:rPr>
          <w:rFonts w:eastAsia="仿宋_GB2312" w:hint="eastAsia"/>
          <w:b/>
          <w:bCs/>
          <w:sz w:val="32"/>
          <w:szCs w:val="32"/>
        </w:rPr>
        <w:t xml:space="preserve"> cm</w:t>
      </w:r>
      <w:r w:rsidRPr="00FB679E">
        <w:rPr>
          <w:rFonts w:eastAsia="仿宋_GB2312" w:hint="eastAsia"/>
          <w:b/>
          <w:bCs/>
          <w:sz w:val="32"/>
          <w:szCs w:val="32"/>
        </w:rPr>
        <w:t>的苗木</w:t>
      </w:r>
      <w:r w:rsidR="008057E3" w:rsidRPr="008057E3">
        <w:rPr>
          <w:rFonts w:eastAsia="仿宋_GB2312" w:hint="eastAsia"/>
          <w:bCs/>
          <w:sz w:val="32"/>
          <w:szCs w:val="32"/>
        </w:rPr>
        <w:t>共抽样</w:t>
      </w:r>
      <w:r w:rsidR="00D75D5C">
        <w:rPr>
          <w:rFonts w:eastAsia="仿宋_GB2312" w:hint="eastAsia"/>
          <w:sz w:val="32"/>
          <w:szCs w:val="32"/>
        </w:rPr>
        <w:t>40</w:t>
      </w:r>
      <w:r w:rsidR="008057E3">
        <w:rPr>
          <w:rFonts w:eastAsia="仿宋_GB2312" w:hint="eastAsia"/>
          <w:sz w:val="32"/>
          <w:szCs w:val="32"/>
        </w:rPr>
        <w:t>株</w:t>
      </w:r>
      <w:r w:rsidRPr="004E0D08">
        <w:rPr>
          <w:rFonts w:eastAsia="仿宋_GB2312" w:hint="eastAsia"/>
          <w:sz w:val="32"/>
          <w:szCs w:val="32"/>
        </w:rPr>
        <w:t>，</w:t>
      </w:r>
      <w:r w:rsidR="008057E3">
        <w:rPr>
          <w:rFonts w:eastAsia="仿宋_GB2312" w:hint="eastAsia"/>
          <w:sz w:val="32"/>
          <w:szCs w:val="32"/>
        </w:rPr>
        <w:t>其中：</w:t>
      </w:r>
      <w:r w:rsidR="005003F2" w:rsidRPr="004E0D08">
        <w:rPr>
          <w:rFonts w:eastAsia="仿宋_GB2312" w:hint="eastAsia"/>
          <w:sz w:val="32"/>
          <w:szCs w:val="32"/>
        </w:rPr>
        <w:t>苗高≥</w:t>
      </w:r>
      <w:r w:rsidR="005003F2" w:rsidRPr="004E0D08">
        <w:rPr>
          <w:rFonts w:eastAsia="仿宋_GB2312" w:hint="eastAsia"/>
          <w:sz w:val="32"/>
          <w:szCs w:val="32"/>
        </w:rPr>
        <w:t>3.</w:t>
      </w:r>
      <w:r w:rsidR="00A6389B">
        <w:rPr>
          <w:rFonts w:eastAsia="仿宋_GB2312" w:hint="eastAsia"/>
          <w:sz w:val="32"/>
          <w:szCs w:val="32"/>
        </w:rPr>
        <w:t>0</w:t>
      </w:r>
      <w:r w:rsidR="006A639E" w:rsidRPr="004E0D08">
        <w:rPr>
          <w:rFonts w:eastAsia="仿宋_GB2312" w:hint="eastAsia"/>
          <w:sz w:val="32"/>
          <w:szCs w:val="32"/>
        </w:rPr>
        <w:t xml:space="preserve"> m</w:t>
      </w:r>
      <w:r w:rsidR="005003F2" w:rsidRPr="004E0D08">
        <w:rPr>
          <w:rFonts w:eastAsia="仿宋_GB2312" w:hint="eastAsia"/>
          <w:sz w:val="32"/>
          <w:szCs w:val="32"/>
        </w:rPr>
        <w:t>，</w:t>
      </w:r>
      <w:r w:rsidR="006A639E" w:rsidRPr="004E0D08">
        <w:rPr>
          <w:rFonts w:eastAsia="仿宋_GB2312" w:hint="eastAsia"/>
          <w:sz w:val="32"/>
          <w:szCs w:val="32"/>
        </w:rPr>
        <w:t>枝下高≥</w:t>
      </w:r>
      <w:r w:rsidR="006A639E" w:rsidRPr="004E0D08">
        <w:rPr>
          <w:rFonts w:eastAsia="仿宋_GB2312" w:hint="eastAsia"/>
          <w:sz w:val="32"/>
          <w:szCs w:val="32"/>
        </w:rPr>
        <w:t>1.</w:t>
      </w:r>
      <w:r w:rsidR="00A6389B">
        <w:rPr>
          <w:rFonts w:eastAsia="仿宋_GB2312" w:hint="eastAsia"/>
          <w:sz w:val="32"/>
          <w:szCs w:val="32"/>
        </w:rPr>
        <w:t>3</w:t>
      </w:r>
      <w:r w:rsidR="006A639E" w:rsidRPr="004E0D08">
        <w:rPr>
          <w:rFonts w:eastAsia="仿宋_GB2312" w:hint="eastAsia"/>
          <w:sz w:val="32"/>
          <w:szCs w:val="32"/>
        </w:rPr>
        <w:t xml:space="preserve"> m</w:t>
      </w:r>
      <w:r w:rsidR="006A639E" w:rsidRPr="004E0D08">
        <w:rPr>
          <w:rFonts w:eastAsia="仿宋_GB2312" w:hint="eastAsia"/>
          <w:sz w:val="32"/>
          <w:szCs w:val="32"/>
        </w:rPr>
        <w:t>，冠幅≥</w:t>
      </w:r>
      <w:r w:rsidR="006A639E" w:rsidRPr="004E0D08">
        <w:rPr>
          <w:rFonts w:eastAsia="仿宋_GB2312" w:hint="eastAsia"/>
          <w:sz w:val="32"/>
          <w:szCs w:val="32"/>
        </w:rPr>
        <w:t>2.0 m</w:t>
      </w:r>
      <w:r w:rsidR="006A639E" w:rsidRPr="004E0D08">
        <w:rPr>
          <w:rFonts w:eastAsia="仿宋_GB2312" w:hint="eastAsia"/>
          <w:sz w:val="32"/>
          <w:szCs w:val="32"/>
        </w:rPr>
        <w:t>，土球大小（直径×高度）≥</w:t>
      </w:r>
      <w:r w:rsidR="006A639E" w:rsidRPr="004E0D08">
        <w:rPr>
          <w:rFonts w:eastAsia="仿宋_GB2312" w:hint="eastAsia"/>
          <w:sz w:val="32"/>
          <w:szCs w:val="32"/>
        </w:rPr>
        <w:t>40</w:t>
      </w:r>
      <w:r w:rsidR="00767B7A" w:rsidRPr="00767B7A">
        <w:rPr>
          <w:rFonts w:eastAsia="仿宋_GB2312" w:hint="eastAsia"/>
          <w:sz w:val="32"/>
          <w:szCs w:val="32"/>
        </w:rPr>
        <w:t xml:space="preserve"> </w:t>
      </w:r>
      <w:r w:rsidR="00767B7A" w:rsidRPr="004E0D08">
        <w:rPr>
          <w:rFonts w:eastAsia="仿宋_GB2312" w:hint="eastAsia"/>
          <w:sz w:val="32"/>
          <w:szCs w:val="32"/>
        </w:rPr>
        <w:t>cm</w:t>
      </w:r>
      <w:r w:rsidR="006A639E" w:rsidRPr="004E0D08">
        <w:rPr>
          <w:rFonts w:eastAsia="仿宋_GB2312" w:hint="eastAsia"/>
          <w:sz w:val="32"/>
          <w:szCs w:val="32"/>
        </w:rPr>
        <w:t>×</w:t>
      </w:r>
      <w:r w:rsidR="006A639E" w:rsidRPr="004E0D08">
        <w:rPr>
          <w:rFonts w:eastAsia="仿宋_GB2312" w:hint="eastAsia"/>
          <w:sz w:val="32"/>
          <w:szCs w:val="32"/>
        </w:rPr>
        <w:t>30</w:t>
      </w:r>
      <w:r w:rsidR="00767B7A" w:rsidRPr="00767B7A">
        <w:rPr>
          <w:rFonts w:eastAsia="仿宋_GB2312" w:hint="eastAsia"/>
          <w:sz w:val="32"/>
          <w:szCs w:val="32"/>
        </w:rPr>
        <w:t xml:space="preserve"> </w:t>
      </w:r>
      <w:r w:rsidR="00767B7A" w:rsidRPr="004E0D08">
        <w:rPr>
          <w:rFonts w:eastAsia="仿宋_GB2312" w:hint="eastAsia"/>
          <w:sz w:val="32"/>
          <w:szCs w:val="32"/>
        </w:rPr>
        <w:t>cm</w:t>
      </w:r>
      <w:r w:rsidR="006A639E" w:rsidRPr="004E0D08">
        <w:rPr>
          <w:rFonts w:eastAsia="仿宋_GB2312" w:hint="eastAsia"/>
          <w:sz w:val="32"/>
          <w:szCs w:val="32"/>
        </w:rPr>
        <w:t>的</w:t>
      </w:r>
      <w:r w:rsidR="00767B7A">
        <w:rPr>
          <w:rFonts w:eastAsia="仿宋_GB2312" w:hint="eastAsia"/>
          <w:sz w:val="32"/>
          <w:szCs w:val="32"/>
        </w:rPr>
        <w:t>容器苗</w:t>
      </w:r>
      <w:r w:rsidR="006A639E"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13</w:t>
      </w:r>
      <w:r w:rsidR="006A639E" w:rsidRPr="004E0D08">
        <w:rPr>
          <w:rFonts w:eastAsia="仿宋_GB2312" w:hint="eastAsia"/>
          <w:sz w:val="32"/>
          <w:szCs w:val="32"/>
        </w:rPr>
        <w:t>株</w:t>
      </w:r>
      <w:r w:rsidR="00632304" w:rsidRPr="004E0D08">
        <w:rPr>
          <w:rFonts w:eastAsia="仿宋_GB2312" w:hint="eastAsia"/>
          <w:sz w:val="32"/>
          <w:szCs w:val="32"/>
        </w:rPr>
        <w:t>，占</w:t>
      </w:r>
      <w:r w:rsidR="00F771C6"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32.5</w:t>
      </w:r>
      <w:r w:rsidR="00F771C6">
        <w:rPr>
          <w:rFonts w:eastAsia="仿宋_GB2312"/>
          <w:sz w:val="32"/>
          <w:szCs w:val="32"/>
        </w:rPr>
        <w:t>%</w:t>
      </w:r>
      <w:r w:rsidR="00F771C6">
        <w:rPr>
          <w:rFonts w:eastAsia="仿宋_GB2312" w:hint="eastAsia"/>
          <w:sz w:val="32"/>
          <w:szCs w:val="32"/>
        </w:rPr>
        <w:t>；</w:t>
      </w:r>
      <w:r w:rsidR="00F771C6" w:rsidRPr="004E0D08">
        <w:rPr>
          <w:rFonts w:eastAsia="仿宋_GB2312" w:hint="eastAsia"/>
          <w:sz w:val="32"/>
          <w:szCs w:val="32"/>
        </w:rPr>
        <w:t>苗高≥</w:t>
      </w:r>
      <w:r w:rsidR="00A6389B">
        <w:rPr>
          <w:rFonts w:eastAsia="仿宋_GB2312" w:hint="eastAsia"/>
          <w:sz w:val="32"/>
          <w:szCs w:val="32"/>
        </w:rPr>
        <w:t>2.5</w:t>
      </w:r>
      <w:r w:rsidR="00F771C6" w:rsidRPr="004E0D08">
        <w:rPr>
          <w:rFonts w:eastAsia="仿宋_GB2312" w:hint="eastAsia"/>
          <w:sz w:val="32"/>
          <w:szCs w:val="32"/>
        </w:rPr>
        <w:t xml:space="preserve"> m</w:t>
      </w:r>
      <w:r w:rsidR="00F771C6" w:rsidRPr="004E0D08">
        <w:rPr>
          <w:rFonts w:eastAsia="仿宋_GB2312" w:hint="eastAsia"/>
          <w:sz w:val="32"/>
          <w:szCs w:val="32"/>
        </w:rPr>
        <w:t>，枝下高≥</w:t>
      </w:r>
      <w:r w:rsidR="00F771C6" w:rsidRPr="004E0D08">
        <w:rPr>
          <w:rFonts w:eastAsia="仿宋_GB2312" w:hint="eastAsia"/>
          <w:sz w:val="32"/>
          <w:szCs w:val="32"/>
        </w:rPr>
        <w:t>1.</w:t>
      </w:r>
      <w:r w:rsidR="00A6389B">
        <w:rPr>
          <w:rFonts w:eastAsia="仿宋_GB2312" w:hint="eastAsia"/>
          <w:sz w:val="32"/>
          <w:szCs w:val="32"/>
        </w:rPr>
        <w:t>3</w:t>
      </w:r>
      <w:r w:rsidR="00F771C6" w:rsidRPr="004E0D08">
        <w:rPr>
          <w:rFonts w:eastAsia="仿宋_GB2312" w:hint="eastAsia"/>
          <w:sz w:val="32"/>
          <w:szCs w:val="32"/>
        </w:rPr>
        <w:t xml:space="preserve"> m</w:t>
      </w:r>
      <w:r w:rsidR="00F771C6" w:rsidRPr="004E0D08">
        <w:rPr>
          <w:rFonts w:eastAsia="仿宋_GB2312" w:hint="eastAsia"/>
          <w:sz w:val="32"/>
          <w:szCs w:val="32"/>
        </w:rPr>
        <w:t>，冠幅≥</w:t>
      </w:r>
      <w:r w:rsidR="00F771C6">
        <w:rPr>
          <w:rFonts w:eastAsia="仿宋_GB2312"/>
          <w:sz w:val="32"/>
          <w:szCs w:val="32"/>
        </w:rPr>
        <w:t>1.8</w:t>
      </w:r>
      <w:r w:rsidR="00F771C6" w:rsidRPr="004E0D08">
        <w:rPr>
          <w:rFonts w:eastAsia="仿宋_GB2312" w:hint="eastAsia"/>
          <w:sz w:val="32"/>
          <w:szCs w:val="32"/>
        </w:rPr>
        <w:t xml:space="preserve"> m</w:t>
      </w:r>
      <w:r w:rsidR="00F771C6" w:rsidRPr="004E0D08">
        <w:rPr>
          <w:rFonts w:eastAsia="仿宋_GB2312" w:hint="eastAsia"/>
          <w:sz w:val="32"/>
          <w:szCs w:val="32"/>
        </w:rPr>
        <w:t>，</w:t>
      </w:r>
      <w:r w:rsidR="00767B7A" w:rsidRPr="004E0D08">
        <w:rPr>
          <w:rFonts w:eastAsia="仿宋_GB2312" w:hint="eastAsia"/>
          <w:sz w:val="32"/>
          <w:szCs w:val="32"/>
        </w:rPr>
        <w:t>土球大小（直径×高度）≥</w:t>
      </w:r>
      <w:r w:rsidR="00767B7A" w:rsidRPr="004E0D08">
        <w:rPr>
          <w:rFonts w:eastAsia="仿宋_GB2312" w:hint="eastAsia"/>
          <w:sz w:val="32"/>
          <w:szCs w:val="32"/>
        </w:rPr>
        <w:t>40</w:t>
      </w:r>
      <w:r w:rsidR="00767B7A" w:rsidRPr="00767B7A">
        <w:rPr>
          <w:rFonts w:eastAsia="仿宋_GB2312" w:hint="eastAsia"/>
          <w:sz w:val="32"/>
          <w:szCs w:val="32"/>
        </w:rPr>
        <w:t xml:space="preserve"> </w:t>
      </w:r>
      <w:r w:rsidR="00767B7A" w:rsidRPr="004E0D08">
        <w:rPr>
          <w:rFonts w:eastAsia="仿宋_GB2312" w:hint="eastAsia"/>
          <w:sz w:val="32"/>
          <w:szCs w:val="32"/>
        </w:rPr>
        <w:t>cm</w:t>
      </w:r>
      <w:r w:rsidR="00767B7A" w:rsidRPr="004E0D08">
        <w:rPr>
          <w:rFonts w:eastAsia="仿宋_GB2312" w:hint="eastAsia"/>
          <w:sz w:val="32"/>
          <w:szCs w:val="32"/>
        </w:rPr>
        <w:t>×</w:t>
      </w:r>
      <w:r w:rsidR="00767B7A" w:rsidRPr="004E0D08">
        <w:rPr>
          <w:rFonts w:eastAsia="仿宋_GB2312" w:hint="eastAsia"/>
          <w:sz w:val="32"/>
          <w:szCs w:val="32"/>
        </w:rPr>
        <w:t>30</w:t>
      </w:r>
      <w:r w:rsidR="00767B7A" w:rsidRPr="00767B7A">
        <w:rPr>
          <w:rFonts w:eastAsia="仿宋_GB2312" w:hint="eastAsia"/>
          <w:sz w:val="32"/>
          <w:szCs w:val="32"/>
        </w:rPr>
        <w:t xml:space="preserve"> </w:t>
      </w:r>
      <w:r w:rsidR="00767B7A" w:rsidRPr="004E0D08">
        <w:rPr>
          <w:rFonts w:eastAsia="仿宋_GB2312" w:hint="eastAsia"/>
          <w:sz w:val="32"/>
          <w:szCs w:val="32"/>
        </w:rPr>
        <w:t>cm</w:t>
      </w:r>
      <w:r w:rsidR="00767B7A" w:rsidRPr="004E0D08">
        <w:rPr>
          <w:rFonts w:eastAsia="仿宋_GB2312" w:hint="eastAsia"/>
          <w:sz w:val="32"/>
          <w:szCs w:val="32"/>
        </w:rPr>
        <w:t>的</w:t>
      </w:r>
      <w:r w:rsidR="00767B7A">
        <w:rPr>
          <w:rFonts w:eastAsia="仿宋_GB2312" w:hint="eastAsia"/>
          <w:sz w:val="32"/>
          <w:szCs w:val="32"/>
        </w:rPr>
        <w:t>容器苗</w:t>
      </w:r>
      <w:r w:rsidR="00767B7A"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17</w:t>
      </w:r>
      <w:r w:rsidR="00767B7A" w:rsidRPr="004E0D08">
        <w:rPr>
          <w:rFonts w:eastAsia="仿宋_GB2312" w:hint="eastAsia"/>
          <w:sz w:val="32"/>
          <w:szCs w:val="32"/>
        </w:rPr>
        <w:t>株</w:t>
      </w:r>
      <w:r w:rsidR="00767B7A">
        <w:rPr>
          <w:rFonts w:eastAsia="仿宋_GB2312" w:hint="eastAsia"/>
          <w:sz w:val="32"/>
          <w:szCs w:val="32"/>
        </w:rPr>
        <w:t>，</w:t>
      </w:r>
      <w:r w:rsidR="00767B7A" w:rsidRPr="004E0D08">
        <w:rPr>
          <w:rFonts w:eastAsia="仿宋_GB2312" w:hint="eastAsia"/>
          <w:sz w:val="32"/>
          <w:szCs w:val="32"/>
        </w:rPr>
        <w:t>占</w:t>
      </w:r>
      <w:r w:rsidR="00767B7A"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lastRenderedPageBreak/>
        <w:t>42.5</w:t>
      </w:r>
      <w:r w:rsidR="00767B7A">
        <w:rPr>
          <w:rFonts w:eastAsia="仿宋_GB2312"/>
          <w:sz w:val="32"/>
          <w:szCs w:val="32"/>
        </w:rPr>
        <w:t>%</w:t>
      </w:r>
      <w:r w:rsidR="00767B7A">
        <w:rPr>
          <w:rFonts w:eastAsia="仿宋_GB2312" w:hint="eastAsia"/>
          <w:sz w:val="32"/>
          <w:szCs w:val="32"/>
        </w:rPr>
        <w:t>；</w:t>
      </w:r>
      <w:r w:rsidR="00767B7A" w:rsidRPr="004E0D08">
        <w:rPr>
          <w:rFonts w:eastAsia="仿宋_GB2312" w:hint="eastAsia"/>
          <w:sz w:val="32"/>
          <w:szCs w:val="32"/>
        </w:rPr>
        <w:t>苗高≥</w:t>
      </w:r>
      <w:r w:rsidR="00767B7A">
        <w:rPr>
          <w:rFonts w:eastAsia="仿宋_GB2312"/>
          <w:sz w:val="32"/>
          <w:szCs w:val="32"/>
        </w:rPr>
        <w:t>2.5</w:t>
      </w:r>
      <w:r w:rsidR="00767B7A" w:rsidRPr="004E0D08">
        <w:rPr>
          <w:rFonts w:eastAsia="仿宋_GB2312" w:hint="eastAsia"/>
          <w:sz w:val="32"/>
          <w:szCs w:val="32"/>
        </w:rPr>
        <w:t xml:space="preserve"> m</w:t>
      </w:r>
      <w:r w:rsidR="00767B7A" w:rsidRPr="004E0D08">
        <w:rPr>
          <w:rFonts w:eastAsia="仿宋_GB2312" w:hint="eastAsia"/>
          <w:sz w:val="32"/>
          <w:szCs w:val="32"/>
        </w:rPr>
        <w:t>，枝下高≥</w:t>
      </w:r>
      <w:r w:rsidR="00767B7A" w:rsidRPr="004E0D08">
        <w:rPr>
          <w:rFonts w:eastAsia="仿宋_GB2312" w:hint="eastAsia"/>
          <w:sz w:val="32"/>
          <w:szCs w:val="32"/>
        </w:rPr>
        <w:t>1.</w:t>
      </w:r>
      <w:r w:rsidR="00A6389B">
        <w:rPr>
          <w:rFonts w:eastAsia="仿宋_GB2312" w:hint="eastAsia"/>
          <w:sz w:val="32"/>
          <w:szCs w:val="32"/>
        </w:rPr>
        <w:t>2</w:t>
      </w:r>
      <w:r w:rsidR="00767B7A" w:rsidRPr="004E0D08">
        <w:rPr>
          <w:rFonts w:eastAsia="仿宋_GB2312" w:hint="eastAsia"/>
          <w:sz w:val="32"/>
          <w:szCs w:val="32"/>
        </w:rPr>
        <w:t xml:space="preserve"> m</w:t>
      </w:r>
      <w:r w:rsidR="00767B7A" w:rsidRPr="004E0D08">
        <w:rPr>
          <w:rFonts w:eastAsia="仿宋_GB2312" w:hint="eastAsia"/>
          <w:sz w:val="32"/>
          <w:szCs w:val="32"/>
        </w:rPr>
        <w:t>，冠幅≥</w:t>
      </w:r>
      <w:r w:rsidR="00767B7A">
        <w:rPr>
          <w:rFonts w:eastAsia="仿宋_GB2312"/>
          <w:sz w:val="32"/>
          <w:szCs w:val="32"/>
        </w:rPr>
        <w:t>1.5</w:t>
      </w:r>
      <w:r w:rsidR="00767B7A" w:rsidRPr="004E0D08">
        <w:rPr>
          <w:rFonts w:eastAsia="仿宋_GB2312" w:hint="eastAsia"/>
          <w:sz w:val="32"/>
          <w:szCs w:val="32"/>
        </w:rPr>
        <w:t xml:space="preserve"> m</w:t>
      </w:r>
      <w:r w:rsidR="00767B7A" w:rsidRPr="004E0D08">
        <w:rPr>
          <w:rFonts w:eastAsia="仿宋_GB2312" w:hint="eastAsia"/>
          <w:sz w:val="32"/>
          <w:szCs w:val="32"/>
        </w:rPr>
        <w:t>，土球大小（直径×高度）≥</w:t>
      </w:r>
      <w:r w:rsidR="00767B7A" w:rsidRPr="004E0D08">
        <w:rPr>
          <w:rFonts w:eastAsia="仿宋_GB2312" w:hint="eastAsia"/>
          <w:sz w:val="32"/>
          <w:szCs w:val="32"/>
        </w:rPr>
        <w:t>40</w:t>
      </w:r>
      <w:r w:rsidR="00767B7A" w:rsidRPr="00767B7A">
        <w:rPr>
          <w:rFonts w:eastAsia="仿宋_GB2312" w:hint="eastAsia"/>
          <w:sz w:val="32"/>
          <w:szCs w:val="32"/>
        </w:rPr>
        <w:t xml:space="preserve"> </w:t>
      </w:r>
      <w:r w:rsidR="00767B7A" w:rsidRPr="004E0D08">
        <w:rPr>
          <w:rFonts w:eastAsia="仿宋_GB2312" w:hint="eastAsia"/>
          <w:sz w:val="32"/>
          <w:szCs w:val="32"/>
        </w:rPr>
        <w:t>cm</w:t>
      </w:r>
      <w:r w:rsidR="00767B7A" w:rsidRPr="004E0D08">
        <w:rPr>
          <w:rFonts w:eastAsia="仿宋_GB2312" w:hint="eastAsia"/>
          <w:sz w:val="32"/>
          <w:szCs w:val="32"/>
        </w:rPr>
        <w:t>×</w:t>
      </w:r>
      <w:r w:rsidR="00767B7A" w:rsidRPr="004E0D08">
        <w:rPr>
          <w:rFonts w:eastAsia="仿宋_GB2312" w:hint="eastAsia"/>
          <w:sz w:val="32"/>
          <w:szCs w:val="32"/>
        </w:rPr>
        <w:t>3</w:t>
      </w:r>
      <w:r w:rsidR="00A6389B">
        <w:rPr>
          <w:rFonts w:eastAsia="仿宋_GB2312" w:hint="eastAsia"/>
          <w:sz w:val="32"/>
          <w:szCs w:val="32"/>
        </w:rPr>
        <w:t>5</w:t>
      </w:r>
      <w:r w:rsidR="00767B7A" w:rsidRPr="00767B7A">
        <w:rPr>
          <w:rFonts w:eastAsia="仿宋_GB2312" w:hint="eastAsia"/>
          <w:sz w:val="32"/>
          <w:szCs w:val="32"/>
        </w:rPr>
        <w:t xml:space="preserve"> </w:t>
      </w:r>
      <w:r w:rsidR="00767B7A" w:rsidRPr="004E0D08">
        <w:rPr>
          <w:rFonts w:eastAsia="仿宋_GB2312" w:hint="eastAsia"/>
          <w:sz w:val="32"/>
          <w:szCs w:val="32"/>
        </w:rPr>
        <w:t>cm</w:t>
      </w:r>
      <w:r w:rsidR="00767B7A" w:rsidRPr="004E0D08">
        <w:rPr>
          <w:rFonts w:eastAsia="仿宋_GB2312" w:hint="eastAsia"/>
          <w:sz w:val="32"/>
          <w:szCs w:val="32"/>
        </w:rPr>
        <w:t>的</w:t>
      </w:r>
      <w:r w:rsidR="00767B7A">
        <w:rPr>
          <w:rFonts w:eastAsia="仿宋_GB2312" w:hint="eastAsia"/>
          <w:sz w:val="32"/>
          <w:szCs w:val="32"/>
        </w:rPr>
        <w:t>容器苗</w:t>
      </w:r>
      <w:r w:rsidR="00767B7A"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10</w:t>
      </w:r>
      <w:r w:rsidR="00767B7A" w:rsidRPr="004E0D08">
        <w:rPr>
          <w:rFonts w:eastAsia="仿宋_GB2312" w:hint="eastAsia"/>
          <w:sz w:val="32"/>
          <w:szCs w:val="32"/>
        </w:rPr>
        <w:t>株</w:t>
      </w:r>
      <w:r w:rsidR="00767B7A">
        <w:rPr>
          <w:rFonts w:eastAsia="仿宋_GB2312" w:hint="eastAsia"/>
          <w:sz w:val="32"/>
          <w:szCs w:val="32"/>
        </w:rPr>
        <w:t>，</w:t>
      </w:r>
      <w:r w:rsidR="00767B7A" w:rsidRPr="004E0D08">
        <w:rPr>
          <w:rFonts w:eastAsia="仿宋_GB2312" w:hint="eastAsia"/>
          <w:sz w:val="32"/>
          <w:szCs w:val="32"/>
        </w:rPr>
        <w:t>占</w:t>
      </w:r>
      <w:r w:rsidR="00767B7A"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25</w:t>
      </w:r>
      <w:r w:rsidR="00767B7A">
        <w:rPr>
          <w:rFonts w:eastAsia="仿宋_GB2312"/>
          <w:sz w:val="32"/>
          <w:szCs w:val="32"/>
        </w:rPr>
        <w:t>%</w:t>
      </w:r>
      <w:r w:rsidR="00F90EDC">
        <w:rPr>
          <w:rFonts w:eastAsia="仿宋_GB2312" w:hint="eastAsia"/>
          <w:sz w:val="32"/>
          <w:szCs w:val="32"/>
        </w:rPr>
        <w:t>。</w:t>
      </w:r>
    </w:p>
    <w:p w14:paraId="14D6B3E8" w14:textId="3BFF4C9C" w:rsidR="008F3C08" w:rsidRDefault="008F3C08" w:rsidP="008057E3">
      <w:pPr>
        <w:autoSpaceDE w:val="0"/>
        <w:autoSpaceDN w:val="0"/>
        <w:adjustRightInd w:val="0"/>
        <w:ind w:firstLineChars="200" w:firstLine="643"/>
        <w:rPr>
          <w:rFonts w:eastAsia="仿宋_GB2312"/>
          <w:sz w:val="32"/>
          <w:szCs w:val="32"/>
        </w:rPr>
      </w:pPr>
      <w:r w:rsidRPr="00FB679E">
        <w:rPr>
          <w:rFonts w:eastAsia="仿宋_GB2312" w:hint="eastAsia"/>
          <w:b/>
          <w:bCs/>
          <w:sz w:val="32"/>
          <w:szCs w:val="32"/>
        </w:rPr>
        <w:t>胸径类型为</w:t>
      </w:r>
      <w:r w:rsidR="00A6389B">
        <w:rPr>
          <w:rFonts w:eastAsia="仿宋_GB2312" w:hint="eastAsia"/>
          <w:b/>
          <w:bCs/>
          <w:sz w:val="32"/>
          <w:szCs w:val="32"/>
        </w:rPr>
        <w:t>6</w:t>
      </w:r>
      <w:r w:rsidR="006234FB">
        <w:rPr>
          <w:rFonts w:eastAsia="仿宋_GB2312"/>
          <w:b/>
          <w:bCs/>
          <w:sz w:val="32"/>
          <w:szCs w:val="32"/>
        </w:rPr>
        <w:t xml:space="preserve"> cm</w:t>
      </w:r>
      <w:r w:rsidR="00331ABC">
        <w:rPr>
          <w:rFonts w:eastAsia="仿宋_GB2312" w:hint="eastAsia"/>
          <w:b/>
          <w:bCs/>
          <w:sz w:val="32"/>
          <w:szCs w:val="32"/>
        </w:rPr>
        <w:t>≤</w:t>
      </w:r>
      <w:r w:rsidR="006234FB">
        <w:rPr>
          <w:rFonts w:eastAsia="仿宋_GB2312"/>
          <w:b/>
          <w:bCs/>
          <w:sz w:val="32"/>
          <w:szCs w:val="32"/>
        </w:rPr>
        <w:t>D</w:t>
      </w:r>
      <w:r w:rsidR="006234FB">
        <w:rPr>
          <w:rFonts w:eastAsia="仿宋_GB2312"/>
          <w:b/>
          <w:bCs/>
          <w:sz w:val="32"/>
          <w:szCs w:val="32"/>
        </w:rPr>
        <w:t>＜</w:t>
      </w:r>
      <w:r w:rsidR="00A6389B">
        <w:rPr>
          <w:rFonts w:eastAsia="仿宋_GB2312" w:hint="eastAsia"/>
          <w:b/>
          <w:bCs/>
          <w:sz w:val="32"/>
          <w:szCs w:val="32"/>
        </w:rPr>
        <w:t>8</w:t>
      </w:r>
      <w:r w:rsidR="006234FB">
        <w:rPr>
          <w:rFonts w:eastAsia="仿宋_GB2312"/>
          <w:b/>
          <w:bCs/>
          <w:sz w:val="32"/>
          <w:szCs w:val="32"/>
        </w:rPr>
        <w:t xml:space="preserve"> cm</w:t>
      </w:r>
      <w:r w:rsidRPr="00FB679E">
        <w:rPr>
          <w:rFonts w:eastAsia="仿宋_GB2312" w:hint="eastAsia"/>
          <w:b/>
          <w:bCs/>
          <w:sz w:val="32"/>
          <w:szCs w:val="32"/>
        </w:rPr>
        <w:t>的苗木</w:t>
      </w:r>
      <w:r w:rsidR="008057E3" w:rsidRPr="008057E3">
        <w:rPr>
          <w:rFonts w:eastAsia="仿宋_GB2312" w:hint="eastAsia"/>
          <w:bCs/>
          <w:sz w:val="32"/>
          <w:szCs w:val="32"/>
        </w:rPr>
        <w:t>共抽样</w:t>
      </w:r>
      <w:r w:rsidR="008057E3">
        <w:rPr>
          <w:rFonts w:eastAsia="仿宋_GB2312" w:hint="eastAsia"/>
          <w:sz w:val="32"/>
          <w:szCs w:val="32"/>
        </w:rPr>
        <w:t>90</w:t>
      </w:r>
      <w:r w:rsidR="008057E3">
        <w:rPr>
          <w:rFonts w:eastAsia="仿宋_GB2312" w:hint="eastAsia"/>
          <w:sz w:val="32"/>
          <w:szCs w:val="32"/>
        </w:rPr>
        <w:t>株</w:t>
      </w:r>
      <w:r>
        <w:rPr>
          <w:rFonts w:eastAsia="仿宋_GB2312" w:hint="eastAsia"/>
          <w:sz w:val="32"/>
          <w:szCs w:val="32"/>
        </w:rPr>
        <w:t>，</w:t>
      </w:r>
      <w:r w:rsidR="008057E3">
        <w:rPr>
          <w:rFonts w:eastAsia="仿宋_GB2312" w:hint="eastAsia"/>
          <w:sz w:val="32"/>
          <w:szCs w:val="32"/>
        </w:rPr>
        <w:t>其中：</w:t>
      </w:r>
      <w:r w:rsidRPr="004E0D08">
        <w:rPr>
          <w:rFonts w:eastAsia="仿宋_GB2312" w:hint="eastAsia"/>
          <w:sz w:val="32"/>
          <w:szCs w:val="32"/>
        </w:rPr>
        <w:t>苗高≥</w:t>
      </w:r>
      <w:r w:rsidR="00A6389B">
        <w:rPr>
          <w:rFonts w:eastAsia="仿宋_GB2312" w:hint="eastAsia"/>
          <w:sz w:val="32"/>
          <w:szCs w:val="32"/>
        </w:rPr>
        <w:t>3.5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，枝下高≥</w:t>
      </w:r>
      <w:r w:rsidR="00A6389B">
        <w:rPr>
          <w:rFonts w:eastAsia="仿宋_GB2312" w:hint="eastAsia"/>
          <w:sz w:val="32"/>
          <w:szCs w:val="32"/>
        </w:rPr>
        <w:t>1.3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，冠幅≥</w:t>
      </w:r>
      <w:r w:rsidRPr="004E0D08">
        <w:rPr>
          <w:rFonts w:eastAsia="仿宋_GB2312" w:hint="eastAsia"/>
          <w:sz w:val="32"/>
          <w:szCs w:val="32"/>
        </w:rPr>
        <w:t>2.</w:t>
      </w:r>
      <w:r w:rsidR="00A6389B">
        <w:rPr>
          <w:rFonts w:eastAsia="仿宋_GB2312" w:hint="eastAsia"/>
          <w:sz w:val="32"/>
          <w:szCs w:val="32"/>
        </w:rPr>
        <w:t>2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，土球大小（直径×高度）≥</w:t>
      </w:r>
      <w:r w:rsidRPr="004E0D08">
        <w:rPr>
          <w:rFonts w:eastAsia="仿宋_GB2312" w:hint="eastAsia"/>
          <w:sz w:val="32"/>
          <w:szCs w:val="32"/>
        </w:rPr>
        <w:t>4</w:t>
      </w:r>
      <w:r w:rsidR="00A6389B">
        <w:rPr>
          <w:rFonts w:eastAsia="仿宋_GB2312" w:hint="eastAsia"/>
          <w:sz w:val="32"/>
          <w:szCs w:val="32"/>
        </w:rPr>
        <w:t>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×</w:t>
      </w:r>
      <w:r w:rsidRPr="004E0D08">
        <w:rPr>
          <w:rFonts w:eastAsia="仿宋_GB2312" w:hint="eastAsia"/>
          <w:sz w:val="32"/>
          <w:szCs w:val="32"/>
        </w:rPr>
        <w:t>3</w:t>
      </w:r>
      <w:r>
        <w:rPr>
          <w:rFonts w:eastAsia="仿宋_GB2312"/>
          <w:sz w:val="32"/>
          <w:szCs w:val="32"/>
        </w:rPr>
        <w:t>5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29</w:t>
      </w:r>
      <w:r w:rsidRPr="004E0D08">
        <w:rPr>
          <w:rFonts w:eastAsia="仿宋_GB2312" w:hint="eastAsia"/>
          <w:sz w:val="32"/>
          <w:szCs w:val="32"/>
        </w:rPr>
        <w:t>株，占</w:t>
      </w:r>
      <w:r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32.3</w:t>
      </w:r>
      <w:r>
        <w:rPr>
          <w:rFonts w:eastAsia="仿宋_GB2312"/>
          <w:sz w:val="32"/>
          <w:szCs w:val="32"/>
        </w:rPr>
        <w:t>%</w:t>
      </w:r>
      <w:r>
        <w:rPr>
          <w:rFonts w:eastAsia="仿宋_GB2312" w:hint="eastAsia"/>
          <w:sz w:val="32"/>
          <w:szCs w:val="32"/>
        </w:rPr>
        <w:t>；</w:t>
      </w:r>
      <w:r w:rsidRPr="004E0D08">
        <w:rPr>
          <w:rFonts w:eastAsia="仿宋_GB2312" w:hint="eastAsia"/>
          <w:sz w:val="32"/>
          <w:szCs w:val="32"/>
        </w:rPr>
        <w:t>苗高≥</w:t>
      </w:r>
      <w:r>
        <w:rPr>
          <w:rFonts w:eastAsia="仿宋_GB2312"/>
          <w:sz w:val="32"/>
          <w:szCs w:val="32"/>
        </w:rPr>
        <w:t>3.</w:t>
      </w:r>
      <w:r w:rsidR="00A6389B">
        <w:rPr>
          <w:rFonts w:eastAsia="仿宋_GB2312" w:hint="eastAsia"/>
          <w:sz w:val="32"/>
          <w:szCs w:val="32"/>
        </w:rPr>
        <w:t>0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，枝下高≥</w:t>
      </w:r>
      <w:r>
        <w:rPr>
          <w:rFonts w:eastAsia="仿宋_GB2312"/>
          <w:sz w:val="32"/>
          <w:szCs w:val="32"/>
        </w:rPr>
        <w:t>1.</w:t>
      </w:r>
      <w:r w:rsidR="00A6389B">
        <w:rPr>
          <w:rFonts w:eastAsia="仿宋_GB2312" w:hint="eastAsia"/>
          <w:sz w:val="32"/>
          <w:szCs w:val="32"/>
        </w:rPr>
        <w:t>3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，冠幅≥</w:t>
      </w:r>
      <w:r w:rsidRPr="004E0D08">
        <w:rPr>
          <w:rFonts w:eastAsia="仿宋_GB2312" w:hint="eastAsia"/>
          <w:sz w:val="32"/>
          <w:szCs w:val="32"/>
        </w:rPr>
        <w:t>2.</w:t>
      </w:r>
      <w:r>
        <w:rPr>
          <w:rFonts w:eastAsia="仿宋_GB2312"/>
          <w:sz w:val="32"/>
          <w:szCs w:val="32"/>
        </w:rPr>
        <w:t>0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，土球大小（直径×高度）≥</w:t>
      </w:r>
      <w:r w:rsidRPr="004E0D08">
        <w:rPr>
          <w:rFonts w:eastAsia="仿宋_GB2312" w:hint="eastAsia"/>
          <w:sz w:val="32"/>
          <w:szCs w:val="32"/>
        </w:rPr>
        <w:t>4</w:t>
      </w:r>
      <w:r w:rsidR="00A6389B">
        <w:rPr>
          <w:rFonts w:eastAsia="仿宋_GB2312" w:hint="eastAsia"/>
          <w:sz w:val="32"/>
          <w:szCs w:val="32"/>
        </w:rPr>
        <w:t>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×</w:t>
      </w:r>
      <w:r w:rsidRPr="004E0D08">
        <w:rPr>
          <w:rFonts w:eastAsia="仿宋_GB2312" w:hint="eastAsia"/>
          <w:sz w:val="32"/>
          <w:szCs w:val="32"/>
        </w:rPr>
        <w:t>3</w:t>
      </w:r>
      <w:r>
        <w:rPr>
          <w:rFonts w:eastAsia="仿宋_GB2312"/>
          <w:sz w:val="32"/>
          <w:szCs w:val="32"/>
        </w:rPr>
        <w:t>5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36</w:t>
      </w:r>
      <w:r w:rsidRPr="004E0D08">
        <w:rPr>
          <w:rFonts w:eastAsia="仿宋_GB2312" w:hint="eastAsia"/>
          <w:sz w:val="32"/>
          <w:szCs w:val="32"/>
        </w:rPr>
        <w:t>株，占</w:t>
      </w:r>
      <w:r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40</w:t>
      </w:r>
      <w:r>
        <w:rPr>
          <w:rFonts w:eastAsia="仿宋_GB2312"/>
          <w:sz w:val="32"/>
          <w:szCs w:val="32"/>
        </w:rPr>
        <w:t>%</w:t>
      </w:r>
      <w:r>
        <w:rPr>
          <w:rFonts w:eastAsia="仿宋_GB2312" w:hint="eastAsia"/>
          <w:sz w:val="32"/>
          <w:szCs w:val="32"/>
        </w:rPr>
        <w:t>；</w:t>
      </w:r>
      <w:r w:rsidRPr="004E0D08">
        <w:rPr>
          <w:rFonts w:eastAsia="仿宋_GB2312" w:hint="eastAsia"/>
          <w:sz w:val="32"/>
          <w:szCs w:val="32"/>
        </w:rPr>
        <w:t>苗高≥</w:t>
      </w:r>
      <w:r w:rsidR="00A6389B">
        <w:rPr>
          <w:rFonts w:eastAsia="仿宋_GB2312" w:hint="eastAsia"/>
          <w:sz w:val="32"/>
          <w:szCs w:val="32"/>
        </w:rPr>
        <w:t>2.5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，枝下高≥</w:t>
      </w:r>
      <w:r>
        <w:rPr>
          <w:rFonts w:eastAsia="仿宋_GB2312"/>
          <w:sz w:val="32"/>
          <w:szCs w:val="32"/>
        </w:rPr>
        <w:t>1.</w:t>
      </w:r>
      <w:r w:rsidR="00A6389B">
        <w:rPr>
          <w:rFonts w:eastAsia="仿宋_GB2312" w:hint="eastAsia"/>
          <w:sz w:val="32"/>
          <w:szCs w:val="32"/>
        </w:rPr>
        <w:t>2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，冠幅≥</w:t>
      </w:r>
      <w:r w:rsidR="00A6389B">
        <w:rPr>
          <w:rFonts w:eastAsia="仿宋_GB2312" w:hint="eastAsia"/>
          <w:sz w:val="32"/>
          <w:szCs w:val="32"/>
        </w:rPr>
        <w:t>1.8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，土球大小（直径×高度）≥</w:t>
      </w:r>
      <w:r w:rsidRPr="004E0D08">
        <w:rPr>
          <w:rFonts w:eastAsia="仿宋_GB2312" w:hint="eastAsia"/>
          <w:sz w:val="32"/>
          <w:szCs w:val="32"/>
        </w:rPr>
        <w:t>4</w:t>
      </w:r>
      <w:r w:rsidR="00A6389B">
        <w:rPr>
          <w:rFonts w:eastAsia="仿宋_GB2312" w:hint="eastAsia"/>
          <w:sz w:val="32"/>
          <w:szCs w:val="32"/>
        </w:rPr>
        <w:t>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×</w:t>
      </w:r>
      <w:r w:rsidRPr="004E0D08">
        <w:rPr>
          <w:rFonts w:eastAsia="仿宋_GB2312" w:hint="eastAsia"/>
          <w:sz w:val="32"/>
          <w:szCs w:val="32"/>
        </w:rPr>
        <w:t>3</w:t>
      </w:r>
      <w:r>
        <w:rPr>
          <w:rFonts w:eastAsia="仿宋_GB2312"/>
          <w:sz w:val="32"/>
          <w:szCs w:val="32"/>
        </w:rPr>
        <w:t>5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25</w:t>
      </w:r>
      <w:r w:rsidRPr="004E0D08">
        <w:rPr>
          <w:rFonts w:eastAsia="仿宋_GB2312" w:hint="eastAsia"/>
          <w:sz w:val="32"/>
          <w:szCs w:val="32"/>
        </w:rPr>
        <w:t>株，占</w:t>
      </w:r>
      <w:r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27.7</w:t>
      </w:r>
      <w:r>
        <w:rPr>
          <w:rFonts w:eastAsia="仿宋_GB2312"/>
          <w:sz w:val="32"/>
          <w:szCs w:val="32"/>
        </w:rPr>
        <w:t>%</w:t>
      </w:r>
      <w:r w:rsidR="00F90EDC">
        <w:rPr>
          <w:rFonts w:eastAsia="仿宋_GB2312" w:hint="eastAsia"/>
          <w:sz w:val="32"/>
          <w:szCs w:val="32"/>
        </w:rPr>
        <w:t>。</w:t>
      </w:r>
    </w:p>
    <w:p w14:paraId="180B3E98" w14:textId="18ECB918" w:rsidR="008F3C08" w:rsidRDefault="008F3C08" w:rsidP="008057E3">
      <w:pPr>
        <w:autoSpaceDE w:val="0"/>
        <w:autoSpaceDN w:val="0"/>
        <w:adjustRightInd w:val="0"/>
        <w:ind w:firstLineChars="200" w:firstLine="643"/>
        <w:rPr>
          <w:rFonts w:eastAsia="仿宋_GB2312"/>
          <w:sz w:val="32"/>
          <w:szCs w:val="32"/>
        </w:rPr>
      </w:pPr>
      <w:r w:rsidRPr="00FB679E">
        <w:rPr>
          <w:rFonts w:eastAsia="仿宋_GB2312" w:hint="eastAsia"/>
          <w:b/>
          <w:bCs/>
          <w:sz w:val="32"/>
          <w:szCs w:val="32"/>
        </w:rPr>
        <w:t>胸径类型为</w:t>
      </w:r>
      <w:r w:rsidR="00A6389B">
        <w:rPr>
          <w:rFonts w:eastAsia="仿宋_GB2312" w:hint="eastAsia"/>
          <w:b/>
          <w:bCs/>
          <w:sz w:val="32"/>
          <w:szCs w:val="32"/>
        </w:rPr>
        <w:t>8</w:t>
      </w:r>
      <w:r w:rsidR="006234FB">
        <w:rPr>
          <w:rFonts w:eastAsia="仿宋_GB2312"/>
          <w:b/>
          <w:bCs/>
          <w:sz w:val="32"/>
          <w:szCs w:val="32"/>
        </w:rPr>
        <w:t xml:space="preserve"> cm</w:t>
      </w:r>
      <w:r w:rsidR="0014723C">
        <w:rPr>
          <w:rFonts w:eastAsia="仿宋_GB2312" w:hint="eastAsia"/>
          <w:b/>
          <w:bCs/>
          <w:sz w:val="32"/>
          <w:szCs w:val="32"/>
        </w:rPr>
        <w:t>≤</w:t>
      </w:r>
      <w:r w:rsidR="006234FB">
        <w:rPr>
          <w:rFonts w:eastAsia="仿宋_GB2312"/>
          <w:b/>
          <w:bCs/>
          <w:sz w:val="32"/>
          <w:szCs w:val="32"/>
        </w:rPr>
        <w:t>D</w:t>
      </w:r>
      <w:r w:rsidR="006234FB">
        <w:rPr>
          <w:rFonts w:eastAsia="仿宋_GB2312"/>
          <w:b/>
          <w:bCs/>
          <w:sz w:val="32"/>
          <w:szCs w:val="32"/>
        </w:rPr>
        <w:t>＜</w:t>
      </w:r>
      <w:r w:rsidR="006234FB">
        <w:rPr>
          <w:rFonts w:eastAsia="仿宋_GB2312"/>
          <w:b/>
          <w:bCs/>
          <w:sz w:val="32"/>
          <w:szCs w:val="32"/>
        </w:rPr>
        <w:t>1</w:t>
      </w:r>
      <w:r w:rsidR="00A6389B">
        <w:rPr>
          <w:rFonts w:eastAsia="仿宋_GB2312" w:hint="eastAsia"/>
          <w:b/>
          <w:bCs/>
          <w:sz w:val="32"/>
          <w:szCs w:val="32"/>
        </w:rPr>
        <w:t>0</w:t>
      </w:r>
      <w:r w:rsidR="006234FB">
        <w:rPr>
          <w:rFonts w:eastAsia="仿宋_GB2312"/>
          <w:b/>
          <w:bCs/>
          <w:sz w:val="32"/>
          <w:szCs w:val="32"/>
        </w:rPr>
        <w:t xml:space="preserve"> cm</w:t>
      </w:r>
      <w:r w:rsidRPr="00FB679E">
        <w:rPr>
          <w:rFonts w:eastAsia="仿宋_GB2312" w:hint="eastAsia"/>
          <w:b/>
          <w:bCs/>
          <w:sz w:val="32"/>
          <w:szCs w:val="32"/>
        </w:rPr>
        <w:t>的苗木</w:t>
      </w:r>
      <w:r w:rsidR="008057E3" w:rsidRPr="008057E3">
        <w:rPr>
          <w:rFonts w:eastAsia="仿宋_GB2312" w:hint="eastAsia"/>
          <w:bCs/>
          <w:sz w:val="32"/>
          <w:szCs w:val="32"/>
        </w:rPr>
        <w:t>共抽样</w:t>
      </w:r>
      <w:r w:rsidR="008057E3">
        <w:rPr>
          <w:rFonts w:eastAsia="仿宋_GB2312" w:hint="eastAsia"/>
          <w:sz w:val="32"/>
          <w:szCs w:val="32"/>
        </w:rPr>
        <w:t>90</w:t>
      </w:r>
      <w:r w:rsidR="008057E3">
        <w:rPr>
          <w:rFonts w:eastAsia="仿宋_GB2312" w:hint="eastAsia"/>
          <w:sz w:val="32"/>
          <w:szCs w:val="32"/>
        </w:rPr>
        <w:t>株</w:t>
      </w:r>
      <w:r>
        <w:rPr>
          <w:rFonts w:eastAsia="仿宋_GB2312" w:hint="eastAsia"/>
          <w:sz w:val="32"/>
          <w:szCs w:val="32"/>
        </w:rPr>
        <w:t>，</w:t>
      </w:r>
      <w:r w:rsidR="008057E3">
        <w:rPr>
          <w:rFonts w:eastAsia="仿宋_GB2312" w:hint="eastAsia"/>
          <w:sz w:val="32"/>
          <w:szCs w:val="32"/>
        </w:rPr>
        <w:t>其中：</w:t>
      </w:r>
      <w:r w:rsidRPr="004E0D08">
        <w:rPr>
          <w:rFonts w:eastAsia="仿宋_GB2312" w:hint="eastAsia"/>
          <w:sz w:val="32"/>
          <w:szCs w:val="32"/>
        </w:rPr>
        <w:t>苗高≥</w:t>
      </w:r>
      <w:r w:rsidR="00A6389B">
        <w:rPr>
          <w:rFonts w:eastAsia="仿宋_GB2312" w:hint="eastAsia"/>
          <w:sz w:val="32"/>
          <w:szCs w:val="32"/>
        </w:rPr>
        <w:t>3</w:t>
      </w:r>
      <w:r>
        <w:rPr>
          <w:rFonts w:eastAsia="仿宋_GB2312"/>
          <w:sz w:val="32"/>
          <w:szCs w:val="32"/>
        </w:rPr>
        <w:t>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，枝下高≥</w:t>
      </w:r>
      <w:r w:rsidR="00A6389B">
        <w:rPr>
          <w:rFonts w:eastAsia="仿宋_GB2312" w:hint="eastAsia"/>
          <w:sz w:val="32"/>
          <w:szCs w:val="32"/>
        </w:rPr>
        <w:t>1.5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，冠幅≥</w:t>
      </w:r>
      <w:r w:rsidR="00A6389B">
        <w:rPr>
          <w:rFonts w:eastAsia="仿宋_GB2312" w:hint="eastAsia"/>
          <w:sz w:val="32"/>
          <w:szCs w:val="32"/>
        </w:rPr>
        <w:t>2.5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，土球大小（直径×高度）≥</w:t>
      </w:r>
      <w:r>
        <w:rPr>
          <w:rFonts w:eastAsia="仿宋_GB2312"/>
          <w:sz w:val="32"/>
          <w:szCs w:val="32"/>
        </w:rPr>
        <w:t>5</w:t>
      </w:r>
      <w:r w:rsidR="00A6389B">
        <w:rPr>
          <w:rFonts w:eastAsia="仿宋_GB2312" w:hint="eastAsia"/>
          <w:sz w:val="32"/>
          <w:szCs w:val="32"/>
        </w:rPr>
        <w:t>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×</w:t>
      </w:r>
      <w:r>
        <w:rPr>
          <w:rFonts w:eastAsia="仿宋_GB2312"/>
          <w:sz w:val="32"/>
          <w:szCs w:val="32"/>
        </w:rPr>
        <w:t>4</w:t>
      </w:r>
      <w:r w:rsidR="00A6389B">
        <w:rPr>
          <w:rFonts w:eastAsia="仿宋_GB2312" w:hint="eastAsia"/>
          <w:sz w:val="32"/>
          <w:szCs w:val="32"/>
        </w:rPr>
        <w:t>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29</w:t>
      </w:r>
      <w:r w:rsidRPr="004E0D08">
        <w:rPr>
          <w:rFonts w:eastAsia="仿宋_GB2312" w:hint="eastAsia"/>
          <w:sz w:val="32"/>
          <w:szCs w:val="32"/>
        </w:rPr>
        <w:t>株，占</w:t>
      </w:r>
      <w:r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32.3</w:t>
      </w:r>
      <w:r>
        <w:rPr>
          <w:rFonts w:eastAsia="仿宋_GB2312"/>
          <w:sz w:val="32"/>
          <w:szCs w:val="32"/>
        </w:rPr>
        <w:t>%</w:t>
      </w:r>
      <w:r>
        <w:rPr>
          <w:rFonts w:eastAsia="仿宋_GB2312" w:hint="eastAsia"/>
          <w:sz w:val="32"/>
          <w:szCs w:val="32"/>
        </w:rPr>
        <w:t>；</w:t>
      </w:r>
      <w:r w:rsidRPr="004E0D08">
        <w:rPr>
          <w:rFonts w:eastAsia="仿宋_GB2312" w:hint="eastAsia"/>
          <w:sz w:val="32"/>
          <w:szCs w:val="32"/>
        </w:rPr>
        <w:t>苗高≥</w:t>
      </w:r>
      <w:r w:rsidR="000649A8">
        <w:rPr>
          <w:rFonts w:eastAsia="仿宋_GB2312" w:hint="eastAsia"/>
          <w:sz w:val="32"/>
          <w:szCs w:val="32"/>
        </w:rPr>
        <w:t>3</w:t>
      </w:r>
      <w:r>
        <w:rPr>
          <w:rFonts w:eastAsia="仿宋_GB2312"/>
          <w:sz w:val="32"/>
          <w:szCs w:val="32"/>
        </w:rPr>
        <w:t>.0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，枝下高≥</w:t>
      </w:r>
      <w:r w:rsidR="000649A8">
        <w:rPr>
          <w:rFonts w:eastAsia="仿宋_GB2312" w:hint="eastAsia"/>
          <w:sz w:val="32"/>
          <w:szCs w:val="32"/>
        </w:rPr>
        <w:t>1.3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，冠幅≥</w:t>
      </w:r>
      <w:r>
        <w:rPr>
          <w:rFonts w:eastAsia="仿宋_GB2312"/>
          <w:sz w:val="32"/>
          <w:szCs w:val="32"/>
        </w:rPr>
        <w:t>2.</w:t>
      </w:r>
      <w:r w:rsidR="000649A8">
        <w:rPr>
          <w:rFonts w:eastAsia="仿宋_GB2312" w:hint="eastAsia"/>
          <w:sz w:val="32"/>
          <w:szCs w:val="32"/>
        </w:rPr>
        <w:t>2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，土球大小（直径×高度）≥</w:t>
      </w:r>
      <w:r>
        <w:rPr>
          <w:rFonts w:eastAsia="仿宋_GB2312"/>
          <w:sz w:val="32"/>
          <w:szCs w:val="32"/>
        </w:rPr>
        <w:t>5</w:t>
      </w:r>
      <w:r w:rsidR="000649A8">
        <w:rPr>
          <w:rFonts w:eastAsia="仿宋_GB2312" w:hint="eastAsia"/>
          <w:sz w:val="32"/>
          <w:szCs w:val="32"/>
        </w:rPr>
        <w:t>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×</w:t>
      </w:r>
      <w:r>
        <w:rPr>
          <w:rFonts w:eastAsia="仿宋_GB2312"/>
          <w:sz w:val="32"/>
          <w:szCs w:val="32"/>
        </w:rPr>
        <w:t>4</w:t>
      </w:r>
      <w:r w:rsidR="000649A8">
        <w:rPr>
          <w:rFonts w:eastAsia="仿宋_GB2312" w:hint="eastAsia"/>
          <w:sz w:val="32"/>
          <w:szCs w:val="32"/>
        </w:rPr>
        <w:t>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33</w:t>
      </w:r>
      <w:r w:rsidRPr="004E0D08">
        <w:rPr>
          <w:rFonts w:eastAsia="仿宋_GB2312" w:hint="eastAsia"/>
          <w:sz w:val="32"/>
          <w:szCs w:val="32"/>
        </w:rPr>
        <w:t>株，占</w:t>
      </w:r>
      <w:r>
        <w:rPr>
          <w:rFonts w:eastAsia="仿宋_GB2312" w:hint="eastAsia"/>
          <w:sz w:val="32"/>
          <w:szCs w:val="32"/>
        </w:rPr>
        <w:t>该类型胸径抽样总数的</w:t>
      </w:r>
      <w:r w:rsidR="000649A8">
        <w:rPr>
          <w:rFonts w:eastAsia="仿宋_GB2312" w:hint="eastAsia"/>
          <w:sz w:val="32"/>
          <w:szCs w:val="32"/>
        </w:rPr>
        <w:t>3</w:t>
      </w:r>
      <w:r w:rsidR="00D75D5C">
        <w:rPr>
          <w:rFonts w:eastAsia="仿宋_GB2312" w:hint="eastAsia"/>
          <w:sz w:val="32"/>
          <w:szCs w:val="32"/>
        </w:rPr>
        <w:t>6.6</w:t>
      </w:r>
      <w:r>
        <w:rPr>
          <w:rFonts w:eastAsia="仿宋_GB2312"/>
          <w:sz w:val="32"/>
          <w:szCs w:val="32"/>
        </w:rPr>
        <w:t>%</w:t>
      </w:r>
      <w:r>
        <w:rPr>
          <w:rFonts w:eastAsia="仿宋_GB2312" w:hint="eastAsia"/>
          <w:sz w:val="32"/>
          <w:szCs w:val="32"/>
        </w:rPr>
        <w:t>；</w:t>
      </w:r>
      <w:r w:rsidRPr="004E0D08">
        <w:rPr>
          <w:rFonts w:eastAsia="仿宋_GB2312" w:hint="eastAsia"/>
          <w:sz w:val="32"/>
          <w:szCs w:val="32"/>
        </w:rPr>
        <w:t>苗高≥</w:t>
      </w:r>
      <w:r w:rsidR="000649A8">
        <w:rPr>
          <w:rFonts w:eastAsia="仿宋_GB2312" w:hint="eastAsia"/>
          <w:sz w:val="32"/>
          <w:szCs w:val="32"/>
        </w:rPr>
        <w:t>2</w:t>
      </w:r>
      <w:r>
        <w:rPr>
          <w:rFonts w:eastAsia="仿宋_GB2312"/>
          <w:sz w:val="32"/>
          <w:szCs w:val="32"/>
        </w:rPr>
        <w:t>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，枝下高≥</w:t>
      </w:r>
      <w:r>
        <w:rPr>
          <w:rFonts w:eastAsia="仿宋_GB2312"/>
          <w:sz w:val="32"/>
          <w:szCs w:val="32"/>
        </w:rPr>
        <w:t>1.</w:t>
      </w:r>
      <w:r w:rsidR="000649A8">
        <w:rPr>
          <w:rFonts w:eastAsia="仿宋_GB2312" w:hint="eastAsia"/>
          <w:sz w:val="32"/>
          <w:szCs w:val="32"/>
        </w:rPr>
        <w:t>2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，冠幅≥</w:t>
      </w:r>
      <w:r w:rsidRPr="004E0D08">
        <w:rPr>
          <w:rFonts w:eastAsia="仿宋_GB2312" w:hint="eastAsia"/>
          <w:sz w:val="32"/>
          <w:szCs w:val="32"/>
        </w:rPr>
        <w:t>2.</w:t>
      </w:r>
      <w:r w:rsidR="000649A8">
        <w:rPr>
          <w:rFonts w:eastAsia="仿宋_GB2312" w:hint="eastAsia"/>
          <w:sz w:val="32"/>
          <w:szCs w:val="32"/>
        </w:rPr>
        <w:t>0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，土球大小（直径×高度）≥</w:t>
      </w:r>
      <w:r>
        <w:rPr>
          <w:rFonts w:eastAsia="仿宋_GB2312"/>
          <w:sz w:val="32"/>
          <w:szCs w:val="32"/>
        </w:rPr>
        <w:t>5</w:t>
      </w:r>
      <w:r w:rsidR="000649A8">
        <w:rPr>
          <w:rFonts w:eastAsia="仿宋_GB2312" w:hint="eastAsia"/>
          <w:sz w:val="32"/>
          <w:szCs w:val="32"/>
        </w:rPr>
        <w:t>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×</w:t>
      </w:r>
      <w:r>
        <w:rPr>
          <w:rFonts w:eastAsia="仿宋_GB2312"/>
          <w:sz w:val="32"/>
          <w:szCs w:val="32"/>
        </w:rPr>
        <w:t>4</w:t>
      </w:r>
      <w:r w:rsidR="000649A8">
        <w:rPr>
          <w:rFonts w:eastAsia="仿宋_GB2312" w:hint="eastAsia"/>
          <w:sz w:val="32"/>
          <w:szCs w:val="32"/>
        </w:rPr>
        <w:t>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28</w:t>
      </w:r>
      <w:r w:rsidRPr="004E0D08">
        <w:rPr>
          <w:rFonts w:eastAsia="仿宋_GB2312" w:hint="eastAsia"/>
          <w:sz w:val="32"/>
          <w:szCs w:val="32"/>
        </w:rPr>
        <w:t>株，占</w:t>
      </w:r>
      <w:r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31.1</w:t>
      </w:r>
      <w:r>
        <w:rPr>
          <w:rFonts w:eastAsia="仿宋_GB2312"/>
          <w:sz w:val="32"/>
          <w:szCs w:val="32"/>
        </w:rPr>
        <w:t>%</w:t>
      </w:r>
      <w:r w:rsidR="00F90EDC">
        <w:rPr>
          <w:rFonts w:eastAsia="仿宋_GB2312" w:hint="eastAsia"/>
          <w:sz w:val="32"/>
          <w:szCs w:val="32"/>
        </w:rPr>
        <w:t>。</w:t>
      </w:r>
    </w:p>
    <w:p w14:paraId="1F9747F8" w14:textId="59FE2983" w:rsidR="008F3C08" w:rsidRDefault="008F3C08" w:rsidP="008057E3">
      <w:pPr>
        <w:autoSpaceDE w:val="0"/>
        <w:autoSpaceDN w:val="0"/>
        <w:adjustRightInd w:val="0"/>
        <w:ind w:firstLineChars="200" w:firstLine="643"/>
        <w:rPr>
          <w:rFonts w:eastAsia="仿宋_GB2312"/>
          <w:sz w:val="32"/>
          <w:szCs w:val="32"/>
        </w:rPr>
      </w:pPr>
      <w:r w:rsidRPr="00FB679E">
        <w:rPr>
          <w:rFonts w:eastAsia="仿宋_GB2312" w:hint="eastAsia"/>
          <w:b/>
          <w:bCs/>
          <w:sz w:val="32"/>
          <w:szCs w:val="32"/>
        </w:rPr>
        <w:t>胸径类型为</w:t>
      </w:r>
      <w:r w:rsidR="006234FB">
        <w:rPr>
          <w:rFonts w:eastAsia="仿宋_GB2312"/>
          <w:b/>
          <w:bCs/>
          <w:sz w:val="32"/>
          <w:szCs w:val="32"/>
        </w:rPr>
        <w:t>1</w:t>
      </w:r>
      <w:r w:rsidR="00A6389B">
        <w:rPr>
          <w:rFonts w:eastAsia="仿宋_GB2312" w:hint="eastAsia"/>
          <w:b/>
          <w:bCs/>
          <w:sz w:val="32"/>
          <w:szCs w:val="32"/>
        </w:rPr>
        <w:t>0</w:t>
      </w:r>
      <w:r w:rsidR="006234FB">
        <w:rPr>
          <w:rFonts w:eastAsia="仿宋_GB2312"/>
          <w:b/>
          <w:bCs/>
          <w:sz w:val="32"/>
          <w:szCs w:val="32"/>
        </w:rPr>
        <w:t xml:space="preserve"> cm</w:t>
      </w:r>
      <w:r w:rsidR="0014723C">
        <w:rPr>
          <w:rFonts w:eastAsia="仿宋_GB2312" w:hint="eastAsia"/>
          <w:b/>
          <w:bCs/>
          <w:sz w:val="32"/>
          <w:szCs w:val="32"/>
        </w:rPr>
        <w:t>≤</w:t>
      </w:r>
      <w:r w:rsidR="006234FB">
        <w:rPr>
          <w:rFonts w:eastAsia="仿宋_GB2312"/>
          <w:b/>
          <w:bCs/>
          <w:sz w:val="32"/>
          <w:szCs w:val="32"/>
        </w:rPr>
        <w:t>D</w:t>
      </w:r>
      <w:r w:rsidR="006234FB">
        <w:rPr>
          <w:rFonts w:eastAsia="仿宋_GB2312"/>
          <w:b/>
          <w:bCs/>
          <w:sz w:val="32"/>
          <w:szCs w:val="32"/>
        </w:rPr>
        <w:t>＜</w:t>
      </w:r>
      <w:r w:rsidR="006234FB">
        <w:rPr>
          <w:rFonts w:eastAsia="仿宋_GB2312"/>
          <w:b/>
          <w:bCs/>
          <w:sz w:val="32"/>
          <w:szCs w:val="32"/>
        </w:rPr>
        <w:t>1</w:t>
      </w:r>
      <w:r w:rsidR="00A6389B">
        <w:rPr>
          <w:rFonts w:eastAsia="仿宋_GB2312" w:hint="eastAsia"/>
          <w:b/>
          <w:bCs/>
          <w:sz w:val="32"/>
          <w:szCs w:val="32"/>
        </w:rPr>
        <w:t>2</w:t>
      </w:r>
      <w:r w:rsidR="006234FB">
        <w:rPr>
          <w:rFonts w:eastAsia="仿宋_GB2312"/>
          <w:b/>
          <w:bCs/>
          <w:sz w:val="32"/>
          <w:szCs w:val="32"/>
        </w:rPr>
        <w:t xml:space="preserve"> cm</w:t>
      </w:r>
      <w:r w:rsidRPr="00FB679E">
        <w:rPr>
          <w:rFonts w:eastAsia="仿宋_GB2312" w:hint="eastAsia"/>
          <w:b/>
          <w:bCs/>
          <w:sz w:val="32"/>
          <w:szCs w:val="32"/>
        </w:rPr>
        <w:t>的苗木</w:t>
      </w:r>
      <w:r w:rsidR="008057E3" w:rsidRPr="008057E3">
        <w:rPr>
          <w:rFonts w:eastAsia="仿宋_GB2312" w:hint="eastAsia"/>
          <w:bCs/>
          <w:sz w:val="32"/>
          <w:szCs w:val="32"/>
        </w:rPr>
        <w:t>共抽样</w:t>
      </w:r>
      <w:r w:rsidR="008057E3">
        <w:rPr>
          <w:rFonts w:eastAsia="仿宋_GB2312" w:hint="eastAsia"/>
          <w:sz w:val="32"/>
          <w:szCs w:val="32"/>
        </w:rPr>
        <w:t>50</w:t>
      </w:r>
      <w:r w:rsidR="008057E3">
        <w:rPr>
          <w:rFonts w:eastAsia="仿宋_GB2312" w:hint="eastAsia"/>
          <w:sz w:val="32"/>
          <w:szCs w:val="32"/>
        </w:rPr>
        <w:t>株</w:t>
      </w:r>
      <w:r>
        <w:rPr>
          <w:rFonts w:eastAsia="仿宋_GB2312" w:hint="eastAsia"/>
          <w:sz w:val="32"/>
          <w:szCs w:val="32"/>
        </w:rPr>
        <w:t>，</w:t>
      </w:r>
      <w:r w:rsidR="008057E3">
        <w:rPr>
          <w:rFonts w:eastAsia="仿宋_GB2312" w:hint="eastAsia"/>
          <w:sz w:val="32"/>
          <w:szCs w:val="32"/>
        </w:rPr>
        <w:t>其中：</w:t>
      </w:r>
      <w:r w:rsidRPr="004E0D08">
        <w:rPr>
          <w:rFonts w:eastAsia="仿宋_GB2312" w:hint="eastAsia"/>
          <w:sz w:val="32"/>
          <w:szCs w:val="32"/>
        </w:rPr>
        <w:t>苗高≥</w:t>
      </w:r>
      <w:r w:rsidR="000649A8">
        <w:rPr>
          <w:rFonts w:eastAsia="仿宋_GB2312" w:hint="eastAsia"/>
          <w:sz w:val="32"/>
          <w:szCs w:val="32"/>
        </w:rPr>
        <w:t>4</w:t>
      </w:r>
      <w:r>
        <w:rPr>
          <w:rFonts w:eastAsia="仿宋_GB2312"/>
          <w:sz w:val="32"/>
          <w:szCs w:val="32"/>
        </w:rPr>
        <w:t>.0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，枝下高≥</w:t>
      </w:r>
      <w:r w:rsidR="000649A8">
        <w:rPr>
          <w:rFonts w:eastAsia="仿宋_GB2312" w:hint="eastAsia"/>
          <w:sz w:val="32"/>
          <w:szCs w:val="32"/>
        </w:rPr>
        <w:t>1.5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，冠幅≥</w:t>
      </w:r>
      <w:r w:rsidR="000649A8">
        <w:rPr>
          <w:rFonts w:eastAsia="仿宋_GB2312" w:hint="eastAsia"/>
          <w:sz w:val="32"/>
          <w:szCs w:val="32"/>
        </w:rPr>
        <w:t>2.8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，土球大小（直径×高度）≥</w:t>
      </w:r>
      <w:r w:rsidR="000649A8">
        <w:rPr>
          <w:rFonts w:eastAsia="仿宋_GB2312" w:hint="eastAsia"/>
          <w:sz w:val="32"/>
          <w:szCs w:val="32"/>
        </w:rPr>
        <w:t>55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×</w:t>
      </w:r>
      <w:r w:rsidR="000649A8">
        <w:rPr>
          <w:rFonts w:eastAsia="仿宋_GB2312" w:hint="eastAsia"/>
          <w:sz w:val="32"/>
          <w:szCs w:val="32"/>
        </w:rPr>
        <w:t>45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15</w:t>
      </w:r>
      <w:r w:rsidRPr="004E0D08">
        <w:rPr>
          <w:rFonts w:eastAsia="仿宋_GB2312" w:hint="eastAsia"/>
          <w:sz w:val="32"/>
          <w:szCs w:val="32"/>
        </w:rPr>
        <w:t>株，占</w:t>
      </w:r>
      <w:r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30</w:t>
      </w:r>
      <w:r>
        <w:rPr>
          <w:rFonts w:eastAsia="仿宋_GB2312"/>
          <w:sz w:val="32"/>
          <w:szCs w:val="32"/>
        </w:rPr>
        <w:t>%</w:t>
      </w:r>
      <w:r>
        <w:rPr>
          <w:rFonts w:eastAsia="仿宋_GB2312" w:hint="eastAsia"/>
          <w:sz w:val="32"/>
          <w:szCs w:val="32"/>
        </w:rPr>
        <w:t>；</w:t>
      </w:r>
      <w:r w:rsidRPr="004E0D08">
        <w:rPr>
          <w:rFonts w:eastAsia="仿宋_GB2312" w:hint="eastAsia"/>
          <w:sz w:val="32"/>
          <w:szCs w:val="32"/>
        </w:rPr>
        <w:lastRenderedPageBreak/>
        <w:t>苗高≥</w:t>
      </w:r>
      <w:r w:rsidR="000649A8">
        <w:rPr>
          <w:rFonts w:eastAsia="仿宋_GB2312" w:hint="eastAsia"/>
          <w:sz w:val="32"/>
          <w:szCs w:val="32"/>
        </w:rPr>
        <w:t>3</w:t>
      </w:r>
      <w:r>
        <w:rPr>
          <w:rFonts w:eastAsia="仿宋_GB2312"/>
          <w:sz w:val="32"/>
          <w:szCs w:val="32"/>
        </w:rPr>
        <w:t>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，枝下高≥</w:t>
      </w:r>
      <w:r w:rsidR="000649A8">
        <w:rPr>
          <w:rFonts w:eastAsia="仿宋_GB2312" w:hint="eastAsia"/>
          <w:sz w:val="32"/>
          <w:szCs w:val="32"/>
        </w:rPr>
        <w:t>1.5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，冠幅≥</w:t>
      </w:r>
      <w:r w:rsidR="000649A8">
        <w:rPr>
          <w:rFonts w:eastAsia="仿宋_GB2312" w:hint="eastAsia"/>
          <w:sz w:val="32"/>
          <w:szCs w:val="32"/>
        </w:rPr>
        <w:t>2.5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，土球大小（直径×高度）≥</w:t>
      </w:r>
      <w:r w:rsidR="000649A8">
        <w:rPr>
          <w:rFonts w:eastAsia="仿宋_GB2312" w:hint="eastAsia"/>
          <w:sz w:val="32"/>
          <w:szCs w:val="32"/>
        </w:rPr>
        <w:t>55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×</w:t>
      </w:r>
      <w:r w:rsidR="000649A8">
        <w:rPr>
          <w:rFonts w:eastAsia="仿宋_GB2312" w:hint="eastAsia"/>
          <w:sz w:val="32"/>
          <w:szCs w:val="32"/>
        </w:rPr>
        <w:t>45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20</w:t>
      </w:r>
      <w:r w:rsidRPr="004E0D08">
        <w:rPr>
          <w:rFonts w:eastAsia="仿宋_GB2312" w:hint="eastAsia"/>
          <w:sz w:val="32"/>
          <w:szCs w:val="32"/>
        </w:rPr>
        <w:t>株，占</w:t>
      </w:r>
      <w:r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40</w:t>
      </w:r>
      <w:r>
        <w:rPr>
          <w:rFonts w:eastAsia="仿宋_GB2312"/>
          <w:sz w:val="32"/>
          <w:szCs w:val="32"/>
        </w:rPr>
        <w:t>%</w:t>
      </w:r>
      <w:r>
        <w:rPr>
          <w:rFonts w:eastAsia="仿宋_GB2312" w:hint="eastAsia"/>
          <w:sz w:val="32"/>
          <w:szCs w:val="32"/>
        </w:rPr>
        <w:t>；</w:t>
      </w:r>
      <w:r w:rsidRPr="004E0D08">
        <w:rPr>
          <w:rFonts w:eastAsia="仿宋_GB2312" w:hint="eastAsia"/>
          <w:sz w:val="32"/>
          <w:szCs w:val="32"/>
        </w:rPr>
        <w:t>苗高≥</w:t>
      </w:r>
      <w:r w:rsidR="000649A8">
        <w:rPr>
          <w:rFonts w:eastAsia="仿宋_GB2312" w:hint="eastAsia"/>
          <w:sz w:val="32"/>
          <w:szCs w:val="32"/>
        </w:rPr>
        <w:t>3</w:t>
      </w:r>
      <w:r>
        <w:rPr>
          <w:rFonts w:eastAsia="仿宋_GB2312"/>
          <w:sz w:val="32"/>
          <w:szCs w:val="32"/>
        </w:rPr>
        <w:t>.0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，枝下高≥</w:t>
      </w:r>
      <w:r w:rsidR="000649A8">
        <w:rPr>
          <w:rFonts w:eastAsia="仿宋_GB2312" w:hint="eastAsia"/>
          <w:sz w:val="32"/>
          <w:szCs w:val="32"/>
        </w:rPr>
        <w:t>1.3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，冠幅≥</w:t>
      </w:r>
      <w:r w:rsidRPr="004E0D08">
        <w:rPr>
          <w:rFonts w:eastAsia="仿宋_GB2312" w:hint="eastAsia"/>
          <w:sz w:val="32"/>
          <w:szCs w:val="32"/>
        </w:rPr>
        <w:t>2.</w:t>
      </w:r>
      <w:r w:rsidR="000649A8">
        <w:rPr>
          <w:rFonts w:eastAsia="仿宋_GB2312" w:hint="eastAsia"/>
          <w:sz w:val="32"/>
          <w:szCs w:val="32"/>
        </w:rPr>
        <w:t>2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，土球大小（直径×高度）≥</w:t>
      </w:r>
      <w:r w:rsidR="000649A8">
        <w:rPr>
          <w:rFonts w:eastAsia="仿宋_GB2312" w:hint="eastAsia"/>
          <w:sz w:val="32"/>
          <w:szCs w:val="32"/>
        </w:rPr>
        <w:t>55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×</w:t>
      </w:r>
      <w:r w:rsidR="000649A8">
        <w:rPr>
          <w:rFonts w:eastAsia="仿宋_GB2312" w:hint="eastAsia"/>
          <w:sz w:val="32"/>
          <w:szCs w:val="32"/>
        </w:rPr>
        <w:t>45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有</w:t>
      </w:r>
      <w:r w:rsidR="000649A8">
        <w:rPr>
          <w:rFonts w:eastAsia="仿宋_GB2312" w:hint="eastAsia"/>
          <w:sz w:val="32"/>
          <w:szCs w:val="32"/>
        </w:rPr>
        <w:t>1</w:t>
      </w:r>
      <w:r w:rsidR="00D75D5C">
        <w:rPr>
          <w:rFonts w:eastAsia="仿宋_GB2312" w:hint="eastAsia"/>
          <w:sz w:val="32"/>
          <w:szCs w:val="32"/>
        </w:rPr>
        <w:t>5</w:t>
      </w:r>
      <w:r w:rsidRPr="004E0D08">
        <w:rPr>
          <w:rFonts w:eastAsia="仿宋_GB2312" w:hint="eastAsia"/>
          <w:sz w:val="32"/>
          <w:szCs w:val="32"/>
        </w:rPr>
        <w:t>株，占</w:t>
      </w:r>
      <w:r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30</w:t>
      </w:r>
      <w:r>
        <w:rPr>
          <w:rFonts w:eastAsia="仿宋_GB2312"/>
          <w:sz w:val="32"/>
          <w:szCs w:val="32"/>
        </w:rPr>
        <w:t>%</w:t>
      </w:r>
      <w:r w:rsidR="00F90EDC">
        <w:rPr>
          <w:rFonts w:eastAsia="仿宋_GB2312" w:hint="eastAsia"/>
          <w:sz w:val="32"/>
          <w:szCs w:val="32"/>
        </w:rPr>
        <w:t>。</w:t>
      </w:r>
    </w:p>
    <w:p w14:paraId="6E27DA16" w14:textId="60BDDAEC" w:rsidR="00A03D98" w:rsidRDefault="00FB5321" w:rsidP="008057E3">
      <w:pPr>
        <w:autoSpaceDE w:val="0"/>
        <w:autoSpaceDN w:val="0"/>
        <w:adjustRightInd w:val="0"/>
        <w:ind w:firstLineChars="200" w:firstLine="643"/>
        <w:rPr>
          <w:rFonts w:eastAsia="仿宋_GB2312"/>
          <w:sz w:val="32"/>
          <w:szCs w:val="32"/>
        </w:rPr>
      </w:pPr>
      <w:r w:rsidRPr="00FB679E">
        <w:rPr>
          <w:rFonts w:eastAsia="仿宋_GB2312" w:hint="eastAsia"/>
          <w:b/>
          <w:bCs/>
          <w:sz w:val="32"/>
          <w:szCs w:val="32"/>
        </w:rPr>
        <w:t>胸径类型为</w:t>
      </w:r>
      <w:r w:rsidR="006234FB">
        <w:rPr>
          <w:rFonts w:eastAsia="仿宋_GB2312" w:hint="eastAsia"/>
          <w:b/>
          <w:bCs/>
          <w:sz w:val="32"/>
          <w:szCs w:val="32"/>
        </w:rPr>
        <w:t>D</w:t>
      </w:r>
      <w:r w:rsidR="00245F3B">
        <w:rPr>
          <w:rFonts w:ascii="仿宋" w:eastAsia="仿宋" w:hAnsi="仿宋" w:hint="eastAsia"/>
          <w:sz w:val="32"/>
          <w:szCs w:val="32"/>
        </w:rPr>
        <w:t>≥</w:t>
      </w:r>
      <w:r w:rsidRPr="00FB679E">
        <w:rPr>
          <w:rFonts w:eastAsia="仿宋_GB2312"/>
          <w:b/>
          <w:bCs/>
          <w:sz w:val="32"/>
          <w:szCs w:val="32"/>
        </w:rPr>
        <w:t>1</w:t>
      </w:r>
      <w:r w:rsidR="00A6389B">
        <w:rPr>
          <w:rFonts w:eastAsia="仿宋_GB2312" w:hint="eastAsia"/>
          <w:b/>
          <w:bCs/>
          <w:sz w:val="32"/>
          <w:szCs w:val="32"/>
        </w:rPr>
        <w:t>2</w:t>
      </w:r>
      <w:r w:rsidRPr="00FB679E">
        <w:rPr>
          <w:rFonts w:eastAsia="仿宋_GB2312" w:hint="eastAsia"/>
          <w:b/>
          <w:bCs/>
          <w:sz w:val="32"/>
          <w:szCs w:val="32"/>
        </w:rPr>
        <w:t xml:space="preserve"> cm</w:t>
      </w:r>
      <w:r w:rsidRPr="00FB679E">
        <w:rPr>
          <w:rFonts w:eastAsia="仿宋_GB2312" w:hint="eastAsia"/>
          <w:b/>
          <w:bCs/>
          <w:sz w:val="32"/>
          <w:szCs w:val="32"/>
        </w:rPr>
        <w:t>的苗木</w:t>
      </w:r>
      <w:r w:rsidR="008057E3" w:rsidRPr="008057E3">
        <w:rPr>
          <w:rFonts w:eastAsia="仿宋_GB2312" w:hint="eastAsia"/>
          <w:bCs/>
          <w:sz w:val="32"/>
          <w:szCs w:val="32"/>
        </w:rPr>
        <w:t>共抽样</w:t>
      </w:r>
      <w:r w:rsidR="008057E3">
        <w:rPr>
          <w:rFonts w:eastAsia="仿宋_GB2312" w:hint="eastAsia"/>
          <w:sz w:val="32"/>
          <w:szCs w:val="32"/>
        </w:rPr>
        <w:t>30</w:t>
      </w:r>
      <w:r w:rsidR="008057E3">
        <w:rPr>
          <w:rFonts w:eastAsia="仿宋_GB2312" w:hint="eastAsia"/>
          <w:sz w:val="32"/>
          <w:szCs w:val="32"/>
        </w:rPr>
        <w:t>株</w:t>
      </w:r>
      <w:r>
        <w:rPr>
          <w:rFonts w:eastAsia="仿宋_GB2312" w:hint="eastAsia"/>
          <w:sz w:val="32"/>
          <w:szCs w:val="32"/>
        </w:rPr>
        <w:t>，</w:t>
      </w:r>
      <w:r w:rsidR="008057E3">
        <w:rPr>
          <w:rFonts w:eastAsia="仿宋_GB2312" w:hint="eastAsia"/>
          <w:sz w:val="32"/>
          <w:szCs w:val="32"/>
        </w:rPr>
        <w:t>其中：</w:t>
      </w:r>
      <w:r w:rsidRPr="004E0D08">
        <w:rPr>
          <w:rFonts w:eastAsia="仿宋_GB2312" w:hint="eastAsia"/>
          <w:sz w:val="32"/>
          <w:szCs w:val="32"/>
        </w:rPr>
        <w:t>苗高≥</w:t>
      </w:r>
      <w:r>
        <w:rPr>
          <w:rFonts w:eastAsia="仿宋_GB2312"/>
          <w:sz w:val="32"/>
          <w:szCs w:val="32"/>
        </w:rPr>
        <w:t>5.0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，枝下高≥</w:t>
      </w:r>
      <w:r w:rsidR="000649A8">
        <w:rPr>
          <w:rFonts w:eastAsia="仿宋_GB2312" w:hint="eastAsia"/>
          <w:sz w:val="32"/>
          <w:szCs w:val="32"/>
        </w:rPr>
        <w:t xml:space="preserve">1.5 </w:t>
      </w:r>
      <w:r w:rsidRPr="004E0D08">
        <w:rPr>
          <w:rFonts w:eastAsia="仿宋_GB2312" w:hint="eastAsia"/>
          <w:sz w:val="32"/>
          <w:szCs w:val="32"/>
        </w:rPr>
        <w:t>m</w:t>
      </w:r>
      <w:r w:rsidRPr="004E0D08">
        <w:rPr>
          <w:rFonts w:eastAsia="仿宋_GB2312" w:hint="eastAsia"/>
          <w:sz w:val="32"/>
          <w:szCs w:val="32"/>
        </w:rPr>
        <w:t>，冠幅≥</w:t>
      </w:r>
      <w:r w:rsidR="000649A8">
        <w:rPr>
          <w:rFonts w:eastAsia="仿宋_GB2312" w:hint="eastAsia"/>
          <w:sz w:val="32"/>
          <w:szCs w:val="32"/>
        </w:rPr>
        <w:t>3</w:t>
      </w:r>
      <w:r>
        <w:rPr>
          <w:rFonts w:eastAsia="仿宋_GB2312"/>
          <w:sz w:val="32"/>
          <w:szCs w:val="32"/>
        </w:rPr>
        <w:t>.0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，土球大小（直径×高度）≥</w:t>
      </w:r>
      <w:r w:rsidR="000649A8">
        <w:rPr>
          <w:rFonts w:eastAsia="仿宋_GB2312" w:hint="eastAsia"/>
          <w:sz w:val="32"/>
          <w:szCs w:val="32"/>
        </w:rPr>
        <w:t>60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×</w:t>
      </w:r>
      <w:r w:rsidR="000649A8">
        <w:rPr>
          <w:rFonts w:eastAsia="仿宋_GB2312" w:hint="eastAsia"/>
          <w:sz w:val="32"/>
          <w:szCs w:val="32"/>
        </w:rPr>
        <w:t>5</w:t>
      </w:r>
      <w:r>
        <w:rPr>
          <w:rFonts w:eastAsia="仿宋_GB2312"/>
          <w:sz w:val="32"/>
          <w:szCs w:val="32"/>
        </w:rPr>
        <w:t>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9</w:t>
      </w:r>
      <w:r w:rsidRPr="004E0D08">
        <w:rPr>
          <w:rFonts w:eastAsia="仿宋_GB2312" w:hint="eastAsia"/>
          <w:sz w:val="32"/>
          <w:szCs w:val="32"/>
        </w:rPr>
        <w:t>株，占</w:t>
      </w:r>
      <w:r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30</w:t>
      </w:r>
      <w:r>
        <w:rPr>
          <w:rFonts w:eastAsia="仿宋_GB2312"/>
          <w:sz w:val="32"/>
          <w:szCs w:val="32"/>
        </w:rPr>
        <w:t>%</w:t>
      </w:r>
      <w:r>
        <w:rPr>
          <w:rFonts w:eastAsia="仿宋_GB2312" w:hint="eastAsia"/>
          <w:sz w:val="32"/>
          <w:szCs w:val="32"/>
        </w:rPr>
        <w:t>；</w:t>
      </w:r>
      <w:r w:rsidRPr="004E0D08">
        <w:rPr>
          <w:rFonts w:eastAsia="仿宋_GB2312" w:hint="eastAsia"/>
          <w:sz w:val="32"/>
          <w:szCs w:val="32"/>
        </w:rPr>
        <w:t>苗高≥</w:t>
      </w:r>
      <w:r>
        <w:rPr>
          <w:rFonts w:eastAsia="仿宋_GB2312"/>
          <w:sz w:val="32"/>
          <w:szCs w:val="32"/>
        </w:rPr>
        <w:t>4.5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，枝下高≥</w:t>
      </w:r>
      <w:r w:rsidR="000649A8">
        <w:rPr>
          <w:rFonts w:eastAsia="仿宋_GB2312" w:hint="eastAsia"/>
          <w:sz w:val="32"/>
          <w:szCs w:val="32"/>
        </w:rPr>
        <w:t>1.5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，冠幅≥</w:t>
      </w:r>
      <w:r w:rsidR="000649A8">
        <w:rPr>
          <w:rFonts w:eastAsia="仿宋_GB2312" w:hint="eastAsia"/>
          <w:sz w:val="32"/>
          <w:szCs w:val="32"/>
        </w:rPr>
        <w:t>2</w:t>
      </w:r>
      <w:r w:rsidRPr="004E0D08">
        <w:rPr>
          <w:rFonts w:eastAsia="仿宋_GB2312" w:hint="eastAsia"/>
          <w:sz w:val="32"/>
          <w:szCs w:val="32"/>
        </w:rPr>
        <w:t>.</w:t>
      </w:r>
      <w:r>
        <w:rPr>
          <w:rFonts w:eastAsia="仿宋_GB2312"/>
          <w:sz w:val="32"/>
          <w:szCs w:val="32"/>
        </w:rPr>
        <w:t>8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，土球大小（直径×高度）≥</w:t>
      </w:r>
      <w:r w:rsidR="000649A8">
        <w:rPr>
          <w:rFonts w:eastAsia="仿宋_GB2312" w:hint="eastAsia"/>
          <w:sz w:val="32"/>
          <w:szCs w:val="32"/>
        </w:rPr>
        <w:t>60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×</w:t>
      </w:r>
      <w:r w:rsidR="000649A8">
        <w:rPr>
          <w:rFonts w:eastAsia="仿宋_GB2312" w:hint="eastAsia"/>
          <w:sz w:val="32"/>
          <w:szCs w:val="32"/>
        </w:rPr>
        <w:t>5</w:t>
      </w:r>
      <w:r>
        <w:rPr>
          <w:rFonts w:eastAsia="仿宋_GB2312"/>
          <w:sz w:val="32"/>
          <w:szCs w:val="32"/>
        </w:rPr>
        <w:t>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有</w:t>
      </w:r>
      <w:r w:rsidR="000649A8">
        <w:rPr>
          <w:rFonts w:eastAsia="仿宋_GB2312" w:hint="eastAsia"/>
          <w:sz w:val="32"/>
          <w:szCs w:val="32"/>
        </w:rPr>
        <w:t>1</w:t>
      </w:r>
      <w:r w:rsidR="00D75D5C">
        <w:rPr>
          <w:rFonts w:eastAsia="仿宋_GB2312" w:hint="eastAsia"/>
          <w:sz w:val="32"/>
          <w:szCs w:val="32"/>
        </w:rPr>
        <w:t>2</w:t>
      </w:r>
      <w:r w:rsidRPr="004E0D08">
        <w:rPr>
          <w:rFonts w:eastAsia="仿宋_GB2312" w:hint="eastAsia"/>
          <w:sz w:val="32"/>
          <w:szCs w:val="32"/>
        </w:rPr>
        <w:t>株，占</w:t>
      </w:r>
      <w:r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40</w:t>
      </w:r>
      <w:r>
        <w:rPr>
          <w:rFonts w:eastAsia="仿宋_GB2312"/>
          <w:sz w:val="32"/>
          <w:szCs w:val="32"/>
        </w:rPr>
        <w:t>%</w:t>
      </w:r>
      <w:r>
        <w:rPr>
          <w:rFonts w:eastAsia="仿宋_GB2312" w:hint="eastAsia"/>
          <w:sz w:val="32"/>
          <w:szCs w:val="32"/>
        </w:rPr>
        <w:t>；</w:t>
      </w:r>
      <w:r w:rsidRPr="004E0D08">
        <w:rPr>
          <w:rFonts w:eastAsia="仿宋_GB2312" w:hint="eastAsia"/>
          <w:sz w:val="32"/>
          <w:szCs w:val="32"/>
        </w:rPr>
        <w:t>苗高≥</w:t>
      </w:r>
      <w:r>
        <w:rPr>
          <w:rFonts w:eastAsia="仿宋_GB2312"/>
          <w:sz w:val="32"/>
          <w:szCs w:val="32"/>
        </w:rPr>
        <w:t>4.</w:t>
      </w:r>
      <w:r w:rsidR="000649A8">
        <w:rPr>
          <w:rFonts w:eastAsia="仿宋_GB2312" w:hint="eastAsia"/>
          <w:sz w:val="32"/>
          <w:szCs w:val="32"/>
        </w:rPr>
        <w:t>0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，枝下高≥</w:t>
      </w:r>
      <w:r w:rsidR="000649A8">
        <w:rPr>
          <w:rFonts w:eastAsia="仿宋_GB2312" w:hint="eastAsia"/>
          <w:sz w:val="32"/>
          <w:szCs w:val="32"/>
        </w:rPr>
        <w:t>1.3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，冠幅≥</w:t>
      </w:r>
      <w:r w:rsidR="000649A8">
        <w:rPr>
          <w:rFonts w:eastAsia="仿宋_GB2312" w:hint="eastAsia"/>
          <w:sz w:val="32"/>
          <w:szCs w:val="32"/>
        </w:rPr>
        <w:t>2</w:t>
      </w:r>
      <w:r>
        <w:rPr>
          <w:rFonts w:eastAsia="仿宋_GB2312"/>
          <w:sz w:val="32"/>
          <w:szCs w:val="32"/>
        </w:rPr>
        <w:t>.5</w:t>
      </w:r>
      <w:r w:rsidRPr="004E0D08">
        <w:rPr>
          <w:rFonts w:eastAsia="仿宋_GB2312" w:hint="eastAsia"/>
          <w:sz w:val="32"/>
          <w:szCs w:val="32"/>
        </w:rPr>
        <w:t xml:space="preserve"> m</w:t>
      </w:r>
      <w:r w:rsidRPr="004E0D08">
        <w:rPr>
          <w:rFonts w:eastAsia="仿宋_GB2312" w:hint="eastAsia"/>
          <w:sz w:val="32"/>
          <w:szCs w:val="32"/>
        </w:rPr>
        <w:t>，土球大小（直径×高度）≥</w:t>
      </w:r>
      <w:r w:rsidR="000649A8">
        <w:rPr>
          <w:rFonts w:eastAsia="仿宋_GB2312" w:hint="eastAsia"/>
          <w:sz w:val="32"/>
          <w:szCs w:val="32"/>
        </w:rPr>
        <w:t>60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×</w:t>
      </w:r>
      <w:r w:rsidR="000649A8">
        <w:rPr>
          <w:rFonts w:eastAsia="仿宋_GB2312" w:hint="eastAsia"/>
          <w:sz w:val="32"/>
          <w:szCs w:val="32"/>
        </w:rPr>
        <w:t>5</w:t>
      </w:r>
      <w:r>
        <w:rPr>
          <w:rFonts w:eastAsia="仿宋_GB2312"/>
          <w:sz w:val="32"/>
          <w:szCs w:val="32"/>
        </w:rPr>
        <w:t>0</w:t>
      </w:r>
      <w:r w:rsidRPr="00767B7A">
        <w:rPr>
          <w:rFonts w:eastAsia="仿宋_GB2312" w:hint="eastAsia"/>
          <w:sz w:val="32"/>
          <w:szCs w:val="32"/>
        </w:rPr>
        <w:t xml:space="preserve"> </w:t>
      </w:r>
      <w:r w:rsidRPr="004E0D08">
        <w:rPr>
          <w:rFonts w:eastAsia="仿宋_GB2312" w:hint="eastAsia"/>
          <w:sz w:val="32"/>
          <w:szCs w:val="32"/>
        </w:rPr>
        <w:t>cm</w:t>
      </w:r>
      <w:r w:rsidRPr="004E0D08">
        <w:rPr>
          <w:rFonts w:eastAsia="仿宋_GB2312" w:hint="eastAsia"/>
          <w:sz w:val="32"/>
          <w:szCs w:val="32"/>
        </w:rPr>
        <w:t>的</w:t>
      </w:r>
      <w:r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有</w:t>
      </w:r>
      <w:r w:rsidR="00D75D5C">
        <w:rPr>
          <w:rFonts w:eastAsia="仿宋_GB2312" w:hint="eastAsia"/>
          <w:sz w:val="32"/>
          <w:szCs w:val="32"/>
        </w:rPr>
        <w:t>9</w:t>
      </w:r>
      <w:r w:rsidRPr="004E0D08">
        <w:rPr>
          <w:rFonts w:eastAsia="仿宋_GB2312" w:hint="eastAsia"/>
          <w:sz w:val="32"/>
          <w:szCs w:val="32"/>
        </w:rPr>
        <w:t>株，占</w:t>
      </w:r>
      <w:r>
        <w:rPr>
          <w:rFonts w:eastAsia="仿宋_GB2312" w:hint="eastAsia"/>
          <w:sz w:val="32"/>
          <w:szCs w:val="32"/>
        </w:rPr>
        <w:t>该类型胸径抽样总数的</w:t>
      </w:r>
      <w:r w:rsidR="00D75D5C">
        <w:rPr>
          <w:rFonts w:eastAsia="仿宋_GB2312" w:hint="eastAsia"/>
          <w:sz w:val="32"/>
          <w:szCs w:val="32"/>
        </w:rPr>
        <w:t>3</w:t>
      </w:r>
      <w:r w:rsidR="000649A8">
        <w:rPr>
          <w:rFonts w:eastAsia="仿宋_GB2312" w:hint="eastAsia"/>
          <w:sz w:val="32"/>
          <w:szCs w:val="32"/>
        </w:rPr>
        <w:t>0</w:t>
      </w:r>
      <w:r>
        <w:rPr>
          <w:rFonts w:eastAsia="仿宋_GB2312"/>
          <w:sz w:val="32"/>
          <w:szCs w:val="32"/>
        </w:rPr>
        <w:t>%</w:t>
      </w:r>
      <w:r w:rsidR="00025EC5">
        <w:rPr>
          <w:rFonts w:eastAsia="仿宋_GB2312" w:hint="eastAsia"/>
          <w:sz w:val="32"/>
          <w:szCs w:val="32"/>
        </w:rPr>
        <w:t>。</w:t>
      </w:r>
    </w:p>
    <w:p w14:paraId="6E8468F9" w14:textId="77777777" w:rsidR="00D75D5C" w:rsidRPr="00D75D5C" w:rsidRDefault="00D75D5C" w:rsidP="008007ED">
      <w:pPr>
        <w:autoSpaceDE w:val="0"/>
        <w:autoSpaceDN w:val="0"/>
        <w:adjustRightInd w:val="0"/>
        <w:rPr>
          <w:rFonts w:eastAsia="仿宋_GB2312"/>
          <w:sz w:val="32"/>
          <w:szCs w:val="32"/>
        </w:rPr>
      </w:pPr>
    </w:p>
    <w:p w14:paraId="29B1B2B5" w14:textId="771E0DEF" w:rsidR="006B2384" w:rsidRPr="004E0D08" w:rsidRDefault="0009674E" w:rsidP="003C74F6">
      <w:pPr>
        <w:autoSpaceDE w:val="0"/>
        <w:autoSpaceDN w:val="0"/>
        <w:adjustRightInd w:val="0"/>
        <w:jc w:val="center"/>
        <w:rPr>
          <w:rFonts w:eastAsia="仿宋_GB2312"/>
          <w:sz w:val="32"/>
          <w:szCs w:val="32"/>
        </w:rPr>
      </w:pPr>
      <w:r w:rsidRPr="004E0D08">
        <w:rPr>
          <w:rFonts w:eastAsia="仿宋_GB2312" w:hint="eastAsia"/>
          <w:sz w:val="32"/>
          <w:szCs w:val="32"/>
        </w:rPr>
        <w:t>表</w:t>
      </w:r>
      <w:r w:rsidRPr="004E0D08">
        <w:rPr>
          <w:rFonts w:eastAsia="仿宋_GB2312"/>
          <w:sz w:val="32"/>
          <w:szCs w:val="32"/>
        </w:rPr>
        <w:t xml:space="preserve">3 </w:t>
      </w:r>
      <w:r w:rsidR="00F017C5">
        <w:rPr>
          <w:rFonts w:eastAsia="仿宋_GB2312" w:hint="eastAsia"/>
          <w:sz w:val="32"/>
          <w:szCs w:val="32"/>
        </w:rPr>
        <w:t>乌桕容器苗</w:t>
      </w:r>
      <w:r w:rsidRPr="004E0D08">
        <w:rPr>
          <w:rFonts w:eastAsia="仿宋_GB2312" w:hint="eastAsia"/>
          <w:sz w:val="32"/>
          <w:szCs w:val="32"/>
        </w:rPr>
        <w:t>不同胸径类型苗木</w:t>
      </w:r>
      <w:r w:rsidR="003C74F6">
        <w:rPr>
          <w:rFonts w:eastAsia="仿宋_GB2312" w:hint="eastAsia"/>
          <w:sz w:val="32"/>
          <w:szCs w:val="32"/>
        </w:rPr>
        <w:t>抽样</w:t>
      </w:r>
      <w:r w:rsidRPr="004E0D08">
        <w:rPr>
          <w:rFonts w:eastAsia="仿宋_GB2312" w:hint="eastAsia"/>
          <w:sz w:val="32"/>
          <w:szCs w:val="32"/>
        </w:rPr>
        <w:t>数据汇总</w:t>
      </w:r>
    </w:p>
    <w:tbl>
      <w:tblPr>
        <w:tblStyle w:val="aff4"/>
        <w:tblW w:w="5000" w:type="pct"/>
        <w:jc w:val="center"/>
        <w:tblLook w:val="04A0" w:firstRow="1" w:lastRow="0" w:firstColumn="1" w:lastColumn="0" w:noHBand="0" w:noVBand="1"/>
      </w:tblPr>
      <w:tblGrid>
        <w:gridCol w:w="1376"/>
        <w:gridCol w:w="1570"/>
        <w:gridCol w:w="1501"/>
        <w:gridCol w:w="1585"/>
        <w:gridCol w:w="2036"/>
        <w:gridCol w:w="1220"/>
      </w:tblGrid>
      <w:tr w:rsidR="00BA705F" w:rsidRPr="00BA705F" w14:paraId="54D07356" w14:textId="77777777" w:rsidTr="00444873">
        <w:trPr>
          <w:trHeight w:val="633"/>
          <w:jc w:val="center"/>
        </w:trPr>
        <w:tc>
          <w:tcPr>
            <w:tcW w:w="741" w:type="pct"/>
            <w:vAlign w:val="center"/>
          </w:tcPr>
          <w:p w14:paraId="2121A325" w14:textId="77777777" w:rsidR="00444402" w:rsidRPr="00BA705F" w:rsidRDefault="00444402" w:rsidP="00444873">
            <w:pPr>
              <w:autoSpaceDE w:val="0"/>
              <w:autoSpaceDN w:val="0"/>
              <w:adjustRightInd w:val="0"/>
              <w:jc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胸径类型（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45" w:type="pct"/>
            <w:vAlign w:val="center"/>
          </w:tcPr>
          <w:p w14:paraId="227C90AB" w14:textId="77777777" w:rsidR="00444402" w:rsidRPr="00BA705F" w:rsidRDefault="00444402" w:rsidP="00444873">
            <w:pPr>
              <w:autoSpaceDE w:val="0"/>
              <w:autoSpaceDN w:val="0"/>
              <w:adjustRightInd w:val="0"/>
              <w:jc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苗高（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08" w:type="pct"/>
            <w:vAlign w:val="center"/>
          </w:tcPr>
          <w:p w14:paraId="26224C5B" w14:textId="77777777" w:rsidR="00444402" w:rsidRPr="00BA705F" w:rsidRDefault="00444402" w:rsidP="00444873">
            <w:pPr>
              <w:autoSpaceDE w:val="0"/>
              <w:autoSpaceDN w:val="0"/>
              <w:adjustRightInd w:val="0"/>
              <w:jc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枝下高（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53" w:type="pct"/>
            <w:vAlign w:val="center"/>
          </w:tcPr>
          <w:p w14:paraId="0CD7F995" w14:textId="77777777" w:rsidR="00444402" w:rsidRPr="00BA705F" w:rsidRDefault="00444402" w:rsidP="00444873">
            <w:pPr>
              <w:autoSpaceDE w:val="0"/>
              <w:autoSpaceDN w:val="0"/>
              <w:adjustRightInd w:val="0"/>
              <w:jc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冠幅（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1096" w:type="pct"/>
            <w:vAlign w:val="center"/>
          </w:tcPr>
          <w:p w14:paraId="548E7749" w14:textId="77777777" w:rsidR="00444402" w:rsidRPr="00BA705F" w:rsidRDefault="00444402" w:rsidP="00444873">
            <w:pPr>
              <w:autoSpaceDE w:val="0"/>
              <w:autoSpaceDN w:val="0"/>
              <w:adjustRightInd w:val="0"/>
              <w:jc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土球大小（直径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/cm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×高度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/cm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657" w:type="pct"/>
            <w:vAlign w:val="center"/>
          </w:tcPr>
          <w:p w14:paraId="78830129" w14:textId="77777777" w:rsidR="00444402" w:rsidRPr="00BA705F" w:rsidRDefault="00444402" w:rsidP="00444873">
            <w:pPr>
              <w:autoSpaceDE w:val="0"/>
              <w:autoSpaceDN w:val="0"/>
              <w:adjustRightInd w:val="0"/>
              <w:jc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数量（株）</w:t>
            </w:r>
          </w:p>
        </w:tc>
      </w:tr>
      <w:tr w:rsidR="00BA705F" w:rsidRPr="00BA705F" w14:paraId="4B4531D2" w14:textId="77777777" w:rsidTr="00444402">
        <w:trPr>
          <w:jc w:val="center"/>
        </w:trPr>
        <w:tc>
          <w:tcPr>
            <w:tcW w:w="741" w:type="pct"/>
            <w:vMerge w:val="restart"/>
            <w:vAlign w:val="center"/>
          </w:tcPr>
          <w:p w14:paraId="5BE58461" w14:textId="51D2E1EB" w:rsidR="00444402" w:rsidRPr="00BA705F" w:rsidRDefault="00444402" w:rsidP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Ansi="宋体" w:cs="宋体" w:hint="eastAsia"/>
                <w:color w:val="000000" w:themeColor="text1"/>
                <w:kern w:val="0"/>
                <w:sz w:val="18"/>
                <w:szCs w:val="18"/>
                <w:lang w:bidi="ar"/>
              </w:rPr>
              <w:t>4≤D＜6</w:t>
            </w:r>
          </w:p>
        </w:tc>
        <w:tc>
          <w:tcPr>
            <w:tcW w:w="845" w:type="pct"/>
            <w:vAlign w:val="center"/>
          </w:tcPr>
          <w:p w14:paraId="0F146AC9" w14:textId="2E1D5EF9" w:rsidR="00444402" w:rsidRPr="00BA705F" w:rsidRDefault="00444402" w:rsidP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≥3.0</w:t>
            </w:r>
          </w:p>
        </w:tc>
        <w:tc>
          <w:tcPr>
            <w:tcW w:w="808" w:type="pct"/>
            <w:vAlign w:val="center"/>
          </w:tcPr>
          <w:p w14:paraId="575978D2" w14:textId="7005D330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1.2～＜1.3</w:t>
            </w:r>
          </w:p>
        </w:tc>
        <w:tc>
          <w:tcPr>
            <w:tcW w:w="853" w:type="pct"/>
            <w:vAlign w:val="center"/>
          </w:tcPr>
          <w:p w14:paraId="1E7CF452" w14:textId="1FCFF541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≥2.0</w:t>
            </w:r>
          </w:p>
        </w:tc>
        <w:tc>
          <w:tcPr>
            <w:tcW w:w="1096" w:type="pct"/>
            <w:vAlign w:val="center"/>
          </w:tcPr>
          <w:p w14:paraId="3AB5B413" w14:textId="1781275D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≥40×40</w:t>
            </w:r>
          </w:p>
        </w:tc>
        <w:tc>
          <w:tcPr>
            <w:tcW w:w="657" w:type="pct"/>
            <w:vAlign w:val="center"/>
          </w:tcPr>
          <w:p w14:paraId="67C9FEE9" w14:textId="4E681AAD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</w:t>
            </w:r>
          </w:p>
        </w:tc>
      </w:tr>
      <w:tr w:rsidR="00BA705F" w:rsidRPr="00BA705F" w14:paraId="24EE4045" w14:textId="77777777" w:rsidTr="00444402">
        <w:trPr>
          <w:jc w:val="center"/>
        </w:trPr>
        <w:tc>
          <w:tcPr>
            <w:tcW w:w="741" w:type="pct"/>
            <w:vMerge/>
          </w:tcPr>
          <w:p w14:paraId="389524D3" w14:textId="3D96FF61" w:rsidR="00444402" w:rsidRPr="00BA705F" w:rsidRDefault="00444402" w:rsidP="00875C2E">
            <w:pPr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4CB27CD5" w14:textId="0BA09D54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≥3.0</w:t>
            </w:r>
          </w:p>
        </w:tc>
        <w:tc>
          <w:tcPr>
            <w:tcW w:w="808" w:type="pct"/>
            <w:vAlign w:val="center"/>
          </w:tcPr>
          <w:p w14:paraId="20436EA8" w14:textId="0AFD9A4E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≥1.3</w:t>
            </w:r>
          </w:p>
        </w:tc>
        <w:tc>
          <w:tcPr>
            <w:tcW w:w="853" w:type="pct"/>
            <w:vAlign w:val="center"/>
          </w:tcPr>
          <w:p w14:paraId="55F8EFAF" w14:textId="5308840E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≥2.0</w:t>
            </w:r>
          </w:p>
        </w:tc>
        <w:tc>
          <w:tcPr>
            <w:tcW w:w="1096" w:type="pct"/>
            <w:vAlign w:val="center"/>
          </w:tcPr>
          <w:p w14:paraId="4A0FDF72" w14:textId="1DA84F8A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≥40×30</w:t>
            </w:r>
          </w:p>
        </w:tc>
        <w:tc>
          <w:tcPr>
            <w:tcW w:w="657" w:type="pct"/>
            <w:vAlign w:val="center"/>
          </w:tcPr>
          <w:p w14:paraId="5DFBEE35" w14:textId="6B8763C6" w:rsidR="00444402" w:rsidRPr="00875C2E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9</w:t>
            </w:r>
          </w:p>
        </w:tc>
      </w:tr>
      <w:tr w:rsidR="00BA705F" w:rsidRPr="00BA705F" w14:paraId="2C2814BE" w14:textId="77777777" w:rsidTr="00444402">
        <w:trPr>
          <w:jc w:val="center"/>
        </w:trPr>
        <w:tc>
          <w:tcPr>
            <w:tcW w:w="741" w:type="pct"/>
            <w:vMerge/>
          </w:tcPr>
          <w:p w14:paraId="632468D0" w14:textId="47926683" w:rsidR="00444402" w:rsidRPr="00BA705F" w:rsidRDefault="00444402" w:rsidP="00875C2E">
            <w:pPr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06D5D3ED" w14:textId="0D6A01EF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≥3.0</w:t>
            </w:r>
          </w:p>
        </w:tc>
        <w:tc>
          <w:tcPr>
            <w:tcW w:w="808" w:type="pct"/>
            <w:vAlign w:val="center"/>
          </w:tcPr>
          <w:p w14:paraId="491EDA3B" w14:textId="37C9C9D8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≥1.3</w:t>
            </w:r>
          </w:p>
        </w:tc>
        <w:tc>
          <w:tcPr>
            <w:tcW w:w="853" w:type="pct"/>
            <w:vAlign w:val="center"/>
          </w:tcPr>
          <w:p w14:paraId="3FA6F841" w14:textId="703F1F22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1.8～＜2.0</w:t>
            </w:r>
          </w:p>
        </w:tc>
        <w:tc>
          <w:tcPr>
            <w:tcW w:w="1096" w:type="pct"/>
            <w:vAlign w:val="center"/>
          </w:tcPr>
          <w:p w14:paraId="038EA1E5" w14:textId="7BCE52E1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≥40×30</w:t>
            </w:r>
          </w:p>
        </w:tc>
        <w:tc>
          <w:tcPr>
            <w:tcW w:w="657" w:type="pct"/>
            <w:vAlign w:val="center"/>
          </w:tcPr>
          <w:p w14:paraId="11E57E39" w14:textId="202968E2" w:rsidR="00444402" w:rsidRPr="00875C2E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3</w:t>
            </w:r>
          </w:p>
        </w:tc>
      </w:tr>
      <w:tr w:rsidR="00BA705F" w:rsidRPr="00BA705F" w14:paraId="24466F4E" w14:textId="77777777" w:rsidTr="00444402">
        <w:trPr>
          <w:jc w:val="center"/>
        </w:trPr>
        <w:tc>
          <w:tcPr>
            <w:tcW w:w="741" w:type="pct"/>
            <w:vMerge/>
          </w:tcPr>
          <w:p w14:paraId="18B0942B" w14:textId="238D7334" w:rsidR="00444402" w:rsidRPr="00BA705F" w:rsidRDefault="00444402" w:rsidP="00875C2E">
            <w:pPr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4930F29D" w14:textId="51765690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2.5～＜3.0</w:t>
            </w:r>
          </w:p>
        </w:tc>
        <w:tc>
          <w:tcPr>
            <w:tcW w:w="808" w:type="pct"/>
            <w:vAlign w:val="center"/>
          </w:tcPr>
          <w:p w14:paraId="04E88E9F" w14:textId="1152DA34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1.2～＜1.3</w:t>
            </w:r>
          </w:p>
        </w:tc>
        <w:tc>
          <w:tcPr>
            <w:tcW w:w="853" w:type="pct"/>
            <w:vAlign w:val="center"/>
          </w:tcPr>
          <w:p w14:paraId="68B41AD6" w14:textId="6917429C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1.8～＜2.0</w:t>
            </w:r>
          </w:p>
        </w:tc>
        <w:tc>
          <w:tcPr>
            <w:tcW w:w="1096" w:type="pct"/>
            <w:vAlign w:val="center"/>
          </w:tcPr>
          <w:p w14:paraId="607682F8" w14:textId="47047EB1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≥40×30</w:t>
            </w:r>
          </w:p>
        </w:tc>
        <w:tc>
          <w:tcPr>
            <w:tcW w:w="657" w:type="pct"/>
            <w:vAlign w:val="center"/>
          </w:tcPr>
          <w:p w14:paraId="3D8B4E45" w14:textId="63C020AF" w:rsidR="00444402" w:rsidRPr="00875C2E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3</w:t>
            </w:r>
          </w:p>
        </w:tc>
      </w:tr>
      <w:tr w:rsidR="00BA705F" w:rsidRPr="00BA705F" w14:paraId="44929A04" w14:textId="77777777" w:rsidTr="00444402">
        <w:trPr>
          <w:jc w:val="center"/>
        </w:trPr>
        <w:tc>
          <w:tcPr>
            <w:tcW w:w="741" w:type="pct"/>
            <w:vMerge/>
          </w:tcPr>
          <w:p w14:paraId="3D28CCB1" w14:textId="7FEA0C61" w:rsidR="00444402" w:rsidRPr="00BA705F" w:rsidRDefault="00444402" w:rsidP="00875C2E">
            <w:pPr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61417578" w14:textId="4FB36E81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2.5～＜3.0</w:t>
            </w:r>
          </w:p>
        </w:tc>
        <w:tc>
          <w:tcPr>
            <w:tcW w:w="808" w:type="pct"/>
            <w:vAlign w:val="center"/>
          </w:tcPr>
          <w:p w14:paraId="0746C8E0" w14:textId="5D6A408A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≥1.3</w:t>
            </w:r>
          </w:p>
        </w:tc>
        <w:tc>
          <w:tcPr>
            <w:tcW w:w="853" w:type="pct"/>
            <w:vAlign w:val="center"/>
          </w:tcPr>
          <w:p w14:paraId="4194E642" w14:textId="7DBF82F7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1.8～＜2.0</w:t>
            </w:r>
          </w:p>
        </w:tc>
        <w:tc>
          <w:tcPr>
            <w:tcW w:w="1096" w:type="pct"/>
            <w:vAlign w:val="center"/>
          </w:tcPr>
          <w:p w14:paraId="08524440" w14:textId="04F6CDA5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≥40×30</w:t>
            </w:r>
          </w:p>
        </w:tc>
        <w:tc>
          <w:tcPr>
            <w:tcW w:w="657" w:type="pct"/>
            <w:vAlign w:val="center"/>
          </w:tcPr>
          <w:p w14:paraId="57110FA9" w14:textId="135F8FEB" w:rsidR="00444402" w:rsidRPr="00875C2E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10</w:t>
            </w:r>
          </w:p>
        </w:tc>
      </w:tr>
      <w:tr w:rsidR="00BA705F" w:rsidRPr="00BA705F" w14:paraId="5831A8F0" w14:textId="77777777" w:rsidTr="00444402">
        <w:trPr>
          <w:trHeight w:val="90"/>
          <w:jc w:val="center"/>
        </w:trPr>
        <w:tc>
          <w:tcPr>
            <w:tcW w:w="741" w:type="pct"/>
            <w:vMerge/>
          </w:tcPr>
          <w:p w14:paraId="472B5A34" w14:textId="66155833" w:rsidR="00444402" w:rsidRPr="00BA705F" w:rsidRDefault="00444402" w:rsidP="00875C2E">
            <w:pPr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6530530E" w14:textId="0C8F7823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2.5～＜3.0</w:t>
            </w:r>
          </w:p>
        </w:tc>
        <w:tc>
          <w:tcPr>
            <w:tcW w:w="808" w:type="pct"/>
            <w:vAlign w:val="center"/>
          </w:tcPr>
          <w:p w14:paraId="39DB700E" w14:textId="69FBF465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≥1.3</w:t>
            </w:r>
          </w:p>
        </w:tc>
        <w:tc>
          <w:tcPr>
            <w:tcW w:w="853" w:type="pct"/>
            <w:vAlign w:val="center"/>
          </w:tcPr>
          <w:p w14:paraId="3266AB51" w14:textId="63FA786F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1.6～＜1.8</w:t>
            </w:r>
          </w:p>
        </w:tc>
        <w:tc>
          <w:tcPr>
            <w:tcW w:w="1096" w:type="pct"/>
            <w:vAlign w:val="center"/>
          </w:tcPr>
          <w:p w14:paraId="27C72149" w14:textId="4C623F07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≥40×30</w:t>
            </w:r>
          </w:p>
        </w:tc>
        <w:tc>
          <w:tcPr>
            <w:tcW w:w="657" w:type="pct"/>
            <w:vAlign w:val="center"/>
          </w:tcPr>
          <w:p w14:paraId="1D54C5B6" w14:textId="04BE4613" w:rsidR="00444402" w:rsidRPr="00875C2E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4</w:t>
            </w:r>
          </w:p>
        </w:tc>
      </w:tr>
      <w:tr w:rsidR="00BA705F" w:rsidRPr="00BA705F" w14:paraId="5A939182" w14:textId="77777777" w:rsidTr="00444402">
        <w:trPr>
          <w:jc w:val="center"/>
        </w:trPr>
        <w:tc>
          <w:tcPr>
            <w:tcW w:w="741" w:type="pct"/>
            <w:vMerge/>
          </w:tcPr>
          <w:p w14:paraId="042AE685" w14:textId="60B13CB0" w:rsidR="00444402" w:rsidRPr="00BA705F" w:rsidRDefault="00444402" w:rsidP="00875C2E">
            <w:pPr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7CDA1BEF" w14:textId="2D009CE0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2.5～＜3.0</w:t>
            </w:r>
          </w:p>
        </w:tc>
        <w:tc>
          <w:tcPr>
            <w:tcW w:w="808" w:type="pct"/>
            <w:vAlign w:val="center"/>
          </w:tcPr>
          <w:p w14:paraId="6AFE554F" w14:textId="0991C0A4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1.1～＜1.2</w:t>
            </w:r>
          </w:p>
        </w:tc>
        <w:tc>
          <w:tcPr>
            <w:tcW w:w="853" w:type="pct"/>
            <w:vAlign w:val="center"/>
          </w:tcPr>
          <w:p w14:paraId="3A1B9CB4" w14:textId="5FC36534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≥1.5</w:t>
            </w:r>
          </w:p>
        </w:tc>
        <w:tc>
          <w:tcPr>
            <w:tcW w:w="1096" w:type="pct"/>
            <w:vAlign w:val="center"/>
          </w:tcPr>
          <w:p w14:paraId="50577989" w14:textId="505A68D4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≥40×30</w:t>
            </w:r>
          </w:p>
        </w:tc>
        <w:tc>
          <w:tcPr>
            <w:tcW w:w="657" w:type="pct"/>
            <w:vAlign w:val="center"/>
          </w:tcPr>
          <w:p w14:paraId="46DE55EF" w14:textId="06EE38FE" w:rsidR="00444402" w:rsidRPr="00875C2E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2</w:t>
            </w:r>
          </w:p>
        </w:tc>
      </w:tr>
      <w:tr w:rsidR="00BA705F" w:rsidRPr="00BA705F" w14:paraId="72499E12" w14:textId="77777777" w:rsidTr="00444402">
        <w:trPr>
          <w:jc w:val="center"/>
        </w:trPr>
        <w:tc>
          <w:tcPr>
            <w:tcW w:w="741" w:type="pct"/>
            <w:vMerge/>
          </w:tcPr>
          <w:p w14:paraId="6A420057" w14:textId="76FCBB06" w:rsidR="00444402" w:rsidRPr="00BA705F" w:rsidRDefault="00444402" w:rsidP="00875C2E">
            <w:pPr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0113FAD4" w14:textId="206C89B7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2.5～＜3.0</w:t>
            </w:r>
          </w:p>
        </w:tc>
        <w:tc>
          <w:tcPr>
            <w:tcW w:w="808" w:type="pct"/>
            <w:vAlign w:val="center"/>
          </w:tcPr>
          <w:p w14:paraId="2F3C5945" w14:textId="3B8A535D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≥1.2</w:t>
            </w:r>
          </w:p>
        </w:tc>
        <w:tc>
          <w:tcPr>
            <w:tcW w:w="853" w:type="pct"/>
            <w:vAlign w:val="center"/>
          </w:tcPr>
          <w:p w14:paraId="393987B4" w14:textId="3B136ABA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≥1.5</w:t>
            </w:r>
          </w:p>
        </w:tc>
        <w:tc>
          <w:tcPr>
            <w:tcW w:w="1096" w:type="pct"/>
            <w:vAlign w:val="center"/>
          </w:tcPr>
          <w:p w14:paraId="6F17E3D9" w14:textId="50C4497D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≥40×30</w:t>
            </w:r>
          </w:p>
        </w:tc>
        <w:tc>
          <w:tcPr>
            <w:tcW w:w="657" w:type="pct"/>
            <w:vAlign w:val="center"/>
          </w:tcPr>
          <w:p w14:paraId="028CE569" w14:textId="73A6B8C7" w:rsidR="00444402" w:rsidRPr="00875C2E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7</w:t>
            </w:r>
          </w:p>
        </w:tc>
      </w:tr>
      <w:tr w:rsidR="00BA705F" w:rsidRPr="00BA705F" w14:paraId="7DFF191E" w14:textId="77777777" w:rsidTr="00444402">
        <w:trPr>
          <w:jc w:val="center"/>
        </w:trPr>
        <w:tc>
          <w:tcPr>
            <w:tcW w:w="741" w:type="pct"/>
            <w:vMerge/>
          </w:tcPr>
          <w:p w14:paraId="0D4209D6" w14:textId="44F68F41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39801382" w14:textId="7E767474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＜2.5</w:t>
            </w:r>
          </w:p>
        </w:tc>
        <w:tc>
          <w:tcPr>
            <w:tcW w:w="808" w:type="pct"/>
            <w:vAlign w:val="center"/>
          </w:tcPr>
          <w:p w14:paraId="24CB3549" w14:textId="3FEAAB72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≥1.2</w:t>
            </w:r>
          </w:p>
        </w:tc>
        <w:tc>
          <w:tcPr>
            <w:tcW w:w="853" w:type="pct"/>
            <w:vAlign w:val="center"/>
          </w:tcPr>
          <w:p w14:paraId="22C807D7" w14:textId="6B6B3FB9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≥1.5</w:t>
            </w:r>
          </w:p>
        </w:tc>
        <w:tc>
          <w:tcPr>
            <w:tcW w:w="1096" w:type="pct"/>
            <w:vAlign w:val="center"/>
          </w:tcPr>
          <w:p w14:paraId="6EE18BAC" w14:textId="0674C398" w:rsidR="00444402" w:rsidRPr="00BA705F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≥35×30</w:t>
            </w:r>
          </w:p>
        </w:tc>
        <w:tc>
          <w:tcPr>
            <w:tcW w:w="657" w:type="pct"/>
            <w:vAlign w:val="center"/>
          </w:tcPr>
          <w:p w14:paraId="5DB82F65" w14:textId="7BFC2027" w:rsidR="00444402" w:rsidRPr="00875C2E" w:rsidRDefault="00444402">
            <w:pPr>
              <w:widowControl/>
              <w:jc w:val="center"/>
              <w:textAlignment w:val="center"/>
              <w:rPr>
                <w:rFonts w:eastAsia="仿宋_GB2312"/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1</w:t>
            </w:r>
          </w:p>
        </w:tc>
      </w:tr>
      <w:tr w:rsidR="00BA705F" w:rsidRPr="00BA705F" w14:paraId="70B45E1F" w14:textId="77777777" w:rsidTr="00444873">
        <w:trPr>
          <w:trHeight w:val="415"/>
          <w:jc w:val="center"/>
        </w:trPr>
        <w:tc>
          <w:tcPr>
            <w:tcW w:w="741" w:type="pct"/>
            <w:vAlign w:val="center"/>
          </w:tcPr>
          <w:p w14:paraId="3E739586" w14:textId="77777777" w:rsidR="00444402" w:rsidRPr="00BA705F" w:rsidRDefault="00444402" w:rsidP="00444873">
            <w:pPr>
              <w:autoSpaceDE w:val="0"/>
              <w:autoSpaceDN w:val="0"/>
              <w:adjustRightInd w:val="0"/>
              <w:jc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胸径类型（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45" w:type="pct"/>
            <w:vAlign w:val="center"/>
          </w:tcPr>
          <w:p w14:paraId="733C18CF" w14:textId="77777777" w:rsidR="00444402" w:rsidRPr="00BA705F" w:rsidRDefault="00444402" w:rsidP="00444873">
            <w:pPr>
              <w:autoSpaceDE w:val="0"/>
              <w:autoSpaceDN w:val="0"/>
              <w:adjustRightInd w:val="0"/>
              <w:jc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苗高（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08" w:type="pct"/>
            <w:vAlign w:val="center"/>
          </w:tcPr>
          <w:p w14:paraId="3EC837E4" w14:textId="77777777" w:rsidR="00444402" w:rsidRPr="00BA705F" w:rsidRDefault="00444402" w:rsidP="00444873">
            <w:pPr>
              <w:autoSpaceDE w:val="0"/>
              <w:autoSpaceDN w:val="0"/>
              <w:adjustRightInd w:val="0"/>
              <w:jc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枝下高（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53" w:type="pct"/>
            <w:vAlign w:val="center"/>
          </w:tcPr>
          <w:p w14:paraId="22150A16" w14:textId="77777777" w:rsidR="00444402" w:rsidRPr="00BA705F" w:rsidRDefault="00444402" w:rsidP="00444873">
            <w:pPr>
              <w:autoSpaceDE w:val="0"/>
              <w:autoSpaceDN w:val="0"/>
              <w:adjustRightInd w:val="0"/>
              <w:jc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冠幅（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1096" w:type="pct"/>
            <w:vAlign w:val="center"/>
          </w:tcPr>
          <w:p w14:paraId="1C30A2D2" w14:textId="77777777" w:rsidR="00444402" w:rsidRPr="00BA705F" w:rsidRDefault="00444402" w:rsidP="00444873">
            <w:pPr>
              <w:autoSpaceDE w:val="0"/>
              <w:autoSpaceDN w:val="0"/>
              <w:adjustRightInd w:val="0"/>
              <w:jc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土球大小（直径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/cm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×高度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/cm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657" w:type="pct"/>
            <w:vAlign w:val="center"/>
          </w:tcPr>
          <w:p w14:paraId="10E307F1" w14:textId="77777777" w:rsidR="00444402" w:rsidRPr="00BA705F" w:rsidRDefault="00444402" w:rsidP="00444873">
            <w:pPr>
              <w:autoSpaceDE w:val="0"/>
              <w:autoSpaceDN w:val="0"/>
              <w:adjustRightInd w:val="0"/>
              <w:jc w:val="center"/>
              <w:rPr>
                <w:rFonts w:eastAsia="仿宋_GB2312"/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数量（株）</w:t>
            </w:r>
          </w:p>
        </w:tc>
      </w:tr>
      <w:tr w:rsidR="00BA705F" w:rsidRPr="00BA705F" w14:paraId="6675C970" w14:textId="77777777" w:rsidTr="00444402">
        <w:trPr>
          <w:jc w:val="center"/>
        </w:trPr>
        <w:tc>
          <w:tcPr>
            <w:tcW w:w="741" w:type="pct"/>
            <w:vMerge w:val="restart"/>
            <w:vAlign w:val="center"/>
          </w:tcPr>
          <w:p w14:paraId="528BC698" w14:textId="08A950A8" w:rsidR="00444402" w:rsidRPr="00BA705F" w:rsidRDefault="00444402" w:rsidP="00444402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Ansi="宋体" w:cs="宋体" w:hint="eastAsia"/>
                <w:color w:val="000000" w:themeColor="text1"/>
                <w:kern w:val="0"/>
                <w:sz w:val="18"/>
                <w:szCs w:val="18"/>
                <w:lang w:bidi="ar"/>
              </w:rPr>
              <w:t>6≤D＜8</w:t>
            </w:r>
          </w:p>
        </w:tc>
        <w:tc>
          <w:tcPr>
            <w:tcW w:w="845" w:type="pct"/>
            <w:vAlign w:val="center"/>
          </w:tcPr>
          <w:p w14:paraId="574E8E75" w14:textId="4812D061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≥3.5</w:t>
            </w:r>
          </w:p>
        </w:tc>
        <w:tc>
          <w:tcPr>
            <w:tcW w:w="808" w:type="pct"/>
            <w:vAlign w:val="center"/>
          </w:tcPr>
          <w:p w14:paraId="771EA386" w14:textId="2E8B9DA1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≥1.3</w:t>
            </w:r>
          </w:p>
        </w:tc>
        <w:tc>
          <w:tcPr>
            <w:tcW w:w="853" w:type="pct"/>
            <w:vAlign w:val="center"/>
          </w:tcPr>
          <w:p w14:paraId="6D743D58" w14:textId="3487D212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2.0～＜2.2</w:t>
            </w:r>
          </w:p>
        </w:tc>
        <w:tc>
          <w:tcPr>
            <w:tcW w:w="1096" w:type="pct"/>
            <w:vAlign w:val="center"/>
          </w:tcPr>
          <w:p w14:paraId="1F6247F1" w14:textId="6F542EA2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≥40×35</w:t>
            </w:r>
          </w:p>
        </w:tc>
        <w:tc>
          <w:tcPr>
            <w:tcW w:w="657" w:type="pct"/>
            <w:vAlign w:val="center"/>
          </w:tcPr>
          <w:p w14:paraId="186E9C7B" w14:textId="61659181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18</w:t>
            </w:r>
          </w:p>
        </w:tc>
      </w:tr>
      <w:tr w:rsidR="00BA705F" w:rsidRPr="00BA705F" w14:paraId="687E36AF" w14:textId="77777777" w:rsidTr="00444402">
        <w:trPr>
          <w:jc w:val="center"/>
        </w:trPr>
        <w:tc>
          <w:tcPr>
            <w:tcW w:w="741" w:type="pct"/>
            <w:vMerge/>
          </w:tcPr>
          <w:p w14:paraId="4FBDB4B7" w14:textId="0C6596ED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3BCAA0F4" w14:textId="61D42A6A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≥3.5</w:t>
            </w:r>
          </w:p>
        </w:tc>
        <w:tc>
          <w:tcPr>
            <w:tcW w:w="808" w:type="pct"/>
            <w:vAlign w:val="center"/>
          </w:tcPr>
          <w:p w14:paraId="3C7F1CED" w14:textId="00FB0EA8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≥1.3</w:t>
            </w:r>
          </w:p>
        </w:tc>
        <w:tc>
          <w:tcPr>
            <w:tcW w:w="853" w:type="pct"/>
            <w:vAlign w:val="center"/>
          </w:tcPr>
          <w:p w14:paraId="738575DA" w14:textId="24DC2A54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2.2～＜2.5</w:t>
            </w:r>
          </w:p>
        </w:tc>
        <w:tc>
          <w:tcPr>
            <w:tcW w:w="1096" w:type="pct"/>
            <w:vAlign w:val="center"/>
          </w:tcPr>
          <w:p w14:paraId="62073084" w14:textId="08564715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≥40×35</w:t>
            </w:r>
          </w:p>
        </w:tc>
        <w:tc>
          <w:tcPr>
            <w:tcW w:w="657" w:type="pct"/>
            <w:vAlign w:val="center"/>
          </w:tcPr>
          <w:p w14:paraId="48DD2FC3" w14:textId="0417101E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11</w:t>
            </w:r>
          </w:p>
        </w:tc>
      </w:tr>
      <w:tr w:rsidR="00BA705F" w:rsidRPr="00BA705F" w14:paraId="494F74DA" w14:textId="77777777" w:rsidTr="00444402">
        <w:trPr>
          <w:jc w:val="center"/>
        </w:trPr>
        <w:tc>
          <w:tcPr>
            <w:tcW w:w="741" w:type="pct"/>
            <w:vMerge/>
          </w:tcPr>
          <w:p w14:paraId="4D04D886" w14:textId="570DDEE4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4DF37DAC" w14:textId="2C445C71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3.0～＜3.5</w:t>
            </w:r>
          </w:p>
        </w:tc>
        <w:tc>
          <w:tcPr>
            <w:tcW w:w="808" w:type="pct"/>
            <w:vAlign w:val="center"/>
          </w:tcPr>
          <w:p w14:paraId="6DD90C83" w14:textId="3DFE23DD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1.2～＜1.3</w:t>
            </w:r>
          </w:p>
        </w:tc>
        <w:tc>
          <w:tcPr>
            <w:tcW w:w="853" w:type="pct"/>
            <w:vAlign w:val="center"/>
          </w:tcPr>
          <w:p w14:paraId="3AC1F2DA" w14:textId="35B33EC8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≥2.0</w:t>
            </w:r>
          </w:p>
        </w:tc>
        <w:tc>
          <w:tcPr>
            <w:tcW w:w="1096" w:type="pct"/>
            <w:vAlign w:val="center"/>
          </w:tcPr>
          <w:p w14:paraId="3D8E7960" w14:textId="15789085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≥40×35</w:t>
            </w:r>
          </w:p>
        </w:tc>
        <w:tc>
          <w:tcPr>
            <w:tcW w:w="657" w:type="pct"/>
            <w:vAlign w:val="center"/>
          </w:tcPr>
          <w:p w14:paraId="1DD32C19" w14:textId="1B66501C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15</w:t>
            </w:r>
          </w:p>
        </w:tc>
      </w:tr>
      <w:tr w:rsidR="00BA705F" w:rsidRPr="00BA705F" w14:paraId="46164A66" w14:textId="77777777" w:rsidTr="00444402">
        <w:trPr>
          <w:jc w:val="center"/>
        </w:trPr>
        <w:tc>
          <w:tcPr>
            <w:tcW w:w="741" w:type="pct"/>
            <w:vMerge/>
          </w:tcPr>
          <w:p w14:paraId="0842AAC3" w14:textId="388826F7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009DACF9" w14:textId="32C7C3A5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3.0～＜3.5</w:t>
            </w:r>
          </w:p>
        </w:tc>
        <w:tc>
          <w:tcPr>
            <w:tcW w:w="808" w:type="pct"/>
            <w:vAlign w:val="center"/>
          </w:tcPr>
          <w:p w14:paraId="1DCFC571" w14:textId="608F620E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≥1.3</w:t>
            </w:r>
          </w:p>
        </w:tc>
        <w:tc>
          <w:tcPr>
            <w:tcW w:w="853" w:type="pct"/>
            <w:vAlign w:val="center"/>
          </w:tcPr>
          <w:p w14:paraId="46D652FF" w14:textId="71ABEF70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≥2.0</w:t>
            </w:r>
          </w:p>
        </w:tc>
        <w:tc>
          <w:tcPr>
            <w:tcW w:w="1096" w:type="pct"/>
            <w:vAlign w:val="center"/>
          </w:tcPr>
          <w:p w14:paraId="273ADD66" w14:textId="6172C7F4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≥40×35</w:t>
            </w:r>
          </w:p>
        </w:tc>
        <w:tc>
          <w:tcPr>
            <w:tcW w:w="657" w:type="pct"/>
            <w:vAlign w:val="center"/>
          </w:tcPr>
          <w:p w14:paraId="184C66F4" w14:textId="0BC9767F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21</w:t>
            </w:r>
          </w:p>
        </w:tc>
      </w:tr>
      <w:tr w:rsidR="00BA705F" w:rsidRPr="00BA705F" w14:paraId="387103DB" w14:textId="77777777" w:rsidTr="00444402">
        <w:trPr>
          <w:jc w:val="center"/>
        </w:trPr>
        <w:tc>
          <w:tcPr>
            <w:tcW w:w="741" w:type="pct"/>
            <w:vMerge/>
          </w:tcPr>
          <w:p w14:paraId="603107E4" w14:textId="399C6EC7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540891B0" w14:textId="32853009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2.5～＜3.0</w:t>
            </w:r>
          </w:p>
        </w:tc>
        <w:tc>
          <w:tcPr>
            <w:tcW w:w="808" w:type="pct"/>
            <w:vAlign w:val="center"/>
          </w:tcPr>
          <w:p w14:paraId="4BA0C42F" w14:textId="595B4004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≥1.3</w:t>
            </w:r>
          </w:p>
        </w:tc>
        <w:tc>
          <w:tcPr>
            <w:tcW w:w="853" w:type="pct"/>
            <w:vAlign w:val="center"/>
          </w:tcPr>
          <w:p w14:paraId="71931769" w14:textId="3695C30A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1.6～＜1.8</w:t>
            </w:r>
          </w:p>
        </w:tc>
        <w:tc>
          <w:tcPr>
            <w:tcW w:w="1096" w:type="pct"/>
            <w:vAlign w:val="center"/>
          </w:tcPr>
          <w:p w14:paraId="32F61D44" w14:textId="761911AA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≥40×40</w:t>
            </w:r>
          </w:p>
        </w:tc>
        <w:tc>
          <w:tcPr>
            <w:tcW w:w="657" w:type="pct"/>
            <w:vAlign w:val="center"/>
          </w:tcPr>
          <w:p w14:paraId="26CD98F0" w14:textId="19B02DDB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6</w:t>
            </w:r>
          </w:p>
        </w:tc>
      </w:tr>
      <w:tr w:rsidR="00BA705F" w:rsidRPr="00BA705F" w14:paraId="382469C7" w14:textId="77777777" w:rsidTr="00444402">
        <w:trPr>
          <w:jc w:val="center"/>
        </w:trPr>
        <w:tc>
          <w:tcPr>
            <w:tcW w:w="741" w:type="pct"/>
            <w:vMerge/>
          </w:tcPr>
          <w:p w14:paraId="62ADCC23" w14:textId="1120F54B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407D43EA" w14:textId="0EB9103A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2.5～＜3.0</w:t>
            </w:r>
          </w:p>
        </w:tc>
        <w:tc>
          <w:tcPr>
            <w:tcW w:w="808" w:type="pct"/>
            <w:vAlign w:val="center"/>
          </w:tcPr>
          <w:p w14:paraId="324471F4" w14:textId="3DC5DD14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≥1.3</w:t>
            </w:r>
          </w:p>
        </w:tc>
        <w:tc>
          <w:tcPr>
            <w:tcW w:w="853" w:type="pct"/>
            <w:vAlign w:val="center"/>
          </w:tcPr>
          <w:p w14:paraId="06D46BF2" w14:textId="3E281E8A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≥1.8</w:t>
            </w:r>
          </w:p>
        </w:tc>
        <w:tc>
          <w:tcPr>
            <w:tcW w:w="1096" w:type="pct"/>
            <w:vAlign w:val="center"/>
          </w:tcPr>
          <w:p w14:paraId="1E3DCF46" w14:textId="3AC860E5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≥40×35</w:t>
            </w:r>
          </w:p>
        </w:tc>
        <w:tc>
          <w:tcPr>
            <w:tcW w:w="657" w:type="pct"/>
            <w:vAlign w:val="center"/>
          </w:tcPr>
          <w:p w14:paraId="44457849" w14:textId="2E116E42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15</w:t>
            </w:r>
          </w:p>
        </w:tc>
      </w:tr>
      <w:tr w:rsidR="00BA705F" w:rsidRPr="00BA705F" w14:paraId="31D31E45" w14:textId="77777777" w:rsidTr="00444402">
        <w:trPr>
          <w:jc w:val="center"/>
        </w:trPr>
        <w:tc>
          <w:tcPr>
            <w:tcW w:w="741" w:type="pct"/>
            <w:vMerge/>
          </w:tcPr>
          <w:p w14:paraId="67FAC84A" w14:textId="0BD10E64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1AE2A649" w14:textId="6B264FD7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2.2～＜2.5</w:t>
            </w:r>
          </w:p>
        </w:tc>
        <w:tc>
          <w:tcPr>
            <w:tcW w:w="808" w:type="pct"/>
            <w:vAlign w:val="center"/>
          </w:tcPr>
          <w:p w14:paraId="434EE956" w14:textId="0AD58C1B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1.1～＜1.3</w:t>
            </w:r>
          </w:p>
        </w:tc>
        <w:tc>
          <w:tcPr>
            <w:tcW w:w="853" w:type="pct"/>
            <w:vAlign w:val="center"/>
          </w:tcPr>
          <w:p w14:paraId="455A73EA" w14:textId="0AC4AEBD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≥1.8</w:t>
            </w:r>
          </w:p>
        </w:tc>
        <w:tc>
          <w:tcPr>
            <w:tcW w:w="1096" w:type="pct"/>
            <w:vAlign w:val="center"/>
          </w:tcPr>
          <w:p w14:paraId="3A1DB286" w14:textId="0A723FE2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≥40×35</w:t>
            </w:r>
          </w:p>
        </w:tc>
        <w:tc>
          <w:tcPr>
            <w:tcW w:w="657" w:type="pct"/>
            <w:vAlign w:val="center"/>
          </w:tcPr>
          <w:p w14:paraId="20568258" w14:textId="71264ACE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4</w:t>
            </w:r>
          </w:p>
        </w:tc>
      </w:tr>
      <w:tr w:rsidR="00BA705F" w:rsidRPr="00BA705F" w14:paraId="01E0F961" w14:textId="77777777" w:rsidTr="00444873">
        <w:trPr>
          <w:trHeight w:val="400"/>
          <w:jc w:val="center"/>
        </w:trPr>
        <w:tc>
          <w:tcPr>
            <w:tcW w:w="741" w:type="pct"/>
            <w:vAlign w:val="center"/>
          </w:tcPr>
          <w:p w14:paraId="0B3D0EAB" w14:textId="59912582" w:rsidR="00444402" w:rsidRPr="00BA705F" w:rsidRDefault="00444402" w:rsidP="00444873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胸径类型（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45" w:type="pct"/>
            <w:vAlign w:val="center"/>
          </w:tcPr>
          <w:p w14:paraId="4068622E" w14:textId="3058E4CA" w:rsidR="00444402" w:rsidRPr="00BA705F" w:rsidRDefault="00444402" w:rsidP="00444873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苗高（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08" w:type="pct"/>
            <w:vAlign w:val="center"/>
          </w:tcPr>
          <w:p w14:paraId="1EB177D4" w14:textId="0E373466" w:rsidR="00444402" w:rsidRPr="00BA705F" w:rsidRDefault="00444402" w:rsidP="00444873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枝下高（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53" w:type="pct"/>
            <w:vAlign w:val="center"/>
          </w:tcPr>
          <w:p w14:paraId="194ECFAB" w14:textId="76E1D510" w:rsidR="00444402" w:rsidRPr="00BA705F" w:rsidRDefault="00444402" w:rsidP="00444873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冠幅（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1096" w:type="pct"/>
            <w:vAlign w:val="center"/>
          </w:tcPr>
          <w:p w14:paraId="7F8189D1" w14:textId="50B7C6DD" w:rsidR="00444402" w:rsidRPr="00BA705F" w:rsidRDefault="00444402" w:rsidP="00444873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土球大小（直径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/cm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×高度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/cm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657" w:type="pct"/>
            <w:vAlign w:val="center"/>
          </w:tcPr>
          <w:p w14:paraId="279107B2" w14:textId="3554F676" w:rsidR="00444402" w:rsidRPr="00BA705F" w:rsidRDefault="00444402" w:rsidP="00444873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数量（株）</w:t>
            </w:r>
          </w:p>
        </w:tc>
      </w:tr>
      <w:tr w:rsidR="00BA705F" w:rsidRPr="00BA705F" w14:paraId="544439D2" w14:textId="77777777" w:rsidTr="00BD526C">
        <w:trPr>
          <w:trHeight w:val="269"/>
          <w:jc w:val="center"/>
        </w:trPr>
        <w:tc>
          <w:tcPr>
            <w:tcW w:w="741" w:type="pct"/>
            <w:vMerge w:val="restart"/>
            <w:vAlign w:val="center"/>
          </w:tcPr>
          <w:p w14:paraId="2ECBBD2E" w14:textId="7901E275" w:rsidR="00444402" w:rsidRPr="00BA705F" w:rsidRDefault="00444402" w:rsidP="00444402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Ansi="宋体" w:cs="宋体" w:hint="eastAsia"/>
                <w:color w:val="000000" w:themeColor="text1"/>
                <w:kern w:val="0"/>
                <w:sz w:val="18"/>
                <w:szCs w:val="18"/>
                <w:lang w:bidi="ar"/>
              </w:rPr>
              <w:t>8≤D＜10</w:t>
            </w:r>
          </w:p>
        </w:tc>
        <w:tc>
          <w:tcPr>
            <w:tcW w:w="845" w:type="pct"/>
            <w:vAlign w:val="center"/>
          </w:tcPr>
          <w:p w14:paraId="5925575E" w14:textId="11516030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≥3.5</w:t>
            </w:r>
          </w:p>
        </w:tc>
        <w:tc>
          <w:tcPr>
            <w:tcW w:w="808" w:type="pct"/>
            <w:vAlign w:val="center"/>
          </w:tcPr>
          <w:p w14:paraId="6CE2137E" w14:textId="31765D26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1.3～＜1.5</w:t>
            </w:r>
          </w:p>
        </w:tc>
        <w:tc>
          <w:tcPr>
            <w:tcW w:w="853" w:type="pct"/>
            <w:vAlign w:val="center"/>
          </w:tcPr>
          <w:p w14:paraId="3812B9FE" w14:textId="496D3A08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≥2.5</w:t>
            </w:r>
          </w:p>
        </w:tc>
        <w:tc>
          <w:tcPr>
            <w:tcW w:w="1096" w:type="pct"/>
            <w:vAlign w:val="center"/>
          </w:tcPr>
          <w:p w14:paraId="41760A6F" w14:textId="16E80851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≥50×45</w:t>
            </w:r>
          </w:p>
        </w:tc>
        <w:tc>
          <w:tcPr>
            <w:tcW w:w="657" w:type="pct"/>
            <w:vAlign w:val="center"/>
          </w:tcPr>
          <w:p w14:paraId="687B10E6" w14:textId="6953C472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6</w:t>
            </w:r>
          </w:p>
        </w:tc>
      </w:tr>
      <w:tr w:rsidR="00BA705F" w:rsidRPr="00BA705F" w14:paraId="467D7EE8" w14:textId="77777777" w:rsidTr="00444402">
        <w:trPr>
          <w:jc w:val="center"/>
        </w:trPr>
        <w:tc>
          <w:tcPr>
            <w:tcW w:w="741" w:type="pct"/>
            <w:vMerge/>
          </w:tcPr>
          <w:p w14:paraId="586B0734" w14:textId="3110B272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1D002E89" w14:textId="2DE07B2A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≥3.5</w:t>
            </w:r>
          </w:p>
        </w:tc>
        <w:tc>
          <w:tcPr>
            <w:tcW w:w="808" w:type="pct"/>
            <w:vAlign w:val="center"/>
          </w:tcPr>
          <w:p w14:paraId="1D557773" w14:textId="4C22A54F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≥1.5</w:t>
            </w:r>
          </w:p>
        </w:tc>
        <w:tc>
          <w:tcPr>
            <w:tcW w:w="853" w:type="pct"/>
            <w:vAlign w:val="center"/>
          </w:tcPr>
          <w:p w14:paraId="72D43F01" w14:textId="11BCCE23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≥2.5</w:t>
            </w:r>
          </w:p>
        </w:tc>
        <w:tc>
          <w:tcPr>
            <w:tcW w:w="1096" w:type="pct"/>
            <w:vAlign w:val="center"/>
          </w:tcPr>
          <w:p w14:paraId="53820D76" w14:textId="200C3821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≥50×40</w:t>
            </w:r>
          </w:p>
        </w:tc>
        <w:tc>
          <w:tcPr>
            <w:tcW w:w="657" w:type="pct"/>
            <w:vAlign w:val="center"/>
          </w:tcPr>
          <w:p w14:paraId="3F4B4AB3" w14:textId="0593D44E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14</w:t>
            </w:r>
          </w:p>
        </w:tc>
      </w:tr>
      <w:tr w:rsidR="00BA705F" w:rsidRPr="00BA705F" w14:paraId="7B6FBB1A" w14:textId="77777777" w:rsidTr="00444402">
        <w:trPr>
          <w:jc w:val="center"/>
        </w:trPr>
        <w:tc>
          <w:tcPr>
            <w:tcW w:w="741" w:type="pct"/>
            <w:vMerge/>
          </w:tcPr>
          <w:p w14:paraId="577A67DE" w14:textId="64BDD771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0DEF8478" w14:textId="403E8008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3.3～＜3.5</w:t>
            </w:r>
          </w:p>
        </w:tc>
        <w:tc>
          <w:tcPr>
            <w:tcW w:w="808" w:type="pct"/>
            <w:vAlign w:val="center"/>
          </w:tcPr>
          <w:p w14:paraId="483E1258" w14:textId="19341D5B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≥1.5</w:t>
            </w:r>
          </w:p>
        </w:tc>
        <w:tc>
          <w:tcPr>
            <w:tcW w:w="853" w:type="pct"/>
            <w:vAlign w:val="center"/>
          </w:tcPr>
          <w:p w14:paraId="10529576" w14:textId="45CCB9C8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≥2.5</w:t>
            </w:r>
          </w:p>
        </w:tc>
        <w:tc>
          <w:tcPr>
            <w:tcW w:w="1096" w:type="pct"/>
            <w:vAlign w:val="center"/>
          </w:tcPr>
          <w:p w14:paraId="4B3C7B07" w14:textId="4F57575C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≥50×40</w:t>
            </w:r>
          </w:p>
        </w:tc>
        <w:tc>
          <w:tcPr>
            <w:tcW w:w="657" w:type="pct"/>
            <w:vAlign w:val="center"/>
          </w:tcPr>
          <w:p w14:paraId="6A4886FE" w14:textId="16B62E2C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9</w:t>
            </w:r>
          </w:p>
        </w:tc>
      </w:tr>
      <w:tr w:rsidR="00BA705F" w:rsidRPr="00BA705F" w14:paraId="0935BA47" w14:textId="77777777" w:rsidTr="00444402">
        <w:trPr>
          <w:jc w:val="center"/>
        </w:trPr>
        <w:tc>
          <w:tcPr>
            <w:tcW w:w="741" w:type="pct"/>
            <w:vMerge/>
          </w:tcPr>
          <w:p w14:paraId="0869C5D1" w14:textId="6CB381D7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5CD68FA8" w14:textId="75C157D9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3.0～＜3.5</w:t>
            </w:r>
          </w:p>
        </w:tc>
        <w:tc>
          <w:tcPr>
            <w:tcW w:w="808" w:type="pct"/>
            <w:vAlign w:val="center"/>
          </w:tcPr>
          <w:p w14:paraId="1C727496" w14:textId="531F3BE7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1.0～＜1.3</w:t>
            </w:r>
          </w:p>
        </w:tc>
        <w:tc>
          <w:tcPr>
            <w:tcW w:w="853" w:type="pct"/>
            <w:vAlign w:val="center"/>
          </w:tcPr>
          <w:p w14:paraId="6DEF715C" w14:textId="5CDBE105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2.0～＜2.2</w:t>
            </w:r>
          </w:p>
        </w:tc>
        <w:tc>
          <w:tcPr>
            <w:tcW w:w="1096" w:type="pct"/>
            <w:vAlign w:val="center"/>
          </w:tcPr>
          <w:p w14:paraId="15DCD295" w14:textId="128725F2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≥50×40</w:t>
            </w:r>
          </w:p>
        </w:tc>
        <w:tc>
          <w:tcPr>
            <w:tcW w:w="657" w:type="pct"/>
            <w:vAlign w:val="center"/>
          </w:tcPr>
          <w:p w14:paraId="538750DB" w14:textId="2E7B1050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4</w:t>
            </w:r>
          </w:p>
        </w:tc>
      </w:tr>
      <w:tr w:rsidR="00BA705F" w:rsidRPr="00BA705F" w14:paraId="32C4BE6B" w14:textId="77777777" w:rsidTr="00444402">
        <w:trPr>
          <w:jc w:val="center"/>
        </w:trPr>
        <w:tc>
          <w:tcPr>
            <w:tcW w:w="741" w:type="pct"/>
            <w:vMerge/>
          </w:tcPr>
          <w:p w14:paraId="6D37EBAA" w14:textId="0FE1B4F6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1558C99A" w14:textId="682A2E79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3.0～＜3.5</w:t>
            </w:r>
          </w:p>
        </w:tc>
        <w:tc>
          <w:tcPr>
            <w:tcW w:w="808" w:type="pct"/>
            <w:vAlign w:val="center"/>
          </w:tcPr>
          <w:p w14:paraId="0FF1782E" w14:textId="512C8977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1.3～＜1.5</w:t>
            </w:r>
          </w:p>
        </w:tc>
        <w:tc>
          <w:tcPr>
            <w:tcW w:w="853" w:type="pct"/>
            <w:vAlign w:val="center"/>
          </w:tcPr>
          <w:p w14:paraId="3D9C429F" w14:textId="59345239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2.2～＜2.5</w:t>
            </w:r>
          </w:p>
        </w:tc>
        <w:tc>
          <w:tcPr>
            <w:tcW w:w="1096" w:type="pct"/>
            <w:vAlign w:val="center"/>
          </w:tcPr>
          <w:p w14:paraId="2EB4934C" w14:textId="7B8AD26B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≥50×40</w:t>
            </w:r>
          </w:p>
        </w:tc>
        <w:tc>
          <w:tcPr>
            <w:tcW w:w="657" w:type="pct"/>
            <w:vAlign w:val="center"/>
          </w:tcPr>
          <w:p w14:paraId="608393AA" w14:textId="6F230FD6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21</w:t>
            </w:r>
          </w:p>
        </w:tc>
      </w:tr>
      <w:tr w:rsidR="00BA705F" w:rsidRPr="00BA705F" w14:paraId="32F0DBFA" w14:textId="77777777" w:rsidTr="00444402">
        <w:trPr>
          <w:jc w:val="center"/>
        </w:trPr>
        <w:tc>
          <w:tcPr>
            <w:tcW w:w="741" w:type="pct"/>
            <w:vMerge/>
          </w:tcPr>
          <w:p w14:paraId="75D9076C" w14:textId="32D539AD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21FEAA54" w14:textId="7EC47FB2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3.0～＜3.5</w:t>
            </w:r>
          </w:p>
        </w:tc>
        <w:tc>
          <w:tcPr>
            <w:tcW w:w="808" w:type="pct"/>
            <w:vAlign w:val="center"/>
          </w:tcPr>
          <w:p w14:paraId="42E6B052" w14:textId="393851CE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1.3～＜1.5</w:t>
            </w:r>
          </w:p>
        </w:tc>
        <w:tc>
          <w:tcPr>
            <w:tcW w:w="853" w:type="pct"/>
            <w:vAlign w:val="center"/>
          </w:tcPr>
          <w:p w14:paraId="27070432" w14:textId="6599E3D2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2.0～＜2.2</w:t>
            </w:r>
          </w:p>
        </w:tc>
        <w:tc>
          <w:tcPr>
            <w:tcW w:w="1096" w:type="pct"/>
            <w:vAlign w:val="center"/>
          </w:tcPr>
          <w:p w14:paraId="5338B3CD" w14:textId="52A9F025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≥45×40</w:t>
            </w:r>
          </w:p>
        </w:tc>
        <w:tc>
          <w:tcPr>
            <w:tcW w:w="657" w:type="pct"/>
            <w:vAlign w:val="center"/>
          </w:tcPr>
          <w:p w14:paraId="41569DCF" w14:textId="19A3D9DB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8</w:t>
            </w:r>
          </w:p>
        </w:tc>
      </w:tr>
      <w:tr w:rsidR="00BA705F" w:rsidRPr="00BA705F" w14:paraId="2F04AB56" w14:textId="77777777" w:rsidTr="00444402">
        <w:trPr>
          <w:jc w:val="center"/>
        </w:trPr>
        <w:tc>
          <w:tcPr>
            <w:tcW w:w="741" w:type="pct"/>
            <w:vMerge/>
          </w:tcPr>
          <w:p w14:paraId="1B6A2CFF" w14:textId="77D975C9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534D026F" w14:textId="3F299AAC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2.5～＜3.0</w:t>
            </w:r>
          </w:p>
        </w:tc>
        <w:tc>
          <w:tcPr>
            <w:tcW w:w="808" w:type="pct"/>
            <w:vAlign w:val="center"/>
          </w:tcPr>
          <w:p w14:paraId="17B3FD51" w14:textId="657D0B82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1.0～＜1.2</w:t>
            </w:r>
          </w:p>
        </w:tc>
        <w:tc>
          <w:tcPr>
            <w:tcW w:w="853" w:type="pct"/>
            <w:vAlign w:val="center"/>
          </w:tcPr>
          <w:p w14:paraId="6F09CECF" w14:textId="797C2D8A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2.0～＜2.2</w:t>
            </w:r>
          </w:p>
        </w:tc>
        <w:tc>
          <w:tcPr>
            <w:tcW w:w="1096" w:type="pct"/>
            <w:vAlign w:val="center"/>
          </w:tcPr>
          <w:p w14:paraId="664FD8DA" w14:textId="199757EB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≥50×40</w:t>
            </w:r>
          </w:p>
        </w:tc>
        <w:tc>
          <w:tcPr>
            <w:tcW w:w="657" w:type="pct"/>
            <w:vAlign w:val="center"/>
          </w:tcPr>
          <w:p w14:paraId="203F1490" w14:textId="57BB20D6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8</w:t>
            </w:r>
          </w:p>
        </w:tc>
      </w:tr>
      <w:tr w:rsidR="00BA705F" w:rsidRPr="00BA705F" w14:paraId="0A9CCF2D" w14:textId="77777777" w:rsidTr="00444402">
        <w:trPr>
          <w:jc w:val="center"/>
        </w:trPr>
        <w:tc>
          <w:tcPr>
            <w:tcW w:w="741" w:type="pct"/>
            <w:vMerge/>
          </w:tcPr>
          <w:p w14:paraId="165FF09F" w14:textId="1932E8EF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799EB07E" w14:textId="0D220D78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2.5～＜3.0</w:t>
            </w:r>
          </w:p>
        </w:tc>
        <w:tc>
          <w:tcPr>
            <w:tcW w:w="808" w:type="pct"/>
            <w:vAlign w:val="center"/>
          </w:tcPr>
          <w:p w14:paraId="237C3A9C" w14:textId="2A955FED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1.2～＜1.5</w:t>
            </w:r>
          </w:p>
        </w:tc>
        <w:tc>
          <w:tcPr>
            <w:tcW w:w="853" w:type="pct"/>
            <w:vAlign w:val="center"/>
          </w:tcPr>
          <w:p w14:paraId="6FE1458A" w14:textId="3FBEF716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2.0～＜2.2</w:t>
            </w:r>
          </w:p>
        </w:tc>
        <w:tc>
          <w:tcPr>
            <w:tcW w:w="1096" w:type="pct"/>
            <w:vAlign w:val="center"/>
          </w:tcPr>
          <w:p w14:paraId="3035BB4A" w14:textId="26B3A9FC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≥50×40</w:t>
            </w:r>
          </w:p>
        </w:tc>
        <w:tc>
          <w:tcPr>
            <w:tcW w:w="657" w:type="pct"/>
            <w:vAlign w:val="center"/>
          </w:tcPr>
          <w:p w14:paraId="185EDEFA" w14:textId="1C14B37C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17</w:t>
            </w:r>
          </w:p>
        </w:tc>
      </w:tr>
      <w:tr w:rsidR="00BA705F" w:rsidRPr="00BA705F" w14:paraId="0EAACAA4" w14:textId="77777777" w:rsidTr="00444402">
        <w:trPr>
          <w:jc w:val="center"/>
        </w:trPr>
        <w:tc>
          <w:tcPr>
            <w:tcW w:w="741" w:type="pct"/>
            <w:vMerge/>
          </w:tcPr>
          <w:p w14:paraId="73AB1658" w14:textId="77777777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058516A6" w14:textId="61366EB1" w:rsidR="00444402" w:rsidRPr="00BA705F" w:rsidRDefault="00444402" w:rsidP="004E0D0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≤2.5</w:t>
            </w:r>
          </w:p>
        </w:tc>
        <w:tc>
          <w:tcPr>
            <w:tcW w:w="808" w:type="pct"/>
            <w:vAlign w:val="center"/>
          </w:tcPr>
          <w:p w14:paraId="5DC28857" w14:textId="0041638E" w:rsidR="00444402" w:rsidRPr="00BA705F" w:rsidRDefault="00444402" w:rsidP="004E0D0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1.2～＜1.5</w:t>
            </w:r>
          </w:p>
        </w:tc>
        <w:tc>
          <w:tcPr>
            <w:tcW w:w="853" w:type="pct"/>
            <w:vAlign w:val="center"/>
          </w:tcPr>
          <w:p w14:paraId="0AF547A0" w14:textId="6794FD99" w:rsidR="00444402" w:rsidRPr="00BA705F" w:rsidRDefault="00444402" w:rsidP="004E0D0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1.8～＜2.0</w:t>
            </w:r>
          </w:p>
        </w:tc>
        <w:tc>
          <w:tcPr>
            <w:tcW w:w="1096" w:type="pct"/>
            <w:vAlign w:val="center"/>
          </w:tcPr>
          <w:p w14:paraId="7EC98CAE" w14:textId="59D1CD92" w:rsidR="00444402" w:rsidRPr="00BA705F" w:rsidRDefault="00444402" w:rsidP="004E0D0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≥50×40</w:t>
            </w:r>
          </w:p>
        </w:tc>
        <w:tc>
          <w:tcPr>
            <w:tcW w:w="657" w:type="pct"/>
            <w:vAlign w:val="center"/>
          </w:tcPr>
          <w:p w14:paraId="1526DAF6" w14:textId="60C82CFC" w:rsidR="00444402" w:rsidRPr="00875C2E" w:rsidRDefault="00444402" w:rsidP="004E0D0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3</w:t>
            </w:r>
          </w:p>
        </w:tc>
      </w:tr>
      <w:tr w:rsidR="00BA705F" w:rsidRPr="00BA705F" w14:paraId="4DF95F7B" w14:textId="77777777" w:rsidTr="00BD526C">
        <w:trPr>
          <w:trHeight w:val="764"/>
          <w:jc w:val="center"/>
        </w:trPr>
        <w:tc>
          <w:tcPr>
            <w:tcW w:w="741" w:type="pct"/>
            <w:vAlign w:val="center"/>
          </w:tcPr>
          <w:p w14:paraId="1B3C6FEB" w14:textId="1A69F538" w:rsidR="00444402" w:rsidRPr="00BA705F" w:rsidRDefault="00444402" w:rsidP="00444873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胸径类型（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45" w:type="pct"/>
            <w:vAlign w:val="center"/>
          </w:tcPr>
          <w:p w14:paraId="789E48EF" w14:textId="6DF11B5D" w:rsidR="00444402" w:rsidRPr="00BA705F" w:rsidRDefault="00444402" w:rsidP="00444873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苗高（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08" w:type="pct"/>
            <w:vAlign w:val="center"/>
          </w:tcPr>
          <w:p w14:paraId="0058893A" w14:textId="6B7C2409" w:rsidR="00444402" w:rsidRPr="00BA705F" w:rsidRDefault="00444402" w:rsidP="00444873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枝下高（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53" w:type="pct"/>
            <w:vAlign w:val="center"/>
          </w:tcPr>
          <w:p w14:paraId="5F9516AA" w14:textId="147F6E99" w:rsidR="00444402" w:rsidRPr="00BA705F" w:rsidRDefault="00444402" w:rsidP="00444873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冠幅（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1096" w:type="pct"/>
            <w:vAlign w:val="center"/>
          </w:tcPr>
          <w:p w14:paraId="7593521F" w14:textId="77C2AAD6" w:rsidR="00444402" w:rsidRPr="00BA705F" w:rsidRDefault="00444402" w:rsidP="00444873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土球大小（直径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/cm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×高度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/cm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657" w:type="pct"/>
            <w:vAlign w:val="center"/>
          </w:tcPr>
          <w:p w14:paraId="2FC259BC" w14:textId="0220C9FC" w:rsidR="00444402" w:rsidRPr="00BA705F" w:rsidRDefault="00444402" w:rsidP="00444873">
            <w:pPr>
              <w:widowControl/>
              <w:jc w:val="center"/>
              <w:textAlignment w:val="center"/>
              <w:rPr>
                <w:rFonts w:hAnsi="宋体" w:cs="宋体"/>
                <w:b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数量（株）</w:t>
            </w:r>
          </w:p>
        </w:tc>
      </w:tr>
      <w:tr w:rsidR="00BA705F" w:rsidRPr="00BA705F" w14:paraId="24A25C08" w14:textId="77777777" w:rsidTr="00444402">
        <w:trPr>
          <w:jc w:val="center"/>
        </w:trPr>
        <w:tc>
          <w:tcPr>
            <w:tcW w:w="741" w:type="pct"/>
            <w:vMerge w:val="restart"/>
            <w:vAlign w:val="center"/>
          </w:tcPr>
          <w:p w14:paraId="03F3BD5D" w14:textId="447699CA" w:rsidR="00444402" w:rsidRPr="00BA705F" w:rsidRDefault="00444402" w:rsidP="00444402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Ansi="宋体" w:cs="宋体" w:hint="eastAsia"/>
                <w:color w:val="000000" w:themeColor="text1"/>
                <w:kern w:val="0"/>
                <w:sz w:val="18"/>
                <w:szCs w:val="18"/>
                <w:lang w:bidi="ar"/>
              </w:rPr>
              <w:t>10≤D＜12</w:t>
            </w:r>
          </w:p>
        </w:tc>
        <w:tc>
          <w:tcPr>
            <w:tcW w:w="845" w:type="pct"/>
            <w:vAlign w:val="center"/>
          </w:tcPr>
          <w:p w14:paraId="38B4546E" w14:textId="5E0D1BEE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≥4.0</w:t>
            </w:r>
          </w:p>
        </w:tc>
        <w:tc>
          <w:tcPr>
            <w:tcW w:w="808" w:type="pct"/>
            <w:vAlign w:val="center"/>
          </w:tcPr>
          <w:p w14:paraId="20A9FA90" w14:textId="5B864BC1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1.3～＜1.5</w:t>
            </w:r>
          </w:p>
        </w:tc>
        <w:tc>
          <w:tcPr>
            <w:tcW w:w="853" w:type="pct"/>
            <w:vAlign w:val="center"/>
          </w:tcPr>
          <w:p w14:paraId="33FE3729" w14:textId="234677FF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≥2.8</w:t>
            </w:r>
          </w:p>
        </w:tc>
        <w:tc>
          <w:tcPr>
            <w:tcW w:w="1096" w:type="pct"/>
            <w:vAlign w:val="center"/>
          </w:tcPr>
          <w:p w14:paraId="3A96F95C" w14:textId="0EB0E1BC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≥55×50</w:t>
            </w:r>
          </w:p>
        </w:tc>
        <w:tc>
          <w:tcPr>
            <w:tcW w:w="657" w:type="pct"/>
            <w:vAlign w:val="center"/>
          </w:tcPr>
          <w:p w14:paraId="4CE9139D" w14:textId="071B551E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3</w:t>
            </w:r>
          </w:p>
        </w:tc>
      </w:tr>
      <w:tr w:rsidR="00BA705F" w:rsidRPr="00BA705F" w14:paraId="0628FB04" w14:textId="77777777" w:rsidTr="00444402">
        <w:trPr>
          <w:jc w:val="center"/>
        </w:trPr>
        <w:tc>
          <w:tcPr>
            <w:tcW w:w="741" w:type="pct"/>
            <w:vMerge/>
          </w:tcPr>
          <w:p w14:paraId="2D8B258B" w14:textId="31446F97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4E2C210F" w14:textId="2865196C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≥4.0</w:t>
            </w:r>
          </w:p>
        </w:tc>
        <w:tc>
          <w:tcPr>
            <w:tcW w:w="808" w:type="pct"/>
            <w:vAlign w:val="center"/>
          </w:tcPr>
          <w:p w14:paraId="411928E2" w14:textId="44A53DA3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≥1.5</w:t>
            </w:r>
          </w:p>
        </w:tc>
        <w:tc>
          <w:tcPr>
            <w:tcW w:w="853" w:type="pct"/>
            <w:vAlign w:val="center"/>
          </w:tcPr>
          <w:p w14:paraId="7D423CF1" w14:textId="65FB057D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≥2.8</w:t>
            </w:r>
          </w:p>
        </w:tc>
        <w:tc>
          <w:tcPr>
            <w:tcW w:w="1096" w:type="pct"/>
            <w:vAlign w:val="center"/>
          </w:tcPr>
          <w:p w14:paraId="7128D765" w14:textId="4AA85B0B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≥55×45</w:t>
            </w:r>
          </w:p>
        </w:tc>
        <w:tc>
          <w:tcPr>
            <w:tcW w:w="657" w:type="pct"/>
            <w:vAlign w:val="center"/>
          </w:tcPr>
          <w:p w14:paraId="46DC229F" w14:textId="661C48BB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10</w:t>
            </w:r>
          </w:p>
        </w:tc>
      </w:tr>
      <w:tr w:rsidR="00BA705F" w:rsidRPr="00BA705F" w14:paraId="6E3DBC8D" w14:textId="77777777" w:rsidTr="00444402">
        <w:trPr>
          <w:jc w:val="center"/>
        </w:trPr>
        <w:tc>
          <w:tcPr>
            <w:tcW w:w="741" w:type="pct"/>
            <w:vMerge/>
          </w:tcPr>
          <w:p w14:paraId="4B7C106B" w14:textId="439C2820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718EA7B1" w14:textId="503A9FF0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3.8～＜4.0</w:t>
            </w:r>
          </w:p>
        </w:tc>
        <w:tc>
          <w:tcPr>
            <w:tcW w:w="808" w:type="pct"/>
            <w:vAlign w:val="center"/>
          </w:tcPr>
          <w:p w14:paraId="6A2A6DEB" w14:textId="2006100E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≥1.5</w:t>
            </w:r>
          </w:p>
        </w:tc>
        <w:tc>
          <w:tcPr>
            <w:tcW w:w="853" w:type="pct"/>
            <w:vAlign w:val="center"/>
          </w:tcPr>
          <w:p w14:paraId="78C7BB37" w14:textId="3325F1EA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≥2.8</w:t>
            </w:r>
          </w:p>
        </w:tc>
        <w:tc>
          <w:tcPr>
            <w:tcW w:w="1096" w:type="pct"/>
            <w:vAlign w:val="center"/>
          </w:tcPr>
          <w:p w14:paraId="21662DEF" w14:textId="0F487CB4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≥50×45</w:t>
            </w:r>
          </w:p>
        </w:tc>
        <w:tc>
          <w:tcPr>
            <w:tcW w:w="657" w:type="pct"/>
            <w:vAlign w:val="center"/>
          </w:tcPr>
          <w:p w14:paraId="67FCF487" w14:textId="62D1771D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2</w:t>
            </w:r>
          </w:p>
        </w:tc>
      </w:tr>
      <w:tr w:rsidR="00BA705F" w:rsidRPr="00BA705F" w14:paraId="790E2C59" w14:textId="77777777" w:rsidTr="00444402">
        <w:trPr>
          <w:jc w:val="center"/>
        </w:trPr>
        <w:tc>
          <w:tcPr>
            <w:tcW w:w="741" w:type="pct"/>
            <w:vMerge/>
          </w:tcPr>
          <w:p w14:paraId="0932D17F" w14:textId="33CCBF1F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7D9BAB3B" w14:textId="03CCB9E5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3.5～＜4.0</w:t>
            </w:r>
          </w:p>
        </w:tc>
        <w:tc>
          <w:tcPr>
            <w:tcW w:w="808" w:type="pct"/>
            <w:vAlign w:val="center"/>
          </w:tcPr>
          <w:p w14:paraId="524B5364" w14:textId="1B30FD4C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≥1.5</w:t>
            </w:r>
          </w:p>
        </w:tc>
        <w:tc>
          <w:tcPr>
            <w:tcW w:w="853" w:type="pct"/>
            <w:vAlign w:val="center"/>
          </w:tcPr>
          <w:p w14:paraId="2ECB05A3" w14:textId="516270A8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2.3～＜2.5</w:t>
            </w:r>
          </w:p>
        </w:tc>
        <w:tc>
          <w:tcPr>
            <w:tcW w:w="1096" w:type="pct"/>
            <w:vAlign w:val="center"/>
          </w:tcPr>
          <w:p w14:paraId="3DA3FDAE" w14:textId="43577298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≥55×45</w:t>
            </w:r>
          </w:p>
        </w:tc>
        <w:tc>
          <w:tcPr>
            <w:tcW w:w="657" w:type="pct"/>
            <w:vAlign w:val="center"/>
          </w:tcPr>
          <w:p w14:paraId="5747D048" w14:textId="3BED24D0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4</w:t>
            </w:r>
          </w:p>
        </w:tc>
      </w:tr>
      <w:tr w:rsidR="00BA705F" w:rsidRPr="00BA705F" w14:paraId="3C69E5C9" w14:textId="77777777" w:rsidTr="00444402">
        <w:trPr>
          <w:jc w:val="center"/>
        </w:trPr>
        <w:tc>
          <w:tcPr>
            <w:tcW w:w="741" w:type="pct"/>
            <w:vMerge/>
          </w:tcPr>
          <w:p w14:paraId="5DC2289C" w14:textId="6C4A1795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7C9CBE63" w14:textId="00A00A74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3.5～＜4.0</w:t>
            </w:r>
          </w:p>
        </w:tc>
        <w:tc>
          <w:tcPr>
            <w:tcW w:w="808" w:type="pct"/>
            <w:vAlign w:val="center"/>
          </w:tcPr>
          <w:p w14:paraId="66203CD1" w14:textId="091164DE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≥1.5</w:t>
            </w:r>
          </w:p>
        </w:tc>
        <w:tc>
          <w:tcPr>
            <w:tcW w:w="853" w:type="pct"/>
            <w:vAlign w:val="center"/>
          </w:tcPr>
          <w:p w14:paraId="7DCA04E0" w14:textId="5D2BDF16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≥2.5</w:t>
            </w:r>
          </w:p>
        </w:tc>
        <w:tc>
          <w:tcPr>
            <w:tcW w:w="1096" w:type="pct"/>
            <w:vAlign w:val="center"/>
          </w:tcPr>
          <w:p w14:paraId="4A29F53E" w14:textId="45015DFF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b/>
                <w:bCs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≥55×45</w:t>
            </w:r>
          </w:p>
        </w:tc>
        <w:tc>
          <w:tcPr>
            <w:tcW w:w="657" w:type="pct"/>
            <w:vAlign w:val="center"/>
          </w:tcPr>
          <w:p w14:paraId="46B22CB5" w14:textId="212C0CFF" w:rsidR="00444402" w:rsidRPr="00875C2E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16</w:t>
            </w:r>
          </w:p>
        </w:tc>
      </w:tr>
      <w:tr w:rsidR="00444402" w:rsidRPr="00BA705F" w14:paraId="37016316" w14:textId="77777777" w:rsidTr="00444402">
        <w:trPr>
          <w:jc w:val="center"/>
        </w:trPr>
        <w:tc>
          <w:tcPr>
            <w:tcW w:w="741" w:type="pct"/>
            <w:vMerge/>
          </w:tcPr>
          <w:p w14:paraId="41F41F18" w14:textId="77777777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4D59AC31" w14:textId="31FB6908" w:rsidR="00444402" w:rsidRPr="00BA705F" w:rsidRDefault="00444402" w:rsidP="004E0D0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3.0～＜3.5</w:t>
            </w:r>
          </w:p>
        </w:tc>
        <w:tc>
          <w:tcPr>
            <w:tcW w:w="808" w:type="pct"/>
            <w:vAlign w:val="center"/>
          </w:tcPr>
          <w:p w14:paraId="042FB0CA" w14:textId="14F91BF2" w:rsidR="00444402" w:rsidRPr="00BA705F" w:rsidRDefault="00444402" w:rsidP="004E0D0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1.3～＜1.5</w:t>
            </w:r>
          </w:p>
        </w:tc>
        <w:tc>
          <w:tcPr>
            <w:tcW w:w="853" w:type="pct"/>
            <w:vAlign w:val="center"/>
          </w:tcPr>
          <w:p w14:paraId="349DF8D2" w14:textId="33B1C3B2" w:rsidR="00444402" w:rsidRPr="00BA705F" w:rsidRDefault="00444402" w:rsidP="004E0D0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2.0～＜2.2</w:t>
            </w:r>
          </w:p>
        </w:tc>
        <w:tc>
          <w:tcPr>
            <w:tcW w:w="1096" w:type="pct"/>
            <w:vAlign w:val="center"/>
          </w:tcPr>
          <w:p w14:paraId="2B5F560D" w14:textId="45AD40A8" w:rsidR="00444402" w:rsidRPr="00BA705F" w:rsidRDefault="00444402" w:rsidP="004E0D0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≥55×50</w:t>
            </w:r>
          </w:p>
        </w:tc>
        <w:tc>
          <w:tcPr>
            <w:tcW w:w="657" w:type="pct"/>
            <w:vAlign w:val="center"/>
          </w:tcPr>
          <w:p w14:paraId="0374E853" w14:textId="22964154" w:rsidR="00444402" w:rsidRPr="00875C2E" w:rsidRDefault="00444402" w:rsidP="004E0D0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2</w:t>
            </w:r>
          </w:p>
        </w:tc>
      </w:tr>
      <w:tr w:rsidR="00BA705F" w:rsidRPr="00BA705F" w14:paraId="199D9F94" w14:textId="77777777" w:rsidTr="00444402">
        <w:trPr>
          <w:jc w:val="center"/>
        </w:trPr>
        <w:tc>
          <w:tcPr>
            <w:tcW w:w="741" w:type="pct"/>
            <w:vMerge/>
          </w:tcPr>
          <w:p w14:paraId="07860F9F" w14:textId="77777777" w:rsidR="00444402" w:rsidRPr="00BA705F" w:rsidRDefault="00444402" w:rsidP="004E0D08">
            <w:pPr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3D11FE0F" w14:textId="7954F440" w:rsidR="00444402" w:rsidRPr="00BA705F" w:rsidRDefault="00444402" w:rsidP="004E0D0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3.0～＜3.5</w:t>
            </w:r>
          </w:p>
        </w:tc>
        <w:tc>
          <w:tcPr>
            <w:tcW w:w="808" w:type="pct"/>
            <w:vAlign w:val="center"/>
          </w:tcPr>
          <w:p w14:paraId="764C613C" w14:textId="4B2B390E" w:rsidR="00444402" w:rsidRPr="00BA705F" w:rsidRDefault="00444402" w:rsidP="004E0D0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1.3～＜1.5</w:t>
            </w:r>
          </w:p>
        </w:tc>
        <w:tc>
          <w:tcPr>
            <w:tcW w:w="853" w:type="pct"/>
            <w:vAlign w:val="center"/>
          </w:tcPr>
          <w:p w14:paraId="6B3B2831" w14:textId="5438A706" w:rsidR="00444402" w:rsidRPr="00BA705F" w:rsidRDefault="00444402" w:rsidP="004E0D0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≥2.2</w:t>
            </w:r>
          </w:p>
        </w:tc>
        <w:tc>
          <w:tcPr>
            <w:tcW w:w="1096" w:type="pct"/>
            <w:vAlign w:val="center"/>
          </w:tcPr>
          <w:p w14:paraId="5781C122" w14:textId="1C6C8253" w:rsidR="00444402" w:rsidRPr="00BA705F" w:rsidRDefault="00444402" w:rsidP="004E0D0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≥55×45</w:t>
            </w:r>
          </w:p>
        </w:tc>
        <w:tc>
          <w:tcPr>
            <w:tcW w:w="657" w:type="pct"/>
            <w:vAlign w:val="center"/>
          </w:tcPr>
          <w:p w14:paraId="27DB0D65" w14:textId="09D06846" w:rsidR="00444402" w:rsidRPr="00875C2E" w:rsidRDefault="00444402" w:rsidP="004E0D0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11</w:t>
            </w:r>
          </w:p>
        </w:tc>
      </w:tr>
      <w:tr w:rsidR="00BA705F" w:rsidRPr="00BA705F" w14:paraId="58E79A25" w14:textId="77777777" w:rsidTr="00444402">
        <w:trPr>
          <w:jc w:val="center"/>
        </w:trPr>
        <w:tc>
          <w:tcPr>
            <w:tcW w:w="741" w:type="pct"/>
            <w:vMerge/>
          </w:tcPr>
          <w:p w14:paraId="3D7E4CB2" w14:textId="51432B36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</w:p>
        </w:tc>
        <w:tc>
          <w:tcPr>
            <w:tcW w:w="845" w:type="pct"/>
            <w:vAlign w:val="center"/>
          </w:tcPr>
          <w:p w14:paraId="31510FD9" w14:textId="0ABBA9C3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2.8～＜3.0</w:t>
            </w:r>
          </w:p>
        </w:tc>
        <w:tc>
          <w:tcPr>
            <w:tcW w:w="808" w:type="pct"/>
            <w:vAlign w:val="center"/>
          </w:tcPr>
          <w:p w14:paraId="75C3E262" w14:textId="42F3FC89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1.2～＜1.3</w:t>
            </w:r>
          </w:p>
        </w:tc>
        <w:tc>
          <w:tcPr>
            <w:tcW w:w="853" w:type="pct"/>
            <w:vAlign w:val="center"/>
          </w:tcPr>
          <w:p w14:paraId="76D0ADA1" w14:textId="236692E7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≥2.2</w:t>
            </w:r>
          </w:p>
        </w:tc>
        <w:tc>
          <w:tcPr>
            <w:tcW w:w="1096" w:type="pct"/>
            <w:vAlign w:val="center"/>
          </w:tcPr>
          <w:p w14:paraId="3EA1E636" w14:textId="7895F5F7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≥55×45</w:t>
            </w:r>
          </w:p>
        </w:tc>
        <w:tc>
          <w:tcPr>
            <w:tcW w:w="657" w:type="pct"/>
            <w:vAlign w:val="center"/>
          </w:tcPr>
          <w:p w14:paraId="64096EAC" w14:textId="190CE3BF" w:rsidR="00444402" w:rsidRPr="00BA705F" w:rsidRDefault="00444402" w:rsidP="004E0D08">
            <w:pPr>
              <w:widowControl/>
              <w:jc w:val="center"/>
              <w:textAlignment w:val="center"/>
              <w:rPr>
                <w:rFonts w:hAnsi="宋体" w:cs="宋体"/>
                <w:color w:val="000000" w:themeColor="text1"/>
                <w:kern w:val="0"/>
                <w:sz w:val="18"/>
                <w:szCs w:val="18"/>
                <w:lang w:bidi="ar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</w:t>
            </w:r>
          </w:p>
        </w:tc>
      </w:tr>
      <w:tr w:rsidR="00BA705F" w:rsidRPr="00BA705F" w14:paraId="6CCA6F50" w14:textId="77777777" w:rsidTr="00444402">
        <w:trPr>
          <w:jc w:val="center"/>
        </w:trPr>
        <w:tc>
          <w:tcPr>
            <w:tcW w:w="741" w:type="pct"/>
            <w:vAlign w:val="center"/>
          </w:tcPr>
          <w:p w14:paraId="3238CCC2" w14:textId="5276A033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胸径类型（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45" w:type="pct"/>
            <w:vAlign w:val="center"/>
          </w:tcPr>
          <w:p w14:paraId="4813ECBE" w14:textId="2BECA317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苗高（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08" w:type="pct"/>
            <w:vAlign w:val="center"/>
          </w:tcPr>
          <w:p w14:paraId="7BE9A9B4" w14:textId="24FE59CB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枝下高（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853" w:type="pct"/>
            <w:vAlign w:val="center"/>
          </w:tcPr>
          <w:p w14:paraId="4E206290" w14:textId="4CC78036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冠幅（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1096" w:type="pct"/>
            <w:vAlign w:val="center"/>
          </w:tcPr>
          <w:p w14:paraId="4B721809" w14:textId="1C8E6BB0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土球大小（直径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/cm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×高度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/cm</w:t>
            </w: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）</w:t>
            </w:r>
          </w:p>
        </w:tc>
        <w:tc>
          <w:tcPr>
            <w:tcW w:w="657" w:type="pct"/>
            <w:vAlign w:val="center"/>
          </w:tcPr>
          <w:p w14:paraId="7310F66C" w14:textId="1EC61123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eastAsia="仿宋_GB2312" w:hint="eastAsia"/>
                <w:b/>
                <w:color w:val="000000" w:themeColor="text1"/>
                <w:sz w:val="18"/>
                <w:szCs w:val="18"/>
              </w:rPr>
              <w:t>数量（株）</w:t>
            </w:r>
          </w:p>
        </w:tc>
      </w:tr>
      <w:tr w:rsidR="00BA705F" w:rsidRPr="00BA705F" w14:paraId="694532A1" w14:textId="77777777" w:rsidTr="00444402">
        <w:trPr>
          <w:jc w:val="center"/>
        </w:trPr>
        <w:tc>
          <w:tcPr>
            <w:tcW w:w="741" w:type="pct"/>
            <w:vMerge w:val="restart"/>
            <w:vAlign w:val="center"/>
          </w:tcPr>
          <w:p w14:paraId="73D92036" w14:textId="29E12DFF" w:rsidR="00444402" w:rsidRPr="00BA705F" w:rsidRDefault="00444402" w:rsidP="00444402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D≥12</w:t>
            </w:r>
          </w:p>
        </w:tc>
        <w:tc>
          <w:tcPr>
            <w:tcW w:w="845" w:type="pct"/>
            <w:vAlign w:val="center"/>
          </w:tcPr>
          <w:p w14:paraId="6BB5B62B" w14:textId="3F734C0D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≥5.0</w:t>
            </w:r>
          </w:p>
        </w:tc>
        <w:tc>
          <w:tcPr>
            <w:tcW w:w="808" w:type="pct"/>
            <w:vAlign w:val="center"/>
          </w:tcPr>
          <w:p w14:paraId="55DBB11B" w14:textId="45D1F4F8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≥1.5</w:t>
            </w:r>
          </w:p>
        </w:tc>
        <w:tc>
          <w:tcPr>
            <w:tcW w:w="853" w:type="pct"/>
            <w:vAlign w:val="center"/>
          </w:tcPr>
          <w:p w14:paraId="68264800" w14:textId="4693DB77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≥3.0</w:t>
            </w:r>
          </w:p>
        </w:tc>
        <w:tc>
          <w:tcPr>
            <w:tcW w:w="1096" w:type="pct"/>
            <w:vAlign w:val="center"/>
          </w:tcPr>
          <w:p w14:paraId="1FA5171F" w14:textId="7899655E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≥60×50</w:t>
            </w:r>
          </w:p>
        </w:tc>
        <w:tc>
          <w:tcPr>
            <w:tcW w:w="657" w:type="pct"/>
            <w:vAlign w:val="center"/>
          </w:tcPr>
          <w:p w14:paraId="1B74C20D" w14:textId="419BB772" w:rsidR="00444402" w:rsidRPr="00875C2E" w:rsidRDefault="00444402" w:rsidP="00C1293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7</w:t>
            </w:r>
          </w:p>
        </w:tc>
      </w:tr>
      <w:tr w:rsidR="00BA705F" w:rsidRPr="00BA705F" w14:paraId="5C7D73E2" w14:textId="77777777" w:rsidTr="00444402">
        <w:trPr>
          <w:jc w:val="center"/>
        </w:trPr>
        <w:tc>
          <w:tcPr>
            <w:tcW w:w="741" w:type="pct"/>
            <w:vMerge/>
          </w:tcPr>
          <w:p w14:paraId="38B3E160" w14:textId="533A277E" w:rsidR="00444402" w:rsidRPr="00BA705F" w:rsidRDefault="00444402" w:rsidP="00C12938">
            <w:pPr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67D9E6AE" w14:textId="69552B34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≥5.0</w:t>
            </w:r>
          </w:p>
        </w:tc>
        <w:tc>
          <w:tcPr>
            <w:tcW w:w="808" w:type="pct"/>
            <w:vAlign w:val="center"/>
          </w:tcPr>
          <w:p w14:paraId="4601A854" w14:textId="3104D067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≥1.5</w:t>
            </w:r>
          </w:p>
        </w:tc>
        <w:tc>
          <w:tcPr>
            <w:tcW w:w="853" w:type="pct"/>
            <w:vAlign w:val="center"/>
          </w:tcPr>
          <w:p w14:paraId="48A380AC" w14:textId="5D9F57C8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2.8～＜3.0</w:t>
            </w:r>
          </w:p>
        </w:tc>
        <w:tc>
          <w:tcPr>
            <w:tcW w:w="1096" w:type="pct"/>
            <w:vAlign w:val="center"/>
          </w:tcPr>
          <w:p w14:paraId="438C1E60" w14:textId="65F0B31F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≥60×55</w:t>
            </w:r>
          </w:p>
        </w:tc>
        <w:tc>
          <w:tcPr>
            <w:tcW w:w="657" w:type="pct"/>
            <w:vAlign w:val="center"/>
          </w:tcPr>
          <w:p w14:paraId="7176252F" w14:textId="584358C2" w:rsidR="00444402" w:rsidRPr="00875C2E" w:rsidRDefault="00444402" w:rsidP="00C1293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2</w:t>
            </w:r>
          </w:p>
        </w:tc>
      </w:tr>
      <w:tr w:rsidR="00BA705F" w:rsidRPr="00BA705F" w14:paraId="5A70D4C5" w14:textId="77777777" w:rsidTr="00444402">
        <w:trPr>
          <w:jc w:val="center"/>
        </w:trPr>
        <w:tc>
          <w:tcPr>
            <w:tcW w:w="741" w:type="pct"/>
            <w:vMerge/>
          </w:tcPr>
          <w:p w14:paraId="4131F859" w14:textId="02633436" w:rsidR="00444402" w:rsidRPr="00BA705F" w:rsidRDefault="00444402" w:rsidP="00C12938">
            <w:pPr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3511544F" w14:textId="60059FA8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4.5～＜5.0</w:t>
            </w:r>
          </w:p>
        </w:tc>
        <w:tc>
          <w:tcPr>
            <w:tcW w:w="808" w:type="pct"/>
            <w:vAlign w:val="center"/>
          </w:tcPr>
          <w:p w14:paraId="4011B5B5" w14:textId="4986D7FC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≥1.5</w:t>
            </w:r>
          </w:p>
        </w:tc>
        <w:tc>
          <w:tcPr>
            <w:tcW w:w="853" w:type="pct"/>
            <w:vAlign w:val="center"/>
          </w:tcPr>
          <w:p w14:paraId="0274C563" w14:textId="3001E42A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≥2.8</w:t>
            </w:r>
          </w:p>
        </w:tc>
        <w:tc>
          <w:tcPr>
            <w:tcW w:w="1096" w:type="pct"/>
            <w:vAlign w:val="center"/>
          </w:tcPr>
          <w:p w14:paraId="54C51844" w14:textId="79E0366F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≥60×50</w:t>
            </w:r>
          </w:p>
        </w:tc>
        <w:tc>
          <w:tcPr>
            <w:tcW w:w="657" w:type="pct"/>
            <w:vAlign w:val="center"/>
          </w:tcPr>
          <w:p w14:paraId="2840D67A" w14:textId="5CF636EE" w:rsidR="00444402" w:rsidRPr="00875C2E" w:rsidRDefault="00444402" w:rsidP="00C1293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8</w:t>
            </w:r>
          </w:p>
        </w:tc>
      </w:tr>
      <w:tr w:rsidR="00BA705F" w:rsidRPr="00BA705F" w14:paraId="32D5205D" w14:textId="77777777" w:rsidTr="00444402">
        <w:trPr>
          <w:jc w:val="center"/>
        </w:trPr>
        <w:tc>
          <w:tcPr>
            <w:tcW w:w="741" w:type="pct"/>
            <w:vMerge/>
          </w:tcPr>
          <w:p w14:paraId="27F7FCC0" w14:textId="0820434E" w:rsidR="00444402" w:rsidRPr="00BA705F" w:rsidRDefault="00444402" w:rsidP="00C12938">
            <w:pPr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6FA8158F" w14:textId="3F393638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4.5～＜5.0</w:t>
            </w:r>
          </w:p>
        </w:tc>
        <w:tc>
          <w:tcPr>
            <w:tcW w:w="808" w:type="pct"/>
            <w:vAlign w:val="center"/>
          </w:tcPr>
          <w:p w14:paraId="7CD8A593" w14:textId="4322103F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1.3～＜1.5</w:t>
            </w:r>
          </w:p>
        </w:tc>
        <w:tc>
          <w:tcPr>
            <w:tcW w:w="853" w:type="pct"/>
            <w:vAlign w:val="center"/>
          </w:tcPr>
          <w:p w14:paraId="1E54F1F0" w14:textId="0E0E14C3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≥2.8</w:t>
            </w:r>
          </w:p>
        </w:tc>
        <w:tc>
          <w:tcPr>
            <w:tcW w:w="1096" w:type="pct"/>
            <w:vAlign w:val="center"/>
          </w:tcPr>
          <w:p w14:paraId="3BD24FA4" w14:textId="0BEE27F2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≥60×50</w:t>
            </w:r>
          </w:p>
        </w:tc>
        <w:tc>
          <w:tcPr>
            <w:tcW w:w="657" w:type="pct"/>
            <w:vAlign w:val="center"/>
          </w:tcPr>
          <w:p w14:paraId="0E461D0C" w14:textId="0C5C90BA" w:rsidR="00444402" w:rsidRPr="00875C2E" w:rsidRDefault="00444402" w:rsidP="00C1293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4</w:t>
            </w:r>
          </w:p>
        </w:tc>
      </w:tr>
      <w:tr w:rsidR="00BA705F" w:rsidRPr="00BA705F" w14:paraId="15865C6F" w14:textId="77777777" w:rsidTr="00444402">
        <w:trPr>
          <w:jc w:val="center"/>
        </w:trPr>
        <w:tc>
          <w:tcPr>
            <w:tcW w:w="741" w:type="pct"/>
            <w:vMerge/>
          </w:tcPr>
          <w:p w14:paraId="21A84278" w14:textId="210CCBFC" w:rsidR="00444402" w:rsidRPr="00BA705F" w:rsidRDefault="00444402" w:rsidP="00C12938">
            <w:pPr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4F0AC10C" w14:textId="779B6C0C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4.0～＜4.5</w:t>
            </w:r>
          </w:p>
        </w:tc>
        <w:tc>
          <w:tcPr>
            <w:tcW w:w="808" w:type="pct"/>
            <w:vAlign w:val="center"/>
          </w:tcPr>
          <w:p w14:paraId="1A77F305" w14:textId="5E2F46D1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≥1.3</w:t>
            </w:r>
          </w:p>
        </w:tc>
        <w:tc>
          <w:tcPr>
            <w:tcW w:w="853" w:type="pct"/>
            <w:vAlign w:val="center"/>
          </w:tcPr>
          <w:p w14:paraId="06B2D9D7" w14:textId="1D46DBA9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≥2.5</w:t>
            </w:r>
          </w:p>
        </w:tc>
        <w:tc>
          <w:tcPr>
            <w:tcW w:w="1096" w:type="pct"/>
            <w:vAlign w:val="center"/>
          </w:tcPr>
          <w:p w14:paraId="165BCA7A" w14:textId="51161C72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b/>
                <w:color w:val="000000" w:themeColor="text1"/>
                <w:sz w:val="18"/>
                <w:szCs w:val="18"/>
              </w:rPr>
              <w:t>≥60×50</w:t>
            </w:r>
          </w:p>
        </w:tc>
        <w:tc>
          <w:tcPr>
            <w:tcW w:w="657" w:type="pct"/>
            <w:vAlign w:val="center"/>
          </w:tcPr>
          <w:p w14:paraId="5A7354BA" w14:textId="49A8E511" w:rsidR="00444402" w:rsidRPr="00875C2E" w:rsidRDefault="00444402" w:rsidP="00C1293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875C2E">
              <w:rPr>
                <w:rFonts w:hint="eastAsia"/>
                <w:color w:val="000000" w:themeColor="text1"/>
                <w:sz w:val="18"/>
                <w:szCs w:val="18"/>
              </w:rPr>
              <w:t>8</w:t>
            </w:r>
          </w:p>
        </w:tc>
      </w:tr>
      <w:tr w:rsidR="00BA705F" w:rsidRPr="00BA705F" w14:paraId="4283A2F5" w14:textId="77777777" w:rsidTr="00444402">
        <w:trPr>
          <w:jc w:val="center"/>
        </w:trPr>
        <w:tc>
          <w:tcPr>
            <w:tcW w:w="741" w:type="pct"/>
            <w:vMerge/>
          </w:tcPr>
          <w:p w14:paraId="5AB78E84" w14:textId="148A6868" w:rsidR="00444402" w:rsidRPr="00BA705F" w:rsidRDefault="00444402" w:rsidP="00C12938">
            <w:pPr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</w:p>
        </w:tc>
        <w:tc>
          <w:tcPr>
            <w:tcW w:w="845" w:type="pct"/>
            <w:vAlign w:val="center"/>
          </w:tcPr>
          <w:p w14:paraId="4EE333D2" w14:textId="1AB2A369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4.0～＜4.5</w:t>
            </w:r>
          </w:p>
        </w:tc>
        <w:tc>
          <w:tcPr>
            <w:tcW w:w="808" w:type="pct"/>
            <w:vAlign w:val="center"/>
          </w:tcPr>
          <w:p w14:paraId="494D4E0E" w14:textId="26C4C2CF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≥1.3</w:t>
            </w:r>
          </w:p>
        </w:tc>
        <w:tc>
          <w:tcPr>
            <w:tcW w:w="853" w:type="pct"/>
            <w:vAlign w:val="center"/>
          </w:tcPr>
          <w:p w14:paraId="35B84FD2" w14:textId="6C7E80F2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2.3～＜2.5</w:t>
            </w:r>
          </w:p>
        </w:tc>
        <w:tc>
          <w:tcPr>
            <w:tcW w:w="1096" w:type="pct"/>
            <w:vAlign w:val="center"/>
          </w:tcPr>
          <w:p w14:paraId="7ADAF1DE" w14:textId="5ACE3F19" w:rsidR="00444402" w:rsidRPr="00BA705F" w:rsidRDefault="00444402" w:rsidP="00C12938">
            <w:pPr>
              <w:widowControl/>
              <w:jc w:val="center"/>
              <w:textAlignment w:val="center"/>
              <w:rPr>
                <w:b/>
                <w:bCs/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≥60×55</w:t>
            </w:r>
          </w:p>
        </w:tc>
        <w:tc>
          <w:tcPr>
            <w:tcW w:w="657" w:type="pct"/>
            <w:vAlign w:val="center"/>
          </w:tcPr>
          <w:p w14:paraId="3C7DD5E6" w14:textId="7C644E6C" w:rsidR="00444402" w:rsidRPr="00BA705F" w:rsidRDefault="00444402" w:rsidP="00C12938">
            <w:pPr>
              <w:widowControl/>
              <w:jc w:val="center"/>
              <w:textAlignment w:val="center"/>
              <w:rPr>
                <w:color w:val="000000" w:themeColor="text1"/>
                <w:sz w:val="18"/>
                <w:szCs w:val="18"/>
              </w:rPr>
            </w:pPr>
            <w:r w:rsidRPr="00BA705F">
              <w:rPr>
                <w:rFonts w:hint="eastAsia"/>
                <w:color w:val="000000" w:themeColor="text1"/>
                <w:sz w:val="18"/>
                <w:szCs w:val="18"/>
              </w:rPr>
              <w:t>1</w:t>
            </w:r>
          </w:p>
        </w:tc>
      </w:tr>
    </w:tbl>
    <w:p w14:paraId="7908991F" w14:textId="77777777" w:rsidR="00875C2E" w:rsidRDefault="00875C2E" w:rsidP="00875C2E">
      <w:pPr>
        <w:autoSpaceDE w:val="0"/>
        <w:autoSpaceDN w:val="0"/>
        <w:adjustRightInd w:val="0"/>
        <w:ind w:firstLineChars="200" w:firstLine="640"/>
        <w:rPr>
          <w:rFonts w:eastAsia="仿宋_GB2312"/>
          <w:sz w:val="32"/>
          <w:szCs w:val="32"/>
        </w:rPr>
      </w:pPr>
    </w:p>
    <w:p w14:paraId="24FBEEAD" w14:textId="5E2900BC" w:rsidR="00245F3B" w:rsidRDefault="00051B10" w:rsidP="008007ED">
      <w:pPr>
        <w:autoSpaceDE w:val="0"/>
        <w:autoSpaceDN w:val="0"/>
        <w:adjustRightInd w:val="0"/>
        <w:ind w:firstLineChars="200" w:firstLine="640"/>
        <w:rPr>
          <w:rFonts w:eastAsia="仿宋_GB2312"/>
          <w:sz w:val="32"/>
          <w:szCs w:val="32"/>
        </w:rPr>
      </w:pPr>
      <w:r w:rsidRPr="004E0D08">
        <w:rPr>
          <w:rFonts w:eastAsia="仿宋_GB2312" w:hint="eastAsia"/>
          <w:sz w:val="32"/>
          <w:szCs w:val="32"/>
        </w:rPr>
        <w:t>通过数据检测汇总分析，</w:t>
      </w:r>
      <w:r w:rsidR="008007ED" w:rsidRPr="004E0D08">
        <w:rPr>
          <w:rFonts w:eastAsia="仿宋_GB2312" w:hint="eastAsia"/>
          <w:sz w:val="32"/>
          <w:szCs w:val="32"/>
        </w:rPr>
        <w:t>按比例来确定各个级别</w:t>
      </w:r>
      <w:r w:rsidR="008007ED">
        <w:rPr>
          <w:rFonts w:eastAsia="仿宋_GB2312" w:hint="eastAsia"/>
          <w:sz w:val="32"/>
          <w:szCs w:val="32"/>
        </w:rPr>
        <w:t>乌桕容器苗</w:t>
      </w:r>
      <w:r w:rsidR="008007ED" w:rsidRPr="004E0D08">
        <w:rPr>
          <w:rFonts w:eastAsia="仿宋_GB2312" w:hint="eastAsia"/>
          <w:sz w:val="32"/>
          <w:szCs w:val="32"/>
        </w:rPr>
        <w:t>的具体</w:t>
      </w:r>
      <w:r w:rsidR="008007ED">
        <w:rPr>
          <w:rFonts w:eastAsia="仿宋_GB2312" w:hint="eastAsia"/>
          <w:sz w:val="32"/>
          <w:szCs w:val="32"/>
        </w:rPr>
        <w:t>分级指标要求，</w:t>
      </w:r>
      <w:r w:rsidRPr="004E0D08">
        <w:rPr>
          <w:rFonts w:eastAsia="仿宋_GB2312" w:hint="eastAsia"/>
          <w:sz w:val="32"/>
          <w:szCs w:val="32"/>
        </w:rPr>
        <w:t>将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8007ED">
        <w:rPr>
          <w:rFonts w:eastAsia="仿宋_GB2312" w:hint="eastAsia"/>
          <w:sz w:val="32"/>
          <w:szCs w:val="32"/>
        </w:rPr>
        <w:t>按不同胸径类别</w:t>
      </w:r>
      <w:r w:rsidRPr="004E0D08">
        <w:rPr>
          <w:rFonts w:eastAsia="仿宋_GB2312" w:hint="eastAsia"/>
          <w:sz w:val="32"/>
          <w:szCs w:val="32"/>
        </w:rPr>
        <w:t>划分为Ⅰ级、Ⅱ级、Ⅲ级三个等级</w:t>
      </w:r>
      <w:r w:rsidR="008007ED">
        <w:rPr>
          <w:rFonts w:eastAsia="仿宋_GB2312" w:hint="eastAsia"/>
          <w:sz w:val="32"/>
          <w:szCs w:val="32"/>
        </w:rPr>
        <w:t>。</w:t>
      </w:r>
      <w:r w:rsidRPr="004E0D08">
        <w:rPr>
          <w:rFonts w:eastAsia="仿宋_GB2312" w:hint="eastAsia"/>
          <w:sz w:val="32"/>
          <w:szCs w:val="32"/>
        </w:rPr>
        <w:t>即在各个胸径类型的</w:t>
      </w:r>
      <w:r w:rsidR="00F017C5">
        <w:rPr>
          <w:rFonts w:eastAsia="仿宋_GB2312" w:hint="eastAsia"/>
          <w:sz w:val="32"/>
          <w:szCs w:val="32"/>
        </w:rPr>
        <w:t>乌桕容器苗</w:t>
      </w:r>
      <w:r w:rsidRPr="004E0D08">
        <w:rPr>
          <w:rFonts w:eastAsia="仿宋_GB2312" w:hint="eastAsia"/>
          <w:sz w:val="32"/>
          <w:szCs w:val="32"/>
        </w:rPr>
        <w:t>中，达到同胸径类型</w:t>
      </w:r>
      <w:r w:rsidRPr="004E0D08">
        <w:rPr>
          <w:rFonts w:eastAsia="仿宋_GB2312" w:hint="eastAsia"/>
          <w:sz w:val="32"/>
          <w:szCs w:val="32"/>
        </w:rPr>
        <w:t>30%</w:t>
      </w:r>
      <w:r w:rsidRPr="004E0D08">
        <w:rPr>
          <w:rFonts w:eastAsia="仿宋_GB2312" w:hint="eastAsia"/>
          <w:sz w:val="32"/>
          <w:szCs w:val="32"/>
        </w:rPr>
        <w:t>的高品质苗木质量指标</w:t>
      </w:r>
      <w:r w:rsidR="008007ED">
        <w:rPr>
          <w:rFonts w:eastAsia="仿宋_GB2312" w:hint="eastAsia"/>
          <w:sz w:val="32"/>
          <w:szCs w:val="32"/>
        </w:rPr>
        <w:t>要求的</w:t>
      </w:r>
      <w:r w:rsidRPr="004E0D08">
        <w:rPr>
          <w:rFonts w:eastAsia="仿宋_GB2312" w:hint="eastAsia"/>
          <w:sz w:val="32"/>
          <w:szCs w:val="32"/>
        </w:rPr>
        <w:t>可以划分为Ⅰ级</w:t>
      </w:r>
      <w:r w:rsidR="008007ED">
        <w:rPr>
          <w:rFonts w:eastAsia="仿宋_GB2312" w:hint="eastAsia"/>
          <w:sz w:val="32"/>
          <w:szCs w:val="32"/>
        </w:rPr>
        <w:t>容</w:t>
      </w:r>
      <w:r w:rsidR="008007ED">
        <w:rPr>
          <w:rFonts w:eastAsia="仿宋_GB2312" w:hint="eastAsia"/>
          <w:sz w:val="32"/>
          <w:szCs w:val="32"/>
        </w:rPr>
        <w:lastRenderedPageBreak/>
        <w:t>器苗</w:t>
      </w:r>
      <w:r w:rsidRPr="004E0D08">
        <w:rPr>
          <w:rFonts w:eastAsia="仿宋_GB2312" w:hint="eastAsia"/>
          <w:sz w:val="32"/>
          <w:szCs w:val="32"/>
        </w:rPr>
        <w:t>，达到</w:t>
      </w:r>
      <w:r w:rsidRPr="004E0D08">
        <w:rPr>
          <w:rFonts w:eastAsia="仿宋_GB2312" w:hint="eastAsia"/>
          <w:sz w:val="32"/>
          <w:szCs w:val="32"/>
        </w:rPr>
        <w:t>40%</w:t>
      </w:r>
      <w:r w:rsidR="008007ED">
        <w:rPr>
          <w:rFonts w:eastAsia="仿宋_GB2312" w:hint="eastAsia"/>
          <w:sz w:val="32"/>
          <w:szCs w:val="32"/>
        </w:rPr>
        <w:t>的良好品质苗木</w:t>
      </w:r>
      <w:r w:rsidRPr="004E0D08">
        <w:rPr>
          <w:rFonts w:eastAsia="仿宋_GB2312" w:hint="eastAsia"/>
          <w:sz w:val="32"/>
          <w:szCs w:val="32"/>
        </w:rPr>
        <w:t>质量指标</w:t>
      </w:r>
      <w:r w:rsidR="008007ED">
        <w:rPr>
          <w:rFonts w:eastAsia="仿宋_GB2312" w:hint="eastAsia"/>
          <w:sz w:val="32"/>
          <w:szCs w:val="32"/>
        </w:rPr>
        <w:t>要求的</w:t>
      </w:r>
      <w:r w:rsidRPr="004E0D08">
        <w:rPr>
          <w:rFonts w:eastAsia="仿宋_GB2312" w:hint="eastAsia"/>
          <w:sz w:val="32"/>
          <w:szCs w:val="32"/>
        </w:rPr>
        <w:t>可以划分为Ⅱ级</w:t>
      </w:r>
      <w:r w:rsidR="008007ED">
        <w:rPr>
          <w:rFonts w:eastAsia="仿宋_GB2312" w:hint="eastAsia"/>
          <w:sz w:val="32"/>
          <w:szCs w:val="32"/>
        </w:rPr>
        <w:t>容器苗</w:t>
      </w:r>
      <w:r w:rsidRPr="004E0D08">
        <w:rPr>
          <w:rFonts w:eastAsia="仿宋_GB2312" w:hint="eastAsia"/>
          <w:sz w:val="32"/>
          <w:szCs w:val="32"/>
        </w:rPr>
        <w:t>，其余</w:t>
      </w:r>
      <w:r w:rsidRPr="004E0D08">
        <w:rPr>
          <w:rFonts w:eastAsia="仿宋_GB2312" w:hint="eastAsia"/>
          <w:sz w:val="32"/>
          <w:szCs w:val="32"/>
        </w:rPr>
        <w:t>30%</w:t>
      </w:r>
      <w:r w:rsidR="008007ED">
        <w:rPr>
          <w:rFonts w:eastAsia="仿宋_GB2312" w:hint="eastAsia"/>
          <w:sz w:val="32"/>
          <w:szCs w:val="32"/>
        </w:rPr>
        <w:t>则</w:t>
      </w:r>
      <w:r w:rsidRPr="004E0D08">
        <w:rPr>
          <w:rFonts w:eastAsia="仿宋_GB2312" w:hint="eastAsia"/>
          <w:sz w:val="32"/>
          <w:szCs w:val="32"/>
        </w:rPr>
        <w:t>划分为</w:t>
      </w:r>
      <w:r w:rsidR="008007ED">
        <w:rPr>
          <w:rFonts w:eastAsia="仿宋_GB2312" w:hint="eastAsia"/>
          <w:sz w:val="32"/>
          <w:szCs w:val="32"/>
        </w:rPr>
        <w:t>对用胸径类别的</w:t>
      </w:r>
      <w:r w:rsidRPr="004E0D08">
        <w:rPr>
          <w:rFonts w:eastAsia="仿宋_GB2312" w:hint="eastAsia"/>
          <w:sz w:val="32"/>
          <w:szCs w:val="32"/>
        </w:rPr>
        <w:t>Ⅲ级</w:t>
      </w:r>
      <w:r w:rsidR="008007ED">
        <w:rPr>
          <w:rFonts w:eastAsia="仿宋_GB2312" w:hint="eastAsia"/>
          <w:sz w:val="32"/>
          <w:szCs w:val="32"/>
        </w:rPr>
        <w:t>容器苗</w:t>
      </w:r>
      <w:r w:rsidR="00F30275">
        <w:rPr>
          <w:rFonts w:eastAsia="仿宋_GB2312" w:hint="eastAsia"/>
          <w:sz w:val="32"/>
          <w:szCs w:val="32"/>
        </w:rPr>
        <w:t>。因此，依据前面的分析</w:t>
      </w:r>
      <w:r w:rsidR="008007ED">
        <w:rPr>
          <w:rFonts w:eastAsia="仿宋_GB2312" w:hint="eastAsia"/>
          <w:sz w:val="32"/>
          <w:szCs w:val="32"/>
        </w:rPr>
        <w:t>结果可知，</w:t>
      </w:r>
      <w:r w:rsidR="00BF155F">
        <w:rPr>
          <w:rFonts w:eastAsia="仿宋_GB2312" w:hint="eastAsia"/>
          <w:sz w:val="32"/>
          <w:szCs w:val="32"/>
        </w:rPr>
        <w:t>相应的高品质苗木、良好品质苗木和其他苗木的占比都对应接近</w:t>
      </w:r>
      <w:r w:rsidR="00BF155F">
        <w:rPr>
          <w:rFonts w:eastAsia="仿宋_GB2312" w:hint="eastAsia"/>
          <w:sz w:val="32"/>
          <w:szCs w:val="32"/>
        </w:rPr>
        <w:t>30%</w:t>
      </w:r>
      <w:r w:rsidR="00BF155F">
        <w:rPr>
          <w:rFonts w:eastAsia="仿宋_GB2312" w:hint="eastAsia"/>
          <w:sz w:val="32"/>
          <w:szCs w:val="32"/>
        </w:rPr>
        <w:t>、</w:t>
      </w:r>
      <w:r w:rsidR="00BF155F">
        <w:rPr>
          <w:rFonts w:eastAsia="仿宋_GB2312" w:hint="eastAsia"/>
          <w:sz w:val="32"/>
          <w:szCs w:val="32"/>
        </w:rPr>
        <w:t>40%</w:t>
      </w:r>
      <w:r w:rsidR="00BF155F">
        <w:rPr>
          <w:rFonts w:eastAsia="仿宋_GB2312" w:hint="eastAsia"/>
          <w:sz w:val="32"/>
          <w:szCs w:val="32"/>
        </w:rPr>
        <w:t>和</w:t>
      </w:r>
      <w:r w:rsidR="00BF155F">
        <w:rPr>
          <w:rFonts w:eastAsia="仿宋_GB2312" w:hint="eastAsia"/>
          <w:sz w:val="32"/>
          <w:szCs w:val="32"/>
        </w:rPr>
        <w:t>30%</w:t>
      </w:r>
      <w:r w:rsidR="00BF155F">
        <w:rPr>
          <w:rFonts w:eastAsia="仿宋_GB2312" w:hint="eastAsia"/>
          <w:sz w:val="32"/>
          <w:szCs w:val="32"/>
        </w:rPr>
        <w:t>，因此，</w:t>
      </w:r>
      <w:r w:rsidR="008007ED">
        <w:rPr>
          <w:rFonts w:eastAsia="仿宋_GB2312" w:hint="eastAsia"/>
          <w:sz w:val="32"/>
          <w:szCs w:val="32"/>
        </w:rPr>
        <w:t>根据分析结果并结合乌桕容器苗的实际情况，</w:t>
      </w:r>
      <w:r w:rsidR="00BF155F">
        <w:rPr>
          <w:rFonts w:eastAsia="仿宋_GB2312" w:hint="eastAsia"/>
          <w:sz w:val="32"/>
          <w:szCs w:val="32"/>
        </w:rPr>
        <w:t>可</w:t>
      </w:r>
      <w:r w:rsidR="00F30275">
        <w:rPr>
          <w:rFonts w:eastAsia="仿宋_GB2312" w:hint="eastAsia"/>
          <w:sz w:val="32"/>
          <w:szCs w:val="32"/>
        </w:rPr>
        <w:t>总结得出</w:t>
      </w:r>
      <w:r w:rsidR="00F017C5">
        <w:rPr>
          <w:rFonts w:eastAsia="仿宋_GB2312" w:hint="eastAsia"/>
          <w:sz w:val="32"/>
          <w:szCs w:val="32"/>
        </w:rPr>
        <w:t>乌桕容器苗</w:t>
      </w:r>
      <w:r w:rsidR="00EE22F5" w:rsidRPr="004E0D08">
        <w:rPr>
          <w:rFonts w:eastAsia="仿宋_GB2312" w:hint="eastAsia"/>
          <w:sz w:val="32"/>
          <w:szCs w:val="32"/>
        </w:rPr>
        <w:t>质量分级指标</w:t>
      </w:r>
      <w:r w:rsidR="00F30275">
        <w:rPr>
          <w:rFonts w:eastAsia="仿宋_GB2312" w:hint="eastAsia"/>
          <w:sz w:val="32"/>
          <w:szCs w:val="32"/>
        </w:rPr>
        <w:t>，见</w:t>
      </w:r>
      <w:r w:rsidR="00EE22F5" w:rsidRPr="004E0D08">
        <w:rPr>
          <w:rFonts w:eastAsia="仿宋_GB2312" w:hint="eastAsia"/>
          <w:sz w:val="32"/>
          <w:szCs w:val="32"/>
        </w:rPr>
        <w:t>表</w:t>
      </w:r>
      <w:r w:rsidR="00EE22F5" w:rsidRPr="004E0D08">
        <w:rPr>
          <w:rFonts w:eastAsia="仿宋_GB2312" w:hint="eastAsia"/>
          <w:sz w:val="32"/>
          <w:szCs w:val="32"/>
        </w:rPr>
        <w:t>4</w:t>
      </w:r>
      <w:r w:rsidRPr="004E0D08">
        <w:rPr>
          <w:rFonts w:eastAsia="仿宋_GB2312" w:hint="eastAsia"/>
          <w:sz w:val="32"/>
          <w:szCs w:val="32"/>
        </w:rPr>
        <w:t>。</w:t>
      </w:r>
    </w:p>
    <w:p w14:paraId="318FDB39" w14:textId="77777777" w:rsidR="008007ED" w:rsidRPr="00AE06F8" w:rsidRDefault="008007ED" w:rsidP="00051B10">
      <w:pPr>
        <w:autoSpaceDE w:val="0"/>
        <w:autoSpaceDN w:val="0"/>
        <w:adjustRightInd w:val="0"/>
        <w:ind w:firstLineChars="200" w:firstLine="640"/>
        <w:rPr>
          <w:rFonts w:eastAsia="仿宋_GB2312"/>
          <w:sz w:val="32"/>
          <w:szCs w:val="32"/>
        </w:rPr>
      </w:pPr>
    </w:p>
    <w:p w14:paraId="1D3C1C6E" w14:textId="44C0F287" w:rsidR="006B2384" w:rsidRPr="00AE06F8" w:rsidRDefault="0009674E">
      <w:pPr>
        <w:autoSpaceDE w:val="0"/>
        <w:autoSpaceDN w:val="0"/>
        <w:adjustRightInd w:val="0"/>
        <w:jc w:val="center"/>
        <w:rPr>
          <w:rFonts w:eastAsia="仿宋_GB2312"/>
          <w:sz w:val="32"/>
          <w:szCs w:val="32"/>
          <w:lang w:bidi="en-US"/>
        </w:rPr>
      </w:pPr>
      <w:r w:rsidRPr="008007ED">
        <w:rPr>
          <w:rFonts w:eastAsia="仿宋_GB2312" w:hint="eastAsia"/>
          <w:sz w:val="32"/>
          <w:szCs w:val="32"/>
          <w:lang w:bidi="en-US"/>
        </w:rPr>
        <w:t>表</w:t>
      </w:r>
      <w:r w:rsidRPr="008007ED">
        <w:rPr>
          <w:rFonts w:eastAsia="仿宋_GB2312"/>
          <w:sz w:val="32"/>
          <w:szCs w:val="32"/>
          <w:lang w:bidi="en-US"/>
        </w:rPr>
        <w:t xml:space="preserve">4 </w:t>
      </w:r>
      <w:r w:rsidR="00F017C5" w:rsidRPr="008007ED">
        <w:rPr>
          <w:rFonts w:eastAsia="仿宋_GB2312" w:hint="eastAsia"/>
          <w:sz w:val="32"/>
          <w:szCs w:val="32"/>
          <w:lang w:bidi="en-US"/>
        </w:rPr>
        <w:t>乌桕容器苗</w:t>
      </w:r>
      <w:r w:rsidRPr="008007ED">
        <w:rPr>
          <w:rFonts w:eastAsia="仿宋_GB2312" w:hint="eastAsia"/>
          <w:sz w:val="32"/>
          <w:szCs w:val="32"/>
          <w:lang w:bidi="en-US"/>
        </w:rPr>
        <w:t>质量分级指标</w:t>
      </w:r>
    </w:p>
    <w:tbl>
      <w:tblPr>
        <w:tblStyle w:val="aff4"/>
        <w:tblW w:w="5000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48"/>
        <w:gridCol w:w="1187"/>
        <w:gridCol w:w="1340"/>
        <w:gridCol w:w="1191"/>
        <w:gridCol w:w="1040"/>
        <w:gridCol w:w="2986"/>
      </w:tblGrid>
      <w:tr w:rsidR="00BA4BC8" w:rsidRPr="00AE06F8" w14:paraId="658B89A5" w14:textId="77777777" w:rsidTr="001242BD">
        <w:trPr>
          <w:trHeight w:val="290"/>
          <w:tblHeader/>
          <w:jc w:val="center"/>
        </w:trPr>
        <w:tc>
          <w:tcPr>
            <w:tcW w:w="741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261B62EE" w14:textId="77777777" w:rsidR="00BA4BC8" w:rsidRPr="00AE06F8" w:rsidRDefault="00BA4BC8" w:rsidP="006A639E">
            <w:pPr>
              <w:spacing w:line="300" w:lineRule="exact"/>
              <w:jc w:val="right"/>
              <w:rPr>
                <w:rFonts w:hAnsi="宋体"/>
                <w:sz w:val="18"/>
                <w:szCs w:val="18"/>
              </w:rPr>
            </w:pPr>
            <w:r>
              <w:rPr>
                <w:rFonts w:hAnsi="宋体" w:hint="eastAsia"/>
                <w:sz w:val="18"/>
                <w:szCs w:val="18"/>
              </w:rPr>
              <w:t xml:space="preserve"> </w:t>
            </w:r>
            <w:r w:rsidRPr="00AE06F8">
              <w:rPr>
                <w:rFonts w:hAnsi="宋体" w:hint="eastAsia"/>
                <w:sz w:val="18"/>
                <w:szCs w:val="18"/>
              </w:rPr>
              <w:t>胸径类别（cm）</w:t>
            </w:r>
          </w:p>
        </w:tc>
        <w:tc>
          <w:tcPr>
            <w:tcW w:w="653" w:type="pct"/>
            <w:tcBorders>
              <w:top w:val="single" w:sz="8" w:space="0" w:color="auto"/>
              <w:bottom w:val="single" w:sz="8" w:space="0" w:color="auto"/>
            </w:tcBorders>
            <w:vAlign w:val="center"/>
          </w:tcPr>
          <w:p w14:paraId="03AF1C6E" w14:textId="77777777" w:rsidR="00BA4BC8" w:rsidRPr="00AE06F8" w:rsidRDefault="00BA4BC8" w:rsidP="00C328E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级别</w:t>
            </w:r>
          </w:p>
        </w:tc>
        <w:tc>
          <w:tcPr>
            <w:tcW w:w="737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6FE264E0" w14:textId="77777777" w:rsidR="00BA4BC8" w:rsidRPr="00AE06F8" w:rsidRDefault="00BA4BC8" w:rsidP="00C328E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苗高(m)</w:t>
            </w:r>
          </w:p>
        </w:tc>
        <w:tc>
          <w:tcPr>
            <w:tcW w:w="655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7B482608" w14:textId="77777777" w:rsidR="00BA4BC8" w:rsidRPr="00AE06F8" w:rsidRDefault="00BA4BC8" w:rsidP="00C328E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>
              <w:rPr>
                <w:rFonts w:hAnsi="宋体" w:hint="eastAsia"/>
                <w:sz w:val="18"/>
                <w:szCs w:val="18"/>
              </w:rPr>
              <w:t xml:space="preserve"> </w:t>
            </w:r>
            <w:r w:rsidRPr="00AE06F8">
              <w:rPr>
                <w:rFonts w:hAnsi="宋体" w:hint="eastAsia"/>
                <w:sz w:val="18"/>
                <w:szCs w:val="18"/>
              </w:rPr>
              <w:t>枝下高（m）</w:t>
            </w:r>
          </w:p>
        </w:tc>
        <w:tc>
          <w:tcPr>
            <w:tcW w:w="572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19E7FE57" w14:textId="77777777" w:rsidR="00BA4BC8" w:rsidRPr="00AE06F8" w:rsidRDefault="00BA4BC8" w:rsidP="00EF5093">
            <w:pPr>
              <w:spacing w:line="300" w:lineRule="exact"/>
              <w:jc w:val="right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冠幅（m）</w:t>
            </w:r>
          </w:p>
        </w:tc>
        <w:tc>
          <w:tcPr>
            <w:tcW w:w="1642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center"/>
          </w:tcPr>
          <w:p w14:paraId="741505C7" w14:textId="77777777" w:rsidR="00BA4BC8" w:rsidRPr="00AE06F8" w:rsidRDefault="00BA4BC8" w:rsidP="00C328E4">
            <w:pPr>
              <w:spacing w:line="300" w:lineRule="exact"/>
              <w:ind w:left="360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土球大小</w:t>
            </w:r>
            <w:r w:rsidRPr="00AE06F8">
              <w:rPr>
                <w:rFonts w:hAnsi="宋体"/>
                <w:sz w:val="18"/>
                <w:szCs w:val="18"/>
              </w:rPr>
              <w:t>（</w:t>
            </w:r>
            <w:r w:rsidRPr="00AE06F8">
              <w:rPr>
                <w:rFonts w:hAnsi="宋体" w:hint="eastAsia"/>
                <w:sz w:val="18"/>
                <w:szCs w:val="18"/>
              </w:rPr>
              <w:t>直径/</w:t>
            </w:r>
            <w:r w:rsidRPr="00AE06F8">
              <w:rPr>
                <w:rFonts w:hAnsi="宋体"/>
                <w:sz w:val="18"/>
                <w:szCs w:val="18"/>
              </w:rPr>
              <w:t>cm×高度</w:t>
            </w:r>
            <w:r w:rsidRPr="00AE06F8">
              <w:rPr>
                <w:rFonts w:hAnsi="宋体" w:hint="eastAsia"/>
                <w:sz w:val="18"/>
                <w:szCs w:val="18"/>
              </w:rPr>
              <w:t>/cm</w:t>
            </w:r>
            <w:r w:rsidRPr="00AE06F8">
              <w:rPr>
                <w:rFonts w:hAnsi="宋体"/>
                <w:sz w:val="18"/>
                <w:szCs w:val="18"/>
              </w:rPr>
              <w:t>）</w:t>
            </w:r>
          </w:p>
        </w:tc>
      </w:tr>
      <w:tr w:rsidR="008007ED" w:rsidRPr="00AE06F8" w14:paraId="10A4A569" w14:textId="77777777" w:rsidTr="001242BD">
        <w:trPr>
          <w:jc w:val="center"/>
        </w:trPr>
        <w:tc>
          <w:tcPr>
            <w:tcW w:w="741" w:type="pct"/>
            <w:vMerge w:val="restar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352C5D94" w14:textId="08806A2F" w:rsidR="008007ED" w:rsidRPr="00536704" w:rsidRDefault="008007ED" w:rsidP="00BA4BC8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  <w:r>
              <w:rPr>
                <w:rFonts w:hAnsi="宋体" w:hint="eastAsia"/>
              </w:rPr>
              <w:t>4</w:t>
            </w:r>
            <w:r w:rsidRPr="00536704">
              <w:rPr>
                <w:rFonts w:hAnsi="宋体" w:hint="eastAsia"/>
              </w:rPr>
              <w:t>≤D＜</w:t>
            </w:r>
            <w:r>
              <w:rPr>
                <w:rFonts w:hAnsi="宋体" w:hint="eastAsia"/>
              </w:rPr>
              <w:t>6</w:t>
            </w:r>
          </w:p>
        </w:tc>
        <w:tc>
          <w:tcPr>
            <w:tcW w:w="653" w:type="pct"/>
            <w:tcBorders>
              <w:top w:val="single" w:sz="8" w:space="0" w:color="auto"/>
            </w:tcBorders>
            <w:vAlign w:val="center"/>
          </w:tcPr>
          <w:p w14:paraId="020EBA0E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Ⅰ级</w:t>
            </w:r>
          </w:p>
        </w:tc>
        <w:tc>
          <w:tcPr>
            <w:tcW w:w="737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0A0462E9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≥3.5</w:t>
            </w:r>
          </w:p>
        </w:tc>
        <w:tc>
          <w:tcPr>
            <w:tcW w:w="655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46773097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≥1.8</w:t>
            </w:r>
          </w:p>
        </w:tc>
        <w:tc>
          <w:tcPr>
            <w:tcW w:w="572" w:type="pc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658FDC75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≥2.0</w:t>
            </w:r>
          </w:p>
        </w:tc>
        <w:tc>
          <w:tcPr>
            <w:tcW w:w="1642" w:type="pct"/>
            <w:vMerge w:val="restart"/>
            <w:tcBorders>
              <w:top w:val="single" w:sz="8" w:space="0" w:color="auto"/>
            </w:tcBorders>
            <w:shd w:val="clear" w:color="auto" w:fill="auto"/>
            <w:vAlign w:val="center"/>
          </w:tcPr>
          <w:p w14:paraId="5B0958E8" w14:textId="053AFBEA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8007ED">
              <w:rPr>
                <w:rFonts w:hAnsi="宋体" w:hint="eastAsia"/>
                <w:sz w:val="18"/>
                <w:szCs w:val="18"/>
              </w:rPr>
              <w:t>≥40×30</w:t>
            </w:r>
          </w:p>
        </w:tc>
      </w:tr>
      <w:tr w:rsidR="008007ED" w:rsidRPr="00AE06F8" w14:paraId="7C924875" w14:textId="77777777" w:rsidTr="001242BD">
        <w:trPr>
          <w:jc w:val="center"/>
        </w:trPr>
        <w:tc>
          <w:tcPr>
            <w:tcW w:w="741" w:type="pct"/>
            <w:vMerge/>
            <w:shd w:val="clear" w:color="auto" w:fill="auto"/>
            <w:vAlign w:val="center"/>
          </w:tcPr>
          <w:p w14:paraId="176A5A8E" w14:textId="77777777" w:rsidR="008007ED" w:rsidRPr="00536704" w:rsidRDefault="008007ED" w:rsidP="00536704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</w:p>
        </w:tc>
        <w:tc>
          <w:tcPr>
            <w:tcW w:w="653" w:type="pct"/>
            <w:vAlign w:val="center"/>
          </w:tcPr>
          <w:p w14:paraId="6620AFE8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Ⅱ级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0F094B93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≥3.0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3D89049E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≥1.5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4C8300EE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≥1.8</w:t>
            </w:r>
          </w:p>
        </w:tc>
        <w:tc>
          <w:tcPr>
            <w:tcW w:w="1642" w:type="pct"/>
            <w:vMerge/>
            <w:shd w:val="clear" w:color="auto" w:fill="auto"/>
            <w:vAlign w:val="center"/>
          </w:tcPr>
          <w:p w14:paraId="58C79B01" w14:textId="77777777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</w:p>
        </w:tc>
      </w:tr>
      <w:tr w:rsidR="008007ED" w:rsidRPr="00AE06F8" w14:paraId="7689D140" w14:textId="77777777" w:rsidTr="001242BD">
        <w:trPr>
          <w:trHeight w:val="90"/>
          <w:jc w:val="center"/>
        </w:trPr>
        <w:tc>
          <w:tcPr>
            <w:tcW w:w="741" w:type="pct"/>
            <w:vMerge/>
            <w:shd w:val="clear" w:color="auto" w:fill="auto"/>
            <w:vAlign w:val="center"/>
          </w:tcPr>
          <w:p w14:paraId="12F29B34" w14:textId="77777777" w:rsidR="008007ED" w:rsidRPr="00536704" w:rsidRDefault="008007ED" w:rsidP="00536704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</w:p>
        </w:tc>
        <w:tc>
          <w:tcPr>
            <w:tcW w:w="653" w:type="pct"/>
            <w:vAlign w:val="center"/>
          </w:tcPr>
          <w:p w14:paraId="0038E68C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Ⅲ级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21F1355E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≥2.5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385E00F4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≥1.5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09575D98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≥1.5</w:t>
            </w:r>
          </w:p>
        </w:tc>
        <w:tc>
          <w:tcPr>
            <w:tcW w:w="1642" w:type="pct"/>
            <w:vMerge/>
            <w:shd w:val="clear" w:color="auto" w:fill="auto"/>
            <w:vAlign w:val="center"/>
          </w:tcPr>
          <w:p w14:paraId="77AE5899" w14:textId="77777777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</w:p>
        </w:tc>
      </w:tr>
      <w:tr w:rsidR="008007ED" w:rsidRPr="00AE06F8" w14:paraId="413D584F" w14:textId="77777777" w:rsidTr="001242BD">
        <w:trPr>
          <w:jc w:val="center"/>
        </w:trPr>
        <w:tc>
          <w:tcPr>
            <w:tcW w:w="741" w:type="pct"/>
            <w:vMerge w:val="restart"/>
            <w:shd w:val="clear" w:color="auto" w:fill="auto"/>
            <w:vAlign w:val="center"/>
          </w:tcPr>
          <w:p w14:paraId="202D8534" w14:textId="79211157" w:rsidR="008007ED" w:rsidRPr="00536704" w:rsidRDefault="008007ED" w:rsidP="00BA4BC8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  <w:r>
              <w:rPr>
                <w:rFonts w:hAnsi="宋体" w:hint="eastAsia"/>
              </w:rPr>
              <w:t>6</w:t>
            </w:r>
            <w:r w:rsidRPr="00536704">
              <w:rPr>
                <w:rFonts w:hAnsi="宋体" w:hint="eastAsia"/>
              </w:rPr>
              <w:t>≤D＜</w:t>
            </w:r>
            <w:r>
              <w:rPr>
                <w:rFonts w:hAnsi="宋体" w:hint="eastAsia"/>
                <w:kern w:val="2"/>
              </w:rPr>
              <w:t>8</w:t>
            </w:r>
          </w:p>
        </w:tc>
        <w:tc>
          <w:tcPr>
            <w:tcW w:w="653" w:type="pct"/>
            <w:vAlign w:val="center"/>
          </w:tcPr>
          <w:p w14:paraId="0D5BE699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Ⅰ级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19AA32BB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≥4.0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23DCD74C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≥2.0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6A3C38D4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≥2.5</w:t>
            </w:r>
          </w:p>
        </w:tc>
        <w:tc>
          <w:tcPr>
            <w:tcW w:w="1642" w:type="pct"/>
            <w:vMerge w:val="restart"/>
            <w:shd w:val="clear" w:color="auto" w:fill="auto"/>
            <w:vAlign w:val="center"/>
          </w:tcPr>
          <w:p w14:paraId="235CFC07" w14:textId="7EF324EC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8007ED">
              <w:rPr>
                <w:rFonts w:hAnsi="宋体" w:hint="eastAsia"/>
                <w:sz w:val="18"/>
                <w:szCs w:val="18"/>
              </w:rPr>
              <w:t>≥</w:t>
            </w:r>
            <w:r>
              <w:rPr>
                <w:rFonts w:hAnsi="宋体" w:hint="eastAsia"/>
                <w:sz w:val="18"/>
                <w:szCs w:val="18"/>
              </w:rPr>
              <w:t>40</w:t>
            </w:r>
            <w:r w:rsidRPr="008007ED">
              <w:rPr>
                <w:rFonts w:hAnsi="宋体" w:hint="eastAsia"/>
                <w:sz w:val="18"/>
                <w:szCs w:val="18"/>
              </w:rPr>
              <w:t>×35</w:t>
            </w:r>
          </w:p>
        </w:tc>
      </w:tr>
      <w:tr w:rsidR="008007ED" w:rsidRPr="00AE06F8" w14:paraId="3A114BAF" w14:textId="77777777" w:rsidTr="001242BD">
        <w:trPr>
          <w:jc w:val="center"/>
        </w:trPr>
        <w:tc>
          <w:tcPr>
            <w:tcW w:w="741" w:type="pct"/>
            <w:vMerge/>
            <w:shd w:val="clear" w:color="auto" w:fill="auto"/>
            <w:vAlign w:val="center"/>
          </w:tcPr>
          <w:p w14:paraId="69719847" w14:textId="77777777" w:rsidR="008007ED" w:rsidRPr="00536704" w:rsidRDefault="008007ED" w:rsidP="00536704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</w:p>
        </w:tc>
        <w:tc>
          <w:tcPr>
            <w:tcW w:w="653" w:type="pct"/>
            <w:vAlign w:val="center"/>
          </w:tcPr>
          <w:p w14:paraId="45EBC3DE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Ⅱ级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00C600F5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≥3.5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18D7DE4B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≥1.8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2C77A988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≥2.0</w:t>
            </w:r>
          </w:p>
        </w:tc>
        <w:tc>
          <w:tcPr>
            <w:tcW w:w="1642" w:type="pct"/>
            <w:vMerge/>
            <w:shd w:val="clear" w:color="auto" w:fill="auto"/>
            <w:vAlign w:val="center"/>
          </w:tcPr>
          <w:p w14:paraId="05AF886C" w14:textId="77777777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</w:p>
        </w:tc>
      </w:tr>
      <w:tr w:rsidR="008007ED" w:rsidRPr="00AE06F8" w14:paraId="49F7BC13" w14:textId="77777777" w:rsidTr="001242BD">
        <w:trPr>
          <w:trHeight w:val="209"/>
          <w:jc w:val="center"/>
        </w:trPr>
        <w:tc>
          <w:tcPr>
            <w:tcW w:w="741" w:type="pct"/>
            <w:vMerge/>
            <w:shd w:val="clear" w:color="auto" w:fill="auto"/>
            <w:vAlign w:val="center"/>
          </w:tcPr>
          <w:p w14:paraId="4491581C" w14:textId="77777777" w:rsidR="008007ED" w:rsidRPr="00536704" w:rsidRDefault="008007ED" w:rsidP="00536704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</w:p>
        </w:tc>
        <w:tc>
          <w:tcPr>
            <w:tcW w:w="653" w:type="pct"/>
            <w:vAlign w:val="center"/>
          </w:tcPr>
          <w:p w14:paraId="16EDF45B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Ⅲ级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41C3F3CA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≥3.0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7D212D47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≥1.8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7CD2F606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≥1.8</w:t>
            </w:r>
          </w:p>
        </w:tc>
        <w:tc>
          <w:tcPr>
            <w:tcW w:w="1642" w:type="pct"/>
            <w:vMerge/>
            <w:shd w:val="clear" w:color="auto" w:fill="auto"/>
            <w:vAlign w:val="center"/>
          </w:tcPr>
          <w:p w14:paraId="4435407C" w14:textId="77777777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</w:p>
        </w:tc>
      </w:tr>
      <w:tr w:rsidR="008007ED" w:rsidRPr="00AE06F8" w14:paraId="71646C88" w14:textId="77777777" w:rsidTr="001242BD">
        <w:trPr>
          <w:trHeight w:val="203"/>
          <w:jc w:val="center"/>
        </w:trPr>
        <w:tc>
          <w:tcPr>
            <w:tcW w:w="741" w:type="pct"/>
            <w:vMerge w:val="restart"/>
            <w:shd w:val="clear" w:color="auto" w:fill="auto"/>
            <w:vAlign w:val="center"/>
          </w:tcPr>
          <w:p w14:paraId="3FF6F560" w14:textId="1A519358" w:rsidR="008007ED" w:rsidRPr="00536704" w:rsidRDefault="008007ED" w:rsidP="00BA4BC8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  <w:r>
              <w:rPr>
                <w:rFonts w:hAnsi="宋体" w:hint="eastAsia"/>
              </w:rPr>
              <w:t>8</w:t>
            </w:r>
            <w:r w:rsidRPr="00536704">
              <w:rPr>
                <w:rFonts w:hAnsi="宋体" w:hint="eastAsia"/>
              </w:rPr>
              <w:t>≤D＜</w:t>
            </w:r>
            <w:r w:rsidRPr="00536704">
              <w:rPr>
                <w:rFonts w:hAnsi="宋体" w:hint="eastAsia"/>
                <w:kern w:val="2"/>
              </w:rPr>
              <w:t>1</w:t>
            </w:r>
            <w:r>
              <w:rPr>
                <w:rFonts w:hAnsi="宋体" w:hint="eastAsia"/>
                <w:kern w:val="2"/>
              </w:rPr>
              <w:t>0</w:t>
            </w:r>
          </w:p>
        </w:tc>
        <w:tc>
          <w:tcPr>
            <w:tcW w:w="653" w:type="pct"/>
            <w:vAlign w:val="center"/>
          </w:tcPr>
          <w:p w14:paraId="003040DD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Ⅰ级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563521B8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≥4.5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03AF9F15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≥2.0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03768EC5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≥3.0</w:t>
            </w:r>
          </w:p>
        </w:tc>
        <w:tc>
          <w:tcPr>
            <w:tcW w:w="1642" w:type="pct"/>
            <w:vMerge w:val="restart"/>
            <w:shd w:val="clear" w:color="auto" w:fill="auto"/>
            <w:vAlign w:val="center"/>
          </w:tcPr>
          <w:p w14:paraId="764FE07F" w14:textId="323A2AE3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8007ED">
              <w:rPr>
                <w:rFonts w:hAnsi="宋体" w:hint="eastAsia"/>
                <w:sz w:val="18"/>
                <w:szCs w:val="18"/>
              </w:rPr>
              <w:t>≥50×40</w:t>
            </w:r>
          </w:p>
        </w:tc>
      </w:tr>
      <w:tr w:rsidR="008007ED" w:rsidRPr="00AE06F8" w14:paraId="5FF25CC4" w14:textId="77777777" w:rsidTr="001242BD">
        <w:trPr>
          <w:jc w:val="center"/>
        </w:trPr>
        <w:tc>
          <w:tcPr>
            <w:tcW w:w="741" w:type="pct"/>
            <w:vMerge/>
            <w:shd w:val="clear" w:color="auto" w:fill="auto"/>
            <w:vAlign w:val="center"/>
          </w:tcPr>
          <w:p w14:paraId="34A49C1C" w14:textId="77777777" w:rsidR="008007ED" w:rsidRPr="00536704" w:rsidRDefault="008007ED" w:rsidP="00536704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</w:p>
        </w:tc>
        <w:tc>
          <w:tcPr>
            <w:tcW w:w="653" w:type="pct"/>
            <w:vAlign w:val="center"/>
          </w:tcPr>
          <w:p w14:paraId="2A05BE02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Ⅱ级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3957126B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≥4.0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765E3BE1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≥2.0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182C0BAB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≥2.5</w:t>
            </w:r>
          </w:p>
        </w:tc>
        <w:tc>
          <w:tcPr>
            <w:tcW w:w="1642" w:type="pct"/>
            <w:vMerge/>
            <w:shd w:val="clear" w:color="auto" w:fill="auto"/>
            <w:vAlign w:val="center"/>
          </w:tcPr>
          <w:p w14:paraId="6CC86C5F" w14:textId="77777777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</w:p>
        </w:tc>
      </w:tr>
      <w:tr w:rsidR="008007ED" w:rsidRPr="00AE06F8" w14:paraId="11D98E7A" w14:textId="77777777" w:rsidTr="001242BD">
        <w:trPr>
          <w:jc w:val="center"/>
        </w:trPr>
        <w:tc>
          <w:tcPr>
            <w:tcW w:w="741" w:type="pct"/>
            <w:vMerge/>
            <w:shd w:val="clear" w:color="auto" w:fill="auto"/>
            <w:vAlign w:val="center"/>
          </w:tcPr>
          <w:p w14:paraId="6FDDA68A" w14:textId="77777777" w:rsidR="008007ED" w:rsidRPr="00536704" w:rsidRDefault="008007ED" w:rsidP="00536704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</w:p>
        </w:tc>
        <w:tc>
          <w:tcPr>
            <w:tcW w:w="653" w:type="pct"/>
            <w:vAlign w:val="center"/>
          </w:tcPr>
          <w:p w14:paraId="254AE615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Ⅲ级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45698779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≥3.5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31AD20D7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≥1.8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59D1AECC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≥2.2</w:t>
            </w:r>
          </w:p>
        </w:tc>
        <w:tc>
          <w:tcPr>
            <w:tcW w:w="1642" w:type="pct"/>
            <w:vMerge/>
            <w:shd w:val="clear" w:color="auto" w:fill="auto"/>
            <w:vAlign w:val="center"/>
          </w:tcPr>
          <w:p w14:paraId="5C2BA804" w14:textId="77777777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</w:p>
        </w:tc>
      </w:tr>
      <w:tr w:rsidR="008007ED" w:rsidRPr="00AE06F8" w14:paraId="535E369E" w14:textId="77777777" w:rsidTr="001242BD">
        <w:trPr>
          <w:jc w:val="center"/>
        </w:trPr>
        <w:tc>
          <w:tcPr>
            <w:tcW w:w="741" w:type="pct"/>
            <w:vMerge w:val="restart"/>
            <w:shd w:val="clear" w:color="auto" w:fill="auto"/>
            <w:vAlign w:val="center"/>
          </w:tcPr>
          <w:p w14:paraId="623B9CCF" w14:textId="00FB3298" w:rsidR="008007ED" w:rsidRPr="00536704" w:rsidRDefault="008007ED" w:rsidP="00BA4BC8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  <w:r w:rsidRPr="00536704">
              <w:rPr>
                <w:rFonts w:hAnsi="宋体" w:hint="eastAsia"/>
              </w:rPr>
              <w:t>1</w:t>
            </w:r>
            <w:r>
              <w:rPr>
                <w:rFonts w:hAnsi="宋体" w:hint="eastAsia"/>
              </w:rPr>
              <w:t>0</w:t>
            </w:r>
            <w:r w:rsidRPr="00536704">
              <w:rPr>
                <w:rFonts w:hAnsi="宋体" w:hint="eastAsia"/>
              </w:rPr>
              <w:t>≤D＜</w:t>
            </w:r>
            <w:r w:rsidRPr="00536704">
              <w:rPr>
                <w:rFonts w:hAnsi="宋体" w:hint="eastAsia"/>
                <w:kern w:val="2"/>
              </w:rPr>
              <w:t>1</w:t>
            </w:r>
            <w:r>
              <w:rPr>
                <w:rFonts w:hAnsi="宋体" w:hint="eastAsia"/>
                <w:kern w:val="2"/>
              </w:rPr>
              <w:t>2</w:t>
            </w:r>
          </w:p>
        </w:tc>
        <w:tc>
          <w:tcPr>
            <w:tcW w:w="653" w:type="pct"/>
            <w:vAlign w:val="center"/>
          </w:tcPr>
          <w:p w14:paraId="23FB9DC6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Ⅰ级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06E06FFA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≥5.0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587B157C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≥2.2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04F42A44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≥3.3</w:t>
            </w:r>
          </w:p>
        </w:tc>
        <w:tc>
          <w:tcPr>
            <w:tcW w:w="1642" w:type="pct"/>
            <w:vMerge w:val="restart"/>
            <w:shd w:val="clear" w:color="auto" w:fill="auto"/>
            <w:vAlign w:val="center"/>
          </w:tcPr>
          <w:p w14:paraId="26061B9E" w14:textId="244A9E55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8007ED">
              <w:rPr>
                <w:rFonts w:hAnsi="宋体" w:hint="eastAsia"/>
                <w:sz w:val="18"/>
                <w:szCs w:val="18"/>
              </w:rPr>
              <w:t>≥55×45</w:t>
            </w:r>
          </w:p>
        </w:tc>
      </w:tr>
      <w:tr w:rsidR="008007ED" w:rsidRPr="00AE06F8" w14:paraId="2A34AA41" w14:textId="77777777" w:rsidTr="001242BD">
        <w:trPr>
          <w:jc w:val="center"/>
        </w:trPr>
        <w:tc>
          <w:tcPr>
            <w:tcW w:w="741" w:type="pct"/>
            <w:vMerge/>
            <w:shd w:val="clear" w:color="auto" w:fill="auto"/>
            <w:vAlign w:val="center"/>
          </w:tcPr>
          <w:p w14:paraId="60622A68" w14:textId="77777777" w:rsidR="008007ED" w:rsidRPr="00536704" w:rsidRDefault="008007ED" w:rsidP="00536704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</w:p>
        </w:tc>
        <w:tc>
          <w:tcPr>
            <w:tcW w:w="653" w:type="pct"/>
            <w:vAlign w:val="center"/>
          </w:tcPr>
          <w:p w14:paraId="3101BDE9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Ⅱ级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2ADF5D3A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≥4.5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14EA4CF6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≥2.2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7B974305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≥3.0</w:t>
            </w:r>
          </w:p>
        </w:tc>
        <w:tc>
          <w:tcPr>
            <w:tcW w:w="1642" w:type="pct"/>
            <w:vMerge/>
            <w:shd w:val="clear" w:color="auto" w:fill="auto"/>
            <w:vAlign w:val="center"/>
          </w:tcPr>
          <w:p w14:paraId="74F305DB" w14:textId="77777777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</w:p>
        </w:tc>
      </w:tr>
      <w:tr w:rsidR="008007ED" w:rsidRPr="00AE06F8" w14:paraId="649E19C4" w14:textId="77777777" w:rsidTr="001242BD">
        <w:trPr>
          <w:jc w:val="center"/>
        </w:trPr>
        <w:tc>
          <w:tcPr>
            <w:tcW w:w="741" w:type="pct"/>
            <w:vMerge/>
            <w:shd w:val="clear" w:color="auto" w:fill="auto"/>
            <w:vAlign w:val="center"/>
          </w:tcPr>
          <w:p w14:paraId="417457A7" w14:textId="77777777" w:rsidR="008007ED" w:rsidRPr="00536704" w:rsidRDefault="008007ED" w:rsidP="00536704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</w:p>
        </w:tc>
        <w:tc>
          <w:tcPr>
            <w:tcW w:w="653" w:type="pct"/>
            <w:vAlign w:val="center"/>
          </w:tcPr>
          <w:p w14:paraId="27538BEB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Ⅲ级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4B2B7F93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≥4.0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09BAD18C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≥2.0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5F05AFA4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≥2.5</w:t>
            </w:r>
          </w:p>
        </w:tc>
        <w:tc>
          <w:tcPr>
            <w:tcW w:w="1642" w:type="pct"/>
            <w:vMerge/>
            <w:shd w:val="clear" w:color="auto" w:fill="auto"/>
            <w:vAlign w:val="center"/>
          </w:tcPr>
          <w:p w14:paraId="783000DD" w14:textId="77777777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</w:p>
        </w:tc>
      </w:tr>
      <w:tr w:rsidR="008007ED" w:rsidRPr="00AE06F8" w14:paraId="0B1E3E42" w14:textId="77777777" w:rsidTr="001242BD">
        <w:trPr>
          <w:jc w:val="center"/>
        </w:trPr>
        <w:tc>
          <w:tcPr>
            <w:tcW w:w="741" w:type="pct"/>
            <w:vMerge w:val="restart"/>
            <w:shd w:val="clear" w:color="auto" w:fill="auto"/>
            <w:vAlign w:val="center"/>
          </w:tcPr>
          <w:p w14:paraId="382181ED" w14:textId="073D33E4" w:rsidR="008007ED" w:rsidRPr="00536704" w:rsidRDefault="008007ED" w:rsidP="00BA4BC8">
            <w:pPr>
              <w:pStyle w:val="afff7"/>
              <w:spacing w:line="300" w:lineRule="exact"/>
              <w:ind w:firstLineChars="0" w:firstLine="0"/>
              <w:rPr>
                <w:rFonts w:hAnsi="宋体"/>
              </w:rPr>
            </w:pPr>
            <w:r w:rsidRPr="00536704">
              <w:rPr>
                <w:rFonts w:hAnsi="宋体" w:hint="eastAsia"/>
              </w:rPr>
              <w:t>D</w:t>
            </w:r>
            <w:r>
              <w:rPr>
                <w:rFonts w:hAnsi="宋体" w:hint="eastAsia"/>
              </w:rPr>
              <w:t>≥</w:t>
            </w:r>
            <w:r w:rsidRPr="00536704">
              <w:rPr>
                <w:rFonts w:hAnsi="宋体" w:hint="eastAsia"/>
              </w:rPr>
              <w:t>1</w:t>
            </w:r>
            <w:r>
              <w:rPr>
                <w:rFonts w:hAnsi="宋体" w:hint="eastAsia"/>
              </w:rPr>
              <w:t>2</w:t>
            </w:r>
          </w:p>
        </w:tc>
        <w:tc>
          <w:tcPr>
            <w:tcW w:w="653" w:type="pct"/>
            <w:vAlign w:val="center"/>
          </w:tcPr>
          <w:p w14:paraId="78823564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Ⅰ级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3647246E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≥5.0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4E84B348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≥2.2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53DEBB54" w14:textId="77777777" w:rsidR="008007ED" w:rsidRPr="00AE06F8" w:rsidRDefault="008007ED" w:rsidP="00536704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≥4.0</w:t>
            </w:r>
          </w:p>
        </w:tc>
        <w:tc>
          <w:tcPr>
            <w:tcW w:w="1642" w:type="pct"/>
            <w:vMerge w:val="restart"/>
            <w:shd w:val="clear" w:color="auto" w:fill="auto"/>
            <w:vAlign w:val="center"/>
          </w:tcPr>
          <w:p w14:paraId="22C56E1E" w14:textId="342B1097" w:rsidR="008007ED" w:rsidRPr="008007ED" w:rsidRDefault="008007ED" w:rsidP="008007ED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8007ED">
              <w:rPr>
                <w:rFonts w:hAnsi="宋体" w:hint="eastAsia"/>
                <w:sz w:val="18"/>
                <w:szCs w:val="18"/>
              </w:rPr>
              <w:t>≥60×50</w:t>
            </w:r>
          </w:p>
        </w:tc>
      </w:tr>
      <w:tr w:rsidR="00BA4BC8" w:rsidRPr="00AE06F8" w14:paraId="516945C4" w14:textId="77777777" w:rsidTr="001242BD">
        <w:trPr>
          <w:jc w:val="center"/>
        </w:trPr>
        <w:tc>
          <w:tcPr>
            <w:tcW w:w="741" w:type="pct"/>
            <w:vMerge/>
            <w:shd w:val="clear" w:color="auto" w:fill="auto"/>
            <w:vAlign w:val="center"/>
          </w:tcPr>
          <w:p w14:paraId="224716C9" w14:textId="77777777" w:rsidR="00BA4BC8" w:rsidRPr="00AE06F8" w:rsidRDefault="00BA4BC8" w:rsidP="005B169A">
            <w:pPr>
              <w:pStyle w:val="afff7"/>
              <w:spacing w:line="300" w:lineRule="exact"/>
              <w:ind w:firstLine="360"/>
              <w:rPr>
                <w:rFonts w:hAnsi="宋体"/>
              </w:rPr>
            </w:pPr>
          </w:p>
        </w:tc>
        <w:tc>
          <w:tcPr>
            <w:tcW w:w="653" w:type="pct"/>
            <w:vAlign w:val="center"/>
          </w:tcPr>
          <w:p w14:paraId="1C41E853" w14:textId="77777777" w:rsidR="00BA4BC8" w:rsidRPr="00AE06F8" w:rsidRDefault="00BA4BC8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Ⅱ级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277A80AF" w14:textId="77777777" w:rsidR="00BA4BC8" w:rsidRPr="00AE06F8" w:rsidRDefault="00BA4BC8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≥4.5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33D22690" w14:textId="77777777" w:rsidR="00BA4BC8" w:rsidRPr="00AE06F8" w:rsidRDefault="00BA4BC8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≥2.2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201E26B9" w14:textId="77777777" w:rsidR="00BA4BC8" w:rsidRPr="00AE06F8" w:rsidRDefault="00BA4BC8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≥3.8</w:t>
            </w:r>
          </w:p>
        </w:tc>
        <w:tc>
          <w:tcPr>
            <w:tcW w:w="1642" w:type="pct"/>
            <w:vMerge/>
            <w:shd w:val="clear" w:color="auto" w:fill="auto"/>
            <w:vAlign w:val="center"/>
          </w:tcPr>
          <w:p w14:paraId="3FC05AD4" w14:textId="77777777" w:rsidR="00BA4BC8" w:rsidRPr="00AE06F8" w:rsidRDefault="00BA4BC8" w:rsidP="005B169A">
            <w:pPr>
              <w:pStyle w:val="afff7"/>
              <w:spacing w:line="300" w:lineRule="exact"/>
              <w:ind w:firstLine="360"/>
            </w:pPr>
          </w:p>
        </w:tc>
      </w:tr>
      <w:tr w:rsidR="00BA4BC8" w:rsidRPr="00AE06F8" w14:paraId="08ED8C14" w14:textId="77777777" w:rsidTr="001242BD">
        <w:trPr>
          <w:jc w:val="center"/>
        </w:trPr>
        <w:tc>
          <w:tcPr>
            <w:tcW w:w="741" w:type="pct"/>
            <w:vMerge/>
            <w:shd w:val="clear" w:color="auto" w:fill="auto"/>
            <w:vAlign w:val="center"/>
          </w:tcPr>
          <w:p w14:paraId="4EA6465F" w14:textId="77777777" w:rsidR="00BA4BC8" w:rsidRPr="00AE06F8" w:rsidRDefault="00BA4BC8" w:rsidP="005B169A">
            <w:pPr>
              <w:pStyle w:val="afff7"/>
              <w:spacing w:line="300" w:lineRule="exact"/>
              <w:ind w:firstLine="360"/>
              <w:rPr>
                <w:rFonts w:hAnsi="宋体"/>
              </w:rPr>
            </w:pPr>
          </w:p>
        </w:tc>
        <w:tc>
          <w:tcPr>
            <w:tcW w:w="653" w:type="pct"/>
            <w:vAlign w:val="center"/>
          </w:tcPr>
          <w:p w14:paraId="5BE68001" w14:textId="77777777" w:rsidR="00BA4BC8" w:rsidRPr="00AE06F8" w:rsidRDefault="00BA4BC8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Ⅲ级</w:t>
            </w:r>
          </w:p>
        </w:tc>
        <w:tc>
          <w:tcPr>
            <w:tcW w:w="737" w:type="pct"/>
            <w:shd w:val="clear" w:color="auto" w:fill="auto"/>
            <w:vAlign w:val="center"/>
          </w:tcPr>
          <w:p w14:paraId="34C989DE" w14:textId="77777777" w:rsidR="00BA4BC8" w:rsidRPr="00AE06F8" w:rsidRDefault="00BA4BC8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≥4.5</w:t>
            </w:r>
          </w:p>
        </w:tc>
        <w:tc>
          <w:tcPr>
            <w:tcW w:w="655" w:type="pct"/>
            <w:shd w:val="clear" w:color="auto" w:fill="auto"/>
            <w:vAlign w:val="center"/>
          </w:tcPr>
          <w:p w14:paraId="47F7F599" w14:textId="77777777" w:rsidR="00BA4BC8" w:rsidRPr="00AE06F8" w:rsidRDefault="00BA4BC8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≥2.0</w:t>
            </w:r>
          </w:p>
        </w:tc>
        <w:tc>
          <w:tcPr>
            <w:tcW w:w="572" w:type="pct"/>
            <w:shd w:val="clear" w:color="auto" w:fill="auto"/>
            <w:vAlign w:val="center"/>
          </w:tcPr>
          <w:p w14:paraId="0E95C6C7" w14:textId="77777777" w:rsidR="00BA4BC8" w:rsidRPr="00AE06F8" w:rsidRDefault="00BA4BC8">
            <w:pPr>
              <w:spacing w:line="300" w:lineRule="exact"/>
              <w:jc w:val="center"/>
              <w:rPr>
                <w:rFonts w:hAnsi="宋体"/>
                <w:sz w:val="18"/>
                <w:szCs w:val="18"/>
              </w:rPr>
            </w:pPr>
            <w:r w:rsidRPr="00AE06F8">
              <w:rPr>
                <w:rFonts w:hAnsi="宋体" w:hint="eastAsia"/>
                <w:sz w:val="18"/>
                <w:szCs w:val="18"/>
              </w:rPr>
              <w:t>≥3.5</w:t>
            </w:r>
          </w:p>
        </w:tc>
        <w:tc>
          <w:tcPr>
            <w:tcW w:w="1642" w:type="pct"/>
            <w:vMerge/>
            <w:shd w:val="clear" w:color="auto" w:fill="auto"/>
            <w:vAlign w:val="center"/>
          </w:tcPr>
          <w:p w14:paraId="22F76BC1" w14:textId="77777777" w:rsidR="00BA4BC8" w:rsidRPr="00AE06F8" w:rsidRDefault="00BA4BC8" w:rsidP="005B169A">
            <w:pPr>
              <w:pStyle w:val="afff7"/>
              <w:spacing w:line="300" w:lineRule="exact"/>
              <w:ind w:firstLine="360"/>
            </w:pPr>
          </w:p>
        </w:tc>
      </w:tr>
    </w:tbl>
    <w:p w14:paraId="1F029593" w14:textId="77777777" w:rsidR="001242BD" w:rsidRDefault="001242BD">
      <w:pPr>
        <w:autoSpaceDE w:val="0"/>
        <w:autoSpaceDN w:val="0"/>
        <w:adjustRightInd w:val="0"/>
        <w:rPr>
          <w:rFonts w:eastAsia="仿宋_GB2312"/>
          <w:b/>
          <w:bCs/>
          <w:sz w:val="32"/>
          <w:szCs w:val="32"/>
          <w:lang w:val="zh-CN" w:bidi="en-US"/>
        </w:rPr>
      </w:pPr>
    </w:p>
    <w:p w14:paraId="1C23A140" w14:textId="71C542BF" w:rsidR="006B2384" w:rsidRPr="00AE06F8" w:rsidRDefault="0009674E">
      <w:pPr>
        <w:autoSpaceDE w:val="0"/>
        <w:autoSpaceDN w:val="0"/>
        <w:adjustRightInd w:val="0"/>
        <w:rPr>
          <w:rFonts w:eastAsia="仿宋_GB2312"/>
          <w:b/>
          <w:bCs/>
          <w:sz w:val="32"/>
          <w:szCs w:val="32"/>
          <w:lang w:val="zh-CN" w:bidi="en-US"/>
        </w:rPr>
      </w:pPr>
      <w:r w:rsidRPr="00AE06F8">
        <w:rPr>
          <w:rFonts w:eastAsia="仿宋_GB2312" w:hint="eastAsia"/>
          <w:b/>
          <w:bCs/>
          <w:sz w:val="32"/>
          <w:szCs w:val="32"/>
          <w:lang w:val="zh-CN" w:bidi="en-US"/>
        </w:rPr>
        <w:t>（三</w:t>
      </w:r>
      <w:r w:rsidRPr="00AE06F8">
        <w:rPr>
          <w:rFonts w:eastAsia="仿宋_GB2312"/>
          <w:b/>
          <w:bCs/>
          <w:sz w:val="32"/>
          <w:szCs w:val="32"/>
          <w:lang w:val="zh-CN" w:bidi="en-US"/>
        </w:rPr>
        <w:t>）</w:t>
      </w:r>
      <w:r w:rsidR="006A12B6">
        <w:rPr>
          <w:rFonts w:eastAsia="仿宋_GB2312" w:hint="eastAsia"/>
          <w:b/>
          <w:bCs/>
          <w:sz w:val="32"/>
          <w:szCs w:val="32"/>
          <w:lang w:val="zh-CN" w:bidi="en-US"/>
        </w:rPr>
        <w:t>检验</w:t>
      </w:r>
      <w:r w:rsidRPr="00AE06F8">
        <w:rPr>
          <w:rFonts w:eastAsia="仿宋_GB2312" w:hint="eastAsia"/>
          <w:b/>
          <w:bCs/>
          <w:sz w:val="32"/>
          <w:szCs w:val="32"/>
          <w:lang w:val="zh-CN" w:bidi="en-US"/>
        </w:rPr>
        <w:t>方法</w:t>
      </w:r>
    </w:p>
    <w:p w14:paraId="1AE8A44A" w14:textId="6334CD96" w:rsidR="00F84DF0" w:rsidRDefault="0009674E" w:rsidP="00F84DF0">
      <w:pPr>
        <w:autoSpaceDE w:val="0"/>
        <w:autoSpaceDN w:val="0"/>
        <w:adjustRightInd w:val="0"/>
        <w:ind w:firstLineChars="200" w:firstLine="640"/>
        <w:rPr>
          <w:rFonts w:eastAsia="仿宋_GB2312"/>
          <w:sz w:val="32"/>
          <w:szCs w:val="32"/>
          <w:lang w:val="zh-CN" w:bidi="en-US"/>
        </w:rPr>
      </w:pPr>
      <w:r>
        <w:rPr>
          <w:rFonts w:eastAsia="仿宋_GB2312" w:hint="eastAsia"/>
          <w:sz w:val="32"/>
          <w:szCs w:val="32"/>
          <w:lang w:val="zh-CN" w:bidi="en-US"/>
        </w:rPr>
        <w:t>主要根据</w:t>
      </w:r>
      <w:r w:rsidR="00F017C5">
        <w:rPr>
          <w:rFonts w:eastAsia="仿宋_GB2312" w:hint="eastAsia"/>
          <w:sz w:val="32"/>
          <w:szCs w:val="32"/>
          <w:lang w:val="zh-CN" w:bidi="en-US"/>
        </w:rPr>
        <w:t>乌桕容器苗</w:t>
      </w:r>
      <w:r>
        <w:rPr>
          <w:rFonts w:eastAsia="仿宋_GB2312" w:hint="eastAsia"/>
          <w:sz w:val="32"/>
          <w:szCs w:val="32"/>
          <w:lang w:val="zh-CN" w:bidi="en-US"/>
        </w:rPr>
        <w:t>的外观、质量</w:t>
      </w:r>
      <w:r w:rsidR="008007ED">
        <w:rPr>
          <w:rFonts w:eastAsia="仿宋_GB2312" w:hint="eastAsia"/>
          <w:sz w:val="32"/>
          <w:szCs w:val="32"/>
          <w:lang w:val="zh-CN" w:bidi="en-US"/>
        </w:rPr>
        <w:t>分级</w:t>
      </w:r>
      <w:r>
        <w:rPr>
          <w:rFonts w:eastAsia="仿宋_GB2312" w:hint="eastAsia"/>
          <w:sz w:val="32"/>
          <w:szCs w:val="32"/>
          <w:lang w:val="zh-CN" w:bidi="en-US"/>
        </w:rPr>
        <w:t>指标的要求，分别列出，并依据相应检验方法及相关检验标准执行。外观主要使用目测法对苗木生长、冠形、色泽、病虫害、机械损伤、根系进行检测。质量</w:t>
      </w:r>
      <w:r w:rsidR="008007ED">
        <w:rPr>
          <w:rFonts w:eastAsia="仿宋_GB2312" w:hint="eastAsia"/>
          <w:sz w:val="32"/>
          <w:szCs w:val="32"/>
          <w:lang w:val="zh-CN" w:bidi="en-US"/>
        </w:rPr>
        <w:t>分级指标包括胸径、苗高、分枝类型</w:t>
      </w:r>
      <w:r>
        <w:rPr>
          <w:rFonts w:eastAsia="仿宋_GB2312" w:hint="eastAsia"/>
          <w:sz w:val="32"/>
          <w:szCs w:val="32"/>
          <w:lang w:val="zh-CN" w:bidi="en-US"/>
        </w:rPr>
        <w:t>、枝下高、冠幅和</w:t>
      </w:r>
      <w:r>
        <w:rPr>
          <w:rFonts w:eastAsia="仿宋_GB2312" w:hint="eastAsia"/>
          <w:sz w:val="32"/>
          <w:szCs w:val="32"/>
          <w:lang w:val="zh-CN" w:bidi="en-US"/>
        </w:rPr>
        <w:lastRenderedPageBreak/>
        <w:t>土球大小等</w:t>
      </w:r>
      <w:r>
        <w:rPr>
          <w:rFonts w:eastAsia="仿宋_GB2312" w:hint="eastAsia"/>
          <w:sz w:val="32"/>
          <w:szCs w:val="32"/>
          <w:lang w:val="zh-CN" w:bidi="en-US"/>
        </w:rPr>
        <w:t>6</w:t>
      </w:r>
      <w:r>
        <w:rPr>
          <w:rFonts w:eastAsia="仿宋_GB2312" w:hint="eastAsia"/>
          <w:sz w:val="32"/>
          <w:szCs w:val="32"/>
          <w:lang w:val="zh-CN" w:bidi="en-US"/>
        </w:rPr>
        <w:t>个指标。</w:t>
      </w:r>
      <w:r w:rsidRPr="007D5C0F">
        <w:rPr>
          <w:rFonts w:eastAsia="仿宋_GB2312" w:hint="eastAsia"/>
          <w:b/>
          <w:bCs/>
          <w:sz w:val="32"/>
          <w:szCs w:val="32"/>
          <w:lang w:val="zh-CN" w:bidi="en-US"/>
        </w:rPr>
        <w:t>胸径</w:t>
      </w:r>
      <w:r w:rsidR="007D5C0F">
        <w:rPr>
          <w:rFonts w:eastAsia="仿宋_GB2312" w:hint="eastAsia"/>
          <w:sz w:val="32"/>
          <w:szCs w:val="32"/>
          <w:lang w:val="zh-CN" w:bidi="en-US"/>
        </w:rPr>
        <w:t>指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乔木主杆离地表面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1.3 m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处的直径</w:t>
      </w:r>
      <w:r w:rsidR="007D5C0F">
        <w:rPr>
          <w:rFonts w:eastAsia="仿宋_GB2312" w:hint="eastAsia"/>
          <w:sz w:val="32"/>
          <w:szCs w:val="32"/>
          <w:lang w:val="zh-CN" w:bidi="en-US"/>
        </w:rPr>
        <w:t>，</w:t>
      </w:r>
      <w:r>
        <w:rPr>
          <w:rFonts w:eastAsia="仿宋_GB2312" w:hint="eastAsia"/>
          <w:sz w:val="32"/>
          <w:szCs w:val="32"/>
          <w:lang w:val="zh-CN" w:bidi="en-US"/>
        </w:rPr>
        <w:t>采用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卡尺、游标卡尺或</w:t>
      </w:r>
      <w:r w:rsidR="00536704">
        <w:rPr>
          <w:rFonts w:eastAsia="仿宋_GB2312" w:hint="eastAsia"/>
          <w:sz w:val="32"/>
          <w:szCs w:val="32"/>
          <w:lang w:val="zh-CN" w:bidi="en-US"/>
        </w:rPr>
        <w:t>围尺</w:t>
      </w:r>
      <w:r w:rsidR="007D5C0F">
        <w:rPr>
          <w:rFonts w:eastAsia="仿宋_GB2312" w:hint="eastAsia"/>
          <w:sz w:val="32"/>
          <w:szCs w:val="32"/>
          <w:lang w:val="zh-CN" w:bidi="en-US"/>
        </w:rPr>
        <w:t>进行测量</w:t>
      </w:r>
      <w:r>
        <w:rPr>
          <w:rFonts w:eastAsia="仿宋_GB2312" w:hint="eastAsia"/>
          <w:sz w:val="32"/>
          <w:szCs w:val="32"/>
          <w:lang w:val="zh-CN" w:bidi="en-US"/>
        </w:rPr>
        <w:t>，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读数</w:t>
      </w:r>
      <w:r w:rsidR="007D5C0F">
        <w:rPr>
          <w:rFonts w:eastAsia="仿宋_GB2312" w:hint="eastAsia"/>
          <w:sz w:val="32"/>
          <w:szCs w:val="32"/>
          <w:lang w:val="zh-CN" w:bidi="en-US"/>
        </w:rPr>
        <w:t>应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精确到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0.1 cm</w:t>
      </w:r>
      <w:r w:rsidR="007D5C0F">
        <w:rPr>
          <w:rFonts w:eastAsia="仿宋_GB2312" w:hint="eastAsia"/>
          <w:sz w:val="32"/>
          <w:szCs w:val="32"/>
          <w:lang w:val="zh-CN" w:bidi="en-US"/>
        </w:rPr>
        <w:t>该方法</w:t>
      </w:r>
      <w:r>
        <w:rPr>
          <w:rFonts w:eastAsia="仿宋_GB2312" w:hint="eastAsia"/>
          <w:sz w:val="32"/>
          <w:szCs w:val="32"/>
          <w:lang w:val="zh-CN" w:bidi="en-US"/>
        </w:rPr>
        <w:t>适用于干高在</w:t>
      </w:r>
      <w:r>
        <w:rPr>
          <w:rFonts w:eastAsia="仿宋_GB2312" w:hint="eastAsia"/>
          <w:sz w:val="32"/>
          <w:szCs w:val="32"/>
          <w:lang w:val="zh-CN" w:bidi="en-US"/>
        </w:rPr>
        <w:t>2 m</w:t>
      </w:r>
      <w:r>
        <w:rPr>
          <w:rFonts w:eastAsia="仿宋_GB2312" w:hint="eastAsia"/>
          <w:sz w:val="32"/>
          <w:szCs w:val="32"/>
          <w:lang w:val="zh-CN" w:bidi="en-US"/>
        </w:rPr>
        <w:t>以上的苗木径；</w:t>
      </w:r>
      <w:r w:rsidRPr="007D5C0F">
        <w:rPr>
          <w:rFonts w:eastAsia="仿宋_GB2312" w:hint="eastAsia"/>
          <w:b/>
          <w:bCs/>
          <w:sz w:val="32"/>
          <w:szCs w:val="32"/>
          <w:lang w:val="zh-CN" w:bidi="en-US"/>
        </w:rPr>
        <w:t>苗高</w:t>
      </w:r>
      <w:r w:rsidR="007D5C0F">
        <w:rPr>
          <w:rFonts w:eastAsia="仿宋_GB2312" w:hint="eastAsia"/>
          <w:sz w:val="32"/>
          <w:szCs w:val="32"/>
          <w:lang w:val="zh-CN" w:bidi="en-US"/>
        </w:rPr>
        <w:t>指</w:t>
      </w:r>
      <w:r>
        <w:rPr>
          <w:rFonts w:eastAsia="仿宋_GB2312" w:hint="eastAsia"/>
          <w:sz w:val="32"/>
          <w:szCs w:val="32"/>
          <w:lang w:val="zh-CN" w:bidi="en-US"/>
        </w:rPr>
        <w:t>自地表面至植株顶芽基部的垂直长度</w:t>
      </w:r>
      <w:r w:rsidR="007D5C0F">
        <w:rPr>
          <w:rFonts w:eastAsia="仿宋_GB2312" w:hint="eastAsia"/>
          <w:sz w:val="32"/>
          <w:szCs w:val="32"/>
          <w:lang w:val="zh-CN" w:bidi="en-US"/>
        </w:rPr>
        <w:t>，采用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塔尺</w:t>
      </w:r>
      <w:r w:rsidR="007D5C0F">
        <w:rPr>
          <w:rFonts w:eastAsia="仿宋_GB2312" w:hint="eastAsia"/>
          <w:sz w:val="32"/>
          <w:szCs w:val="32"/>
          <w:lang w:val="zh-CN" w:bidi="en-US"/>
        </w:rPr>
        <w:t>进行测量，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读数</w:t>
      </w:r>
      <w:r w:rsidR="007D5C0F">
        <w:rPr>
          <w:rFonts w:eastAsia="仿宋_GB2312" w:hint="eastAsia"/>
          <w:sz w:val="32"/>
          <w:szCs w:val="32"/>
          <w:lang w:val="zh-CN" w:bidi="en-US"/>
        </w:rPr>
        <w:t>应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精确到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0.</w:t>
      </w:r>
      <w:r w:rsidR="008007ED">
        <w:rPr>
          <w:rFonts w:eastAsia="仿宋_GB2312" w:hint="eastAsia"/>
          <w:sz w:val="32"/>
          <w:szCs w:val="32"/>
          <w:lang w:val="zh-CN" w:bidi="en-US"/>
        </w:rPr>
        <w:t>0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1 m</w:t>
      </w:r>
      <w:r>
        <w:rPr>
          <w:rFonts w:eastAsia="仿宋_GB2312" w:hint="eastAsia"/>
          <w:sz w:val="32"/>
          <w:szCs w:val="32"/>
          <w:lang w:val="zh-CN" w:bidi="en-US"/>
        </w:rPr>
        <w:t>；</w:t>
      </w:r>
      <w:r w:rsidR="007D5C0F" w:rsidRPr="008007ED">
        <w:rPr>
          <w:rFonts w:eastAsia="仿宋_GB2312" w:hint="eastAsia"/>
          <w:b/>
          <w:sz w:val="32"/>
          <w:szCs w:val="32"/>
          <w:lang w:val="zh-CN" w:bidi="en-US"/>
        </w:rPr>
        <w:t>分枝</w:t>
      </w:r>
      <w:r w:rsidR="008007ED" w:rsidRPr="008007ED">
        <w:rPr>
          <w:rFonts w:eastAsia="仿宋_GB2312" w:hint="eastAsia"/>
          <w:b/>
          <w:sz w:val="32"/>
          <w:szCs w:val="32"/>
          <w:lang w:val="zh-CN" w:bidi="en-US"/>
        </w:rPr>
        <w:t>类型</w:t>
      </w:r>
      <w:r w:rsidR="007D5C0F">
        <w:rPr>
          <w:rFonts w:eastAsia="仿宋_GB2312" w:hint="eastAsia"/>
          <w:sz w:val="32"/>
          <w:szCs w:val="32"/>
          <w:lang w:val="zh-CN" w:bidi="en-US"/>
        </w:rPr>
        <w:t>使用目测法进行</w:t>
      </w:r>
      <w:r w:rsidR="008007ED">
        <w:rPr>
          <w:rFonts w:eastAsia="仿宋_GB2312" w:hint="eastAsia"/>
          <w:sz w:val="32"/>
          <w:szCs w:val="32"/>
          <w:lang w:val="zh-CN" w:bidi="en-US"/>
        </w:rPr>
        <w:t>观测；</w:t>
      </w:r>
      <w:r w:rsidR="007D5C0F" w:rsidRPr="008007ED">
        <w:rPr>
          <w:rFonts w:eastAsia="仿宋_GB2312" w:hint="eastAsia"/>
          <w:b/>
          <w:sz w:val="32"/>
          <w:szCs w:val="32"/>
          <w:lang w:val="zh-CN" w:bidi="en-US"/>
        </w:rPr>
        <w:t>枝下高</w:t>
      </w:r>
      <w:r w:rsidR="007D5C0F">
        <w:rPr>
          <w:rFonts w:eastAsia="仿宋_GB2312" w:hint="eastAsia"/>
          <w:sz w:val="32"/>
          <w:szCs w:val="32"/>
          <w:lang w:val="zh-CN" w:bidi="en-US"/>
        </w:rPr>
        <w:t>指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苗木从地面到一级分枝点的垂直高度</w:t>
      </w:r>
      <w:r w:rsidR="007D5C0F">
        <w:rPr>
          <w:rFonts w:eastAsia="仿宋_GB2312" w:hint="eastAsia"/>
          <w:sz w:val="32"/>
          <w:szCs w:val="32"/>
          <w:lang w:val="zh-CN" w:bidi="en-US"/>
        </w:rPr>
        <w:t>，采用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塔尺</w:t>
      </w:r>
      <w:r w:rsidR="007D5C0F">
        <w:rPr>
          <w:rFonts w:eastAsia="仿宋_GB2312" w:hint="eastAsia"/>
          <w:sz w:val="32"/>
          <w:szCs w:val="32"/>
          <w:lang w:val="zh-CN" w:bidi="en-US"/>
        </w:rPr>
        <w:t>进行测量，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读数</w:t>
      </w:r>
      <w:r w:rsidR="007D5C0F">
        <w:rPr>
          <w:rFonts w:eastAsia="仿宋_GB2312" w:hint="eastAsia"/>
          <w:sz w:val="32"/>
          <w:szCs w:val="32"/>
          <w:lang w:val="zh-CN" w:bidi="en-US"/>
        </w:rPr>
        <w:t>应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精确到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0.</w:t>
      </w:r>
      <w:r w:rsidR="008007ED">
        <w:rPr>
          <w:rFonts w:eastAsia="仿宋_GB2312" w:hint="eastAsia"/>
          <w:sz w:val="32"/>
          <w:szCs w:val="32"/>
          <w:lang w:val="zh-CN" w:bidi="en-US"/>
        </w:rPr>
        <w:t>0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1 m</w:t>
      </w:r>
      <w:r w:rsidR="007D5C0F">
        <w:rPr>
          <w:rFonts w:eastAsia="仿宋_GB2312" w:hint="eastAsia"/>
          <w:sz w:val="32"/>
          <w:szCs w:val="32"/>
          <w:lang w:val="zh-CN" w:bidi="en-US"/>
        </w:rPr>
        <w:t>；</w:t>
      </w:r>
      <w:r w:rsidRPr="007D5C0F">
        <w:rPr>
          <w:rFonts w:eastAsia="仿宋_GB2312" w:hint="eastAsia"/>
          <w:b/>
          <w:bCs/>
          <w:sz w:val="32"/>
          <w:szCs w:val="32"/>
          <w:lang w:val="zh-CN" w:bidi="en-US"/>
        </w:rPr>
        <w:t>冠幅</w:t>
      </w:r>
      <w:r>
        <w:rPr>
          <w:rFonts w:eastAsia="仿宋_GB2312" w:hint="eastAsia"/>
          <w:sz w:val="32"/>
          <w:szCs w:val="32"/>
          <w:lang w:val="zh-CN" w:bidi="en-US"/>
        </w:rPr>
        <w:t>指</w:t>
      </w:r>
      <w:r w:rsidR="00913D2F">
        <w:rPr>
          <w:rFonts w:eastAsia="仿宋_GB2312" w:hint="eastAsia"/>
          <w:sz w:val="32"/>
          <w:szCs w:val="32"/>
          <w:lang w:val="zh-CN" w:bidi="en-US"/>
        </w:rPr>
        <w:t>乌桕容器苗</w:t>
      </w:r>
      <w:r>
        <w:rPr>
          <w:rFonts w:eastAsia="仿宋_GB2312" w:hint="eastAsia"/>
          <w:sz w:val="32"/>
          <w:szCs w:val="32"/>
          <w:lang w:val="zh-CN" w:bidi="en-US"/>
        </w:rPr>
        <w:t>的南北和东西方向宽度的平均值，采用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皮尺、卷尺或塔尺</w:t>
      </w:r>
      <w:r>
        <w:rPr>
          <w:rFonts w:eastAsia="仿宋_GB2312" w:hint="eastAsia"/>
          <w:sz w:val="32"/>
          <w:szCs w:val="32"/>
          <w:lang w:val="zh-CN" w:bidi="en-US"/>
        </w:rPr>
        <w:t>进行测量</w:t>
      </w:r>
      <w:r w:rsidR="007D5C0F">
        <w:rPr>
          <w:rFonts w:eastAsia="仿宋_GB2312" w:hint="eastAsia"/>
          <w:sz w:val="32"/>
          <w:szCs w:val="32"/>
          <w:lang w:val="zh-CN" w:bidi="en-US"/>
        </w:rPr>
        <w:t>，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读数精确到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0.</w:t>
      </w:r>
      <w:r w:rsidR="008007ED">
        <w:rPr>
          <w:rFonts w:eastAsia="仿宋_GB2312" w:hint="eastAsia"/>
          <w:sz w:val="32"/>
          <w:szCs w:val="32"/>
          <w:lang w:val="zh-CN" w:bidi="en-US"/>
        </w:rPr>
        <w:t>0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1 m</w:t>
      </w:r>
      <w:r w:rsidR="007D5C0F">
        <w:rPr>
          <w:rFonts w:eastAsia="仿宋_GB2312" w:hint="eastAsia"/>
          <w:sz w:val="32"/>
          <w:szCs w:val="32"/>
          <w:lang w:val="zh-CN" w:bidi="en-US"/>
        </w:rPr>
        <w:t>；</w:t>
      </w:r>
      <w:r w:rsidR="007D5C0F" w:rsidRPr="007D5C0F">
        <w:rPr>
          <w:rFonts w:eastAsia="仿宋_GB2312" w:hint="eastAsia"/>
          <w:b/>
          <w:bCs/>
          <w:sz w:val="32"/>
          <w:szCs w:val="32"/>
          <w:lang w:val="zh-CN" w:bidi="en-US"/>
        </w:rPr>
        <w:t>土</w:t>
      </w:r>
      <w:r w:rsidR="007D5C0F">
        <w:rPr>
          <w:rFonts w:eastAsia="仿宋_GB2312" w:hint="eastAsia"/>
          <w:b/>
          <w:bCs/>
          <w:sz w:val="32"/>
          <w:szCs w:val="32"/>
          <w:lang w:val="zh-CN" w:bidi="en-US"/>
        </w:rPr>
        <w:t>球</w:t>
      </w:r>
      <w:r w:rsidR="007D5C0F" w:rsidRPr="007D5C0F">
        <w:rPr>
          <w:rFonts w:eastAsia="仿宋_GB2312" w:hint="eastAsia"/>
          <w:b/>
          <w:bCs/>
          <w:sz w:val="32"/>
          <w:szCs w:val="32"/>
          <w:lang w:val="zh-CN" w:bidi="en-US"/>
        </w:rPr>
        <w:t>大小</w:t>
      </w:r>
      <w:r w:rsidR="007D5C0F">
        <w:rPr>
          <w:rFonts w:eastAsia="仿宋_GB2312" w:hint="eastAsia"/>
          <w:sz w:val="32"/>
          <w:szCs w:val="32"/>
          <w:lang w:val="zh-CN" w:bidi="en-US"/>
        </w:rPr>
        <w:t>指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苗木移植时根部所带土球的直径和高度，使用皮尺、卷尺</w:t>
      </w:r>
      <w:r w:rsidR="007D5C0F">
        <w:rPr>
          <w:rFonts w:eastAsia="仿宋_GB2312" w:hint="eastAsia"/>
          <w:sz w:val="32"/>
          <w:szCs w:val="32"/>
          <w:lang w:val="zh-CN" w:bidi="en-US"/>
        </w:rPr>
        <w:t>进行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测量</w:t>
      </w:r>
      <w:r w:rsidR="007D5C0F">
        <w:rPr>
          <w:rFonts w:eastAsia="仿宋_GB2312" w:hint="eastAsia"/>
          <w:sz w:val="32"/>
          <w:szCs w:val="32"/>
          <w:lang w:val="zh-CN" w:bidi="en-US"/>
        </w:rPr>
        <w:t>，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读数精确到</w:t>
      </w:r>
      <w:r w:rsidR="008007ED">
        <w:rPr>
          <w:rFonts w:eastAsia="仿宋_GB2312" w:hint="eastAsia"/>
          <w:sz w:val="32"/>
          <w:szCs w:val="32"/>
          <w:lang w:val="zh-CN" w:bidi="en-US"/>
        </w:rPr>
        <w:t>0.</w:t>
      </w:r>
      <w:r w:rsidR="007D5C0F" w:rsidRPr="007D5C0F">
        <w:rPr>
          <w:rFonts w:eastAsia="仿宋_GB2312" w:hint="eastAsia"/>
          <w:sz w:val="32"/>
          <w:szCs w:val="32"/>
          <w:lang w:val="zh-CN" w:bidi="en-US"/>
        </w:rPr>
        <w:t>1 cm</w:t>
      </w:r>
      <w:r w:rsidR="007D5C0F">
        <w:rPr>
          <w:rFonts w:eastAsia="仿宋_GB2312" w:hint="eastAsia"/>
          <w:sz w:val="32"/>
          <w:szCs w:val="32"/>
          <w:lang w:val="zh-CN" w:bidi="en-US"/>
        </w:rPr>
        <w:t>。</w:t>
      </w:r>
    </w:p>
    <w:p w14:paraId="49D4110C" w14:textId="59409591" w:rsidR="006B2384" w:rsidRDefault="0009674E">
      <w:pPr>
        <w:autoSpaceDE w:val="0"/>
        <w:autoSpaceDN w:val="0"/>
        <w:adjustRightInd w:val="0"/>
        <w:rPr>
          <w:rFonts w:eastAsia="仿宋_GB2312"/>
          <w:b/>
          <w:bCs/>
          <w:sz w:val="32"/>
          <w:szCs w:val="32"/>
          <w:lang w:val="zh-CN" w:bidi="en-US"/>
        </w:rPr>
      </w:pPr>
      <w:r>
        <w:rPr>
          <w:rFonts w:eastAsia="仿宋_GB2312" w:hint="eastAsia"/>
          <w:b/>
          <w:bCs/>
          <w:sz w:val="32"/>
          <w:szCs w:val="32"/>
          <w:lang w:val="zh-CN" w:bidi="en-US"/>
        </w:rPr>
        <w:t>（四）</w:t>
      </w:r>
      <w:r w:rsidR="006A12B6">
        <w:rPr>
          <w:rFonts w:eastAsia="仿宋_GB2312" w:hint="eastAsia"/>
          <w:b/>
          <w:bCs/>
          <w:sz w:val="32"/>
          <w:szCs w:val="32"/>
          <w:lang w:val="zh-CN" w:bidi="en-US"/>
        </w:rPr>
        <w:t>检验</w:t>
      </w:r>
      <w:r>
        <w:rPr>
          <w:rFonts w:eastAsia="仿宋_GB2312" w:hint="eastAsia"/>
          <w:b/>
          <w:bCs/>
          <w:sz w:val="32"/>
          <w:szCs w:val="32"/>
          <w:lang w:val="zh-CN" w:bidi="en-US"/>
        </w:rPr>
        <w:t>规则</w:t>
      </w:r>
    </w:p>
    <w:p w14:paraId="0B19A746" w14:textId="616712E3" w:rsidR="006A12B6" w:rsidRPr="006A12B6" w:rsidRDefault="0009674E" w:rsidP="009D4694">
      <w:pPr>
        <w:pStyle w:val="a8"/>
        <w:numPr>
          <w:ilvl w:val="2"/>
          <w:numId w:val="0"/>
        </w:numPr>
        <w:spacing w:before="156" w:after="156"/>
        <w:ind w:firstLineChars="200" w:firstLine="640"/>
        <w:rPr>
          <w:rFonts w:ascii="Times New Roman" w:eastAsia="仿宋_GB2312"/>
          <w:kern w:val="2"/>
          <w:sz w:val="32"/>
          <w:szCs w:val="32"/>
          <w:lang w:bidi="en-US"/>
        </w:rPr>
      </w:pPr>
      <w:r w:rsidRPr="004E0D08">
        <w:rPr>
          <w:rFonts w:ascii="Times New Roman" w:eastAsia="仿宋_GB2312" w:hint="eastAsia"/>
          <w:kern w:val="2"/>
          <w:sz w:val="32"/>
          <w:szCs w:val="32"/>
          <w:lang w:bidi="en-US"/>
        </w:rPr>
        <w:t>检测规则参考</w:t>
      </w:r>
      <w:r w:rsidR="008007ED">
        <w:rPr>
          <w:rFonts w:ascii="Times New Roman" w:eastAsia="仿宋_GB2312" w:hint="eastAsia"/>
          <w:kern w:val="2"/>
          <w:sz w:val="32"/>
          <w:szCs w:val="32"/>
          <w:lang w:bidi="en-US"/>
        </w:rPr>
        <w:t>LY/T 2418</w:t>
      </w:r>
      <w:r w:rsidR="008007ED">
        <w:rPr>
          <w:rFonts w:ascii="Times New Roman" w:eastAsia="仿宋_GB2312" w:hint="eastAsia"/>
          <w:kern w:val="2"/>
          <w:sz w:val="32"/>
          <w:szCs w:val="32"/>
          <w:lang w:bidi="en-US"/>
        </w:rPr>
        <w:t>—</w:t>
      </w:r>
      <w:r w:rsidR="008007ED">
        <w:rPr>
          <w:rFonts w:ascii="Times New Roman" w:eastAsia="仿宋_GB2312" w:hint="eastAsia"/>
          <w:kern w:val="2"/>
          <w:sz w:val="32"/>
          <w:szCs w:val="32"/>
          <w:lang w:bidi="en-US"/>
        </w:rPr>
        <w:t>2015</w:t>
      </w:r>
      <w:r w:rsidRPr="004E0D08">
        <w:rPr>
          <w:rFonts w:ascii="Times New Roman" w:eastAsia="仿宋_GB2312" w:hint="eastAsia"/>
          <w:kern w:val="2"/>
          <w:sz w:val="32"/>
          <w:szCs w:val="32"/>
          <w:lang w:bidi="en-US"/>
        </w:rPr>
        <w:t>《</w:t>
      </w:r>
      <w:r w:rsidR="008007ED">
        <w:rPr>
          <w:rFonts w:ascii="Times New Roman" w:eastAsia="仿宋_GB2312" w:hint="eastAsia"/>
          <w:kern w:val="2"/>
          <w:sz w:val="32"/>
          <w:szCs w:val="32"/>
          <w:lang w:bidi="en-US"/>
        </w:rPr>
        <w:t>苗木抽样方法</w:t>
      </w:r>
      <w:r w:rsidRPr="004E0D08">
        <w:rPr>
          <w:rFonts w:ascii="Times New Roman" w:eastAsia="仿宋_GB2312" w:hint="eastAsia"/>
          <w:kern w:val="2"/>
          <w:sz w:val="32"/>
          <w:szCs w:val="32"/>
          <w:lang w:bidi="en-US"/>
        </w:rPr>
        <w:t>》的相关要求</w:t>
      </w:r>
      <w:r w:rsidR="008007ED">
        <w:rPr>
          <w:rFonts w:ascii="Times New Roman" w:eastAsia="仿宋_GB2312" w:hint="eastAsia"/>
          <w:kern w:val="2"/>
          <w:sz w:val="32"/>
          <w:szCs w:val="32"/>
          <w:lang w:bidi="en-US"/>
        </w:rPr>
        <w:t>并结合</w:t>
      </w:r>
      <w:r w:rsidR="00913D2F">
        <w:rPr>
          <w:rFonts w:ascii="Times New Roman" w:eastAsia="仿宋_GB2312" w:hint="eastAsia"/>
          <w:kern w:val="2"/>
          <w:sz w:val="32"/>
          <w:szCs w:val="32"/>
          <w:lang w:bidi="en-US"/>
        </w:rPr>
        <w:t>乌桕容器苗</w:t>
      </w:r>
      <w:r w:rsidRPr="004E0D08">
        <w:rPr>
          <w:rFonts w:ascii="Times New Roman" w:eastAsia="仿宋_GB2312" w:hint="eastAsia"/>
          <w:kern w:val="2"/>
          <w:sz w:val="32"/>
          <w:szCs w:val="32"/>
          <w:lang w:bidi="en-US"/>
        </w:rPr>
        <w:t>的生产实际确定，包括</w:t>
      </w:r>
      <w:r w:rsidR="006A12B6">
        <w:rPr>
          <w:rFonts w:ascii="Times New Roman" w:eastAsia="仿宋_GB2312" w:hint="eastAsia"/>
          <w:kern w:val="2"/>
          <w:sz w:val="32"/>
          <w:szCs w:val="32"/>
          <w:lang w:bidi="en-US"/>
        </w:rPr>
        <w:t>检验条件、组批</w:t>
      </w:r>
      <w:r w:rsidR="009D4694">
        <w:rPr>
          <w:rFonts w:ascii="Times New Roman" w:eastAsia="仿宋_GB2312" w:hint="eastAsia"/>
          <w:kern w:val="2"/>
          <w:sz w:val="32"/>
          <w:szCs w:val="32"/>
          <w:lang w:bidi="en-US"/>
        </w:rPr>
        <w:t>、</w:t>
      </w:r>
      <w:r w:rsidRPr="004E0D08">
        <w:rPr>
          <w:rFonts w:ascii="Times New Roman" w:eastAsia="仿宋_GB2312" w:hint="eastAsia"/>
          <w:kern w:val="2"/>
          <w:sz w:val="32"/>
          <w:szCs w:val="32"/>
          <w:lang w:bidi="en-US"/>
        </w:rPr>
        <w:t>抽样</w:t>
      </w:r>
      <w:r w:rsidR="009D4694">
        <w:rPr>
          <w:rFonts w:ascii="Times New Roman" w:eastAsia="仿宋_GB2312" w:hint="eastAsia"/>
          <w:kern w:val="2"/>
          <w:sz w:val="32"/>
          <w:szCs w:val="32"/>
          <w:lang w:bidi="en-US"/>
        </w:rPr>
        <w:t>和判定规则</w:t>
      </w:r>
      <w:r w:rsidR="009D4694">
        <w:rPr>
          <w:rFonts w:ascii="Times New Roman" w:eastAsia="仿宋_GB2312" w:hint="eastAsia"/>
          <w:kern w:val="2"/>
          <w:sz w:val="32"/>
          <w:szCs w:val="32"/>
          <w:lang w:bidi="en-US"/>
        </w:rPr>
        <w:t>4</w:t>
      </w:r>
      <w:r w:rsidRPr="004E0D08">
        <w:rPr>
          <w:rFonts w:ascii="Times New Roman" w:eastAsia="仿宋_GB2312" w:hint="eastAsia"/>
          <w:kern w:val="2"/>
          <w:sz w:val="32"/>
          <w:szCs w:val="32"/>
          <w:lang w:bidi="en-US"/>
        </w:rPr>
        <w:t>个部分，其中</w:t>
      </w:r>
      <w:r w:rsidR="006A12B6">
        <w:rPr>
          <w:rFonts w:ascii="Times New Roman" w:eastAsia="仿宋_GB2312" w:hint="eastAsia"/>
          <w:kern w:val="2"/>
          <w:sz w:val="32"/>
          <w:szCs w:val="32"/>
          <w:lang w:bidi="en-US"/>
        </w:rPr>
        <w:t>检验条件为：</w:t>
      </w:r>
      <w:r w:rsidR="006A12B6" w:rsidRPr="006A12B6">
        <w:rPr>
          <w:rFonts w:ascii="Times New Roman" w:eastAsia="仿宋_GB2312" w:hint="eastAsia"/>
          <w:kern w:val="2"/>
          <w:sz w:val="32"/>
          <w:szCs w:val="32"/>
          <w:lang w:bidi="en-US"/>
        </w:rPr>
        <w:t>苗木检验地点宜在施工现场进行。供需双方同时履行检验手续，供方应向需方提供苗木名称、类型、规格、移植次数等历史档案记录。</w:t>
      </w:r>
      <w:r w:rsidRPr="004E0D08">
        <w:rPr>
          <w:rFonts w:ascii="Times New Roman" w:eastAsia="仿宋_GB2312" w:hint="eastAsia"/>
          <w:kern w:val="2"/>
          <w:sz w:val="32"/>
          <w:szCs w:val="32"/>
          <w:lang w:bidi="en-US"/>
        </w:rPr>
        <w:t>组批为</w:t>
      </w:r>
      <w:r w:rsidR="006A12B6" w:rsidRPr="006A12B6">
        <w:rPr>
          <w:rFonts w:ascii="Times New Roman" w:eastAsia="仿宋_GB2312" w:hint="eastAsia"/>
          <w:kern w:val="2"/>
          <w:sz w:val="32"/>
          <w:szCs w:val="32"/>
          <w:lang w:bidi="en-US"/>
        </w:rPr>
        <w:t>同一车次运输进场的容器苗为同一批次，应进行一次性检验</w:t>
      </w:r>
      <w:r w:rsidRPr="004E0D08">
        <w:rPr>
          <w:rFonts w:ascii="Times New Roman" w:eastAsia="仿宋_GB2312" w:hint="eastAsia"/>
          <w:kern w:val="2"/>
          <w:sz w:val="32"/>
          <w:szCs w:val="32"/>
          <w:lang w:bidi="en-US"/>
        </w:rPr>
        <w:t>。抽样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按批次检验的应采用随机抽样方式，每批次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20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株以下的全数检验，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21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～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100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株的抽样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20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株，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101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～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500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株的抽样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50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株，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501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以上的抽样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10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％。</w:t>
      </w:r>
      <w:r w:rsidR="009D4694">
        <w:rPr>
          <w:rFonts w:ascii="Times New Roman" w:eastAsia="仿宋_GB2312" w:hint="eastAsia"/>
          <w:kern w:val="2"/>
          <w:sz w:val="32"/>
          <w:szCs w:val="32"/>
          <w:lang w:bidi="en-US"/>
        </w:rPr>
        <w:t>判定规则为：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同一批苗木中低于该等级的苗木数量不得超过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5</w:t>
      </w:r>
      <w:r w:rsidR="009D4694">
        <w:rPr>
          <w:rFonts w:ascii="Times New Roman" w:eastAsia="仿宋_GB2312" w:hint="eastAsia"/>
          <w:kern w:val="2"/>
          <w:sz w:val="32"/>
          <w:szCs w:val="32"/>
          <w:lang w:bidi="en-US"/>
        </w:rPr>
        <w:t>％，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同一胸径类别下，</w:t>
      </w:r>
      <w:r w:rsidR="009D4694">
        <w:rPr>
          <w:rFonts w:ascii="Times New Roman" w:eastAsia="仿宋_GB2312" w:hint="eastAsia"/>
          <w:kern w:val="2"/>
          <w:sz w:val="32"/>
          <w:szCs w:val="32"/>
          <w:lang w:bidi="en-US"/>
        </w:rPr>
        <w:t>按外观、苗高、冠幅、枝下高和土球大小确定Ⅰ级、Ⅱ级、Ⅲ级容器苗，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检验结果不符合</w:t>
      </w:r>
      <w:r w:rsidR="00345C84">
        <w:rPr>
          <w:rFonts w:ascii="Times New Roman" w:eastAsia="仿宋_GB2312" w:hint="eastAsia"/>
          <w:kern w:val="2"/>
          <w:sz w:val="32"/>
          <w:szCs w:val="32"/>
          <w:lang w:bidi="en-US"/>
        </w:rPr>
        <w:t>“</w:t>
      </w:r>
      <w:r w:rsidR="00345C84" w:rsidRPr="00345C84">
        <w:rPr>
          <w:rFonts w:ascii="Times New Roman" w:eastAsia="仿宋_GB2312" w:hint="eastAsia"/>
          <w:kern w:val="2"/>
          <w:sz w:val="32"/>
          <w:szCs w:val="32"/>
          <w:lang w:bidi="en-US"/>
        </w:rPr>
        <w:t>同一批苗木</w:t>
      </w:r>
      <w:r w:rsidR="00345C84" w:rsidRPr="00345C84">
        <w:rPr>
          <w:rFonts w:ascii="Times New Roman" w:eastAsia="仿宋_GB2312" w:hint="eastAsia"/>
          <w:kern w:val="2"/>
          <w:sz w:val="32"/>
          <w:szCs w:val="32"/>
          <w:lang w:bidi="en-US"/>
        </w:rPr>
        <w:lastRenderedPageBreak/>
        <w:t>中低于该等级的苗木数量不得超过</w:t>
      </w:r>
      <w:r w:rsidR="00345C84" w:rsidRPr="00345C84">
        <w:rPr>
          <w:rFonts w:ascii="Times New Roman" w:eastAsia="仿宋_GB2312" w:hint="eastAsia"/>
          <w:kern w:val="2"/>
          <w:sz w:val="32"/>
          <w:szCs w:val="32"/>
          <w:lang w:bidi="en-US"/>
        </w:rPr>
        <w:t>5</w:t>
      </w:r>
      <w:r w:rsidR="00345C84" w:rsidRPr="00345C84">
        <w:rPr>
          <w:rFonts w:ascii="Times New Roman" w:eastAsia="仿宋_GB2312" w:hint="eastAsia"/>
          <w:kern w:val="2"/>
          <w:sz w:val="32"/>
          <w:szCs w:val="32"/>
          <w:lang w:bidi="en-US"/>
        </w:rPr>
        <w:t>％</w:t>
      </w:r>
      <w:r w:rsidR="00345C84">
        <w:rPr>
          <w:rFonts w:ascii="Times New Roman" w:eastAsia="仿宋_GB2312" w:hint="eastAsia"/>
          <w:kern w:val="2"/>
          <w:sz w:val="32"/>
          <w:szCs w:val="32"/>
          <w:lang w:bidi="en-US"/>
        </w:rPr>
        <w:t>”</w:t>
      </w:r>
      <w:r w:rsidR="009D4694" w:rsidRPr="009D4694">
        <w:rPr>
          <w:rFonts w:ascii="Times New Roman" w:eastAsia="仿宋_GB2312" w:hint="eastAsia"/>
          <w:kern w:val="2"/>
          <w:sz w:val="32"/>
          <w:szCs w:val="32"/>
          <w:lang w:bidi="en-US"/>
        </w:rPr>
        <w:t>规定的，应进行复检，并以复检结果为准。</w:t>
      </w:r>
    </w:p>
    <w:p w14:paraId="2101BEF4" w14:textId="53ADF9D8" w:rsidR="006B2384" w:rsidRDefault="006A12B6" w:rsidP="00345C84">
      <w:pPr>
        <w:pStyle w:val="a8"/>
        <w:numPr>
          <w:ilvl w:val="2"/>
          <w:numId w:val="0"/>
        </w:numPr>
        <w:spacing w:beforeLines="0" w:before="0" w:afterLines="0" w:after="0"/>
        <w:ind w:firstLineChars="98" w:firstLine="315"/>
        <w:jc w:val="both"/>
        <w:rPr>
          <w:rFonts w:eastAsia="仿宋_GB2312"/>
          <w:b/>
          <w:bCs/>
          <w:sz w:val="32"/>
          <w:szCs w:val="32"/>
          <w:lang w:val="zh-CN" w:bidi="en-US"/>
        </w:rPr>
      </w:pPr>
      <w:r>
        <w:rPr>
          <w:rFonts w:eastAsia="仿宋_GB2312" w:hint="eastAsia"/>
          <w:b/>
          <w:bCs/>
          <w:sz w:val="32"/>
          <w:szCs w:val="32"/>
          <w:lang w:val="zh-CN" w:bidi="en-US"/>
        </w:rPr>
        <w:t>（</w:t>
      </w:r>
      <w:r w:rsidR="009D4694">
        <w:rPr>
          <w:rFonts w:eastAsia="仿宋_GB2312" w:hint="eastAsia"/>
          <w:b/>
          <w:bCs/>
          <w:sz w:val="32"/>
          <w:szCs w:val="32"/>
          <w:lang w:val="zh-CN" w:bidi="en-US"/>
        </w:rPr>
        <w:t>五</w:t>
      </w:r>
      <w:r w:rsidR="0009674E">
        <w:rPr>
          <w:rFonts w:eastAsia="仿宋_GB2312" w:hint="eastAsia"/>
          <w:b/>
          <w:bCs/>
          <w:sz w:val="32"/>
          <w:szCs w:val="32"/>
          <w:lang w:val="zh-CN" w:bidi="en-US"/>
        </w:rPr>
        <w:t>）档案管理</w:t>
      </w:r>
    </w:p>
    <w:p w14:paraId="5B075CFF" w14:textId="21B494F3" w:rsidR="006B2384" w:rsidRDefault="00F017C5">
      <w:pPr>
        <w:autoSpaceDE w:val="0"/>
        <w:autoSpaceDN w:val="0"/>
        <w:adjustRightInd w:val="0"/>
        <w:ind w:firstLineChars="200" w:firstLine="640"/>
        <w:rPr>
          <w:rFonts w:eastAsia="仿宋_GB2312"/>
          <w:sz w:val="32"/>
          <w:szCs w:val="32"/>
          <w:lang w:val="zh-CN" w:bidi="en-US"/>
        </w:rPr>
      </w:pPr>
      <w:r>
        <w:rPr>
          <w:rFonts w:eastAsia="仿宋_GB2312" w:hint="eastAsia"/>
          <w:sz w:val="32"/>
          <w:szCs w:val="32"/>
          <w:lang w:val="zh-CN" w:bidi="en-US"/>
        </w:rPr>
        <w:t>乌桕容器苗</w:t>
      </w:r>
      <w:r w:rsidR="0009674E">
        <w:rPr>
          <w:rFonts w:eastAsia="仿宋_GB2312" w:hint="eastAsia"/>
          <w:sz w:val="32"/>
          <w:szCs w:val="32"/>
          <w:lang w:val="zh-CN" w:bidi="en-US"/>
        </w:rPr>
        <w:t>的档案记录内容主要依据</w:t>
      </w:r>
      <w:r>
        <w:rPr>
          <w:rFonts w:eastAsia="仿宋_GB2312" w:hint="eastAsia"/>
          <w:sz w:val="32"/>
          <w:szCs w:val="32"/>
          <w:lang w:val="zh-CN" w:bidi="en-US"/>
        </w:rPr>
        <w:t>乌桕容器苗</w:t>
      </w:r>
      <w:r w:rsidR="00E9231D">
        <w:rPr>
          <w:rFonts w:eastAsia="仿宋_GB2312" w:hint="eastAsia"/>
          <w:sz w:val="32"/>
          <w:szCs w:val="32"/>
          <w:lang w:val="zh-CN" w:bidi="en-US"/>
        </w:rPr>
        <w:t>的</w:t>
      </w:r>
      <w:r w:rsidR="0009674E">
        <w:rPr>
          <w:rFonts w:eastAsia="仿宋_GB2312" w:hint="eastAsia"/>
          <w:sz w:val="32"/>
          <w:szCs w:val="32"/>
          <w:lang w:val="zh-CN" w:bidi="en-US"/>
        </w:rPr>
        <w:t>实际生产及销售情况</w:t>
      </w:r>
      <w:r w:rsidR="00DF12CE">
        <w:rPr>
          <w:rFonts w:eastAsia="仿宋_GB2312" w:hint="eastAsia"/>
          <w:sz w:val="32"/>
          <w:szCs w:val="32"/>
          <w:lang w:val="zh-CN" w:bidi="en-US"/>
        </w:rPr>
        <w:t>确定</w:t>
      </w:r>
      <w:r w:rsidR="00345C84">
        <w:rPr>
          <w:rFonts w:eastAsia="仿宋_GB2312" w:hint="eastAsia"/>
          <w:sz w:val="32"/>
          <w:szCs w:val="32"/>
          <w:lang w:val="zh-CN" w:bidi="en-US"/>
        </w:rPr>
        <w:t>，并按生产销售实际给出了</w:t>
      </w:r>
      <w:r w:rsidR="00345C84" w:rsidRPr="00345C84">
        <w:rPr>
          <w:rFonts w:eastAsia="仿宋_GB2312" w:hint="eastAsia"/>
          <w:sz w:val="32"/>
          <w:szCs w:val="32"/>
          <w:lang w:val="zh-CN" w:bidi="en-US"/>
        </w:rPr>
        <w:t>乌桕容器苗质量检验证书和乌桕容器苗档案表</w:t>
      </w:r>
      <w:r w:rsidR="00345C84">
        <w:rPr>
          <w:rFonts w:eastAsia="仿宋_GB2312" w:hint="eastAsia"/>
          <w:sz w:val="32"/>
          <w:szCs w:val="32"/>
          <w:lang w:val="zh-CN" w:bidi="en-US"/>
        </w:rPr>
        <w:t>示例，规定了档案至少保留</w:t>
      </w:r>
      <w:r w:rsidR="00345C84">
        <w:rPr>
          <w:rFonts w:eastAsia="仿宋_GB2312" w:hint="eastAsia"/>
          <w:sz w:val="32"/>
          <w:szCs w:val="32"/>
          <w:lang w:val="zh-CN" w:bidi="en-US"/>
        </w:rPr>
        <w:t>5</w:t>
      </w:r>
      <w:r w:rsidR="00345C84">
        <w:rPr>
          <w:rFonts w:eastAsia="仿宋_GB2312" w:hint="eastAsia"/>
          <w:sz w:val="32"/>
          <w:szCs w:val="32"/>
          <w:lang w:val="zh-CN" w:bidi="en-US"/>
        </w:rPr>
        <w:t>年</w:t>
      </w:r>
      <w:r w:rsidR="00EA6741">
        <w:rPr>
          <w:rFonts w:eastAsia="仿宋_GB2312" w:hint="eastAsia"/>
          <w:sz w:val="32"/>
          <w:szCs w:val="32"/>
          <w:lang w:val="zh-CN" w:bidi="en-US"/>
        </w:rPr>
        <w:t>。</w:t>
      </w:r>
    </w:p>
    <w:p w14:paraId="6757FB1A" w14:textId="77777777" w:rsidR="00411433" w:rsidRPr="00411433" w:rsidRDefault="00411433" w:rsidP="00411433">
      <w:pPr>
        <w:pStyle w:val="aff9"/>
        <w:ind w:firstLine="643"/>
        <w:rPr>
          <w:rFonts w:ascii="仿宋" w:eastAsia="仿宋" w:hAnsi="仿宋"/>
          <w:b/>
          <w:color w:val="000000"/>
          <w:kern w:val="2"/>
          <w:sz w:val="32"/>
          <w:szCs w:val="32"/>
        </w:rPr>
      </w:pPr>
      <w:r w:rsidRPr="00411433">
        <w:rPr>
          <w:rFonts w:ascii="仿宋" w:eastAsia="仿宋" w:hAnsi="仿宋" w:hint="eastAsia"/>
          <w:b/>
          <w:color w:val="000000"/>
          <w:kern w:val="2"/>
          <w:sz w:val="32"/>
          <w:szCs w:val="32"/>
        </w:rPr>
        <w:t>六</w:t>
      </w:r>
      <w:r w:rsidRPr="00411433">
        <w:rPr>
          <w:rFonts w:ascii="仿宋" w:eastAsia="仿宋" w:hAnsi="仿宋"/>
          <w:b/>
          <w:color w:val="000000"/>
          <w:kern w:val="2"/>
          <w:sz w:val="32"/>
          <w:szCs w:val="32"/>
        </w:rPr>
        <w:t>、重大分歧意见的处理经过和依据</w:t>
      </w:r>
    </w:p>
    <w:p w14:paraId="3548F135" w14:textId="77777777" w:rsidR="00411433" w:rsidRDefault="00411433" w:rsidP="00411433">
      <w:pPr>
        <w:pStyle w:val="a8"/>
        <w:numPr>
          <w:ilvl w:val="2"/>
          <w:numId w:val="0"/>
        </w:numPr>
        <w:spacing w:before="156" w:after="156"/>
        <w:ind w:firstLineChars="200" w:firstLine="640"/>
        <w:rPr>
          <w:rFonts w:ascii="仿宋" w:eastAsia="仿宋" w:hAnsi="仿宋"/>
          <w:kern w:val="2"/>
          <w:sz w:val="32"/>
          <w:szCs w:val="32"/>
          <w:lang w:val="zh-CN" w:bidi="en-US"/>
        </w:rPr>
      </w:pPr>
      <w:r>
        <w:rPr>
          <w:rFonts w:ascii="仿宋" w:eastAsia="仿宋" w:hAnsi="仿宋" w:hint="eastAsia"/>
          <w:kern w:val="2"/>
          <w:sz w:val="32"/>
          <w:szCs w:val="32"/>
          <w:lang w:val="zh-CN" w:bidi="en-US"/>
        </w:rPr>
        <w:t>本标准研制过程中无重大分歧意见。</w:t>
      </w:r>
    </w:p>
    <w:p w14:paraId="4A5A5326" w14:textId="77777777" w:rsidR="00411433" w:rsidRDefault="00411433" w:rsidP="00411433">
      <w:pPr>
        <w:pStyle w:val="aff9"/>
        <w:ind w:firstLine="643"/>
        <w:rPr>
          <w:rFonts w:ascii="仿宋" w:eastAsia="仿宋" w:hAnsi="仿宋"/>
          <w:b/>
          <w:color w:val="000000"/>
          <w:kern w:val="2"/>
          <w:sz w:val="32"/>
          <w:szCs w:val="32"/>
        </w:rPr>
      </w:pPr>
      <w:r>
        <w:rPr>
          <w:rFonts w:ascii="仿宋" w:eastAsia="仿宋" w:hAnsi="仿宋" w:hint="eastAsia"/>
          <w:b/>
          <w:color w:val="000000"/>
          <w:kern w:val="2"/>
          <w:sz w:val="32"/>
          <w:szCs w:val="32"/>
        </w:rPr>
        <w:t>七、实施标准的措施</w:t>
      </w:r>
    </w:p>
    <w:p w14:paraId="0634AAEE" w14:textId="77777777" w:rsidR="00411433" w:rsidRDefault="00411433" w:rsidP="00411433">
      <w:pPr>
        <w:pStyle w:val="aff9"/>
        <w:ind w:firstLine="643"/>
        <w:rPr>
          <w:rFonts w:ascii="仿宋" w:eastAsia="仿宋" w:hAnsi="仿宋"/>
          <w:b/>
          <w:kern w:val="2"/>
          <w:sz w:val="32"/>
          <w:szCs w:val="32"/>
          <w:lang w:val="zh-CN" w:bidi="en-US"/>
        </w:rPr>
      </w:pPr>
      <w:r>
        <w:rPr>
          <w:rFonts w:ascii="仿宋" w:eastAsia="仿宋" w:hAnsi="仿宋" w:hint="eastAsia"/>
          <w:b/>
          <w:kern w:val="2"/>
          <w:sz w:val="32"/>
          <w:szCs w:val="32"/>
          <w:lang w:val="zh-CN" w:bidi="en-US"/>
        </w:rPr>
        <w:t>（一）标准报批发布后，成立标准宣贯工作组</w:t>
      </w:r>
    </w:p>
    <w:p w14:paraId="2D8E22EF" w14:textId="77777777" w:rsidR="00411433" w:rsidRDefault="00411433" w:rsidP="00411433">
      <w:pPr>
        <w:pStyle w:val="aff9"/>
        <w:ind w:firstLine="640"/>
        <w:rPr>
          <w:rFonts w:ascii="仿宋" w:eastAsia="仿宋" w:hAnsi="仿宋"/>
          <w:kern w:val="2"/>
          <w:sz w:val="32"/>
          <w:szCs w:val="32"/>
          <w:lang w:val="zh-CN" w:bidi="en-US"/>
        </w:rPr>
      </w:pPr>
      <w:r>
        <w:rPr>
          <w:rFonts w:ascii="仿宋" w:eastAsia="仿宋" w:hAnsi="仿宋" w:hint="eastAsia"/>
          <w:kern w:val="2"/>
          <w:sz w:val="32"/>
          <w:szCs w:val="32"/>
          <w:lang w:val="zh-CN" w:bidi="en-US"/>
        </w:rPr>
        <w:t>本标准发布后，成立以主要起草人为成员的标准宣贯工作组，主要负责标准的宣贯实施培训计划制定、标准实施交流会策划、标准实施信息反馈收集和标准实施效果评估等工作，并根据标准实施信息反馈和标准实施效果评估情况，及时组织标准复审修订。</w:t>
      </w:r>
    </w:p>
    <w:p w14:paraId="40DF06B0" w14:textId="77777777" w:rsidR="00411433" w:rsidRDefault="00411433" w:rsidP="00411433">
      <w:pPr>
        <w:pStyle w:val="aff9"/>
        <w:ind w:firstLine="643"/>
        <w:rPr>
          <w:rFonts w:ascii="仿宋" w:eastAsia="仿宋" w:hAnsi="仿宋"/>
          <w:b/>
          <w:kern w:val="2"/>
          <w:sz w:val="32"/>
          <w:szCs w:val="32"/>
          <w:lang w:val="zh-CN" w:bidi="en-US"/>
        </w:rPr>
      </w:pPr>
      <w:r>
        <w:rPr>
          <w:rFonts w:ascii="仿宋" w:eastAsia="仿宋" w:hAnsi="仿宋" w:hint="eastAsia"/>
          <w:b/>
          <w:kern w:val="2"/>
          <w:sz w:val="32"/>
          <w:szCs w:val="32"/>
          <w:lang w:val="zh-CN" w:bidi="en-US"/>
        </w:rPr>
        <w:t>（二）组织开展标准宣贯培训</w:t>
      </w:r>
    </w:p>
    <w:p w14:paraId="47105BF0" w14:textId="6FF7993F" w:rsidR="00411433" w:rsidRDefault="00411433" w:rsidP="00411433">
      <w:pPr>
        <w:pStyle w:val="aff9"/>
        <w:ind w:firstLine="640"/>
        <w:rPr>
          <w:rFonts w:ascii="仿宋" w:eastAsia="仿宋" w:hAnsi="仿宋"/>
          <w:kern w:val="2"/>
          <w:sz w:val="32"/>
          <w:szCs w:val="32"/>
          <w:lang w:val="zh-CN" w:bidi="en-US"/>
        </w:rPr>
      </w:pPr>
      <w:r>
        <w:rPr>
          <w:rFonts w:ascii="仿宋" w:eastAsia="仿宋" w:hAnsi="仿宋" w:hint="eastAsia"/>
          <w:kern w:val="2"/>
          <w:sz w:val="32"/>
          <w:szCs w:val="32"/>
          <w:lang w:val="zh-CN" w:bidi="en-US"/>
        </w:rPr>
        <w:t>标准发布实施后，标准宣贯工作小组制作标准解读宣贯培训</w:t>
      </w:r>
      <w:r>
        <w:rPr>
          <w:rFonts w:ascii="仿宋" w:eastAsia="仿宋" w:hAnsi="仿宋"/>
          <w:kern w:val="2"/>
          <w:sz w:val="32"/>
          <w:szCs w:val="32"/>
          <w:lang w:val="zh-CN" w:bidi="en-US"/>
        </w:rPr>
        <w:t>PPT课件和标准核心技术明白书，并按标准宣贯培训计划深入各市县</w:t>
      </w:r>
      <w:r w:rsidR="00C15EF5">
        <w:rPr>
          <w:rFonts w:ascii="仿宋" w:eastAsia="仿宋" w:hAnsi="仿宋" w:hint="eastAsia"/>
          <w:kern w:val="2"/>
          <w:sz w:val="32"/>
          <w:szCs w:val="32"/>
          <w:lang w:val="zh-CN" w:bidi="en-US"/>
        </w:rPr>
        <w:t>苗圃</w:t>
      </w:r>
      <w:r>
        <w:rPr>
          <w:rFonts w:ascii="仿宋" w:eastAsia="仿宋" w:hAnsi="仿宋"/>
          <w:kern w:val="2"/>
          <w:sz w:val="32"/>
          <w:szCs w:val="32"/>
          <w:lang w:val="zh-CN" w:bidi="en-US"/>
        </w:rPr>
        <w:t>，对</w:t>
      </w:r>
      <w:r>
        <w:rPr>
          <w:rFonts w:ascii="仿宋" w:eastAsia="仿宋" w:hAnsi="仿宋" w:hint="eastAsia"/>
          <w:kern w:val="2"/>
          <w:sz w:val="32"/>
          <w:szCs w:val="32"/>
          <w:lang w:val="zh-CN" w:bidi="en-US"/>
        </w:rPr>
        <w:t>技术</w:t>
      </w:r>
      <w:r>
        <w:rPr>
          <w:rFonts w:ascii="仿宋" w:eastAsia="仿宋" w:hAnsi="仿宋"/>
          <w:kern w:val="2"/>
          <w:sz w:val="32"/>
          <w:szCs w:val="32"/>
          <w:lang w:val="zh-CN" w:bidi="en-US"/>
        </w:rPr>
        <w:t>人员开展标准宣贯培训，对标准进行逐条解读，让</w:t>
      </w:r>
      <w:r>
        <w:rPr>
          <w:rFonts w:ascii="仿宋" w:eastAsia="仿宋" w:hAnsi="仿宋" w:hint="eastAsia"/>
          <w:kern w:val="2"/>
          <w:sz w:val="32"/>
          <w:szCs w:val="32"/>
          <w:lang w:val="zh-CN" w:bidi="en-US"/>
        </w:rPr>
        <w:t>技术人员</w:t>
      </w:r>
      <w:r>
        <w:rPr>
          <w:rFonts w:ascii="仿宋" w:eastAsia="仿宋" w:hAnsi="仿宋"/>
          <w:kern w:val="2"/>
          <w:sz w:val="32"/>
          <w:szCs w:val="32"/>
          <w:lang w:val="zh-CN" w:bidi="en-US"/>
        </w:rPr>
        <w:t>掌握标准核心技术内容，助力标准实施落地，推动</w:t>
      </w:r>
      <w:r w:rsidR="00CB0938">
        <w:rPr>
          <w:rFonts w:ascii="仿宋" w:eastAsia="仿宋" w:hAnsi="仿宋" w:hint="eastAsia"/>
          <w:kern w:val="2"/>
          <w:sz w:val="32"/>
          <w:szCs w:val="32"/>
          <w:lang w:val="zh-CN" w:bidi="en-US"/>
        </w:rPr>
        <w:t>园林绿化</w:t>
      </w:r>
      <w:bookmarkStart w:id="1" w:name="_GoBack"/>
      <w:bookmarkEnd w:id="1"/>
      <w:r w:rsidR="00C15EF5">
        <w:rPr>
          <w:rFonts w:ascii="仿宋" w:eastAsia="仿宋" w:hAnsi="仿宋" w:hint="eastAsia"/>
          <w:kern w:val="2"/>
          <w:sz w:val="32"/>
          <w:szCs w:val="32"/>
          <w:lang w:val="zh-CN" w:bidi="en-US"/>
        </w:rPr>
        <w:t>产业</w:t>
      </w:r>
      <w:r>
        <w:rPr>
          <w:rFonts w:ascii="仿宋" w:eastAsia="仿宋" w:hAnsi="仿宋"/>
          <w:kern w:val="2"/>
          <w:sz w:val="32"/>
          <w:szCs w:val="32"/>
          <w:lang w:val="zh-CN" w:bidi="en-US"/>
        </w:rPr>
        <w:t>高质量发展。</w:t>
      </w:r>
    </w:p>
    <w:p w14:paraId="59A3E366" w14:textId="77777777" w:rsidR="00411433" w:rsidRDefault="00411433" w:rsidP="00411433">
      <w:pPr>
        <w:pStyle w:val="aff9"/>
        <w:ind w:firstLine="643"/>
        <w:rPr>
          <w:rFonts w:ascii="仿宋" w:eastAsia="仿宋" w:hAnsi="仿宋"/>
          <w:b/>
          <w:kern w:val="2"/>
          <w:sz w:val="32"/>
          <w:szCs w:val="32"/>
          <w:lang w:val="zh-CN" w:bidi="en-US"/>
        </w:rPr>
      </w:pPr>
      <w:r>
        <w:rPr>
          <w:rFonts w:ascii="仿宋" w:eastAsia="仿宋" w:hAnsi="仿宋" w:hint="eastAsia"/>
          <w:b/>
          <w:kern w:val="2"/>
          <w:sz w:val="32"/>
          <w:szCs w:val="32"/>
          <w:lang w:val="zh-CN" w:bidi="en-US"/>
        </w:rPr>
        <w:t>（三）开展标准实施交流会，收集标准实施反馈信息</w:t>
      </w:r>
    </w:p>
    <w:p w14:paraId="7F579864" w14:textId="2DCED1D5" w:rsidR="00411433" w:rsidRDefault="00411433" w:rsidP="00411433">
      <w:pPr>
        <w:pStyle w:val="aff9"/>
        <w:ind w:firstLine="640"/>
        <w:rPr>
          <w:rFonts w:ascii="仿宋" w:eastAsia="仿宋" w:hAnsi="仿宋"/>
          <w:kern w:val="2"/>
          <w:sz w:val="32"/>
          <w:szCs w:val="32"/>
          <w:lang w:val="zh-CN" w:bidi="en-US"/>
        </w:rPr>
      </w:pPr>
      <w:r>
        <w:rPr>
          <w:rFonts w:ascii="仿宋" w:eastAsia="仿宋" w:hAnsi="仿宋" w:hint="eastAsia"/>
          <w:kern w:val="2"/>
          <w:sz w:val="32"/>
          <w:szCs w:val="32"/>
          <w:lang w:val="zh-CN" w:bidi="en-US"/>
        </w:rPr>
        <w:lastRenderedPageBreak/>
        <w:t>标准起草小组深入各市县召开标准实施交流会，听取标准实施过程中存在的问题并做好记录和解答，对存在的问题组织专家团队进行研讨，为标准的复审修订做准备。</w:t>
      </w:r>
    </w:p>
    <w:p w14:paraId="5E7E3A73" w14:textId="77777777" w:rsidR="00411433" w:rsidRDefault="00411433" w:rsidP="00411433">
      <w:pPr>
        <w:pStyle w:val="aff9"/>
        <w:ind w:firstLine="643"/>
        <w:rPr>
          <w:rFonts w:ascii="仿宋" w:eastAsia="仿宋" w:hAnsi="仿宋"/>
          <w:b/>
          <w:kern w:val="2"/>
          <w:sz w:val="32"/>
          <w:szCs w:val="32"/>
          <w:lang w:val="zh-CN" w:bidi="en-US"/>
        </w:rPr>
      </w:pPr>
      <w:r>
        <w:rPr>
          <w:rFonts w:ascii="仿宋" w:eastAsia="仿宋" w:hAnsi="仿宋" w:hint="eastAsia"/>
          <w:b/>
          <w:kern w:val="2"/>
          <w:sz w:val="32"/>
          <w:szCs w:val="32"/>
          <w:lang w:val="zh-CN" w:bidi="en-US"/>
        </w:rPr>
        <w:t>（四）开展标准实施效果评估</w:t>
      </w:r>
    </w:p>
    <w:p w14:paraId="2B952D03" w14:textId="77777777" w:rsidR="00411433" w:rsidRDefault="00411433" w:rsidP="00411433">
      <w:pPr>
        <w:pStyle w:val="aff9"/>
        <w:ind w:firstLine="640"/>
        <w:rPr>
          <w:rFonts w:ascii="仿宋" w:eastAsia="仿宋" w:hAnsi="仿宋"/>
          <w:kern w:val="2"/>
          <w:sz w:val="32"/>
          <w:szCs w:val="32"/>
          <w:lang w:val="zh-CN" w:bidi="en-US"/>
        </w:rPr>
      </w:pPr>
      <w:r>
        <w:rPr>
          <w:rFonts w:ascii="仿宋" w:eastAsia="仿宋" w:hAnsi="仿宋" w:hint="eastAsia"/>
          <w:kern w:val="2"/>
          <w:sz w:val="32"/>
          <w:szCs w:val="32"/>
          <w:lang w:val="zh-CN" w:bidi="en-US"/>
        </w:rPr>
        <w:t>标准实施满</w:t>
      </w:r>
      <w:r>
        <w:rPr>
          <w:rFonts w:ascii="仿宋" w:eastAsia="仿宋" w:hAnsi="仿宋"/>
          <w:kern w:val="2"/>
          <w:sz w:val="32"/>
          <w:szCs w:val="32"/>
          <w:lang w:val="zh-CN" w:bidi="en-US"/>
        </w:rPr>
        <w:t>2年，每年标准宣贯工作组采取网络调查、问卷调查、实地调研、召开座谈会或论证会、专家咨询等方式开展标准实施效果评估，并形成标准实施效果评估报告，为标准的复审修订做准备。</w:t>
      </w:r>
    </w:p>
    <w:p w14:paraId="14ECA0C3" w14:textId="77777777" w:rsidR="00411433" w:rsidRDefault="00411433" w:rsidP="00411433">
      <w:pPr>
        <w:pStyle w:val="aff9"/>
        <w:ind w:firstLine="643"/>
        <w:rPr>
          <w:rFonts w:ascii="仿宋" w:eastAsia="仿宋" w:hAnsi="仿宋"/>
          <w:b/>
          <w:color w:val="000000"/>
          <w:kern w:val="2"/>
          <w:sz w:val="32"/>
          <w:szCs w:val="32"/>
        </w:rPr>
      </w:pPr>
      <w:r>
        <w:rPr>
          <w:rFonts w:ascii="仿宋" w:eastAsia="仿宋" w:hAnsi="仿宋" w:hint="eastAsia"/>
          <w:b/>
          <w:color w:val="000000"/>
          <w:kern w:val="2"/>
          <w:sz w:val="32"/>
          <w:szCs w:val="32"/>
        </w:rPr>
        <w:t>八、其他应当说明的事项</w:t>
      </w:r>
    </w:p>
    <w:p w14:paraId="54E0160E" w14:textId="77777777" w:rsidR="00411433" w:rsidRDefault="00411433" w:rsidP="00411433">
      <w:pPr>
        <w:pStyle w:val="aff9"/>
        <w:ind w:firstLine="640"/>
        <w:rPr>
          <w:rFonts w:ascii="仿宋" w:eastAsia="仿宋" w:hAnsi="仿宋"/>
          <w:kern w:val="2"/>
          <w:sz w:val="32"/>
          <w:szCs w:val="32"/>
          <w:lang w:val="zh-CN" w:bidi="en-US"/>
        </w:rPr>
      </w:pPr>
      <w:r>
        <w:rPr>
          <w:rFonts w:ascii="仿宋" w:eastAsia="仿宋" w:hAnsi="仿宋" w:hint="eastAsia"/>
          <w:kern w:val="2"/>
          <w:sz w:val="32"/>
          <w:szCs w:val="32"/>
          <w:lang w:val="zh-CN" w:bidi="en-US"/>
        </w:rPr>
        <w:t>无。</w:t>
      </w:r>
    </w:p>
    <w:p w14:paraId="33BB0049" w14:textId="77777777" w:rsidR="00411433" w:rsidRPr="00411433" w:rsidRDefault="00411433" w:rsidP="00411433">
      <w:pPr>
        <w:ind w:firstLine="643"/>
        <w:rPr>
          <w:rFonts w:ascii="仿宋" w:eastAsia="仿宋" w:hAnsi="仿宋"/>
          <w:b/>
          <w:color w:val="000000"/>
          <w:sz w:val="32"/>
          <w:szCs w:val="32"/>
        </w:rPr>
      </w:pPr>
      <w:r w:rsidRPr="00411433">
        <w:rPr>
          <w:rFonts w:ascii="仿宋" w:eastAsia="仿宋" w:hAnsi="仿宋" w:hint="eastAsia"/>
          <w:b/>
          <w:color w:val="000000"/>
          <w:sz w:val="32"/>
          <w:szCs w:val="32"/>
        </w:rPr>
        <w:t>九、自我承诺</w:t>
      </w:r>
    </w:p>
    <w:p w14:paraId="483C77ED" w14:textId="2806CB42" w:rsidR="006B2384" w:rsidRPr="004E0D08" w:rsidRDefault="00411433" w:rsidP="00411433">
      <w:pPr>
        <w:pStyle w:val="a8"/>
        <w:numPr>
          <w:ilvl w:val="2"/>
          <w:numId w:val="0"/>
        </w:numPr>
        <w:spacing w:beforeLines="0" w:before="0" w:afterLines="0" w:after="0"/>
        <w:ind w:firstLineChars="200" w:firstLine="640"/>
        <w:jc w:val="both"/>
        <w:rPr>
          <w:rFonts w:ascii="Times New Roman" w:eastAsia="仿宋_GB2312"/>
          <w:kern w:val="2"/>
          <w:sz w:val="32"/>
          <w:szCs w:val="32"/>
          <w:lang w:bidi="en-US"/>
        </w:rPr>
      </w:pPr>
      <w:r>
        <w:rPr>
          <w:rFonts w:ascii="仿宋" w:eastAsia="仿宋" w:hAnsi="仿宋"/>
          <w:kern w:val="2"/>
          <w:sz w:val="32"/>
          <w:szCs w:val="32"/>
          <w:lang w:bidi="en-US"/>
        </w:rPr>
        <w:t>本标准内容与各项指标不低于强制性标准</w:t>
      </w:r>
      <w:r>
        <w:rPr>
          <w:rFonts w:ascii="仿宋" w:eastAsia="仿宋" w:hAnsi="仿宋" w:hint="eastAsia"/>
          <w:kern w:val="2"/>
          <w:sz w:val="32"/>
          <w:szCs w:val="32"/>
          <w:lang w:bidi="en-US"/>
        </w:rPr>
        <w:t>要求</w:t>
      </w:r>
      <w:r>
        <w:rPr>
          <w:rFonts w:ascii="仿宋" w:eastAsia="仿宋" w:hAnsi="仿宋"/>
          <w:kern w:val="2"/>
          <w:sz w:val="32"/>
          <w:szCs w:val="32"/>
          <w:lang w:bidi="en-US"/>
        </w:rPr>
        <w:t>。</w:t>
      </w:r>
    </w:p>
    <w:p w14:paraId="52D1A141" w14:textId="77777777" w:rsidR="006B2384" w:rsidRPr="004E0D08" w:rsidRDefault="006B2384" w:rsidP="004E0D08">
      <w:pPr>
        <w:pStyle w:val="a8"/>
        <w:numPr>
          <w:ilvl w:val="2"/>
          <w:numId w:val="0"/>
        </w:numPr>
        <w:spacing w:beforeLines="0" w:before="0" w:afterLines="0" w:after="0"/>
        <w:ind w:firstLineChars="200" w:firstLine="640"/>
        <w:jc w:val="both"/>
        <w:rPr>
          <w:rFonts w:ascii="Times New Roman" w:eastAsia="仿宋_GB2312"/>
          <w:kern w:val="2"/>
          <w:sz w:val="32"/>
          <w:szCs w:val="32"/>
          <w:lang w:bidi="en-US"/>
        </w:rPr>
      </w:pPr>
    </w:p>
    <w:p w14:paraId="4F241281" w14:textId="77777777" w:rsidR="006B2384" w:rsidRPr="004E0D08" w:rsidRDefault="006B2384" w:rsidP="004E0D08">
      <w:pPr>
        <w:pStyle w:val="a8"/>
        <w:numPr>
          <w:ilvl w:val="2"/>
          <w:numId w:val="0"/>
        </w:numPr>
        <w:spacing w:beforeLines="0" w:before="0" w:afterLines="0" w:after="0"/>
        <w:ind w:firstLineChars="200" w:firstLine="640"/>
        <w:jc w:val="both"/>
        <w:rPr>
          <w:rFonts w:ascii="Times New Roman" w:eastAsia="仿宋_GB2312"/>
          <w:kern w:val="2"/>
          <w:sz w:val="32"/>
          <w:szCs w:val="32"/>
          <w:lang w:bidi="en-US"/>
        </w:rPr>
      </w:pPr>
    </w:p>
    <w:tbl>
      <w:tblPr>
        <w:tblStyle w:val="aff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2"/>
      </w:tblGrid>
      <w:tr w:rsidR="006B2384" w:rsidRPr="004E0D08" w14:paraId="6FA77ECB" w14:textId="77777777">
        <w:tc>
          <w:tcPr>
            <w:tcW w:w="9062" w:type="dxa"/>
          </w:tcPr>
          <w:p w14:paraId="35E6BB2D" w14:textId="40BF8EFD" w:rsidR="006B2384" w:rsidRPr="004E0D08" w:rsidRDefault="0009674E" w:rsidP="004E0D08">
            <w:pPr>
              <w:pStyle w:val="a8"/>
              <w:numPr>
                <w:ilvl w:val="2"/>
                <w:numId w:val="0"/>
              </w:numPr>
              <w:spacing w:beforeLines="0" w:before="0" w:afterLines="0" w:after="0"/>
              <w:ind w:firstLineChars="200" w:firstLine="640"/>
              <w:jc w:val="right"/>
              <w:rPr>
                <w:rFonts w:ascii="Times New Roman" w:eastAsia="仿宋_GB2312"/>
                <w:kern w:val="2"/>
                <w:sz w:val="32"/>
                <w:szCs w:val="32"/>
                <w:lang w:bidi="en-US"/>
              </w:rPr>
            </w:pPr>
            <w:r w:rsidRPr="004E0D08">
              <w:rPr>
                <w:rFonts w:ascii="Times New Roman" w:eastAsia="仿宋_GB2312" w:hint="eastAsia"/>
                <w:kern w:val="2"/>
                <w:sz w:val="32"/>
                <w:szCs w:val="32"/>
                <w:lang w:bidi="en-US"/>
              </w:rPr>
              <w:t>团体标准《</w:t>
            </w:r>
            <w:r w:rsidR="00F017C5">
              <w:rPr>
                <w:rFonts w:ascii="Times New Roman" w:eastAsia="仿宋_GB2312" w:hint="eastAsia"/>
                <w:kern w:val="2"/>
                <w:sz w:val="32"/>
                <w:szCs w:val="32"/>
                <w:lang w:bidi="en-US"/>
              </w:rPr>
              <w:t>乌桕容器苗</w:t>
            </w:r>
            <w:r w:rsidRPr="004E0D08">
              <w:rPr>
                <w:rFonts w:ascii="Times New Roman" w:eastAsia="仿宋_GB2312" w:hint="eastAsia"/>
                <w:kern w:val="2"/>
                <w:sz w:val="32"/>
                <w:szCs w:val="32"/>
                <w:lang w:bidi="en-US"/>
              </w:rPr>
              <w:t>质量分级》</w:t>
            </w:r>
          </w:p>
        </w:tc>
      </w:tr>
      <w:tr w:rsidR="006B2384" w:rsidRPr="004E0D08" w14:paraId="3D2DCDF5" w14:textId="77777777">
        <w:tc>
          <w:tcPr>
            <w:tcW w:w="9062" w:type="dxa"/>
          </w:tcPr>
          <w:p w14:paraId="07B81C99" w14:textId="77777777" w:rsidR="006B2384" w:rsidRPr="004E0D08" w:rsidRDefault="0009674E" w:rsidP="004E0D08">
            <w:pPr>
              <w:pStyle w:val="a8"/>
              <w:numPr>
                <w:ilvl w:val="2"/>
                <w:numId w:val="0"/>
              </w:numPr>
              <w:spacing w:beforeLines="0" w:before="0" w:afterLines="0" w:after="0"/>
              <w:ind w:right="1920" w:firstLineChars="200" w:firstLine="640"/>
              <w:jc w:val="right"/>
              <w:rPr>
                <w:rFonts w:ascii="Times New Roman" w:eastAsia="仿宋_GB2312"/>
                <w:kern w:val="2"/>
                <w:sz w:val="32"/>
                <w:szCs w:val="32"/>
                <w:lang w:bidi="en-US"/>
              </w:rPr>
            </w:pPr>
            <w:r w:rsidRPr="004E0D08">
              <w:rPr>
                <w:rFonts w:ascii="Times New Roman" w:eastAsia="仿宋_GB2312" w:hint="eastAsia"/>
                <w:kern w:val="2"/>
                <w:sz w:val="32"/>
                <w:szCs w:val="32"/>
                <w:lang w:bidi="en-US"/>
              </w:rPr>
              <w:t>标准</w:t>
            </w:r>
            <w:r w:rsidRPr="004E0D08">
              <w:rPr>
                <w:rFonts w:ascii="Times New Roman" w:eastAsia="仿宋_GB2312"/>
                <w:kern w:val="2"/>
                <w:sz w:val="32"/>
                <w:szCs w:val="32"/>
                <w:lang w:bidi="en-US"/>
              </w:rPr>
              <w:t>编制小组</w:t>
            </w:r>
          </w:p>
        </w:tc>
      </w:tr>
      <w:tr w:rsidR="006B2384" w:rsidRPr="004E0D08" w14:paraId="23AC9757" w14:textId="77777777">
        <w:tc>
          <w:tcPr>
            <w:tcW w:w="9062" w:type="dxa"/>
          </w:tcPr>
          <w:p w14:paraId="21430892" w14:textId="785007DD" w:rsidR="00987000" w:rsidRPr="00987000" w:rsidRDefault="0009674E" w:rsidP="001242BD">
            <w:pPr>
              <w:pStyle w:val="a8"/>
              <w:numPr>
                <w:ilvl w:val="2"/>
                <w:numId w:val="0"/>
              </w:numPr>
              <w:spacing w:beforeLines="0" w:before="0" w:afterLines="0" w:after="0"/>
              <w:ind w:right="1600" w:firstLineChars="200" w:firstLine="640"/>
              <w:jc w:val="right"/>
              <w:rPr>
                <w:rFonts w:ascii="Times New Roman" w:eastAsia="仿宋_GB2312"/>
                <w:kern w:val="2"/>
                <w:sz w:val="32"/>
                <w:szCs w:val="32"/>
                <w:lang w:bidi="en-US"/>
              </w:rPr>
            </w:pPr>
            <w:r w:rsidRPr="004E0D08">
              <w:rPr>
                <w:rFonts w:ascii="Times New Roman" w:eastAsia="仿宋_GB2312" w:hint="eastAsia"/>
                <w:kern w:val="2"/>
                <w:sz w:val="32"/>
                <w:szCs w:val="32"/>
                <w:lang w:bidi="en-US"/>
              </w:rPr>
              <w:t>202</w:t>
            </w:r>
            <w:r w:rsidR="00B40C24">
              <w:rPr>
                <w:rFonts w:ascii="Times New Roman" w:eastAsia="仿宋_GB2312" w:hint="eastAsia"/>
                <w:kern w:val="2"/>
                <w:sz w:val="32"/>
                <w:szCs w:val="32"/>
                <w:lang w:bidi="en-US"/>
              </w:rPr>
              <w:t>4</w:t>
            </w:r>
            <w:r w:rsidRPr="004E0D08">
              <w:rPr>
                <w:rFonts w:ascii="Times New Roman" w:eastAsia="仿宋_GB2312" w:hint="eastAsia"/>
                <w:kern w:val="2"/>
                <w:sz w:val="32"/>
                <w:szCs w:val="32"/>
                <w:lang w:bidi="en-US"/>
              </w:rPr>
              <w:t>年</w:t>
            </w:r>
            <w:r w:rsidR="001242BD">
              <w:rPr>
                <w:rFonts w:ascii="Times New Roman" w:eastAsia="仿宋_GB2312" w:hint="eastAsia"/>
                <w:kern w:val="2"/>
                <w:sz w:val="32"/>
                <w:szCs w:val="32"/>
                <w:lang w:bidi="en-US"/>
              </w:rPr>
              <w:t>11</w:t>
            </w:r>
            <w:r w:rsidRPr="004E0D08">
              <w:rPr>
                <w:rFonts w:ascii="Times New Roman" w:eastAsia="仿宋_GB2312" w:hint="eastAsia"/>
                <w:kern w:val="2"/>
                <w:sz w:val="32"/>
                <w:szCs w:val="32"/>
                <w:lang w:bidi="en-US"/>
              </w:rPr>
              <w:t>月</w:t>
            </w:r>
            <w:r w:rsidR="001242BD">
              <w:rPr>
                <w:rFonts w:ascii="Times New Roman" w:eastAsia="仿宋_GB2312" w:hint="eastAsia"/>
                <w:kern w:val="2"/>
                <w:sz w:val="32"/>
                <w:szCs w:val="32"/>
                <w:lang w:bidi="en-US"/>
              </w:rPr>
              <w:t>7</w:t>
            </w:r>
            <w:r w:rsidRPr="004E0D08">
              <w:rPr>
                <w:rFonts w:ascii="Times New Roman" w:eastAsia="仿宋_GB2312" w:hint="eastAsia"/>
                <w:kern w:val="2"/>
                <w:sz w:val="32"/>
                <w:szCs w:val="32"/>
                <w:lang w:bidi="en-US"/>
              </w:rPr>
              <w:t>日</w:t>
            </w:r>
          </w:p>
        </w:tc>
      </w:tr>
    </w:tbl>
    <w:p w14:paraId="2F36B754" w14:textId="153A6CE6" w:rsidR="006B2384" w:rsidRDefault="006B2384" w:rsidP="00987000">
      <w:pPr>
        <w:pStyle w:val="aff9"/>
        <w:ind w:firstLineChars="0" w:firstLine="0"/>
        <w:rPr>
          <w:lang w:bidi="en-US"/>
        </w:rPr>
      </w:pPr>
    </w:p>
    <w:sectPr w:rsidR="006B2384">
      <w:footerReference w:type="default" r:id="rId13"/>
      <w:pgSz w:w="11906" w:h="16838"/>
      <w:pgMar w:top="1474" w:right="1417" w:bottom="1474" w:left="1417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5A3A273" w14:textId="77777777" w:rsidR="00537374" w:rsidRDefault="00537374" w:rsidP="005B169A">
      <w:r>
        <w:separator/>
      </w:r>
    </w:p>
  </w:endnote>
  <w:endnote w:type="continuationSeparator" w:id="0">
    <w:p w14:paraId="473E66D2" w14:textId="77777777" w:rsidR="00537374" w:rsidRDefault="00537374" w:rsidP="005B16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方正仿宋_GBK">
    <w:altName w:val="微软雅黑"/>
    <w:charset w:val="86"/>
    <w:family w:val="script"/>
    <w:pitch w:val="default"/>
    <w:sig w:usb0="00000000" w:usb1="00000000" w:usb2="00000010" w:usb3="00000000" w:csb0="0004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E-BZ+ZMDH1D-1">
    <w:altName w:val="宋体"/>
    <w:charset w:val="86"/>
    <w:family w:val="auto"/>
    <w:pitch w:val="default"/>
    <w:sig w:usb0="00000000" w:usb1="00000000" w:usb2="00000010" w:usb3="00000000" w:csb0="00040000" w:csb1="00000000"/>
  </w:font>
  <w:font w:name="FZSSK--GBK1-00+ZMDH1D-3">
    <w:altName w:val="Segoe Print"/>
    <w:charset w:val="00"/>
    <w:family w:val="roman"/>
    <w:pitch w:val="default"/>
  </w:font>
  <w:font w:name="等线">
    <w:altName w:val="Arial Unicode MS"/>
    <w:charset w:val="86"/>
    <w:family w:val="auto"/>
    <w:pitch w:val="default"/>
    <w:sig w:usb0="00000000" w:usb1="38CF7CFA" w:usb2="00000016" w:usb3="00000000" w:csb0="0004000F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10250891"/>
      <w:docPartObj>
        <w:docPartGallery w:val="Page Numbers (Bottom of Page)"/>
        <w:docPartUnique/>
      </w:docPartObj>
    </w:sdtPr>
    <w:sdtEndPr/>
    <w:sdtContent>
      <w:p w14:paraId="4171F893" w14:textId="30E9E626" w:rsidR="00875C2E" w:rsidRDefault="00875C2E">
        <w:pPr>
          <w:pStyle w:val="aff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B0938" w:rsidRPr="00CB0938">
          <w:rPr>
            <w:noProof/>
            <w:lang w:val="zh-CN"/>
          </w:rPr>
          <w:t>19</w:t>
        </w:r>
        <w:r>
          <w:fldChar w:fldCharType="end"/>
        </w:r>
      </w:p>
    </w:sdtContent>
  </w:sdt>
  <w:p w14:paraId="38B58CAB" w14:textId="77777777" w:rsidR="00875C2E" w:rsidRDefault="00875C2E">
    <w:pPr>
      <w:pStyle w:val="af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215E618" w14:textId="77777777" w:rsidR="00537374" w:rsidRDefault="00537374" w:rsidP="005B169A">
      <w:r>
        <w:separator/>
      </w:r>
    </w:p>
  </w:footnote>
  <w:footnote w:type="continuationSeparator" w:id="0">
    <w:p w14:paraId="44CE7040" w14:textId="77777777" w:rsidR="00537374" w:rsidRDefault="00537374" w:rsidP="005B169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102AD"/>
    <w:multiLevelType w:val="multilevel"/>
    <w:tmpl w:val="079102AD"/>
    <w:lvl w:ilvl="0">
      <w:start w:val="1"/>
      <w:numFmt w:val="decimal"/>
      <w:pStyle w:val="a"/>
      <w:suff w:val="nothing"/>
      <w:lvlText w:val="注%1："/>
      <w:lvlJc w:val="left"/>
      <w:pPr>
        <w:ind w:left="811" w:hanging="448"/>
      </w:pPr>
      <w:rPr>
        <w:rFonts w:ascii="黑体" w:eastAsia="黑体" w:hint="eastAsia"/>
        <w:b w:val="0"/>
        <w:i w:val="0"/>
        <w:sz w:val="18"/>
        <w:lang w:val="en-US"/>
      </w:rPr>
    </w:lvl>
    <w:lvl w:ilvl="1">
      <w:start w:val="1"/>
      <w:numFmt w:val="lowerLetter"/>
      <w:lvlText w:val="%2)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2">
      <w:start w:val="1"/>
      <w:numFmt w:val="lowerRoman"/>
      <w:lvlText w:val="%3."/>
      <w:lvlJc w:val="right"/>
      <w:pPr>
        <w:tabs>
          <w:tab w:val="left" w:pos="0"/>
        </w:tabs>
        <w:ind w:left="992" w:hanging="629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4">
      <w:start w:val="1"/>
      <w:numFmt w:val="lowerLetter"/>
      <w:lvlText w:val="%5)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left" w:pos="0"/>
        </w:tabs>
        <w:ind w:left="992" w:hanging="629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7">
      <w:start w:val="1"/>
      <w:numFmt w:val="lowerLetter"/>
      <w:lvlText w:val="%8)"/>
      <w:lvlJc w:val="left"/>
      <w:pPr>
        <w:tabs>
          <w:tab w:val="left" w:pos="0"/>
        </w:tabs>
        <w:ind w:left="992" w:hanging="629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left" w:pos="0"/>
        </w:tabs>
        <w:ind w:left="992" w:hanging="629"/>
      </w:pPr>
      <w:rPr>
        <w:rFonts w:hint="eastAsia"/>
      </w:rPr>
    </w:lvl>
  </w:abstractNum>
  <w:abstractNum w:abstractNumId="1">
    <w:nsid w:val="0BDC1670"/>
    <w:multiLevelType w:val="multilevel"/>
    <w:tmpl w:val="0BDC1670"/>
    <w:lvl w:ilvl="0">
      <w:start w:val="1"/>
      <w:numFmt w:val="decimal"/>
      <w:pStyle w:val="a0"/>
      <w:lvlText w:val="[%1]"/>
      <w:lvlJc w:val="left"/>
      <w:pPr>
        <w:ind w:left="823" w:hanging="420"/>
      </w:p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2">
    <w:nsid w:val="0DDE2B46"/>
    <w:multiLevelType w:val="multilevel"/>
    <w:tmpl w:val="0DDE2B46"/>
    <w:lvl w:ilvl="0">
      <w:start w:val="1"/>
      <w:numFmt w:val="lowerLetter"/>
      <w:pStyle w:val="a1"/>
      <w:suff w:val="nothing"/>
      <w:lvlText w:val="%1   "/>
      <w:lvlJc w:val="left"/>
      <w:pPr>
        <w:ind w:left="544" w:hanging="181"/>
      </w:pPr>
      <w:rPr>
        <w:rFonts w:ascii="宋体" w:eastAsia="宋体" w:hAnsi="宋体" w:hint="eastAsia"/>
        <w:b w:val="0"/>
        <w:i w:val="0"/>
        <w:sz w:val="18"/>
        <w:vertAlign w:val="superscript"/>
      </w:rPr>
    </w:lvl>
    <w:lvl w:ilvl="1">
      <w:start w:val="1"/>
      <w:numFmt w:val="lowerLetter"/>
      <w:lvlText w:val="%2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2">
      <w:start w:val="1"/>
      <w:numFmt w:val="lowerRoman"/>
      <w:lvlText w:val="%3."/>
      <w:lvlJc w:val="right"/>
      <w:pPr>
        <w:tabs>
          <w:tab w:val="left" w:pos="57"/>
        </w:tabs>
        <w:ind w:left="363" w:hanging="363"/>
      </w:pPr>
      <w:rPr>
        <w:rFonts w:hint="eastAsia"/>
      </w:rPr>
    </w:lvl>
    <w:lvl w:ilvl="3">
      <w:start w:val="1"/>
      <w:numFmt w:val="decimal"/>
      <w:lvlText w:val="%4.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4">
      <w:start w:val="1"/>
      <w:numFmt w:val="lowerLetter"/>
      <w:lvlText w:val="%5)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left" w:pos="57"/>
        </w:tabs>
        <w:ind w:left="363" w:hanging="363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7">
      <w:start w:val="1"/>
      <w:numFmt w:val="lowerLetter"/>
      <w:lvlText w:val="%8)"/>
      <w:lvlJc w:val="left"/>
      <w:pPr>
        <w:tabs>
          <w:tab w:val="left" w:pos="57"/>
        </w:tabs>
        <w:ind w:left="363" w:hanging="363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left" w:pos="57"/>
        </w:tabs>
        <w:ind w:left="363" w:hanging="363"/>
      </w:pPr>
      <w:rPr>
        <w:rFonts w:hint="eastAsia"/>
      </w:rPr>
    </w:lvl>
  </w:abstractNum>
  <w:abstractNum w:abstractNumId="3">
    <w:nsid w:val="1DBF583A"/>
    <w:multiLevelType w:val="multilevel"/>
    <w:tmpl w:val="1DBF583A"/>
    <w:lvl w:ilvl="0">
      <w:start w:val="1"/>
      <w:numFmt w:val="decimal"/>
      <w:pStyle w:val="a2"/>
      <w:suff w:val="nothing"/>
      <w:lvlText w:val="注%1："/>
      <w:lvlJc w:val="left"/>
      <w:pPr>
        <w:ind w:left="811" w:hanging="448"/>
      </w:pPr>
      <w:rPr>
        <w:rFonts w:ascii="黑体" w:eastAsia="黑体" w:hint="eastAsia"/>
        <w:b w:val="0"/>
        <w:i w:val="0"/>
        <w:sz w:val="18"/>
        <w:szCs w:val="18"/>
        <w:vertAlign w:val="baseline"/>
      </w:rPr>
    </w:lvl>
    <w:lvl w:ilvl="1">
      <w:start w:val="1"/>
      <w:numFmt w:val="lowerLetter"/>
      <w:lvlText w:val="%2)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2">
      <w:start w:val="1"/>
      <w:numFmt w:val="lowerRoman"/>
      <w:pStyle w:val="a3"/>
      <w:lvlText w:val="%3."/>
      <w:lvlJc w:val="righ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3">
      <w:start w:val="1"/>
      <w:numFmt w:val="decimal"/>
      <w:pStyle w:val="a4"/>
      <w:lvlText w:val="%4.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4">
      <w:start w:val="1"/>
      <w:numFmt w:val="lowerLetter"/>
      <w:pStyle w:val="a5"/>
      <w:lvlText w:val="%5)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5">
      <w:start w:val="1"/>
      <w:numFmt w:val="lowerRoman"/>
      <w:lvlText w:val="%6."/>
      <w:lvlJc w:val="righ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6">
      <w:start w:val="1"/>
      <w:numFmt w:val="decimal"/>
      <w:lvlText w:val="%7.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7">
      <w:start w:val="1"/>
      <w:numFmt w:val="lowerLetter"/>
      <w:lvlText w:val="%8)"/>
      <w:lvlJc w:val="lef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  <w:lvl w:ilvl="8">
      <w:start w:val="1"/>
      <w:numFmt w:val="lowerRoman"/>
      <w:lvlText w:val="%9."/>
      <w:lvlJc w:val="right"/>
      <w:pPr>
        <w:tabs>
          <w:tab w:val="left" w:pos="180"/>
        </w:tabs>
        <w:ind w:left="1172" w:hanging="629"/>
      </w:pPr>
      <w:rPr>
        <w:rFonts w:hint="eastAsia"/>
        <w:vertAlign w:val="baseline"/>
      </w:rPr>
    </w:lvl>
  </w:abstractNum>
  <w:abstractNum w:abstractNumId="4">
    <w:nsid w:val="1FC91163"/>
    <w:multiLevelType w:val="multilevel"/>
    <w:tmpl w:val="1FC91163"/>
    <w:lvl w:ilvl="0">
      <w:start w:val="1"/>
      <w:numFmt w:val="decimal"/>
      <w:pStyle w:val="a6"/>
      <w:suff w:val="nothing"/>
      <w:lvlText w:val="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  <w:szCs w:val="21"/>
      </w:rPr>
    </w:lvl>
    <w:lvl w:ilvl="1">
      <w:start w:val="1"/>
      <w:numFmt w:val="decimal"/>
      <w:pStyle w:val="a7"/>
      <w:suff w:val="nothing"/>
      <w:lvlText w:val="%1.%2　"/>
      <w:lvlJc w:val="left"/>
      <w:pPr>
        <w:ind w:left="525" w:firstLine="0"/>
      </w:pPr>
      <w:rPr>
        <w:rFonts w:ascii="黑体" w:eastAsia="黑体" w:hAnsi="Times New Roman" w:cs="Times New Roman" w:hint="eastAsia"/>
        <w:b w:val="0"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1"/>
        <w:szCs w:val="21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pStyle w:val="a8"/>
      <w:suff w:val="nothing"/>
      <w:lvlText w:val="%1.%2.%3　"/>
      <w:lvlJc w:val="left"/>
      <w:pPr>
        <w:ind w:left="72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pStyle w:val="a9"/>
      <w:suff w:val="nothing"/>
      <w:lvlText w:val="%1.%2.%3.%4　"/>
      <w:lvlJc w:val="left"/>
      <w:pPr>
        <w:ind w:left="142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a"/>
      <w:suff w:val="nothing"/>
      <w:lvlText w:val="%1.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pStyle w:val="ab"/>
      <w:suff w:val="nothing"/>
      <w:lvlText w:val="%1.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5">
    <w:nsid w:val="2A8F7113"/>
    <w:multiLevelType w:val="multilevel"/>
    <w:tmpl w:val="2A8F7113"/>
    <w:lvl w:ilvl="0">
      <w:start w:val="1"/>
      <w:numFmt w:val="upperLetter"/>
      <w:pStyle w:val="ac"/>
      <w:suff w:val="space"/>
      <w:lvlText w:val="%1"/>
      <w:lvlJc w:val="left"/>
      <w:pPr>
        <w:ind w:left="623" w:hanging="425"/>
      </w:pPr>
      <w:rPr>
        <w:rFonts w:hint="eastAsia"/>
      </w:rPr>
    </w:lvl>
    <w:lvl w:ilvl="1">
      <w:start w:val="1"/>
      <w:numFmt w:val="decimal"/>
      <w:pStyle w:val="ad"/>
      <w:suff w:val="nothing"/>
      <w:lvlText w:val="图%1.%2　"/>
      <w:lvlJc w:val="left"/>
      <w:pPr>
        <w:ind w:left="1190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left" w:pos="1616"/>
        </w:tabs>
        <w:ind w:left="1616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left" w:pos="2914"/>
        </w:tabs>
        <w:ind w:left="2182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left" w:pos="3699"/>
        </w:tabs>
        <w:ind w:left="2749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left" w:pos="4484"/>
        </w:tabs>
        <w:ind w:left="3458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left" w:pos="5269"/>
        </w:tabs>
        <w:ind w:left="4025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left" w:pos="6054"/>
        </w:tabs>
        <w:ind w:left="4592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6840"/>
        </w:tabs>
        <w:ind w:left="5300" w:hanging="1700"/>
      </w:pPr>
      <w:rPr>
        <w:rFonts w:hint="eastAsia"/>
      </w:rPr>
    </w:lvl>
  </w:abstractNum>
  <w:abstractNum w:abstractNumId="6">
    <w:nsid w:val="557C2AF5"/>
    <w:multiLevelType w:val="multilevel"/>
    <w:tmpl w:val="557C2AF5"/>
    <w:lvl w:ilvl="0">
      <w:start w:val="1"/>
      <w:numFmt w:val="decimal"/>
      <w:pStyle w:val="ae"/>
      <w:suff w:val="nothing"/>
      <w:lvlText w:val="图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1">
      <w:start w:val="1"/>
      <w:numFmt w:val="decimal"/>
      <w:suff w:val="nothing"/>
      <w:lvlText w:val="%1%2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2">
      <w:start w:val="1"/>
      <w:numFmt w:val="decimal"/>
      <w:suff w:val="nothing"/>
      <w:lvlText w:val="%1%2.%3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3">
      <w:start w:val="1"/>
      <w:numFmt w:val="decimal"/>
      <w:suff w:val="nothing"/>
      <w:lvlText w:val="%1%2.%3.%4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4">
      <w:start w:val="1"/>
      <w:numFmt w:val="decimal"/>
      <w:suff w:val="nothing"/>
      <w:lvlText w:val="%1%2.%3.%4.%5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5">
      <w:start w:val="1"/>
      <w:numFmt w:val="decimal"/>
      <w:suff w:val="nothing"/>
      <w:lvlText w:val="%1%2.%3.%4.%5.%6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7">
    <w:nsid w:val="646260FA"/>
    <w:multiLevelType w:val="multilevel"/>
    <w:tmpl w:val="646260FA"/>
    <w:lvl w:ilvl="0">
      <w:start w:val="1"/>
      <w:numFmt w:val="decimal"/>
      <w:pStyle w:val="af"/>
      <w:suff w:val="nothing"/>
      <w:lvlText w:val="表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1">
      <w:start w:val="1"/>
      <w:numFmt w:val="decimal"/>
      <w:lvlText w:val="%1.%2"/>
      <w:lvlJc w:val="left"/>
      <w:pPr>
        <w:tabs>
          <w:tab w:val="left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left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left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left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left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left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8">
    <w:nsid w:val="6CEA2025"/>
    <w:multiLevelType w:val="multilevel"/>
    <w:tmpl w:val="6CEA2025"/>
    <w:lvl w:ilvl="0">
      <w:start w:val="1"/>
      <w:numFmt w:val="none"/>
      <w:suff w:val="nothing"/>
      <w:lvlText w:val="%1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af0"/>
      <w:suff w:val="nothing"/>
      <w:lvlText w:val="%1%2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2">
      <w:start w:val="1"/>
      <w:numFmt w:val="decimal"/>
      <w:pStyle w:val="af1"/>
      <w:suff w:val="nothing"/>
      <w:lvlText w:val="%1%2.%3　"/>
      <w:lvlJc w:val="left"/>
      <w:pPr>
        <w:ind w:left="567" w:firstLine="0"/>
      </w:pPr>
      <w:rPr>
        <w:rFonts w:ascii="黑体" w:eastAsia="黑体" w:hAnsi="Times New Roman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1"/>
        <w:u w:val="none"/>
        <w:vertAlign w:val="baseline"/>
      </w:rPr>
    </w:lvl>
    <w:lvl w:ilvl="3">
      <w:start w:val="1"/>
      <w:numFmt w:val="decimal"/>
      <w:suff w:val="nothing"/>
      <w:lvlText w:val="%1%2.%3.%4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4">
      <w:start w:val="1"/>
      <w:numFmt w:val="decimal"/>
      <w:suff w:val="nothing"/>
      <w:lvlText w:val="%1%2.%3.%4.%5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5">
      <w:start w:val="1"/>
      <w:numFmt w:val="decimal"/>
      <w:suff w:val="nothing"/>
      <w:lvlText w:val="%1%2.%3.%4.%5.%6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ascii="黑体" w:eastAsia="黑体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num w:numId="1">
    <w:abstractNumId w:val="3"/>
  </w:num>
  <w:num w:numId="2">
    <w:abstractNumId w:val="7"/>
  </w:num>
  <w:num w:numId="3">
    <w:abstractNumId w:val="4"/>
  </w:num>
  <w:num w:numId="4">
    <w:abstractNumId w:val="2"/>
  </w:num>
  <w:num w:numId="5">
    <w:abstractNumId w:val="5"/>
  </w:num>
  <w:num w:numId="6">
    <w:abstractNumId w:val="0"/>
  </w:num>
  <w:num w:numId="7">
    <w:abstractNumId w:val="6"/>
  </w:num>
  <w:num w:numId="8">
    <w:abstractNumId w:val="1"/>
  </w:num>
  <w:num w:numId="9">
    <w:abstractNumId w:val="8"/>
  </w:num>
  <w:num w:numId="10">
    <w:abstractNumId w:val="4"/>
  </w:num>
  <w:num w:numId="11">
    <w:abstractNumId w:val="4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UyMjE3Y2QyNjgzNTYyODZkNGI0OTZhOGQ4ZTE1NmUifQ=="/>
  </w:docVars>
  <w:rsids>
    <w:rsidRoot w:val="0042062E"/>
    <w:rsid w:val="00001249"/>
    <w:rsid w:val="00011226"/>
    <w:rsid w:val="00012406"/>
    <w:rsid w:val="0001367C"/>
    <w:rsid w:val="0001548C"/>
    <w:rsid w:val="00016837"/>
    <w:rsid w:val="00020509"/>
    <w:rsid w:val="00021331"/>
    <w:rsid w:val="00024212"/>
    <w:rsid w:val="00024664"/>
    <w:rsid w:val="00025EC5"/>
    <w:rsid w:val="000260BA"/>
    <w:rsid w:val="00027600"/>
    <w:rsid w:val="00030608"/>
    <w:rsid w:val="00033784"/>
    <w:rsid w:val="00034233"/>
    <w:rsid w:val="00034BDB"/>
    <w:rsid w:val="000359AB"/>
    <w:rsid w:val="00036B6B"/>
    <w:rsid w:val="00042617"/>
    <w:rsid w:val="00043234"/>
    <w:rsid w:val="00051B10"/>
    <w:rsid w:val="00057758"/>
    <w:rsid w:val="00061BE5"/>
    <w:rsid w:val="00063DB6"/>
    <w:rsid w:val="000649A8"/>
    <w:rsid w:val="0007330D"/>
    <w:rsid w:val="00073BBD"/>
    <w:rsid w:val="00073E5A"/>
    <w:rsid w:val="00076EB6"/>
    <w:rsid w:val="00080A72"/>
    <w:rsid w:val="00080F2F"/>
    <w:rsid w:val="00081085"/>
    <w:rsid w:val="0008451B"/>
    <w:rsid w:val="00084CD1"/>
    <w:rsid w:val="00090FC2"/>
    <w:rsid w:val="0009177A"/>
    <w:rsid w:val="00091A5B"/>
    <w:rsid w:val="00091C08"/>
    <w:rsid w:val="00093E74"/>
    <w:rsid w:val="00095240"/>
    <w:rsid w:val="00096206"/>
    <w:rsid w:val="000962F6"/>
    <w:rsid w:val="0009674E"/>
    <w:rsid w:val="000A0201"/>
    <w:rsid w:val="000A281C"/>
    <w:rsid w:val="000A4601"/>
    <w:rsid w:val="000A6E52"/>
    <w:rsid w:val="000A77CD"/>
    <w:rsid w:val="000B0D8E"/>
    <w:rsid w:val="000B1209"/>
    <w:rsid w:val="000B1B90"/>
    <w:rsid w:val="000B64FC"/>
    <w:rsid w:val="000C0FFF"/>
    <w:rsid w:val="000C25EE"/>
    <w:rsid w:val="000C3937"/>
    <w:rsid w:val="000C4E94"/>
    <w:rsid w:val="000C5321"/>
    <w:rsid w:val="000C7910"/>
    <w:rsid w:val="000D15BE"/>
    <w:rsid w:val="000D24C0"/>
    <w:rsid w:val="000D6612"/>
    <w:rsid w:val="000E5A3F"/>
    <w:rsid w:val="000F22CB"/>
    <w:rsid w:val="000F3365"/>
    <w:rsid w:val="000F517A"/>
    <w:rsid w:val="0010076B"/>
    <w:rsid w:val="00101D2E"/>
    <w:rsid w:val="0010242E"/>
    <w:rsid w:val="00102AA8"/>
    <w:rsid w:val="00106661"/>
    <w:rsid w:val="00110869"/>
    <w:rsid w:val="00113902"/>
    <w:rsid w:val="00114946"/>
    <w:rsid w:val="001242BD"/>
    <w:rsid w:val="0012534B"/>
    <w:rsid w:val="00126CA6"/>
    <w:rsid w:val="00127EB0"/>
    <w:rsid w:val="00131B03"/>
    <w:rsid w:val="00131E13"/>
    <w:rsid w:val="00133786"/>
    <w:rsid w:val="00134DD4"/>
    <w:rsid w:val="00146965"/>
    <w:rsid w:val="0014723C"/>
    <w:rsid w:val="00147861"/>
    <w:rsid w:val="00147CB9"/>
    <w:rsid w:val="00154109"/>
    <w:rsid w:val="0015652F"/>
    <w:rsid w:val="00156663"/>
    <w:rsid w:val="00156DCE"/>
    <w:rsid w:val="00156EFC"/>
    <w:rsid w:val="001577BC"/>
    <w:rsid w:val="001611BB"/>
    <w:rsid w:val="001632FC"/>
    <w:rsid w:val="0016700C"/>
    <w:rsid w:val="00167732"/>
    <w:rsid w:val="00170EA7"/>
    <w:rsid w:val="001712A8"/>
    <w:rsid w:val="001716FF"/>
    <w:rsid w:val="00173BFC"/>
    <w:rsid w:val="00176608"/>
    <w:rsid w:val="00181230"/>
    <w:rsid w:val="00190A64"/>
    <w:rsid w:val="00191A12"/>
    <w:rsid w:val="001923CF"/>
    <w:rsid w:val="001933C2"/>
    <w:rsid w:val="001939DC"/>
    <w:rsid w:val="00194FE3"/>
    <w:rsid w:val="00196054"/>
    <w:rsid w:val="001A3402"/>
    <w:rsid w:val="001A3552"/>
    <w:rsid w:val="001B0691"/>
    <w:rsid w:val="001B1A0D"/>
    <w:rsid w:val="001B2132"/>
    <w:rsid w:val="001B3B17"/>
    <w:rsid w:val="001B7105"/>
    <w:rsid w:val="001C47F7"/>
    <w:rsid w:val="001C4F7F"/>
    <w:rsid w:val="001C57C0"/>
    <w:rsid w:val="001C5F01"/>
    <w:rsid w:val="001C793C"/>
    <w:rsid w:val="001D22F0"/>
    <w:rsid w:val="001D7816"/>
    <w:rsid w:val="001E0664"/>
    <w:rsid w:val="001E5EF6"/>
    <w:rsid w:val="001E7DF2"/>
    <w:rsid w:val="001F2221"/>
    <w:rsid w:val="001F241E"/>
    <w:rsid w:val="001F5A4B"/>
    <w:rsid w:val="001F660A"/>
    <w:rsid w:val="00205603"/>
    <w:rsid w:val="002058CC"/>
    <w:rsid w:val="002116FB"/>
    <w:rsid w:val="00214221"/>
    <w:rsid w:val="002156B1"/>
    <w:rsid w:val="00215DD2"/>
    <w:rsid w:val="00216599"/>
    <w:rsid w:val="0021765D"/>
    <w:rsid w:val="002200EE"/>
    <w:rsid w:val="002208C3"/>
    <w:rsid w:val="0022095F"/>
    <w:rsid w:val="002223DD"/>
    <w:rsid w:val="002231E8"/>
    <w:rsid w:val="00223EB7"/>
    <w:rsid w:val="00224463"/>
    <w:rsid w:val="00230CEF"/>
    <w:rsid w:val="00231E62"/>
    <w:rsid w:val="00232769"/>
    <w:rsid w:val="00242A27"/>
    <w:rsid w:val="00244ADA"/>
    <w:rsid w:val="002451DD"/>
    <w:rsid w:val="00245295"/>
    <w:rsid w:val="00245F3B"/>
    <w:rsid w:val="002465C7"/>
    <w:rsid w:val="00250314"/>
    <w:rsid w:val="00251CC2"/>
    <w:rsid w:val="00252D21"/>
    <w:rsid w:val="00256FE0"/>
    <w:rsid w:val="002621E1"/>
    <w:rsid w:val="00262753"/>
    <w:rsid w:val="00262771"/>
    <w:rsid w:val="00264A7D"/>
    <w:rsid w:val="00264CE4"/>
    <w:rsid w:val="002702A1"/>
    <w:rsid w:val="00273402"/>
    <w:rsid w:val="00274CD4"/>
    <w:rsid w:val="002756E9"/>
    <w:rsid w:val="00277E04"/>
    <w:rsid w:val="00280AA3"/>
    <w:rsid w:val="00283085"/>
    <w:rsid w:val="002855D2"/>
    <w:rsid w:val="0029070A"/>
    <w:rsid w:val="0029082A"/>
    <w:rsid w:val="0029084D"/>
    <w:rsid w:val="00290D80"/>
    <w:rsid w:val="00290E68"/>
    <w:rsid w:val="00291AF8"/>
    <w:rsid w:val="00294352"/>
    <w:rsid w:val="00297CB9"/>
    <w:rsid w:val="002A02D9"/>
    <w:rsid w:val="002A3998"/>
    <w:rsid w:val="002A4D06"/>
    <w:rsid w:val="002B07E3"/>
    <w:rsid w:val="002B14BD"/>
    <w:rsid w:val="002B231E"/>
    <w:rsid w:val="002B512F"/>
    <w:rsid w:val="002C1F48"/>
    <w:rsid w:val="002C34EA"/>
    <w:rsid w:val="002C4FFB"/>
    <w:rsid w:val="002C5534"/>
    <w:rsid w:val="002C611B"/>
    <w:rsid w:val="002C73B6"/>
    <w:rsid w:val="002D0E1A"/>
    <w:rsid w:val="002D49F5"/>
    <w:rsid w:val="002D4E64"/>
    <w:rsid w:val="002D65DE"/>
    <w:rsid w:val="002D6D1E"/>
    <w:rsid w:val="002E073F"/>
    <w:rsid w:val="002E3630"/>
    <w:rsid w:val="002E5EB2"/>
    <w:rsid w:val="002E6757"/>
    <w:rsid w:val="002E7A35"/>
    <w:rsid w:val="002F0CC8"/>
    <w:rsid w:val="002F1F4C"/>
    <w:rsid w:val="002F34AA"/>
    <w:rsid w:val="002F4D7B"/>
    <w:rsid w:val="002F513F"/>
    <w:rsid w:val="002F5C3B"/>
    <w:rsid w:val="002F6E59"/>
    <w:rsid w:val="003002F9"/>
    <w:rsid w:val="003008AB"/>
    <w:rsid w:val="00301DA7"/>
    <w:rsid w:val="0030254D"/>
    <w:rsid w:val="003025DF"/>
    <w:rsid w:val="00302BD7"/>
    <w:rsid w:val="00302EB0"/>
    <w:rsid w:val="00303E23"/>
    <w:rsid w:val="00306925"/>
    <w:rsid w:val="003100AF"/>
    <w:rsid w:val="00311AD3"/>
    <w:rsid w:val="00312500"/>
    <w:rsid w:val="003144B8"/>
    <w:rsid w:val="00314689"/>
    <w:rsid w:val="00315EAC"/>
    <w:rsid w:val="003174F4"/>
    <w:rsid w:val="0032010E"/>
    <w:rsid w:val="003201F0"/>
    <w:rsid w:val="00323B36"/>
    <w:rsid w:val="00324178"/>
    <w:rsid w:val="00324BA0"/>
    <w:rsid w:val="00326FC4"/>
    <w:rsid w:val="003307EB"/>
    <w:rsid w:val="00331185"/>
    <w:rsid w:val="00331ABC"/>
    <w:rsid w:val="00332222"/>
    <w:rsid w:val="00343C24"/>
    <w:rsid w:val="00345556"/>
    <w:rsid w:val="00345BCC"/>
    <w:rsid w:val="00345C84"/>
    <w:rsid w:val="00351D21"/>
    <w:rsid w:val="00353735"/>
    <w:rsid w:val="00356F76"/>
    <w:rsid w:val="00357A1D"/>
    <w:rsid w:val="00357E18"/>
    <w:rsid w:val="0036001E"/>
    <w:rsid w:val="00360826"/>
    <w:rsid w:val="0036089B"/>
    <w:rsid w:val="00360976"/>
    <w:rsid w:val="00361E3B"/>
    <w:rsid w:val="003620BE"/>
    <w:rsid w:val="0036285A"/>
    <w:rsid w:val="00362F10"/>
    <w:rsid w:val="003635CB"/>
    <w:rsid w:val="00367486"/>
    <w:rsid w:val="00370CC3"/>
    <w:rsid w:val="00374384"/>
    <w:rsid w:val="00382AB2"/>
    <w:rsid w:val="00384C9D"/>
    <w:rsid w:val="00392E22"/>
    <w:rsid w:val="003A2936"/>
    <w:rsid w:val="003B119F"/>
    <w:rsid w:val="003B3F74"/>
    <w:rsid w:val="003B5050"/>
    <w:rsid w:val="003B5F63"/>
    <w:rsid w:val="003C00FC"/>
    <w:rsid w:val="003C0F17"/>
    <w:rsid w:val="003C3352"/>
    <w:rsid w:val="003C33D0"/>
    <w:rsid w:val="003C483D"/>
    <w:rsid w:val="003C65D6"/>
    <w:rsid w:val="003C74F6"/>
    <w:rsid w:val="003D2002"/>
    <w:rsid w:val="003D2687"/>
    <w:rsid w:val="003D5CB5"/>
    <w:rsid w:val="003E330B"/>
    <w:rsid w:val="003E38A3"/>
    <w:rsid w:val="003E4A86"/>
    <w:rsid w:val="003E6E40"/>
    <w:rsid w:val="003E7AFB"/>
    <w:rsid w:val="003F0123"/>
    <w:rsid w:val="003F1B2F"/>
    <w:rsid w:val="003F284D"/>
    <w:rsid w:val="003F28D0"/>
    <w:rsid w:val="003F3119"/>
    <w:rsid w:val="003F51FA"/>
    <w:rsid w:val="003F727B"/>
    <w:rsid w:val="0040035D"/>
    <w:rsid w:val="0040122C"/>
    <w:rsid w:val="00401A1A"/>
    <w:rsid w:val="00402134"/>
    <w:rsid w:val="00403142"/>
    <w:rsid w:val="00403B65"/>
    <w:rsid w:val="00403E80"/>
    <w:rsid w:val="0040417C"/>
    <w:rsid w:val="00404BD1"/>
    <w:rsid w:val="00404F3C"/>
    <w:rsid w:val="00406A80"/>
    <w:rsid w:val="00410D85"/>
    <w:rsid w:val="00411433"/>
    <w:rsid w:val="0042062E"/>
    <w:rsid w:val="004224AB"/>
    <w:rsid w:val="00423992"/>
    <w:rsid w:val="00424983"/>
    <w:rsid w:val="00424FCB"/>
    <w:rsid w:val="00425860"/>
    <w:rsid w:val="00425F1E"/>
    <w:rsid w:val="00433994"/>
    <w:rsid w:val="00434E46"/>
    <w:rsid w:val="0044118D"/>
    <w:rsid w:val="00441FA8"/>
    <w:rsid w:val="00443322"/>
    <w:rsid w:val="004434D3"/>
    <w:rsid w:val="00444402"/>
    <w:rsid w:val="0044462B"/>
    <w:rsid w:val="00444873"/>
    <w:rsid w:val="00445598"/>
    <w:rsid w:val="00445D15"/>
    <w:rsid w:val="004503F4"/>
    <w:rsid w:val="00454623"/>
    <w:rsid w:val="0045492B"/>
    <w:rsid w:val="00455661"/>
    <w:rsid w:val="0046025A"/>
    <w:rsid w:val="004605D8"/>
    <w:rsid w:val="004626AF"/>
    <w:rsid w:val="00464470"/>
    <w:rsid w:val="00465230"/>
    <w:rsid w:val="004676B8"/>
    <w:rsid w:val="00467D5D"/>
    <w:rsid w:val="00471952"/>
    <w:rsid w:val="00475EB9"/>
    <w:rsid w:val="004805D0"/>
    <w:rsid w:val="00480BA1"/>
    <w:rsid w:val="00483335"/>
    <w:rsid w:val="0048357F"/>
    <w:rsid w:val="00484EF3"/>
    <w:rsid w:val="00485CE4"/>
    <w:rsid w:val="004865C9"/>
    <w:rsid w:val="0049011A"/>
    <w:rsid w:val="00490312"/>
    <w:rsid w:val="00492985"/>
    <w:rsid w:val="0049390C"/>
    <w:rsid w:val="004A0D49"/>
    <w:rsid w:val="004A25C4"/>
    <w:rsid w:val="004A5F1E"/>
    <w:rsid w:val="004A614E"/>
    <w:rsid w:val="004A7116"/>
    <w:rsid w:val="004A76AB"/>
    <w:rsid w:val="004A7789"/>
    <w:rsid w:val="004A7B39"/>
    <w:rsid w:val="004B2567"/>
    <w:rsid w:val="004B2E7F"/>
    <w:rsid w:val="004B4632"/>
    <w:rsid w:val="004B7526"/>
    <w:rsid w:val="004C4136"/>
    <w:rsid w:val="004C68B7"/>
    <w:rsid w:val="004D1801"/>
    <w:rsid w:val="004D27CD"/>
    <w:rsid w:val="004D5F24"/>
    <w:rsid w:val="004D7654"/>
    <w:rsid w:val="004E0D08"/>
    <w:rsid w:val="004E1090"/>
    <w:rsid w:val="004E169F"/>
    <w:rsid w:val="004E39B0"/>
    <w:rsid w:val="004E669B"/>
    <w:rsid w:val="004F0593"/>
    <w:rsid w:val="004F48C2"/>
    <w:rsid w:val="004F6362"/>
    <w:rsid w:val="004F6ADA"/>
    <w:rsid w:val="005003F2"/>
    <w:rsid w:val="00500F96"/>
    <w:rsid w:val="00502832"/>
    <w:rsid w:val="00505158"/>
    <w:rsid w:val="005056B7"/>
    <w:rsid w:val="00506C23"/>
    <w:rsid w:val="0051148B"/>
    <w:rsid w:val="0051295A"/>
    <w:rsid w:val="005139E6"/>
    <w:rsid w:val="0051452B"/>
    <w:rsid w:val="005159F5"/>
    <w:rsid w:val="00517915"/>
    <w:rsid w:val="005238C6"/>
    <w:rsid w:val="00523A6E"/>
    <w:rsid w:val="00523F17"/>
    <w:rsid w:val="005255ED"/>
    <w:rsid w:val="00526200"/>
    <w:rsid w:val="005269CF"/>
    <w:rsid w:val="00535AC6"/>
    <w:rsid w:val="00536704"/>
    <w:rsid w:val="00537374"/>
    <w:rsid w:val="00537550"/>
    <w:rsid w:val="005442BD"/>
    <w:rsid w:val="005460CF"/>
    <w:rsid w:val="005479B3"/>
    <w:rsid w:val="00557BD1"/>
    <w:rsid w:val="005639F8"/>
    <w:rsid w:val="00563D26"/>
    <w:rsid w:val="00563D98"/>
    <w:rsid w:val="00570BAC"/>
    <w:rsid w:val="005742DB"/>
    <w:rsid w:val="00577391"/>
    <w:rsid w:val="00577B1B"/>
    <w:rsid w:val="005802BD"/>
    <w:rsid w:val="0058151C"/>
    <w:rsid w:val="005834F3"/>
    <w:rsid w:val="00586C4B"/>
    <w:rsid w:val="005870E5"/>
    <w:rsid w:val="005873E3"/>
    <w:rsid w:val="0059129D"/>
    <w:rsid w:val="00596702"/>
    <w:rsid w:val="005A2D23"/>
    <w:rsid w:val="005A3010"/>
    <w:rsid w:val="005A4523"/>
    <w:rsid w:val="005A54AC"/>
    <w:rsid w:val="005A6904"/>
    <w:rsid w:val="005A76EB"/>
    <w:rsid w:val="005B0CDC"/>
    <w:rsid w:val="005B169A"/>
    <w:rsid w:val="005B4C16"/>
    <w:rsid w:val="005B7B7E"/>
    <w:rsid w:val="005C78B9"/>
    <w:rsid w:val="005D06D6"/>
    <w:rsid w:val="005D1EE1"/>
    <w:rsid w:val="005D2AEE"/>
    <w:rsid w:val="005D2C1B"/>
    <w:rsid w:val="005D3F96"/>
    <w:rsid w:val="005D5DDF"/>
    <w:rsid w:val="005D6A5C"/>
    <w:rsid w:val="005E05D4"/>
    <w:rsid w:val="005E1E16"/>
    <w:rsid w:val="005E1E90"/>
    <w:rsid w:val="005E207A"/>
    <w:rsid w:val="005E2143"/>
    <w:rsid w:val="005E3CA3"/>
    <w:rsid w:val="005E7D75"/>
    <w:rsid w:val="005E7FBF"/>
    <w:rsid w:val="005F060F"/>
    <w:rsid w:val="005F0FE4"/>
    <w:rsid w:val="005F1E35"/>
    <w:rsid w:val="005F2B32"/>
    <w:rsid w:val="005F31C4"/>
    <w:rsid w:val="005F36D9"/>
    <w:rsid w:val="00601644"/>
    <w:rsid w:val="00602549"/>
    <w:rsid w:val="006025FB"/>
    <w:rsid w:val="0060656D"/>
    <w:rsid w:val="006066AB"/>
    <w:rsid w:val="00606B5A"/>
    <w:rsid w:val="00610884"/>
    <w:rsid w:val="0061193D"/>
    <w:rsid w:val="00614106"/>
    <w:rsid w:val="006146B8"/>
    <w:rsid w:val="00614984"/>
    <w:rsid w:val="00616AFF"/>
    <w:rsid w:val="00616BD3"/>
    <w:rsid w:val="00622CC1"/>
    <w:rsid w:val="006234FB"/>
    <w:rsid w:val="006241BB"/>
    <w:rsid w:val="00624F29"/>
    <w:rsid w:val="0062568F"/>
    <w:rsid w:val="0062584E"/>
    <w:rsid w:val="0062615F"/>
    <w:rsid w:val="0062702A"/>
    <w:rsid w:val="006273D3"/>
    <w:rsid w:val="00631B3E"/>
    <w:rsid w:val="00632304"/>
    <w:rsid w:val="00634592"/>
    <w:rsid w:val="006375ED"/>
    <w:rsid w:val="006404F1"/>
    <w:rsid w:val="00640D64"/>
    <w:rsid w:val="00642DC0"/>
    <w:rsid w:val="006467C4"/>
    <w:rsid w:val="00651C9C"/>
    <w:rsid w:val="00654A63"/>
    <w:rsid w:val="00654D8C"/>
    <w:rsid w:val="006555D8"/>
    <w:rsid w:val="006610FC"/>
    <w:rsid w:val="006670DB"/>
    <w:rsid w:val="0066710C"/>
    <w:rsid w:val="00667800"/>
    <w:rsid w:val="00667C57"/>
    <w:rsid w:val="00670F24"/>
    <w:rsid w:val="006734C7"/>
    <w:rsid w:val="0068055F"/>
    <w:rsid w:val="006811BF"/>
    <w:rsid w:val="006821EF"/>
    <w:rsid w:val="00682D7C"/>
    <w:rsid w:val="00682FAD"/>
    <w:rsid w:val="0068392F"/>
    <w:rsid w:val="0068494D"/>
    <w:rsid w:val="00690D72"/>
    <w:rsid w:val="00692790"/>
    <w:rsid w:val="00692CBF"/>
    <w:rsid w:val="006935E2"/>
    <w:rsid w:val="00696D1C"/>
    <w:rsid w:val="0069717B"/>
    <w:rsid w:val="006A0CE3"/>
    <w:rsid w:val="006A12B6"/>
    <w:rsid w:val="006A1BD7"/>
    <w:rsid w:val="006A4FC7"/>
    <w:rsid w:val="006A639E"/>
    <w:rsid w:val="006A70F9"/>
    <w:rsid w:val="006B05AC"/>
    <w:rsid w:val="006B1849"/>
    <w:rsid w:val="006B2384"/>
    <w:rsid w:val="006B2C9D"/>
    <w:rsid w:val="006B6198"/>
    <w:rsid w:val="006C0CC1"/>
    <w:rsid w:val="006C0E9A"/>
    <w:rsid w:val="006C377A"/>
    <w:rsid w:val="006C4FAA"/>
    <w:rsid w:val="006C6B87"/>
    <w:rsid w:val="006C70ED"/>
    <w:rsid w:val="006D0B66"/>
    <w:rsid w:val="006D30A9"/>
    <w:rsid w:val="006D5109"/>
    <w:rsid w:val="006D590D"/>
    <w:rsid w:val="006D5D5F"/>
    <w:rsid w:val="006D69CA"/>
    <w:rsid w:val="006E0BC5"/>
    <w:rsid w:val="006E155C"/>
    <w:rsid w:val="006E26DF"/>
    <w:rsid w:val="006F0E25"/>
    <w:rsid w:val="006F77F7"/>
    <w:rsid w:val="00700D32"/>
    <w:rsid w:val="0070138D"/>
    <w:rsid w:val="007030E7"/>
    <w:rsid w:val="00705C8C"/>
    <w:rsid w:val="00705F55"/>
    <w:rsid w:val="00706950"/>
    <w:rsid w:val="0070730B"/>
    <w:rsid w:val="00710684"/>
    <w:rsid w:val="00712BC5"/>
    <w:rsid w:val="00714852"/>
    <w:rsid w:val="00714F84"/>
    <w:rsid w:val="00716EAC"/>
    <w:rsid w:val="00720395"/>
    <w:rsid w:val="0072171E"/>
    <w:rsid w:val="00722763"/>
    <w:rsid w:val="0072448B"/>
    <w:rsid w:val="00726016"/>
    <w:rsid w:val="0072770D"/>
    <w:rsid w:val="00730025"/>
    <w:rsid w:val="007344C1"/>
    <w:rsid w:val="007344D0"/>
    <w:rsid w:val="00734B95"/>
    <w:rsid w:val="007412AA"/>
    <w:rsid w:val="00742A4C"/>
    <w:rsid w:val="00745628"/>
    <w:rsid w:val="00753C74"/>
    <w:rsid w:val="0075401E"/>
    <w:rsid w:val="007544D8"/>
    <w:rsid w:val="00754A74"/>
    <w:rsid w:val="007556A8"/>
    <w:rsid w:val="00760DDA"/>
    <w:rsid w:val="007610E7"/>
    <w:rsid w:val="00764095"/>
    <w:rsid w:val="00764D89"/>
    <w:rsid w:val="00767558"/>
    <w:rsid w:val="00767B7A"/>
    <w:rsid w:val="00767F45"/>
    <w:rsid w:val="0077188B"/>
    <w:rsid w:val="0077304C"/>
    <w:rsid w:val="0077577B"/>
    <w:rsid w:val="007760CE"/>
    <w:rsid w:val="00777AA1"/>
    <w:rsid w:val="007812EA"/>
    <w:rsid w:val="00781352"/>
    <w:rsid w:val="00781E83"/>
    <w:rsid w:val="00781F1A"/>
    <w:rsid w:val="00782C84"/>
    <w:rsid w:val="00784AA8"/>
    <w:rsid w:val="00787F6E"/>
    <w:rsid w:val="007912E9"/>
    <w:rsid w:val="007912F0"/>
    <w:rsid w:val="007915AF"/>
    <w:rsid w:val="0079198F"/>
    <w:rsid w:val="00791F89"/>
    <w:rsid w:val="0079217A"/>
    <w:rsid w:val="00793820"/>
    <w:rsid w:val="007940E9"/>
    <w:rsid w:val="00794205"/>
    <w:rsid w:val="00794F46"/>
    <w:rsid w:val="00795079"/>
    <w:rsid w:val="00797654"/>
    <w:rsid w:val="007A022B"/>
    <w:rsid w:val="007A36E9"/>
    <w:rsid w:val="007A478A"/>
    <w:rsid w:val="007A5B26"/>
    <w:rsid w:val="007A5F12"/>
    <w:rsid w:val="007A6FE4"/>
    <w:rsid w:val="007A710B"/>
    <w:rsid w:val="007A7CED"/>
    <w:rsid w:val="007B02F2"/>
    <w:rsid w:val="007B305F"/>
    <w:rsid w:val="007B3C18"/>
    <w:rsid w:val="007B4614"/>
    <w:rsid w:val="007B6754"/>
    <w:rsid w:val="007B7812"/>
    <w:rsid w:val="007C11D7"/>
    <w:rsid w:val="007C2244"/>
    <w:rsid w:val="007C2F81"/>
    <w:rsid w:val="007C37FE"/>
    <w:rsid w:val="007C469E"/>
    <w:rsid w:val="007C4C1F"/>
    <w:rsid w:val="007C5AFE"/>
    <w:rsid w:val="007C5F17"/>
    <w:rsid w:val="007C63C3"/>
    <w:rsid w:val="007D01C6"/>
    <w:rsid w:val="007D0945"/>
    <w:rsid w:val="007D2F7B"/>
    <w:rsid w:val="007D5C0F"/>
    <w:rsid w:val="007D646F"/>
    <w:rsid w:val="007E0035"/>
    <w:rsid w:val="007E1BC2"/>
    <w:rsid w:val="007E54A9"/>
    <w:rsid w:val="007E7CCB"/>
    <w:rsid w:val="007F0119"/>
    <w:rsid w:val="007F05BA"/>
    <w:rsid w:val="007F17C2"/>
    <w:rsid w:val="007F17E9"/>
    <w:rsid w:val="007F3051"/>
    <w:rsid w:val="007F445F"/>
    <w:rsid w:val="007F69C4"/>
    <w:rsid w:val="008007ED"/>
    <w:rsid w:val="00802E48"/>
    <w:rsid w:val="008057E3"/>
    <w:rsid w:val="008059FE"/>
    <w:rsid w:val="00805FC1"/>
    <w:rsid w:val="00812666"/>
    <w:rsid w:val="00815890"/>
    <w:rsid w:val="008174A7"/>
    <w:rsid w:val="00817D1E"/>
    <w:rsid w:val="00820573"/>
    <w:rsid w:val="00824185"/>
    <w:rsid w:val="00825BEF"/>
    <w:rsid w:val="00827138"/>
    <w:rsid w:val="008275DE"/>
    <w:rsid w:val="0083025F"/>
    <w:rsid w:val="008316AA"/>
    <w:rsid w:val="00834E83"/>
    <w:rsid w:val="00834F29"/>
    <w:rsid w:val="00835621"/>
    <w:rsid w:val="00842FFC"/>
    <w:rsid w:val="00843099"/>
    <w:rsid w:val="008509B4"/>
    <w:rsid w:val="00852E41"/>
    <w:rsid w:val="0085555C"/>
    <w:rsid w:val="00860076"/>
    <w:rsid w:val="00860161"/>
    <w:rsid w:val="00864525"/>
    <w:rsid w:val="00864EDC"/>
    <w:rsid w:val="0086616D"/>
    <w:rsid w:val="008731B7"/>
    <w:rsid w:val="008740C1"/>
    <w:rsid w:val="00875C2E"/>
    <w:rsid w:val="008775BB"/>
    <w:rsid w:val="00877C2A"/>
    <w:rsid w:val="0088023F"/>
    <w:rsid w:val="00882AAF"/>
    <w:rsid w:val="008853E8"/>
    <w:rsid w:val="008865C0"/>
    <w:rsid w:val="00890B67"/>
    <w:rsid w:val="00891452"/>
    <w:rsid w:val="00893CE3"/>
    <w:rsid w:val="008969D8"/>
    <w:rsid w:val="008A15DC"/>
    <w:rsid w:val="008A2200"/>
    <w:rsid w:val="008A3C9A"/>
    <w:rsid w:val="008A54D0"/>
    <w:rsid w:val="008A5709"/>
    <w:rsid w:val="008A6ECF"/>
    <w:rsid w:val="008B1A6F"/>
    <w:rsid w:val="008B2277"/>
    <w:rsid w:val="008B3F33"/>
    <w:rsid w:val="008B53BA"/>
    <w:rsid w:val="008B7C56"/>
    <w:rsid w:val="008C3EC0"/>
    <w:rsid w:val="008C421C"/>
    <w:rsid w:val="008C54DD"/>
    <w:rsid w:val="008C5A62"/>
    <w:rsid w:val="008C67C1"/>
    <w:rsid w:val="008C6E88"/>
    <w:rsid w:val="008D1502"/>
    <w:rsid w:val="008D2E6B"/>
    <w:rsid w:val="008D3059"/>
    <w:rsid w:val="008D44E2"/>
    <w:rsid w:val="008D5C1F"/>
    <w:rsid w:val="008E4D85"/>
    <w:rsid w:val="008E61B3"/>
    <w:rsid w:val="008F001F"/>
    <w:rsid w:val="008F0ABE"/>
    <w:rsid w:val="008F2AB9"/>
    <w:rsid w:val="008F2E1A"/>
    <w:rsid w:val="008F3AB9"/>
    <w:rsid w:val="008F3C08"/>
    <w:rsid w:val="008F744A"/>
    <w:rsid w:val="008F79C5"/>
    <w:rsid w:val="009004ED"/>
    <w:rsid w:val="00900B1D"/>
    <w:rsid w:val="00905BB3"/>
    <w:rsid w:val="00910D7C"/>
    <w:rsid w:val="00911CE5"/>
    <w:rsid w:val="00913D2F"/>
    <w:rsid w:val="0091703A"/>
    <w:rsid w:val="009204B6"/>
    <w:rsid w:val="009204DB"/>
    <w:rsid w:val="0092128F"/>
    <w:rsid w:val="009220D3"/>
    <w:rsid w:val="009226F2"/>
    <w:rsid w:val="00924645"/>
    <w:rsid w:val="0092577A"/>
    <w:rsid w:val="009264C9"/>
    <w:rsid w:val="00927B3B"/>
    <w:rsid w:val="00930317"/>
    <w:rsid w:val="00932BBC"/>
    <w:rsid w:val="00933333"/>
    <w:rsid w:val="00936A0A"/>
    <w:rsid w:val="00940D57"/>
    <w:rsid w:val="00942599"/>
    <w:rsid w:val="00942B84"/>
    <w:rsid w:val="009446FC"/>
    <w:rsid w:val="0094724D"/>
    <w:rsid w:val="00951AD3"/>
    <w:rsid w:val="009528C9"/>
    <w:rsid w:val="00953EF5"/>
    <w:rsid w:val="00954477"/>
    <w:rsid w:val="00954E13"/>
    <w:rsid w:val="009560A5"/>
    <w:rsid w:val="0095789C"/>
    <w:rsid w:val="009628FB"/>
    <w:rsid w:val="0096452B"/>
    <w:rsid w:val="009722C6"/>
    <w:rsid w:val="00975377"/>
    <w:rsid w:val="00977D08"/>
    <w:rsid w:val="00981308"/>
    <w:rsid w:val="00982454"/>
    <w:rsid w:val="00983CDC"/>
    <w:rsid w:val="00987000"/>
    <w:rsid w:val="00987A4E"/>
    <w:rsid w:val="009943D5"/>
    <w:rsid w:val="0099533C"/>
    <w:rsid w:val="00997A44"/>
    <w:rsid w:val="009A17FD"/>
    <w:rsid w:val="009A7254"/>
    <w:rsid w:val="009B1D4D"/>
    <w:rsid w:val="009B2BF4"/>
    <w:rsid w:val="009B37FC"/>
    <w:rsid w:val="009B41C0"/>
    <w:rsid w:val="009B47BE"/>
    <w:rsid w:val="009B52A3"/>
    <w:rsid w:val="009B53BA"/>
    <w:rsid w:val="009B609B"/>
    <w:rsid w:val="009B6E42"/>
    <w:rsid w:val="009B6F4E"/>
    <w:rsid w:val="009B74CD"/>
    <w:rsid w:val="009C251D"/>
    <w:rsid w:val="009C3080"/>
    <w:rsid w:val="009C5B99"/>
    <w:rsid w:val="009D38DB"/>
    <w:rsid w:val="009D3D0A"/>
    <w:rsid w:val="009D4694"/>
    <w:rsid w:val="009D4D86"/>
    <w:rsid w:val="009D506F"/>
    <w:rsid w:val="009D54D1"/>
    <w:rsid w:val="009D621D"/>
    <w:rsid w:val="009E1F06"/>
    <w:rsid w:val="009E6478"/>
    <w:rsid w:val="009E6CDB"/>
    <w:rsid w:val="009E7114"/>
    <w:rsid w:val="009E7450"/>
    <w:rsid w:val="009E78F9"/>
    <w:rsid w:val="009F2EB0"/>
    <w:rsid w:val="009F4C1B"/>
    <w:rsid w:val="009F585A"/>
    <w:rsid w:val="009F7B62"/>
    <w:rsid w:val="009F7FC0"/>
    <w:rsid w:val="00A002C8"/>
    <w:rsid w:val="00A03D98"/>
    <w:rsid w:val="00A04A75"/>
    <w:rsid w:val="00A04DB1"/>
    <w:rsid w:val="00A04E49"/>
    <w:rsid w:val="00A05D77"/>
    <w:rsid w:val="00A06C7F"/>
    <w:rsid w:val="00A07F89"/>
    <w:rsid w:val="00A10B7E"/>
    <w:rsid w:val="00A112B4"/>
    <w:rsid w:val="00A11D84"/>
    <w:rsid w:val="00A11E9D"/>
    <w:rsid w:val="00A1502C"/>
    <w:rsid w:val="00A151F4"/>
    <w:rsid w:val="00A159E0"/>
    <w:rsid w:val="00A160B9"/>
    <w:rsid w:val="00A1658F"/>
    <w:rsid w:val="00A21A86"/>
    <w:rsid w:val="00A233D2"/>
    <w:rsid w:val="00A25268"/>
    <w:rsid w:val="00A26823"/>
    <w:rsid w:val="00A301C6"/>
    <w:rsid w:val="00A31DC3"/>
    <w:rsid w:val="00A34924"/>
    <w:rsid w:val="00A35F3F"/>
    <w:rsid w:val="00A36A02"/>
    <w:rsid w:val="00A37D1E"/>
    <w:rsid w:val="00A41EB3"/>
    <w:rsid w:val="00A4392F"/>
    <w:rsid w:val="00A4496C"/>
    <w:rsid w:val="00A506BD"/>
    <w:rsid w:val="00A547EA"/>
    <w:rsid w:val="00A54EE3"/>
    <w:rsid w:val="00A56289"/>
    <w:rsid w:val="00A57910"/>
    <w:rsid w:val="00A60040"/>
    <w:rsid w:val="00A6268F"/>
    <w:rsid w:val="00A63548"/>
    <w:rsid w:val="00A6389B"/>
    <w:rsid w:val="00A64033"/>
    <w:rsid w:val="00A66230"/>
    <w:rsid w:val="00A66B33"/>
    <w:rsid w:val="00A70469"/>
    <w:rsid w:val="00A70A50"/>
    <w:rsid w:val="00A7226B"/>
    <w:rsid w:val="00A76F7E"/>
    <w:rsid w:val="00A80DEC"/>
    <w:rsid w:val="00A80E57"/>
    <w:rsid w:val="00A834A6"/>
    <w:rsid w:val="00A8526B"/>
    <w:rsid w:val="00A87CAF"/>
    <w:rsid w:val="00A9017A"/>
    <w:rsid w:val="00A928C5"/>
    <w:rsid w:val="00A955A3"/>
    <w:rsid w:val="00A95862"/>
    <w:rsid w:val="00AA2F3E"/>
    <w:rsid w:val="00AA429A"/>
    <w:rsid w:val="00AA6572"/>
    <w:rsid w:val="00AA72E0"/>
    <w:rsid w:val="00AB02F6"/>
    <w:rsid w:val="00AB02FC"/>
    <w:rsid w:val="00AB0EDD"/>
    <w:rsid w:val="00AB704B"/>
    <w:rsid w:val="00AC1A4E"/>
    <w:rsid w:val="00AC212E"/>
    <w:rsid w:val="00AC5DC1"/>
    <w:rsid w:val="00AD0763"/>
    <w:rsid w:val="00AD0E16"/>
    <w:rsid w:val="00AD1275"/>
    <w:rsid w:val="00AD30C1"/>
    <w:rsid w:val="00AD56BA"/>
    <w:rsid w:val="00AE06F8"/>
    <w:rsid w:val="00AE0EF4"/>
    <w:rsid w:val="00AE54FA"/>
    <w:rsid w:val="00AE703E"/>
    <w:rsid w:val="00AF00B0"/>
    <w:rsid w:val="00AF0106"/>
    <w:rsid w:val="00AF0B6E"/>
    <w:rsid w:val="00AF0C1B"/>
    <w:rsid w:val="00AF1152"/>
    <w:rsid w:val="00AF18C1"/>
    <w:rsid w:val="00AF20DE"/>
    <w:rsid w:val="00AF2C7E"/>
    <w:rsid w:val="00AF365B"/>
    <w:rsid w:val="00AF530A"/>
    <w:rsid w:val="00AF6ADE"/>
    <w:rsid w:val="00AF7A63"/>
    <w:rsid w:val="00B0012C"/>
    <w:rsid w:val="00B0152E"/>
    <w:rsid w:val="00B06F77"/>
    <w:rsid w:val="00B06FD7"/>
    <w:rsid w:val="00B123B7"/>
    <w:rsid w:val="00B1255B"/>
    <w:rsid w:val="00B1350D"/>
    <w:rsid w:val="00B17EA4"/>
    <w:rsid w:val="00B22FD8"/>
    <w:rsid w:val="00B23B30"/>
    <w:rsid w:val="00B264E3"/>
    <w:rsid w:val="00B27F1E"/>
    <w:rsid w:val="00B328D8"/>
    <w:rsid w:val="00B35A2B"/>
    <w:rsid w:val="00B3687A"/>
    <w:rsid w:val="00B40C24"/>
    <w:rsid w:val="00B4118A"/>
    <w:rsid w:val="00B419D1"/>
    <w:rsid w:val="00B42C58"/>
    <w:rsid w:val="00B5298A"/>
    <w:rsid w:val="00B52BC2"/>
    <w:rsid w:val="00B54E13"/>
    <w:rsid w:val="00B55084"/>
    <w:rsid w:val="00B602C0"/>
    <w:rsid w:val="00B629A0"/>
    <w:rsid w:val="00B65AA6"/>
    <w:rsid w:val="00B65AF7"/>
    <w:rsid w:val="00B70918"/>
    <w:rsid w:val="00B70E37"/>
    <w:rsid w:val="00B736AC"/>
    <w:rsid w:val="00B753D4"/>
    <w:rsid w:val="00B76BDC"/>
    <w:rsid w:val="00B7735B"/>
    <w:rsid w:val="00B8244A"/>
    <w:rsid w:val="00B8638F"/>
    <w:rsid w:val="00B86900"/>
    <w:rsid w:val="00B86AE1"/>
    <w:rsid w:val="00B91C42"/>
    <w:rsid w:val="00B976A7"/>
    <w:rsid w:val="00BA4BC8"/>
    <w:rsid w:val="00BA4F55"/>
    <w:rsid w:val="00BA5960"/>
    <w:rsid w:val="00BA705F"/>
    <w:rsid w:val="00BA76FB"/>
    <w:rsid w:val="00BA78FB"/>
    <w:rsid w:val="00BB0ED6"/>
    <w:rsid w:val="00BB1C0A"/>
    <w:rsid w:val="00BB25DB"/>
    <w:rsid w:val="00BB4B74"/>
    <w:rsid w:val="00BB5276"/>
    <w:rsid w:val="00BB67A2"/>
    <w:rsid w:val="00BB6FED"/>
    <w:rsid w:val="00BC1DDB"/>
    <w:rsid w:val="00BC41B2"/>
    <w:rsid w:val="00BC45B6"/>
    <w:rsid w:val="00BC4AB6"/>
    <w:rsid w:val="00BC4F9E"/>
    <w:rsid w:val="00BC5C9A"/>
    <w:rsid w:val="00BD4E99"/>
    <w:rsid w:val="00BD526C"/>
    <w:rsid w:val="00BD55C4"/>
    <w:rsid w:val="00BD56AF"/>
    <w:rsid w:val="00BD599C"/>
    <w:rsid w:val="00BD677F"/>
    <w:rsid w:val="00BE012C"/>
    <w:rsid w:val="00BE38C7"/>
    <w:rsid w:val="00BF155F"/>
    <w:rsid w:val="00BF3BC3"/>
    <w:rsid w:val="00C05435"/>
    <w:rsid w:val="00C070A2"/>
    <w:rsid w:val="00C10D37"/>
    <w:rsid w:val="00C12938"/>
    <w:rsid w:val="00C136EC"/>
    <w:rsid w:val="00C13792"/>
    <w:rsid w:val="00C15EF5"/>
    <w:rsid w:val="00C17E66"/>
    <w:rsid w:val="00C267EE"/>
    <w:rsid w:val="00C31C6D"/>
    <w:rsid w:val="00C31FF2"/>
    <w:rsid w:val="00C328C9"/>
    <w:rsid w:val="00C328E4"/>
    <w:rsid w:val="00C35DDD"/>
    <w:rsid w:val="00C378C0"/>
    <w:rsid w:val="00C43F38"/>
    <w:rsid w:val="00C44645"/>
    <w:rsid w:val="00C461A2"/>
    <w:rsid w:val="00C46E32"/>
    <w:rsid w:val="00C50A3F"/>
    <w:rsid w:val="00C54C57"/>
    <w:rsid w:val="00C6137D"/>
    <w:rsid w:val="00C61540"/>
    <w:rsid w:val="00C61B0C"/>
    <w:rsid w:val="00C62362"/>
    <w:rsid w:val="00C626F6"/>
    <w:rsid w:val="00C65FDA"/>
    <w:rsid w:val="00C66B9D"/>
    <w:rsid w:val="00C67D4C"/>
    <w:rsid w:val="00C700BA"/>
    <w:rsid w:val="00C706FA"/>
    <w:rsid w:val="00C71752"/>
    <w:rsid w:val="00C7722D"/>
    <w:rsid w:val="00C77ED1"/>
    <w:rsid w:val="00C81038"/>
    <w:rsid w:val="00C81CE0"/>
    <w:rsid w:val="00C81D18"/>
    <w:rsid w:val="00C82744"/>
    <w:rsid w:val="00C836D9"/>
    <w:rsid w:val="00C84A1E"/>
    <w:rsid w:val="00C84D16"/>
    <w:rsid w:val="00C85F66"/>
    <w:rsid w:val="00C86070"/>
    <w:rsid w:val="00C91FC7"/>
    <w:rsid w:val="00C92E8B"/>
    <w:rsid w:val="00C943A5"/>
    <w:rsid w:val="00C95866"/>
    <w:rsid w:val="00CA0937"/>
    <w:rsid w:val="00CA0CFD"/>
    <w:rsid w:val="00CA37C8"/>
    <w:rsid w:val="00CA4EAB"/>
    <w:rsid w:val="00CA64F9"/>
    <w:rsid w:val="00CA76C9"/>
    <w:rsid w:val="00CB0938"/>
    <w:rsid w:val="00CB5E7D"/>
    <w:rsid w:val="00CB62D1"/>
    <w:rsid w:val="00CC311C"/>
    <w:rsid w:val="00CC4EE7"/>
    <w:rsid w:val="00CC5403"/>
    <w:rsid w:val="00CC664A"/>
    <w:rsid w:val="00CC76F2"/>
    <w:rsid w:val="00CD4F94"/>
    <w:rsid w:val="00CD5C22"/>
    <w:rsid w:val="00CD7EC8"/>
    <w:rsid w:val="00CE1868"/>
    <w:rsid w:val="00CE363E"/>
    <w:rsid w:val="00CE3ABE"/>
    <w:rsid w:val="00CE7386"/>
    <w:rsid w:val="00CE771D"/>
    <w:rsid w:val="00CF1AE4"/>
    <w:rsid w:val="00CF3B93"/>
    <w:rsid w:val="00CF5868"/>
    <w:rsid w:val="00D00979"/>
    <w:rsid w:val="00D01E3B"/>
    <w:rsid w:val="00D0256A"/>
    <w:rsid w:val="00D02D38"/>
    <w:rsid w:val="00D03C2C"/>
    <w:rsid w:val="00D06EEA"/>
    <w:rsid w:val="00D07496"/>
    <w:rsid w:val="00D075FD"/>
    <w:rsid w:val="00D11946"/>
    <w:rsid w:val="00D14F71"/>
    <w:rsid w:val="00D155A0"/>
    <w:rsid w:val="00D15612"/>
    <w:rsid w:val="00D17A89"/>
    <w:rsid w:val="00D201CF"/>
    <w:rsid w:val="00D21619"/>
    <w:rsid w:val="00D220B5"/>
    <w:rsid w:val="00D23B83"/>
    <w:rsid w:val="00D2493E"/>
    <w:rsid w:val="00D31701"/>
    <w:rsid w:val="00D32832"/>
    <w:rsid w:val="00D33C76"/>
    <w:rsid w:val="00D34827"/>
    <w:rsid w:val="00D34AC4"/>
    <w:rsid w:val="00D378B6"/>
    <w:rsid w:val="00D406C3"/>
    <w:rsid w:val="00D451AB"/>
    <w:rsid w:val="00D50991"/>
    <w:rsid w:val="00D547D0"/>
    <w:rsid w:val="00D54F7E"/>
    <w:rsid w:val="00D576AD"/>
    <w:rsid w:val="00D578AF"/>
    <w:rsid w:val="00D60FEC"/>
    <w:rsid w:val="00D63888"/>
    <w:rsid w:val="00D64956"/>
    <w:rsid w:val="00D655B2"/>
    <w:rsid w:val="00D65D7A"/>
    <w:rsid w:val="00D6769A"/>
    <w:rsid w:val="00D6793A"/>
    <w:rsid w:val="00D70060"/>
    <w:rsid w:val="00D70648"/>
    <w:rsid w:val="00D718CC"/>
    <w:rsid w:val="00D7347C"/>
    <w:rsid w:val="00D75A7F"/>
    <w:rsid w:val="00D75D5C"/>
    <w:rsid w:val="00D75F39"/>
    <w:rsid w:val="00D80DCF"/>
    <w:rsid w:val="00D82F12"/>
    <w:rsid w:val="00D84048"/>
    <w:rsid w:val="00D86262"/>
    <w:rsid w:val="00D8729A"/>
    <w:rsid w:val="00D92912"/>
    <w:rsid w:val="00D9342C"/>
    <w:rsid w:val="00D94210"/>
    <w:rsid w:val="00D944CB"/>
    <w:rsid w:val="00DA59FA"/>
    <w:rsid w:val="00DB295F"/>
    <w:rsid w:val="00DB3428"/>
    <w:rsid w:val="00DB3826"/>
    <w:rsid w:val="00DB47DC"/>
    <w:rsid w:val="00DC16AB"/>
    <w:rsid w:val="00DC2498"/>
    <w:rsid w:val="00DC33CD"/>
    <w:rsid w:val="00DC5687"/>
    <w:rsid w:val="00DC7CE9"/>
    <w:rsid w:val="00DD182E"/>
    <w:rsid w:val="00DD6102"/>
    <w:rsid w:val="00DD71F1"/>
    <w:rsid w:val="00DE00C5"/>
    <w:rsid w:val="00DE3765"/>
    <w:rsid w:val="00DE3FB5"/>
    <w:rsid w:val="00DF12CE"/>
    <w:rsid w:val="00E00D0A"/>
    <w:rsid w:val="00E01AD5"/>
    <w:rsid w:val="00E05ADB"/>
    <w:rsid w:val="00E07B93"/>
    <w:rsid w:val="00E07E15"/>
    <w:rsid w:val="00E1214E"/>
    <w:rsid w:val="00E13840"/>
    <w:rsid w:val="00E13D89"/>
    <w:rsid w:val="00E14BB5"/>
    <w:rsid w:val="00E1547E"/>
    <w:rsid w:val="00E159B2"/>
    <w:rsid w:val="00E1609A"/>
    <w:rsid w:val="00E23342"/>
    <w:rsid w:val="00E23FFB"/>
    <w:rsid w:val="00E30F5D"/>
    <w:rsid w:val="00E34B88"/>
    <w:rsid w:val="00E40596"/>
    <w:rsid w:val="00E43A02"/>
    <w:rsid w:val="00E44159"/>
    <w:rsid w:val="00E44868"/>
    <w:rsid w:val="00E45EC3"/>
    <w:rsid w:val="00E464D6"/>
    <w:rsid w:val="00E47C4F"/>
    <w:rsid w:val="00E541A3"/>
    <w:rsid w:val="00E563F4"/>
    <w:rsid w:val="00E608A2"/>
    <w:rsid w:val="00E62E2A"/>
    <w:rsid w:val="00E637BB"/>
    <w:rsid w:val="00E638C8"/>
    <w:rsid w:val="00E65251"/>
    <w:rsid w:val="00E658DD"/>
    <w:rsid w:val="00E65D7E"/>
    <w:rsid w:val="00E66178"/>
    <w:rsid w:val="00E677F4"/>
    <w:rsid w:val="00E715E7"/>
    <w:rsid w:val="00E7768C"/>
    <w:rsid w:val="00E80910"/>
    <w:rsid w:val="00E82204"/>
    <w:rsid w:val="00E8377B"/>
    <w:rsid w:val="00E83A77"/>
    <w:rsid w:val="00E84233"/>
    <w:rsid w:val="00E848CE"/>
    <w:rsid w:val="00E869D0"/>
    <w:rsid w:val="00E9231D"/>
    <w:rsid w:val="00E92D80"/>
    <w:rsid w:val="00E938B3"/>
    <w:rsid w:val="00E94273"/>
    <w:rsid w:val="00E94A44"/>
    <w:rsid w:val="00E96877"/>
    <w:rsid w:val="00EA1188"/>
    <w:rsid w:val="00EA1486"/>
    <w:rsid w:val="00EA298A"/>
    <w:rsid w:val="00EA6741"/>
    <w:rsid w:val="00EA6E75"/>
    <w:rsid w:val="00EA7E5B"/>
    <w:rsid w:val="00EB0752"/>
    <w:rsid w:val="00EB347C"/>
    <w:rsid w:val="00EB4ECD"/>
    <w:rsid w:val="00EB4F05"/>
    <w:rsid w:val="00EB6F4E"/>
    <w:rsid w:val="00EB703D"/>
    <w:rsid w:val="00EC0997"/>
    <w:rsid w:val="00EC20DB"/>
    <w:rsid w:val="00EC2A3B"/>
    <w:rsid w:val="00EC521A"/>
    <w:rsid w:val="00EC6391"/>
    <w:rsid w:val="00ED1C89"/>
    <w:rsid w:val="00ED30F4"/>
    <w:rsid w:val="00ED3DC3"/>
    <w:rsid w:val="00EE1FC2"/>
    <w:rsid w:val="00EE22F5"/>
    <w:rsid w:val="00EE705A"/>
    <w:rsid w:val="00EF0296"/>
    <w:rsid w:val="00EF2648"/>
    <w:rsid w:val="00EF5093"/>
    <w:rsid w:val="00EF670C"/>
    <w:rsid w:val="00F00688"/>
    <w:rsid w:val="00F00D6B"/>
    <w:rsid w:val="00F017C5"/>
    <w:rsid w:val="00F01A18"/>
    <w:rsid w:val="00F03228"/>
    <w:rsid w:val="00F05019"/>
    <w:rsid w:val="00F063BC"/>
    <w:rsid w:val="00F101F5"/>
    <w:rsid w:val="00F12A2A"/>
    <w:rsid w:val="00F16686"/>
    <w:rsid w:val="00F171BE"/>
    <w:rsid w:val="00F20680"/>
    <w:rsid w:val="00F210FD"/>
    <w:rsid w:val="00F235F5"/>
    <w:rsid w:val="00F25D2C"/>
    <w:rsid w:val="00F27817"/>
    <w:rsid w:val="00F30275"/>
    <w:rsid w:val="00F33B9C"/>
    <w:rsid w:val="00F350B2"/>
    <w:rsid w:val="00F37470"/>
    <w:rsid w:val="00F37E4D"/>
    <w:rsid w:val="00F415F3"/>
    <w:rsid w:val="00F42313"/>
    <w:rsid w:val="00F42D45"/>
    <w:rsid w:val="00F43750"/>
    <w:rsid w:val="00F45BA7"/>
    <w:rsid w:val="00F45BE9"/>
    <w:rsid w:val="00F46394"/>
    <w:rsid w:val="00F46F4A"/>
    <w:rsid w:val="00F53D5A"/>
    <w:rsid w:val="00F567DB"/>
    <w:rsid w:val="00F60788"/>
    <w:rsid w:val="00F60D41"/>
    <w:rsid w:val="00F60E89"/>
    <w:rsid w:val="00F64267"/>
    <w:rsid w:val="00F655FE"/>
    <w:rsid w:val="00F710CB"/>
    <w:rsid w:val="00F734AD"/>
    <w:rsid w:val="00F73E11"/>
    <w:rsid w:val="00F76618"/>
    <w:rsid w:val="00F76E42"/>
    <w:rsid w:val="00F771C6"/>
    <w:rsid w:val="00F80A98"/>
    <w:rsid w:val="00F82130"/>
    <w:rsid w:val="00F84DF0"/>
    <w:rsid w:val="00F85E04"/>
    <w:rsid w:val="00F90EDC"/>
    <w:rsid w:val="00F94D0C"/>
    <w:rsid w:val="00F94D6D"/>
    <w:rsid w:val="00F96C89"/>
    <w:rsid w:val="00F977E9"/>
    <w:rsid w:val="00F97F7D"/>
    <w:rsid w:val="00FA0333"/>
    <w:rsid w:val="00FA19D5"/>
    <w:rsid w:val="00FA3EE8"/>
    <w:rsid w:val="00FB08B5"/>
    <w:rsid w:val="00FB161C"/>
    <w:rsid w:val="00FB3E2C"/>
    <w:rsid w:val="00FB5321"/>
    <w:rsid w:val="00FB679E"/>
    <w:rsid w:val="00FC19B9"/>
    <w:rsid w:val="00FC6B0B"/>
    <w:rsid w:val="00FC71B5"/>
    <w:rsid w:val="00FD00A5"/>
    <w:rsid w:val="00FD399B"/>
    <w:rsid w:val="00FD4B0F"/>
    <w:rsid w:val="00FD6C0E"/>
    <w:rsid w:val="00FE111A"/>
    <w:rsid w:val="00FE397C"/>
    <w:rsid w:val="00FF0824"/>
    <w:rsid w:val="00FF0C09"/>
    <w:rsid w:val="00FF24FD"/>
    <w:rsid w:val="023769F0"/>
    <w:rsid w:val="037244BA"/>
    <w:rsid w:val="038A31DA"/>
    <w:rsid w:val="039C00B5"/>
    <w:rsid w:val="044756A4"/>
    <w:rsid w:val="054D2E98"/>
    <w:rsid w:val="07F75D86"/>
    <w:rsid w:val="08ED14A7"/>
    <w:rsid w:val="09615B6C"/>
    <w:rsid w:val="0A3869E9"/>
    <w:rsid w:val="0A6D241B"/>
    <w:rsid w:val="0C4E2350"/>
    <w:rsid w:val="10284C2D"/>
    <w:rsid w:val="1186163F"/>
    <w:rsid w:val="13C82EBE"/>
    <w:rsid w:val="1559199D"/>
    <w:rsid w:val="165815CE"/>
    <w:rsid w:val="176A18E7"/>
    <w:rsid w:val="180331D7"/>
    <w:rsid w:val="18AF483D"/>
    <w:rsid w:val="19B56BE1"/>
    <w:rsid w:val="1A6751A7"/>
    <w:rsid w:val="1CC27A52"/>
    <w:rsid w:val="20545333"/>
    <w:rsid w:val="22295698"/>
    <w:rsid w:val="22BA129A"/>
    <w:rsid w:val="249E6943"/>
    <w:rsid w:val="258A1DEF"/>
    <w:rsid w:val="27824053"/>
    <w:rsid w:val="27932534"/>
    <w:rsid w:val="28A00F8B"/>
    <w:rsid w:val="29EB2400"/>
    <w:rsid w:val="2BD61589"/>
    <w:rsid w:val="2CFE2CA8"/>
    <w:rsid w:val="2DED32A2"/>
    <w:rsid w:val="2EF3161D"/>
    <w:rsid w:val="2FDC60BB"/>
    <w:rsid w:val="302F713F"/>
    <w:rsid w:val="311F09D1"/>
    <w:rsid w:val="31AA388D"/>
    <w:rsid w:val="33811DDB"/>
    <w:rsid w:val="349B6E1C"/>
    <w:rsid w:val="34B57D8E"/>
    <w:rsid w:val="35C33D77"/>
    <w:rsid w:val="378850C5"/>
    <w:rsid w:val="399D07E0"/>
    <w:rsid w:val="3BD902FC"/>
    <w:rsid w:val="3CB60D47"/>
    <w:rsid w:val="3E0C0425"/>
    <w:rsid w:val="3F757C2F"/>
    <w:rsid w:val="408A448D"/>
    <w:rsid w:val="41390199"/>
    <w:rsid w:val="42132798"/>
    <w:rsid w:val="450A19BC"/>
    <w:rsid w:val="454D10C6"/>
    <w:rsid w:val="47ED017B"/>
    <w:rsid w:val="48384D06"/>
    <w:rsid w:val="49716D0F"/>
    <w:rsid w:val="49F406AC"/>
    <w:rsid w:val="4ADE278F"/>
    <w:rsid w:val="4BCF3F8F"/>
    <w:rsid w:val="4BDE7171"/>
    <w:rsid w:val="4D8B184A"/>
    <w:rsid w:val="4E3E45A9"/>
    <w:rsid w:val="4E4A0DAB"/>
    <w:rsid w:val="4E5B0AF6"/>
    <w:rsid w:val="4E7A10E8"/>
    <w:rsid w:val="4E9D6DDC"/>
    <w:rsid w:val="4EAD4664"/>
    <w:rsid w:val="507C1E50"/>
    <w:rsid w:val="507C3DA7"/>
    <w:rsid w:val="50E721B3"/>
    <w:rsid w:val="51525BF9"/>
    <w:rsid w:val="52EF55E0"/>
    <w:rsid w:val="532821C7"/>
    <w:rsid w:val="54B90F7D"/>
    <w:rsid w:val="55F57B4C"/>
    <w:rsid w:val="5648485A"/>
    <w:rsid w:val="58316A21"/>
    <w:rsid w:val="58855E5A"/>
    <w:rsid w:val="589D73FA"/>
    <w:rsid w:val="5A2054AE"/>
    <w:rsid w:val="5ADA37AF"/>
    <w:rsid w:val="5B3679FB"/>
    <w:rsid w:val="5B801D76"/>
    <w:rsid w:val="5C286CED"/>
    <w:rsid w:val="5D1E22F1"/>
    <w:rsid w:val="6007229E"/>
    <w:rsid w:val="61F05C7A"/>
    <w:rsid w:val="631E31A6"/>
    <w:rsid w:val="650C4517"/>
    <w:rsid w:val="68FA07EA"/>
    <w:rsid w:val="6A1952CF"/>
    <w:rsid w:val="6B8C12EE"/>
    <w:rsid w:val="6D09595F"/>
    <w:rsid w:val="6E441CB5"/>
    <w:rsid w:val="6EB05738"/>
    <w:rsid w:val="6EEC7C3C"/>
    <w:rsid w:val="6F6E3D26"/>
    <w:rsid w:val="70BB79E1"/>
    <w:rsid w:val="725A001C"/>
    <w:rsid w:val="73715076"/>
    <w:rsid w:val="79A908B1"/>
    <w:rsid w:val="7B37683D"/>
    <w:rsid w:val="7CEE3CBA"/>
    <w:rsid w:val="7D8E0949"/>
    <w:rsid w:val="7DF102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91FC4B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toc 4" w:qFormat="1"/>
    <w:lsdException w:name="toc 5" w:qFormat="1"/>
    <w:lsdException w:name="toc 6" w:qFormat="1"/>
    <w:lsdException w:name="toc 7" w:qFormat="1"/>
    <w:lsdException w:name="toc 8" w:qFormat="1"/>
    <w:lsdException w:name="toc 9" w:qFormat="1"/>
    <w:lsdException w:name="Normal Indent" w:qFormat="1"/>
    <w:lsdException w:name="annotation text" w:qFormat="1"/>
    <w:lsdException w:name="header" w:qFormat="1"/>
    <w:lsdException w:name="footer" w:uiPriority="99" w:qFormat="1"/>
    <w:lsdException w:name="caption" w:qFormat="1"/>
    <w:lsdException w:name="annotation reference" w:qFormat="1"/>
    <w:lsdException w:name="page number" w:qFormat="1"/>
    <w:lsdException w:name="Title" w:qFormat="1"/>
    <w:lsdException w:name="Default Paragraph Font" w:semiHidden="1" w:uiPriority="1" w:unhideWhenUsed="1" w:qFormat="1"/>
    <w:lsdException w:name="Body Text" w:qFormat="1"/>
    <w:lsdException w:name="Body Text Indent" w:qFormat="1"/>
    <w:lsdException w:name="Subtitle" w:qFormat="1"/>
    <w:lsdException w:name="Date" w:qFormat="1"/>
    <w:lsdException w:name="Hyperlink" w:uiPriority="99" w:unhideWhenUsed="1" w:qFormat="1"/>
    <w:lsdException w:name="FollowedHyperlink" w:qFormat="1"/>
    <w:lsdException w:name="Strong" w:qFormat="1"/>
    <w:lsdException w:name="Emphasis" w:qFormat="1"/>
    <w:lsdException w:name="Document Map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HTML Keyboard" w:semiHidden="1" w:unhideWhenUsed="1"/>
    <w:lsdException w:name="HTML Preformatted" w:qFormat="1"/>
    <w:lsdException w:name="Normal Table" w:semiHidden="1" w:uiPriority="99" w:unhideWhenUsed="1" w:qFormat="1"/>
    <w:lsdException w:name="annotation subject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qFormat="1"/>
    <w:lsdException w:name="Table Theme" w:semiHidden="1" w:unhideWhenUsed="1"/>
    <w:lsdException w:name="Placeholder Text" w:semiHidden="1" w:uiPriority="99" w:qFormat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f2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f2"/>
    <w:next w:val="af2"/>
    <w:link w:val="1Char"/>
    <w:qFormat/>
    <w:pPr>
      <w:keepNext/>
      <w:keepLines/>
      <w:spacing w:before="340" w:after="330" w:line="576" w:lineRule="auto"/>
      <w:outlineLvl w:val="0"/>
    </w:pPr>
    <w:rPr>
      <w:b/>
      <w:kern w:val="44"/>
      <w:sz w:val="44"/>
      <w:szCs w:val="20"/>
    </w:rPr>
  </w:style>
  <w:style w:type="paragraph" w:styleId="2">
    <w:name w:val="heading 2"/>
    <w:basedOn w:val="af2"/>
    <w:next w:val="af2"/>
    <w:link w:val="2Char"/>
    <w:qFormat/>
    <w:pPr>
      <w:keepNext/>
      <w:keepLines/>
      <w:tabs>
        <w:tab w:val="left" w:pos="567"/>
      </w:tabs>
      <w:spacing w:before="260" w:after="260" w:line="413" w:lineRule="auto"/>
      <w:ind w:left="567" w:hanging="567"/>
      <w:outlineLvl w:val="1"/>
    </w:pPr>
    <w:rPr>
      <w:rFonts w:ascii="Arial" w:eastAsia="黑体" w:hAnsi="Arial"/>
      <w:b/>
      <w:sz w:val="32"/>
      <w:szCs w:val="20"/>
    </w:rPr>
  </w:style>
  <w:style w:type="paragraph" w:styleId="3">
    <w:name w:val="heading 3"/>
    <w:basedOn w:val="af2"/>
    <w:next w:val="af2"/>
    <w:link w:val="3Char"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  <w:lang w:val="zh-CN"/>
    </w:rPr>
  </w:style>
  <w:style w:type="paragraph" w:styleId="4">
    <w:name w:val="heading 4"/>
    <w:basedOn w:val="af2"/>
    <w:next w:val="af2"/>
    <w:link w:val="4Char"/>
    <w:qFormat/>
    <w:pPr>
      <w:keepNext/>
      <w:keepLines/>
      <w:tabs>
        <w:tab w:val="left" w:pos="0"/>
      </w:tabs>
      <w:spacing w:before="280" w:after="290" w:line="374" w:lineRule="auto"/>
      <w:ind w:left="851" w:hanging="851"/>
      <w:outlineLvl w:val="3"/>
    </w:pPr>
    <w:rPr>
      <w:rFonts w:ascii="Arial" w:eastAsia="黑体" w:hAnsi="Arial"/>
      <w:b/>
      <w:sz w:val="28"/>
      <w:szCs w:val="20"/>
    </w:rPr>
  </w:style>
  <w:style w:type="paragraph" w:styleId="5">
    <w:name w:val="heading 5"/>
    <w:basedOn w:val="af2"/>
    <w:next w:val="af2"/>
    <w:link w:val="5Char"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  <w:lang w:val="zh-CN"/>
    </w:rPr>
  </w:style>
  <w:style w:type="paragraph" w:styleId="6">
    <w:name w:val="heading 6"/>
    <w:basedOn w:val="af2"/>
    <w:next w:val="af2"/>
    <w:link w:val="6Char"/>
    <w:qFormat/>
    <w:pPr>
      <w:keepNext/>
      <w:keepLines/>
      <w:spacing w:before="240" w:after="64" w:line="320" w:lineRule="auto"/>
      <w:outlineLvl w:val="5"/>
    </w:pPr>
    <w:rPr>
      <w:rFonts w:ascii="Arial" w:eastAsia="黑体" w:hAnsi="Arial"/>
      <w:b/>
      <w:bCs/>
      <w:sz w:val="24"/>
      <w:lang w:val="zh-CN"/>
    </w:rPr>
  </w:style>
  <w:style w:type="paragraph" w:styleId="7">
    <w:name w:val="heading 7"/>
    <w:basedOn w:val="af2"/>
    <w:next w:val="af2"/>
    <w:link w:val="7Char"/>
    <w:qFormat/>
    <w:pPr>
      <w:keepNext/>
      <w:keepLines/>
      <w:spacing w:before="240" w:after="64" w:line="320" w:lineRule="auto"/>
      <w:outlineLvl w:val="6"/>
    </w:pPr>
    <w:rPr>
      <w:b/>
      <w:bCs/>
      <w:sz w:val="24"/>
      <w:lang w:val="zh-CN"/>
    </w:rPr>
  </w:style>
  <w:style w:type="paragraph" w:styleId="8">
    <w:name w:val="heading 8"/>
    <w:basedOn w:val="af2"/>
    <w:next w:val="af2"/>
    <w:link w:val="8Char"/>
    <w:qFormat/>
    <w:pPr>
      <w:keepNext/>
      <w:keepLines/>
      <w:spacing w:before="240" w:after="64" w:line="320" w:lineRule="auto"/>
      <w:outlineLvl w:val="7"/>
    </w:pPr>
    <w:rPr>
      <w:rFonts w:ascii="Arial" w:eastAsia="黑体" w:hAnsi="Arial"/>
      <w:sz w:val="24"/>
      <w:lang w:val="zh-CN"/>
    </w:rPr>
  </w:style>
  <w:style w:type="paragraph" w:styleId="9">
    <w:name w:val="heading 9"/>
    <w:basedOn w:val="af2"/>
    <w:next w:val="af2"/>
    <w:link w:val="9Char"/>
    <w:qFormat/>
    <w:pPr>
      <w:keepNext/>
      <w:keepLines/>
      <w:spacing w:before="240" w:after="64" w:line="320" w:lineRule="auto"/>
      <w:outlineLvl w:val="8"/>
    </w:pPr>
    <w:rPr>
      <w:rFonts w:ascii="Arial" w:eastAsia="黑体" w:hAnsi="Arial"/>
      <w:szCs w:val="21"/>
      <w:lang w:val="zh-CN"/>
    </w:rPr>
  </w:style>
  <w:style w:type="character" w:default="1" w:styleId="af3">
    <w:name w:val="Default Paragraph Font"/>
    <w:uiPriority w:val="1"/>
    <w:semiHidden/>
    <w:unhideWhenUsed/>
  </w:style>
  <w:style w:type="table" w:default="1" w:styleId="af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f5">
    <w:name w:val="No List"/>
    <w:uiPriority w:val="99"/>
    <w:semiHidden/>
    <w:unhideWhenUsed/>
  </w:style>
  <w:style w:type="paragraph" w:styleId="70">
    <w:name w:val="toc 7"/>
    <w:basedOn w:val="af2"/>
    <w:next w:val="af2"/>
    <w:qFormat/>
    <w:pPr>
      <w:ind w:left="1260"/>
      <w:jc w:val="left"/>
    </w:pPr>
    <w:rPr>
      <w:rFonts w:ascii="Calibri" w:hAnsi="Calibri"/>
      <w:sz w:val="18"/>
      <w:szCs w:val="20"/>
    </w:rPr>
  </w:style>
  <w:style w:type="paragraph" w:styleId="af6">
    <w:name w:val="Normal Indent"/>
    <w:basedOn w:val="af2"/>
    <w:qFormat/>
    <w:pPr>
      <w:spacing w:line="360" w:lineRule="auto"/>
      <w:ind w:firstLineChars="200" w:firstLine="200"/>
    </w:pPr>
    <w:rPr>
      <w:szCs w:val="20"/>
    </w:rPr>
  </w:style>
  <w:style w:type="paragraph" w:styleId="af7">
    <w:name w:val="caption"/>
    <w:basedOn w:val="af2"/>
    <w:next w:val="af2"/>
    <w:qFormat/>
    <w:rPr>
      <w:rFonts w:ascii="Cambria" w:eastAsia="黑体" w:hAnsi="Cambria"/>
      <w:sz w:val="20"/>
      <w:szCs w:val="20"/>
    </w:rPr>
  </w:style>
  <w:style w:type="paragraph" w:styleId="af8">
    <w:name w:val="Document Map"/>
    <w:basedOn w:val="af2"/>
    <w:link w:val="Char"/>
    <w:qFormat/>
    <w:rPr>
      <w:rFonts w:ascii="宋体"/>
      <w:sz w:val="18"/>
      <w:szCs w:val="20"/>
      <w:lang w:val="zh-CN"/>
    </w:rPr>
  </w:style>
  <w:style w:type="paragraph" w:styleId="af9">
    <w:name w:val="annotation text"/>
    <w:basedOn w:val="af2"/>
    <w:link w:val="Char0"/>
    <w:qFormat/>
    <w:pPr>
      <w:jc w:val="left"/>
    </w:pPr>
    <w:rPr>
      <w:szCs w:val="20"/>
      <w:lang w:val="zh-CN"/>
    </w:rPr>
  </w:style>
  <w:style w:type="paragraph" w:styleId="afa">
    <w:name w:val="Body Text"/>
    <w:basedOn w:val="af2"/>
    <w:link w:val="Char1"/>
    <w:qFormat/>
    <w:pPr>
      <w:spacing w:after="120"/>
    </w:pPr>
  </w:style>
  <w:style w:type="paragraph" w:styleId="afb">
    <w:name w:val="Body Text Indent"/>
    <w:basedOn w:val="af2"/>
    <w:link w:val="Char2"/>
    <w:qFormat/>
    <w:pPr>
      <w:spacing w:line="360" w:lineRule="auto"/>
      <w:ind w:left="515"/>
    </w:pPr>
    <w:rPr>
      <w:sz w:val="24"/>
      <w:szCs w:val="20"/>
      <w:lang w:val="zh-CN"/>
    </w:rPr>
  </w:style>
  <w:style w:type="paragraph" w:styleId="50">
    <w:name w:val="toc 5"/>
    <w:basedOn w:val="af2"/>
    <w:next w:val="af2"/>
    <w:qFormat/>
    <w:pPr>
      <w:ind w:left="840"/>
      <w:jc w:val="left"/>
    </w:pPr>
    <w:rPr>
      <w:rFonts w:ascii="Calibri" w:hAnsi="Calibri"/>
      <w:sz w:val="18"/>
      <w:szCs w:val="20"/>
    </w:rPr>
  </w:style>
  <w:style w:type="paragraph" w:styleId="30">
    <w:name w:val="toc 3"/>
    <w:basedOn w:val="af2"/>
    <w:next w:val="af2"/>
    <w:uiPriority w:val="39"/>
    <w:qFormat/>
    <w:pPr>
      <w:ind w:left="420"/>
      <w:jc w:val="left"/>
    </w:pPr>
    <w:rPr>
      <w:rFonts w:ascii="Calibri" w:hAnsi="Calibri"/>
      <w:i/>
      <w:sz w:val="20"/>
      <w:szCs w:val="20"/>
    </w:rPr>
  </w:style>
  <w:style w:type="paragraph" w:styleId="afc">
    <w:name w:val="Plain Text"/>
    <w:basedOn w:val="af2"/>
    <w:link w:val="Char3"/>
    <w:qFormat/>
    <w:rPr>
      <w:rFonts w:ascii="宋体" w:hAnsi="Courier New"/>
      <w:szCs w:val="21"/>
      <w:lang w:val="zh-CN"/>
    </w:rPr>
  </w:style>
  <w:style w:type="paragraph" w:styleId="80">
    <w:name w:val="toc 8"/>
    <w:basedOn w:val="af2"/>
    <w:next w:val="af2"/>
    <w:qFormat/>
    <w:pPr>
      <w:ind w:left="1470"/>
      <w:jc w:val="left"/>
    </w:pPr>
    <w:rPr>
      <w:rFonts w:ascii="Calibri" w:hAnsi="Calibri"/>
      <w:sz w:val="18"/>
      <w:szCs w:val="20"/>
    </w:rPr>
  </w:style>
  <w:style w:type="paragraph" w:styleId="afd">
    <w:name w:val="Date"/>
    <w:basedOn w:val="af2"/>
    <w:next w:val="af2"/>
    <w:link w:val="Char4"/>
    <w:qFormat/>
    <w:pPr>
      <w:ind w:leftChars="2500" w:left="2500"/>
    </w:pPr>
    <w:rPr>
      <w:szCs w:val="20"/>
    </w:rPr>
  </w:style>
  <w:style w:type="paragraph" w:styleId="afe">
    <w:name w:val="Balloon Text"/>
    <w:basedOn w:val="af2"/>
    <w:link w:val="Char5"/>
    <w:qFormat/>
    <w:rPr>
      <w:sz w:val="18"/>
      <w:szCs w:val="20"/>
      <w:lang w:val="zh-CN"/>
    </w:rPr>
  </w:style>
  <w:style w:type="paragraph" w:styleId="aff">
    <w:name w:val="footer"/>
    <w:basedOn w:val="af2"/>
    <w:link w:val="Char6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f0">
    <w:name w:val="header"/>
    <w:basedOn w:val="af2"/>
    <w:link w:val="Char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f2"/>
    <w:next w:val="af2"/>
    <w:uiPriority w:val="39"/>
    <w:qFormat/>
    <w:pPr>
      <w:tabs>
        <w:tab w:val="right" w:leader="dot" w:pos="8296"/>
      </w:tabs>
      <w:spacing w:line="420" w:lineRule="auto"/>
    </w:pPr>
    <w:rPr>
      <w:szCs w:val="20"/>
    </w:rPr>
  </w:style>
  <w:style w:type="paragraph" w:styleId="40">
    <w:name w:val="toc 4"/>
    <w:basedOn w:val="af2"/>
    <w:next w:val="af2"/>
    <w:qFormat/>
    <w:pPr>
      <w:ind w:left="630"/>
      <w:jc w:val="left"/>
    </w:pPr>
    <w:rPr>
      <w:rFonts w:ascii="Calibri" w:hAnsi="Calibri"/>
      <w:sz w:val="18"/>
      <w:szCs w:val="20"/>
    </w:rPr>
  </w:style>
  <w:style w:type="paragraph" w:styleId="60">
    <w:name w:val="toc 6"/>
    <w:basedOn w:val="af2"/>
    <w:next w:val="af2"/>
    <w:qFormat/>
    <w:pPr>
      <w:ind w:left="1050"/>
      <w:jc w:val="left"/>
    </w:pPr>
    <w:rPr>
      <w:rFonts w:ascii="Calibri" w:hAnsi="Calibri"/>
      <w:sz w:val="18"/>
      <w:szCs w:val="20"/>
    </w:rPr>
  </w:style>
  <w:style w:type="paragraph" w:styleId="20">
    <w:name w:val="toc 2"/>
    <w:basedOn w:val="af2"/>
    <w:next w:val="af2"/>
    <w:uiPriority w:val="39"/>
    <w:qFormat/>
    <w:pPr>
      <w:ind w:leftChars="200" w:left="200"/>
    </w:pPr>
    <w:rPr>
      <w:szCs w:val="20"/>
    </w:rPr>
  </w:style>
  <w:style w:type="paragraph" w:styleId="90">
    <w:name w:val="toc 9"/>
    <w:basedOn w:val="af2"/>
    <w:next w:val="af2"/>
    <w:qFormat/>
    <w:pPr>
      <w:ind w:left="1680"/>
      <w:jc w:val="left"/>
    </w:pPr>
    <w:rPr>
      <w:rFonts w:ascii="Calibri" w:hAnsi="Calibri"/>
      <w:sz w:val="18"/>
      <w:szCs w:val="20"/>
    </w:rPr>
  </w:style>
  <w:style w:type="paragraph" w:styleId="HTML">
    <w:name w:val="HTML Preformatted"/>
    <w:basedOn w:val="af2"/>
    <w:link w:val="HTMLChar"/>
    <w:qFormat/>
    <w:rPr>
      <w:rFonts w:ascii="Courier New" w:hAnsi="Courier New"/>
      <w:sz w:val="20"/>
      <w:szCs w:val="20"/>
      <w:lang w:val="zh-CN"/>
    </w:rPr>
  </w:style>
  <w:style w:type="paragraph" w:styleId="aff1">
    <w:name w:val="Normal (Web)"/>
    <w:basedOn w:val="af2"/>
    <w:qFormat/>
    <w:pPr>
      <w:spacing w:before="100" w:beforeAutospacing="1" w:after="100" w:afterAutospacing="1"/>
      <w:jc w:val="left"/>
    </w:pPr>
    <w:rPr>
      <w:kern w:val="0"/>
      <w:sz w:val="24"/>
    </w:rPr>
  </w:style>
  <w:style w:type="paragraph" w:styleId="aff2">
    <w:name w:val="Title"/>
    <w:basedOn w:val="af2"/>
    <w:link w:val="Char8"/>
    <w:qFormat/>
    <w:pPr>
      <w:spacing w:before="240" w:after="60"/>
      <w:jc w:val="center"/>
      <w:outlineLvl w:val="0"/>
    </w:pPr>
    <w:rPr>
      <w:rFonts w:ascii="Arial" w:hAnsi="Arial"/>
      <w:b/>
      <w:sz w:val="32"/>
      <w:szCs w:val="20"/>
    </w:rPr>
  </w:style>
  <w:style w:type="paragraph" w:styleId="aff3">
    <w:name w:val="annotation subject"/>
    <w:basedOn w:val="af9"/>
    <w:next w:val="af9"/>
    <w:link w:val="Char9"/>
    <w:qFormat/>
    <w:rPr>
      <w:b/>
    </w:rPr>
  </w:style>
  <w:style w:type="table" w:styleId="aff4">
    <w:name w:val="Table Grid"/>
    <w:basedOn w:val="af4"/>
    <w:qFormat/>
    <w:rPr>
      <w:rFonts w:ascii="宋体"/>
      <w:sz w:val="18"/>
      <w:szCs w:val="18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5">
    <w:name w:val="page number"/>
    <w:basedOn w:val="af3"/>
    <w:qFormat/>
  </w:style>
  <w:style w:type="character" w:styleId="aff6">
    <w:name w:val="FollowedHyperlink"/>
    <w:qFormat/>
    <w:rPr>
      <w:color w:val="800080"/>
      <w:u w:val="single"/>
    </w:rPr>
  </w:style>
  <w:style w:type="character" w:styleId="aff7">
    <w:name w:val="Hyperlink"/>
    <w:uiPriority w:val="99"/>
    <w:unhideWhenUsed/>
    <w:qFormat/>
    <w:rPr>
      <w:color w:val="0000FF"/>
      <w:u w:val="single"/>
    </w:rPr>
  </w:style>
  <w:style w:type="character" w:styleId="aff8">
    <w:name w:val="annotation reference"/>
    <w:qFormat/>
    <w:rPr>
      <w:sz w:val="21"/>
    </w:rPr>
  </w:style>
  <w:style w:type="character" w:customStyle="1" w:styleId="Char6">
    <w:name w:val="页脚 Char"/>
    <w:link w:val="aff"/>
    <w:uiPriority w:val="99"/>
    <w:qFormat/>
    <w:rPr>
      <w:kern w:val="2"/>
      <w:sz w:val="18"/>
      <w:szCs w:val="18"/>
    </w:rPr>
  </w:style>
  <w:style w:type="character" w:customStyle="1" w:styleId="Char7">
    <w:name w:val="页眉 Char"/>
    <w:link w:val="aff0"/>
    <w:qFormat/>
    <w:rPr>
      <w:kern w:val="2"/>
      <w:sz w:val="18"/>
      <w:szCs w:val="18"/>
    </w:rPr>
  </w:style>
  <w:style w:type="character" w:customStyle="1" w:styleId="font01">
    <w:name w:val="font01"/>
    <w:qFormat/>
    <w:rPr>
      <w:rFonts w:ascii="宋体" w:eastAsia="宋体" w:hAnsi="宋体" w:cs="宋体" w:hint="eastAsia"/>
      <w:color w:val="000000"/>
      <w:sz w:val="24"/>
      <w:szCs w:val="24"/>
      <w:u w:val="none"/>
    </w:rPr>
  </w:style>
  <w:style w:type="character" w:customStyle="1" w:styleId="Chara">
    <w:name w:val="段 Char"/>
    <w:link w:val="aff9"/>
    <w:qFormat/>
    <w:rPr>
      <w:rFonts w:ascii="宋体"/>
      <w:sz w:val="21"/>
      <w:lang w:val="en-US" w:eastAsia="zh-CN" w:bidi="ar-SA"/>
    </w:rPr>
  </w:style>
  <w:style w:type="paragraph" w:customStyle="1" w:styleId="aff9">
    <w:name w:val="段"/>
    <w:link w:val="Chara"/>
    <w:qFormat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/>
      <w:sz w:val="21"/>
    </w:rPr>
  </w:style>
  <w:style w:type="paragraph" w:customStyle="1" w:styleId="a2">
    <w:name w:val="注×：（正文）"/>
    <w:qFormat/>
    <w:pPr>
      <w:numPr>
        <w:numId w:val="1"/>
      </w:numPr>
      <w:jc w:val="both"/>
    </w:pPr>
    <w:rPr>
      <w:rFonts w:ascii="宋体"/>
      <w:sz w:val="18"/>
      <w:szCs w:val="18"/>
    </w:rPr>
  </w:style>
  <w:style w:type="paragraph" w:customStyle="1" w:styleId="af">
    <w:name w:val="正文图标题"/>
    <w:next w:val="aff9"/>
    <w:qFormat/>
    <w:pPr>
      <w:numPr>
        <w:numId w:val="2"/>
      </w:numPr>
      <w:tabs>
        <w:tab w:val="left" w:pos="360"/>
      </w:tabs>
      <w:spacing w:beforeLines="50" w:before="156" w:afterLines="50" w:after="156"/>
      <w:jc w:val="center"/>
    </w:pPr>
    <w:rPr>
      <w:rFonts w:ascii="黑体" w:eastAsia="黑体"/>
      <w:sz w:val="21"/>
    </w:rPr>
  </w:style>
  <w:style w:type="paragraph" w:customStyle="1" w:styleId="affa">
    <w:name w:val="正文表标题"/>
    <w:next w:val="aff9"/>
    <w:qFormat/>
    <w:pPr>
      <w:spacing w:beforeLines="50" w:before="156" w:afterLines="50" w:after="156"/>
      <w:jc w:val="center"/>
    </w:pPr>
    <w:rPr>
      <w:rFonts w:ascii="黑体" w:eastAsia="黑体"/>
      <w:sz w:val="21"/>
    </w:rPr>
  </w:style>
  <w:style w:type="paragraph" w:customStyle="1" w:styleId="a9">
    <w:name w:val="三级条标题"/>
    <w:basedOn w:val="a8"/>
    <w:next w:val="aff9"/>
    <w:qFormat/>
    <w:pPr>
      <w:numPr>
        <w:ilvl w:val="3"/>
      </w:numPr>
      <w:outlineLvl w:val="4"/>
    </w:pPr>
  </w:style>
  <w:style w:type="paragraph" w:customStyle="1" w:styleId="a8">
    <w:name w:val="二级条标题"/>
    <w:basedOn w:val="a7"/>
    <w:next w:val="aff9"/>
    <w:qFormat/>
    <w:pPr>
      <w:numPr>
        <w:ilvl w:val="2"/>
      </w:numPr>
      <w:spacing w:before="50" w:after="50"/>
      <w:outlineLvl w:val="3"/>
    </w:pPr>
  </w:style>
  <w:style w:type="paragraph" w:customStyle="1" w:styleId="a7">
    <w:name w:val="一级条标题"/>
    <w:next w:val="aff9"/>
    <w:qFormat/>
    <w:pPr>
      <w:numPr>
        <w:ilvl w:val="1"/>
        <w:numId w:val="3"/>
      </w:numPr>
      <w:spacing w:beforeLines="50" w:before="156" w:afterLines="50" w:after="156"/>
      <w:outlineLvl w:val="2"/>
    </w:pPr>
    <w:rPr>
      <w:rFonts w:ascii="黑体" w:eastAsia="黑体"/>
      <w:sz w:val="21"/>
      <w:szCs w:val="21"/>
    </w:rPr>
  </w:style>
  <w:style w:type="paragraph" w:customStyle="1" w:styleId="ab">
    <w:name w:val="五级条标题"/>
    <w:basedOn w:val="aa"/>
    <w:next w:val="aff9"/>
    <w:qFormat/>
    <w:pPr>
      <w:numPr>
        <w:ilvl w:val="5"/>
      </w:numPr>
      <w:outlineLvl w:val="6"/>
    </w:pPr>
  </w:style>
  <w:style w:type="paragraph" w:customStyle="1" w:styleId="aa">
    <w:name w:val="四级条标题"/>
    <w:basedOn w:val="a9"/>
    <w:next w:val="aff9"/>
    <w:qFormat/>
    <w:pPr>
      <w:numPr>
        <w:ilvl w:val="4"/>
      </w:numPr>
      <w:outlineLvl w:val="5"/>
    </w:pPr>
  </w:style>
  <w:style w:type="paragraph" w:customStyle="1" w:styleId="a5">
    <w:name w:val="四级无"/>
    <w:basedOn w:val="aa"/>
    <w:qFormat/>
    <w:pPr>
      <w:numPr>
        <w:numId w:val="1"/>
      </w:numPr>
      <w:spacing w:beforeLines="0" w:before="0" w:afterLines="0" w:after="0"/>
    </w:pPr>
    <w:rPr>
      <w:rFonts w:ascii="宋体" w:eastAsia="宋体" w:hAnsi="Calibri"/>
    </w:rPr>
  </w:style>
  <w:style w:type="paragraph" w:customStyle="1" w:styleId="affb">
    <w:name w:val="正文公式编号制表符"/>
    <w:basedOn w:val="aff9"/>
    <w:next w:val="aff9"/>
    <w:qFormat/>
    <w:pPr>
      <w:ind w:firstLineChars="0" w:firstLine="0"/>
    </w:pPr>
    <w:rPr>
      <w:rFonts w:hAnsi="Calibri"/>
    </w:rPr>
  </w:style>
  <w:style w:type="paragraph" w:customStyle="1" w:styleId="affc">
    <w:name w:val="一级无"/>
    <w:basedOn w:val="a7"/>
    <w:qFormat/>
    <w:pPr>
      <w:spacing w:beforeLines="0" w:before="0" w:afterLines="0" w:after="0"/>
    </w:pPr>
    <w:rPr>
      <w:rFonts w:ascii="宋体" w:eastAsia="宋体"/>
    </w:rPr>
  </w:style>
  <w:style w:type="paragraph" w:customStyle="1" w:styleId="a1">
    <w:name w:val="图表脚注说明"/>
    <w:basedOn w:val="af2"/>
    <w:qFormat/>
    <w:pPr>
      <w:numPr>
        <w:numId w:val="4"/>
      </w:numPr>
    </w:pPr>
    <w:rPr>
      <w:rFonts w:ascii="宋体"/>
      <w:sz w:val="18"/>
      <w:szCs w:val="18"/>
    </w:rPr>
  </w:style>
  <w:style w:type="paragraph" w:customStyle="1" w:styleId="a6">
    <w:name w:val="章标题"/>
    <w:next w:val="aff9"/>
    <w:qFormat/>
    <w:pPr>
      <w:numPr>
        <w:numId w:val="3"/>
      </w:numPr>
      <w:spacing w:beforeLines="100" w:before="312" w:afterLines="100" w:after="312"/>
      <w:jc w:val="both"/>
      <w:outlineLvl w:val="1"/>
    </w:pPr>
    <w:rPr>
      <w:rFonts w:ascii="黑体" w:eastAsia="黑体"/>
      <w:sz w:val="21"/>
    </w:rPr>
  </w:style>
  <w:style w:type="paragraph" w:customStyle="1" w:styleId="ac">
    <w:name w:val="附录图标号"/>
    <w:basedOn w:val="af2"/>
    <w:qFormat/>
    <w:pPr>
      <w:keepNext/>
      <w:pageBreakBefore/>
      <w:widowControl/>
      <w:numPr>
        <w:numId w:val="5"/>
      </w:numPr>
      <w:spacing w:line="14" w:lineRule="exact"/>
      <w:ind w:left="0" w:firstLine="363"/>
      <w:jc w:val="center"/>
      <w:outlineLvl w:val="0"/>
    </w:pPr>
    <w:rPr>
      <w:color w:val="FFFFFF"/>
    </w:rPr>
  </w:style>
  <w:style w:type="paragraph" w:customStyle="1" w:styleId="a4">
    <w:name w:val="三级无"/>
    <w:basedOn w:val="a9"/>
    <w:qFormat/>
    <w:pPr>
      <w:numPr>
        <w:numId w:val="1"/>
      </w:numPr>
      <w:spacing w:beforeLines="0" w:before="0" w:afterLines="0" w:after="0"/>
    </w:pPr>
    <w:rPr>
      <w:rFonts w:ascii="宋体" w:eastAsia="宋体" w:hAnsi="Calibri"/>
    </w:rPr>
  </w:style>
  <w:style w:type="paragraph" w:customStyle="1" w:styleId="a">
    <w:name w:val="注："/>
    <w:next w:val="aff9"/>
    <w:qFormat/>
    <w:pPr>
      <w:widowControl w:val="0"/>
      <w:numPr>
        <w:numId w:val="6"/>
      </w:numPr>
      <w:autoSpaceDE w:val="0"/>
      <w:autoSpaceDN w:val="0"/>
      <w:ind w:left="726" w:hanging="363"/>
      <w:jc w:val="both"/>
    </w:pPr>
    <w:rPr>
      <w:rFonts w:ascii="宋体"/>
      <w:sz w:val="18"/>
      <w:szCs w:val="18"/>
    </w:rPr>
  </w:style>
  <w:style w:type="paragraph" w:customStyle="1" w:styleId="a3">
    <w:name w:val="二级无"/>
    <w:basedOn w:val="a8"/>
    <w:qFormat/>
    <w:pPr>
      <w:numPr>
        <w:numId w:val="1"/>
      </w:numPr>
      <w:spacing w:beforeLines="0" w:before="0" w:afterLines="0" w:after="0"/>
      <w:ind w:left="0"/>
    </w:pPr>
    <w:rPr>
      <w:rFonts w:ascii="宋体" w:eastAsia="宋体" w:hAnsi="Calibri"/>
    </w:rPr>
  </w:style>
  <w:style w:type="paragraph" w:customStyle="1" w:styleId="ad">
    <w:name w:val="附录图标题"/>
    <w:basedOn w:val="af2"/>
    <w:next w:val="aff9"/>
    <w:qFormat/>
    <w:pPr>
      <w:numPr>
        <w:ilvl w:val="1"/>
        <w:numId w:val="5"/>
      </w:numPr>
      <w:tabs>
        <w:tab w:val="left" w:pos="363"/>
      </w:tabs>
      <w:spacing w:beforeLines="50" w:before="50" w:afterLines="50" w:after="50"/>
      <w:ind w:left="0" w:firstLine="0"/>
      <w:jc w:val="center"/>
    </w:pPr>
    <w:rPr>
      <w:rFonts w:ascii="黑体" w:eastAsia="黑体"/>
      <w:szCs w:val="21"/>
    </w:rPr>
  </w:style>
  <w:style w:type="paragraph" w:customStyle="1" w:styleId="ae">
    <w:name w:val="其他发布日期"/>
    <w:basedOn w:val="af2"/>
    <w:qFormat/>
    <w:pPr>
      <w:framePr w:w="3997" w:h="471" w:hRule="exact" w:vSpace="181" w:wrap="around" w:vAnchor="page" w:hAnchor="page" w:x="1419" w:y="14097" w:anchorLock="1"/>
      <w:widowControl/>
      <w:numPr>
        <w:numId w:val="7"/>
      </w:numPr>
      <w:jc w:val="left"/>
    </w:pPr>
    <w:rPr>
      <w:rFonts w:eastAsia="黑体"/>
      <w:kern w:val="0"/>
      <w:sz w:val="28"/>
      <w:szCs w:val="20"/>
    </w:rPr>
  </w:style>
  <w:style w:type="character" w:customStyle="1" w:styleId="Char1">
    <w:name w:val="正文文本 Char"/>
    <w:link w:val="afa"/>
    <w:qFormat/>
    <w:rPr>
      <w:kern w:val="2"/>
      <w:sz w:val="21"/>
      <w:szCs w:val="24"/>
    </w:rPr>
  </w:style>
  <w:style w:type="paragraph" w:styleId="affd">
    <w:name w:val="List Paragraph"/>
    <w:basedOn w:val="af2"/>
    <w:qFormat/>
    <w:pPr>
      <w:ind w:firstLineChars="200" w:firstLine="420"/>
    </w:pPr>
  </w:style>
  <w:style w:type="character" w:customStyle="1" w:styleId="1Char">
    <w:name w:val="标题 1 Char"/>
    <w:basedOn w:val="af3"/>
    <w:link w:val="1"/>
    <w:qFormat/>
    <w:rPr>
      <w:b/>
      <w:kern w:val="44"/>
      <w:sz w:val="44"/>
    </w:rPr>
  </w:style>
  <w:style w:type="character" w:customStyle="1" w:styleId="2Char">
    <w:name w:val="标题 2 Char"/>
    <w:basedOn w:val="af3"/>
    <w:link w:val="2"/>
    <w:qFormat/>
    <w:rPr>
      <w:rFonts w:ascii="Arial" w:eastAsia="黑体" w:hAnsi="Arial"/>
      <w:b/>
      <w:kern w:val="2"/>
      <w:sz w:val="32"/>
    </w:rPr>
  </w:style>
  <w:style w:type="character" w:customStyle="1" w:styleId="3Char">
    <w:name w:val="标题 3 Char"/>
    <w:basedOn w:val="af3"/>
    <w:link w:val="3"/>
    <w:qFormat/>
    <w:rPr>
      <w:b/>
      <w:bCs/>
      <w:kern w:val="2"/>
      <w:sz w:val="32"/>
      <w:szCs w:val="32"/>
      <w:lang w:val="zh-CN" w:eastAsia="zh-CN"/>
    </w:rPr>
  </w:style>
  <w:style w:type="character" w:customStyle="1" w:styleId="4Char">
    <w:name w:val="标题 4 Char"/>
    <w:basedOn w:val="af3"/>
    <w:link w:val="4"/>
    <w:qFormat/>
    <w:rPr>
      <w:rFonts w:ascii="Arial" w:eastAsia="黑体" w:hAnsi="Arial"/>
      <w:b/>
      <w:kern w:val="2"/>
      <w:sz w:val="28"/>
    </w:rPr>
  </w:style>
  <w:style w:type="character" w:customStyle="1" w:styleId="5Char">
    <w:name w:val="标题 5 Char"/>
    <w:basedOn w:val="af3"/>
    <w:link w:val="5"/>
    <w:qFormat/>
    <w:rPr>
      <w:b/>
      <w:bCs/>
      <w:kern w:val="2"/>
      <w:sz w:val="28"/>
      <w:szCs w:val="28"/>
      <w:lang w:val="zh-CN" w:eastAsia="zh-CN"/>
    </w:rPr>
  </w:style>
  <w:style w:type="character" w:customStyle="1" w:styleId="6Char">
    <w:name w:val="标题 6 Char"/>
    <w:basedOn w:val="af3"/>
    <w:link w:val="6"/>
    <w:qFormat/>
    <w:rPr>
      <w:rFonts w:ascii="Arial" w:eastAsia="黑体" w:hAnsi="Arial"/>
      <w:b/>
      <w:bCs/>
      <w:kern w:val="2"/>
      <w:sz w:val="24"/>
      <w:szCs w:val="24"/>
      <w:lang w:val="zh-CN" w:eastAsia="zh-CN"/>
    </w:rPr>
  </w:style>
  <w:style w:type="character" w:customStyle="1" w:styleId="7Char">
    <w:name w:val="标题 7 Char"/>
    <w:basedOn w:val="af3"/>
    <w:link w:val="7"/>
    <w:qFormat/>
    <w:rPr>
      <w:b/>
      <w:bCs/>
      <w:kern w:val="2"/>
      <w:sz w:val="24"/>
      <w:szCs w:val="24"/>
      <w:lang w:val="zh-CN" w:eastAsia="zh-CN"/>
    </w:rPr>
  </w:style>
  <w:style w:type="character" w:customStyle="1" w:styleId="8Char">
    <w:name w:val="标题 8 Char"/>
    <w:basedOn w:val="af3"/>
    <w:link w:val="8"/>
    <w:qFormat/>
    <w:rPr>
      <w:rFonts w:ascii="Arial" w:eastAsia="黑体" w:hAnsi="Arial"/>
      <w:kern w:val="2"/>
      <w:sz w:val="24"/>
      <w:szCs w:val="24"/>
      <w:lang w:val="zh-CN" w:eastAsia="zh-CN"/>
    </w:rPr>
  </w:style>
  <w:style w:type="character" w:customStyle="1" w:styleId="9Char">
    <w:name w:val="标题 9 Char"/>
    <w:basedOn w:val="af3"/>
    <w:link w:val="9"/>
    <w:qFormat/>
    <w:rPr>
      <w:rFonts w:ascii="Arial" w:eastAsia="黑体" w:hAnsi="Arial"/>
      <w:kern w:val="2"/>
      <w:sz w:val="21"/>
      <w:szCs w:val="21"/>
      <w:lang w:val="zh-CN" w:eastAsia="zh-CN"/>
    </w:rPr>
  </w:style>
  <w:style w:type="character" w:customStyle="1" w:styleId="font51">
    <w:name w:val="font51"/>
    <w:qFormat/>
    <w:rPr>
      <w:rFonts w:ascii="Times New Roman" w:hAnsi="Times New Roman"/>
      <w:color w:val="000000"/>
      <w:sz w:val="18"/>
      <w:u w:val="none"/>
    </w:rPr>
  </w:style>
  <w:style w:type="character" w:customStyle="1" w:styleId="affe">
    <w:name w:val="样式 宋体 三号 下划线"/>
    <w:qFormat/>
    <w:rPr>
      <w:rFonts w:ascii="Times New Roman" w:eastAsia="宋体" w:hAnsi="Times New Roman"/>
      <w:sz w:val="32"/>
      <w:u w:val="single"/>
    </w:rPr>
  </w:style>
  <w:style w:type="character" w:customStyle="1" w:styleId="font11">
    <w:name w:val="font11"/>
    <w:qFormat/>
    <w:rPr>
      <w:rFonts w:ascii="宋体" w:eastAsia="宋体"/>
      <w:color w:val="008080"/>
      <w:sz w:val="18"/>
      <w:u w:val="none"/>
    </w:rPr>
  </w:style>
  <w:style w:type="character" w:customStyle="1" w:styleId="font41">
    <w:name w:val="font41"/>
    <w:qFormat/>
    <w:rPr>
      <w:rFonts w:ascii="宋体" w:eastAsia="宋体"/>
      <w:color w:val="000000"/>
      <w:sz w:val="18"/>
      <w:u w:val="none"/>
    </w:rPr>
  </w:style>
  <w:style w:type="character" w:customStyle="1" w:styleId="font31">
    <w:name w:val="font31"/>
    <w:qFormat/>
    <w:rPr>
      <w:rFonts w:ascii="宋体" w:eastAsia="宋体"/>
      <w:color w:val="000000"/>
      <w:sz w:val="18"/>
      <w:u w:val="none"/>
    </w:rPr>
  </w:style>
  <w:style w:type="character" w:customStyle="1" w:styleId="font21">
    <w:name w:val="font21"/>
    <w:qFormat/>
    <w:rPr>
      <w:rFonts w:ascii="Times New Roman" w:hAnsi="Times New Roman"/>
      <w:color w:val="008080"/>
      <w:sz w:val="18"/>
      <w:u w:val="none"/>
    </w:rPr>
  </w:style>
  <w:style w:type="character" w:customStyle="1" w:styleId="font61">
    <w:name w:val="font61"/>
    <w:qFormat/>
    <w:rPr>
      <w:rFonts w:ascii="Times New Roman" w:hAnsi="Times New Roman"/>
      <w:color w:val="000000"/>
      <w:sz w:val="18"/>
      <w:u w:val="none"/>
    </w:rPr>
  </w:style>
  <w:style w:type="paragraph" w:customStyle="1" w:styleId="xl83">
    <w:name w:val="xl83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kern w:val="0"/>
      <w:sz w:val="22"/>
      <w:szCs w:val="20"/>
    </w:rPr>
  </w:style>
  <w:style w:type="paragraph" w:customStyle="1" w:styleId="Char10">
    <w:name w:val="Char1"/>
    <w:basedOn w:val="af2"/>
    <w:qFormat/>
    <w:pPr>
      <w:tabs>
        <w:tab w:val="left" w:pos="789"/>
      </w:tabs>
      <w:ind w:left="789" w:hanging="480"/>
    </w:pPr>
    <w:rPr>
      <w:sz w:val="24"/>
      <w:szCs w:val="20"/>
    </w:rPr>
  </w:style>
  <w:style w:type="character" w:customStyle="1" w:styleId="Char0">
    <w:name w:val="批注文字 Char"/>
    <w:basedOn w:val="af3"/>
    <w:link w:val="af9"/>
    <w:qFormat/>
    <w:rPr>
      <w:kern w:val="2"/>
      <w:sz w:val="21"/>
      <w:lang w:val="zh-CN" w:eastAsia="zh-CN"/>
    </w:rPr>
  </w:style>
  <w:style w:type="paragraph" w:customStyle="1" w:styleId="xl82">
    <w:name w:val="xl82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22"/>
      <w:szCs w:val="20"/>
    </w:rPr>
  </w:style>
  <w:style w:type="paragraph" w:customStyle="1" w:styleId="afff">
    <w:name w:val="编号正文缩进"/>
    <w:basedOn w:val="af2"/>
    <w:qFormat/>
    <w:pPr>
      <w:tabs>
        <w:tab w:val="left" w:pos="198"/>
      </w:tabs>
      <w:ind w:firstLine="454"/>
    </w:pPr>
    <w:rPr>
      <w:szCs w:val="20"/>
    </w:rPr>
  </w:style>
  <w:style w:type="paragraph" w:customStyle="1" w:styleId="afff0">
    <w:name w:val="标准称谓"/>
    <w:next w:val="af2"/>
    <w:qFormat/>
    <w:pPr>
      <w:widowControl w:val="0"/>
      <w:kinsoku w:val="0"/>
      <w:overflowPunct w:val="0"/>
      <w:autoSpaceDE w:val="0"/>
      <w:autoSpaceDN w:val="0"/>
      <w:spacing w:line="0" w:lineRule="atLeast"/>
      <w:jc w:val="distribute"/>
    </w:pPr>
    <w:rPr>
      <w:rFonts w:ascii="宋体"/>
      <w:b/>
      <w:spacing w:val="20"/>
      <w:w w:val="148"/>
      <w:sz w:val="52"/>
    </w:rPr>
  </w:style>
  <w:style w:type="paragraph" w:customStyle="1" w:styleId="font6">
    <w:name w:val="font6"/>
    <w:basedOn w:val="af2"/>
    <w:qFormat/>
    <w:pPr>
      <w:widowControl/>
      <w:spacing w:before="100" w:beforeAutospacing="1" w:after="100" w:afterAutospacing="1"/>
      <w:jc w:val="left"/>
    </w:pPr>
    <w:rPr>
      <w:color w:val="000000"/>
      <w:kern w:val="0"/>
      <w:sz w:val="18"/>
      <w:szCs w:val="20"/>
    </w:rPr>
  </w:style>
  <w:style w:type="paragraph" w:customStyle="1" w:styleId="xl70">
    <w:name w:val="xl70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22"/>
      <w:szCs w:val="20"/>
    </w:rPr>
  </w:style>
  <w:style w:type="paragraph" w:customStyle="1" w:styleId="Char1CharCharChar">
    <w:name w:val="Char1 Char Char Char"/>
    <w:basedOn w:val="af2"/>
    <w:qFormat/>
    <w:pPr>
      <w:tabs>
        <w:tab w:val="left" w:pos="789"/>
      </w:tabs>
      <w:ind w:left="789" w:hanging="480"/>
    </w:pPr>
    <w:rPr>
      <w:sz w:val="24"/>
      <w:szCs w:val="20"/>
    </w:rPr>
  </w:style>
  <w:style w:type="paragraph" w:customStyle="1" w:styleId="CharCharCharCharCharCharChar">
    <w:name w:val="Char Char Char Char Char Char Char"/>
    <w:basedOn w:val="af2"/>
    <w:qFormat/>
    <w:pPr>
      <w:widowControl/>
      <w:spacing w:after="160" w:line="240" w:lineRule="exact"/>
      <w:jc w:val="left"/>
    </w:pPr>
    <w:rPr>
      <w:rFonts w:ascii="Arial" w:eastAsia="Times New Roman" w:hAnsi="Arial"/>
      <w:b/>
      <w:kern w:val="0"/>
      <w:sz w:val="24"/>
      <w:szCs w:val="20"/>
      <w:lang w:eastAsia="en-US"/>
    </w:rPr>
  </w:style>
  <w:style w:type="paragraph" w:customStyle="1" w:styleId="xl81">
    <w:name w:val="xl81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22"/>
      <w:szCs w:val="20"/>
    </w:rPr>
  </w:style>
  <w:style w:type="character" w:customStyle="1" w:styleId="Char9">
    <w:name w:val="批注主题 Char"/>
    <w:basedOn w:val="Char0"/>
    <w:link w:val="aff3"/>
    <w:qFormat/>
    <w:rPr>
      <w:b/>
      <w:kern w:val="2"/>
      <w:sz w:val="21"/>
      <w:lang w:val="zh-CN" w:eastAsia="zh-CN"/>
    </w:rPr>
  </w:style>
  <w:style w:type="paragraph" w:customStyle="1" w:styleId="font5">
    <w:name w:val="font5"/>
    <w:basedOn w:val="af2"/>
    <w:qFormat/>
    <w:pPr>
      <w:widowControl/>
      <w:spacing w:before="100" w:beforeAutospacing="1" w:after="100" w:afterAutospacing="1"/>
      <w:jc w:val="left"/>
    </w:pPr>
    <w:rPr>
      <w:rFonts w:ascii="宋体"/>
      <w:color w:val="000000"/>
      <w:kern w:val="0"/>
      <w:sz w:val="18"/>
      <w:szCs w:val="20"/>
    </w:rPr>
  </w:style>
  <w:style w:type="paragraph" w:customStyle="1" w:styleId="xl69">
    <w:name w:val="xl69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left"/>
    </w:pPr>
    <w:rPr>
      <w:kern w:val="0"/>
      <w:sz w:val="22"/>
      <w:szCs w:val="20"/>
    </w:rPr>
  </w:style>
  <w:style w:type="paragraph" w:customStyle="1" w:styleId="xl80">
    <w:name w:val="xl80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22"/>
      <w:szCs w:val="20"/>
    </w:rPr>
  </w:style>
  <w:style w:type="paragraph" w:customStyle="1" w:styleId="11">
    <w:name w:val="修订1"/>
    <w:qFormat/>
    <w:rPr>
      <w:kern w:val="2"/>
      <w:sz w:val="21"/>
    </w:rPr>
  </w:style>
  <w:style w:type="paragraph" w:customStyle="1" w:styleId="CharCharCharChar">
    <w:name w:val="Char Char Char Char"/>
    <w:basedOn w:val="af2"/>
    <w:qFormat/>
    <w:rPr>
      <w:sz w:val="24"/>
      <w:szCs w:val="20"/>
    </w:rPr>
  </w:style>
  <w:style w:type="paragraph" w:customStyle="1" w:styleId="xl72">
    <w:name w:val="xl72"/>
    <w:basedOn w:val="af2"/>
    <w:qFormat/>
    <w:pPr>
      <w:widowControl/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rFonts w:ascii="宋体"/>
      <w:color w:val="000000"/>
      <w:kern w:val="0"/>
      <w:sz w:val="20"/>
      <w:szCs w:val="20"/>
    </w:rPr>
  </w:style>
  <w:style w:type="paragraph" w:customStyle="1" w:styleId="xl66">
    <w:name w:val="xl66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rFonts w:ascii="宋体"/>
      <w:color w:val="000000"/>
      <w:kern w:val="0"/>
      <w:sz w:val="18"/>
      <w:szCs w:val="20"/>
    </w:rPr>
  </w:style>
  <w:style w:type="paragraph" w:customStyle="1" w:styleId="xl68">
    <w:name w:val="xl68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kern w:val="0"/>
      <w:sz w:val="22"/>
      <w:szCs w:val="20"/>
    </w:rPr>
  </w:style>
  <w:style w:type="paragraph" w:customStyle="1" w:styleId="CharChar1CharChar">
    <w:name w:val="Char Char1 Char Char"/>
    <w:basedOn w:val="af2"/>
    <w:qFormat/>
    <w:rPr>
      <w:rFonts w:ascii="黑体" w:eastAsia="黑体"/>
      <w:kern w:val="0"/>
      <w:szCs w:val="20"/>
    </w:rPr>
  </w:style>
  <w:style w:type="paragraph" w:customStyle="1" w:styleId="xl79">
    <w:name w:val="xl79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22"/>
      <w:szCs w:val="20"/>
    </w:rPr>
  </w:style>
  <w:style w:type="paragraph" w:customStyle="1" w:styleId="xl71">
    <w:name w:val="xl71"/>
    <w:basedOn w:val="af2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/>
      <w:kern w:val="0"/>
      <w:sz w:val="18"/>
      <w:szCs w:val="20"/>
    </w:rPr>
  </w:style>
  <w:style w:type="paragraph" w:customStyle="1" w:styleId="xl78">
    <w:name w:val="xl78"/>
    <w:basedOn w:val="af2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/>
      <w:kern w:val="0"/>
      <w:sz w:val="18"/>
      <w:szCs w:val="20"/>
    </w:rPr>
  </w:style>
  <w:style w:type="character" w:customStyle="1" w:styleId="Char">
    <w:name w:val="文档结构图 Char"/>
    <w:basedOn w:val="af3"/>
    <w:link w:val="af8"/>
    <w:qFormat/>
    <w:rPr>
      <w:rFonts w:ascii="宋体"/>
      <w:kern w:val="2"/>
      <w:sz w:val="18"/>
      <w:lang w:val="zh-CN" w:eastAsia="zh-CN"/>
    </w:rPr>
  </w:style>
  <w:style w:type="paragraph" w:customStyle="1" w:styleId="12">
    <w:name w:val="1"/>
    <w:basedOn w:val="af2"/>
    <w:qFormat/>
    <w:rPr>
      <w:rFonts w:ascii="黑体" w:eastAsia="黑体"/>
      <w:kern w:val="0"/>
      <w:szCs w:val="20"/>
    </w:rPr>
  </w:style>
  <w:style w:type="paragraph" w:customStyle="1" w:styleId="GB-1111">
    <w:name w:val="GB-1.1.1.1"/>
    <w:basedOn w:val="GB-111"/>
    <w:qFormat/>
    <w:pPr>
      <w:adjustRightInd/>
      <w:outlineLvl w:val="3"/>
    </w:pPr>
  </w:style>
  <w:style w:type="paragraph" w:customStyle="1" w:styleId="GB-111">
    <w:name w:val="GB-1.1.1"/>
    <w:basedOn w:val="GB-11"/>
    <w:qFormat/>
    <w:pPr>
      <w:tabs>
        <w:tab w:val="left" w:pos="1260"/>
      </w:tabs>
      <w:adjustRightInd w:val="0"/>
      <w:ind w:left="1260"/>
      <w:outlineLvl w:val="2"/>
    </w:pPr>
    <w:rPr>
      <w:rFonts w:ascii="宋体" w:eastAsia="宋体"/>
    </w:rPr>
  </w:style>
  <w:style w:type="paragraph" w:customStyle="1" w:styleId="GB-11">
    <w:name w:val="GB-1.1"/>
    <w:qFormat/>
    <w:pPr>
      <w:tabs>
        <w:tab w:val="left" w:pos="840"/>
      </w:tabs>
      <w:ind w:left="840" w:hanging="420"/>
      <w:outlineLvl w:val="1"/>
    </w:pPr>
    <w:rPr>
      <w:rFonts w:ascii="黑体" w:eastAsia="黑体"/>
      <w:sz w:val="21"/>
    </w:rPr>
  </w:style>
  <w:style w:type="character" w:customStyle="1" w:styleId="Char5">
    <w:name w:val="批注框文本 Char"/>
    <w:basedOn w:val="af3"/>
    <w:link w:val="afe"/>
    <w:qFormat/>
    <w:rPr>
      <w:kern w:val="2"/>
      <w:sz w:val="18"/>
      <w:lang w:val="zh-CN" w:eastAsia="zh-CN"/>
    </w:rPr>
  </w:style>
  <w:style w:type="paragraph" w:customStyle="1" w:styleId="xl77">
    <w:name w:val="xl77"/>
    <w:basedOn w:val="af2"/>
    <w:qFormat/>
    <w:pPr>
      <w:widowControl/>
      <w:pBdr>
        <w:top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left"/>
    </w:pPr>
    <w:rPr>
      <w:rFonts w:ascii="宋体"/>
      <w:kern w:val="0"/>
      <w:sz w:val="24"/>
      <w:szCs w:val="20"/>
    </w:rPr>
  </w:style>
  <w:style w:type="character" w:customStyle="1" w:styleId="Char4">
    <w:name w:val="日期 Char"/>
    <w:basedOn w:val="af3"/>
    <w:link w:val="afd"/>
    <w:qFormat/>
    <w:rPr>
      <w:kern w:val="2"/>
      <w:sz w:val="21"/>
    </w:rPr>
  </w:style>
  <w:style w:type="paragraph" w:customStyle="1" w:styleId="xl76">
    <w:name w:val="xl76"/>
    <w:basedOn w:val="af2"/>
    <w:qFormat/>
    <w:pPr>
      <w:widowControl/>
      <w:pBdr>
        <w:top w:val="single" w:sz="8" w:space="0" w:color="000000"/>
        <w:bottom w:val="single" w:sz="8" w:space="0" w:color="000000"/>
      </w:pBdr>
      <w:spacing w:before="100" w:beforeAutospacing="1" w:after="100" w:afterAutospacing="1"/>
      <w:jc w:val="left"/>
    </w:pPr>
    <w:rPr>
      <w:rFonts w:ascii="宋体"/>
      <w:kern w:val="0"/>
      <w:sz w:val="24"/>
      <w:szCs w:val="20"/>
    </w:rPr>
  </w:style>
  <w:style w:type="paragraph" w:customStyle="1" w:styleId="TOC1">
    <w:name w:val="TOC 标题1"/>
    <w:basedOn w:val="1"/>
    <w:next w:val="af2"/>
    <w:qFormat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</w:rPr>
  </w:style>
  <w:style w:type="paragraph" w:customStyle="1" w:styleId="afff1">
    <w:name w:val="封面标准名称"/>
    <w:qFormat/>
    <w:pPr>
      <w:widowControl w:val="0"/>
      <w:spacing w:line="680" w:lineRule="exact"/>
      <w:jc w:val="center"/>
      <w:textAlignment w:val="center"/>
    </w:pPr>
    <w:rPr>
      <w:rFonts w:ascii="黑体" w:eastAsia="黑体"/>
      <w:sz w:val="52"/>
    </w:rPr>
  </w:style>
  <w:style w:type="paragraph" w:customStyle="1" w:styleId="xl85">
    <w:name w:val="xl85"/>
    <w:basedOn w:val="af2"/>
    <w:pPr>
      <w:widowControl/>
      <w:pBdr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  <w:rPr>
      <w:rFonts w:ascii="宋体"/>
      <w:color w:val="000000"/>
      <w:kern w:val="0"/>
      <w:sz w:val="22"/>
      <w:szCs w:val="20"/>
    </w:rPr>
  </w:style>
  <w:style w:type="paragraph" w:customStyle="1" w:styleId="GB-11111">
    <w:name w:val="GB-1.1.1.1.1"/>
    <w:basedOn w:val="GB-1111"/>
    <w:qFormat/>
    <w:pPr>
      <w:outlineLvl w:val="4"/>
    </w:pPr>
  </w:style>
  <w:style w:type="paragraph" w:customStyle="1" w:styleId="xl67">
    <w:name w:val="xl67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22"/>
      <w:szCs w:val="20"/>
    </w:rPr>
  </w:style>
  <w:style w:type="paragraph" w:customStyle="1" w:styleId="xl65">
    <w:name w:val="xl65"/>
    <w:basedOn w:val="af2"/>
    <w:qFormat/>
    <w:pPr>
      <w:widowControl/>
      <w:pBdr>
        <w:top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rFonts w:ascii="宋体"/>
      <w:color w:val="000000"/>
      <w:kern w:val="0"/>
      <w:sz w:val="18"/>
      <w:szCs w:val="20"/>
    </w:rPr>
  </w:style>
  <w:style w:type="paragraph" w:customStyle="1" w:styleId="Charb">
    <w:name w:val="Char"/>
    <w:basedOn w:val="af2"/>
    <w:next w:val="4"/>
    <w:qFormat/>
    <w:pPr>
      <w:widowControl/>
      <w:spacing w:after="160" w:line="240" w:lineRule="exact"/>
      <w:jc w:val="left"/>
    </w:pPr>
    <w:rPr>
      <w:rFonts w:ascii="Verdana" w:eastAsia="仿宋_GB2312" w:hAnsi="Verdana"/>
      <w:b/>
      <w:kern w:val="0"/>
      <w:sz w:val="28"/>
      <w:szCs w:val="20"/>
      <w:lang w:eastAsia="en-US"/>
    </w:rPr>
  </w:style>
  <w:style w:type="paragraph" w:customStyle="1" w:styleId="afff2">
    <w:name w:val="前言、引言标题"/>
    <w:next w:val="af2"/>
    <w:qFormat/>
    <w:pPr>
      <w:shd w:val="clear" w:color="FFFFFF" w:fill="FFFFFF"/>
      <w:tabs>
        <w:tab w:val="left" w:pos="2472"/>
      </w:tabs>
      <w:spacing w:before="640" w:after="560"/>
      <w:ind w:left="2472" w:hanging="132"/>
      <w:jc w:val="center"/>
      <w:outlineLvl w:val="0"/>
    </w:pPr>
    <w:rPr>
      <w:rFonts w:ascii="黑体" w:eastAsia="黑体"/>
      <w:sz w:val="32"/>
    </w:rPr>
  </w:style>
  <w:style w:type="paragraph" w:customStyle="1" w:styleId="xl75">
    <w:name w:val="xl75"/>
    <w:basedOn w:val="af2"/>
    <w:qFormat/>
    <w:pPr>
      <w:widowControl/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Cs w:val="20"/>
    </w:rPr>
  </w:style>
  <w:style w:type="character" w:customStyle="1" w:styleId="Char2">
    <w:name w:val="正文文本缩进 Char"/>
    <w:basedOn w:val="af3"/>
    <w:link w:val="afb"/>
    <w:qFormat/>
    <w:rPr>
      <w:kern w:val="2"/>
      <w:sz w:val="24"/>
      <w:lang w:val="zh-CN" w:eastAsia="zh-CN"/>
    </w:rPr>
  </w:style>
  <w:style w:type="character" w:customStyle="1" w:styleId="Char8">
    <w:name w:val="标题 Char"/>
    <w:basedOn w:val="af3"/>
    <w:link w:val="aff2"/>
    <w:qFormat/>
    <w:rPr>
      <w:rFonts w:ascii="Arial" w:hAnsi="Arial"/>
      <w:b/>
      <w:kern w:val="2"/>
      <w:sz w:val="32"/>
    </w:rPr>
  </w:style>
  <w:style w:type="paragraph" w:customStyle="1" w:styleId="xl74">
    <w:name w:val="xl74"/>
    <w:basedOn w:val="af2"/>
    <w:pPr>
      <w:widowControl/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18"/>
      <w:szCs w:val="20"/>
    </w:rPr>
  </w:style>
  <w:style w:type="character" w:customStyle="1" w:styleId="HTMLChar">
    <w:name w:val="HTML 预设格式 Char"/>
    <w:basedOn w:val="af3"/>
    <w:link w:val="HTML"/>
    <w:qFormat/>
    <w:rPr>
      <w:rFonts w:ascii="Courier New" w:hAnsi="Courier New"/>
      <w:kern w:val="2"/>
      <w:lang w:val="zh-CN" w:eastAsia="zh-CN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新宋体" w:eastAsia="新宋体"/>
      <w:color w:val="000000"/>
      <w:sz w:val="24"/>
    </w:rPr>
  </w:style>
  <w:style w:type="paragraph" w:customStyle="1" w:styleId="xl73">
    <w:name w:val="xl73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18"/>
      <w:szCs w:val="20"/>
    </w:rPr>
  </w:style>
  <w:style w:type="paragraph" w:customStyle="1" w:styleId="xl84">
    <w:name w:val="xl84"/>
    <w:basedOn w:val="af2"/>
    <w:qFormat/>
    <w:pPr>
      <w:widowControl/>
      <w:pBdr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  <w:rPr>
      <w:rFonts w:ascii="宋体"/>
      <w:color w:val="000000"/>
      <w:kern w:val="0"/>
      <w:sz w:val="22"/>
      <w:szCs w:val="20"/>
    </w:rPr>
  </w:style>
  <w:style w:type="paragraph" w:customStyle="1" w:styleId="F-1">
    <w:name w:val="F-1级标题"/>
    <w:basedOn w:val="1"/>
    <w:next w:val="af2"/>
    <w:qFormat/>
    <w:pPr>
      <w:spacing w:before="400" w:after="400" w:line="240" w:lineRule="auto"/>
    </w:pPr>
    <w:rPr>
      <w:rFonts w:eastAsia="黑体"/>
      <w:b w:val="0"/>
      <w:bCs/>
      <w:sz w:val="36"/>
      <w:szCs w:val="44"/>
    </w:rPr>
  </w:style>
  <w:style w:type="paragraph" w:customStyle="1" w:styleId="F-10">
    <w:name w:val="F-1级目录"/>
    <w:basedOn w:val="10"/>
    <w:next w:val="af2"/>
    <w:semiHidden/>
    <w:qFormat/>
    <w:pPr>
      <w:tabs>
        <w:tab w:val="clear" w:pos="8296"/>
        <w:tab w:val="right" w:leader="dot" w:pos="8302"/>
      </w:tabs>
      <w:spacing w:line="360" w:lineRule="exact"/>
    </w:pPr>
    <w:rPr>
      <w:rFonts w:ascii="方正仿宋_GBK" w:eastAsia="方正仿宋_GBK"/>
      <w:b/>
      <w:sz w:val="24"/>
      <w:szCs w:val="24"/>
    </w:rPr>
  </w:style>
  <w:style w:type="paragraph" w:customStyle="1" w:styleId="F-2">
    <w:name w:val="F-2级标题"/>
    <w:basedOn w:val="2"/>
    <w:next w:val="af2"/>
    <w:qFormat/>
    <w:pPr>
      <w:tabs>
        <w:tab w:val="clear" w:pos="567"/>
      </w:tabs>
      <w:spacing w:before="100" w:after="100" w:line="240" w:lineRule="auto"/>
      <w:ind w:left="0" w:firstLine="0"/>
    </w:pPr>
    <w:rPr>
      <w:b w:val="0"/>
      <w:bCs/>
      <w:szCs w:val="32"/>
    </w:rPr>
  </w:style>
  <w:style w:type="paragraph" w:customStyle="1" w:styleId="F-20">
    <w:name w:val="F-2级目录"/>
    <w:basedOn w:val="20"/>
    <w:semiHidden/>
    <w:qFormat/>
    <w:pPr>
      <w:spacing w:line="300" w:lineRule="exact"/>
      <w:ind w:leftChars="100" w:left="100"/>
    </w:pPr>
    <w:rPr>
      <w:rFonts w:eastAsia="黑体"/>
      <w:sz w:val="28"/>
      <w:szCs w:val="28"/>
    </w:rPr>
  </w:style>
  <w:style w:type="paragraph" w:customStyle="1" w:styleId="F-3">
    <w:name w:val="F-3级标题"/>
    <w:basedOn w:val="3"/>
    <w:next w:val="af2"/>
    <w:qFormat/>
    <w:pPr>
      <w:spacing w:before="60" w:after="60" w:line="240" w:lineRule="auto"/>
    </w:pPr>
    <w:rPr>
      <w:rFonts w:eastAsia="黑体"/>
      <w:b w:val="0"/>
      <w:sz w:val="30"/>
    </w:rPr>
  </w:style>
  <w:style w:type="paragraph" w:customStyle="1" w:styleId="F-30">
    <w:name w:val="F-3级目录"/>
    <w:basedOn w:val="30"/>
    <w:semiHidden/>
    <w:qFormat/>
    <w:pPr>
      <w:ind w:leftChars="200" w:left="200"/>
      <w:jc w:val="both"/>
    </w:pPr>
    <w:rPr>
      <w:rFonts w:ascii="Times New Roman" w:hAnsi="Times New Roman"/>
      <w:i w:val="0"/>
      <w:sz w:val="24"/>
      <w:szCs w:val="24"/>
    </w:rPr>
  </w:style>
  <w:style w:type="paragraph" w:customStyle="1" w:styleId="F-4">
    <w:name w:val="F-4级标题"/>
    <w:basedOn w:val="4"/>
    <w:next w:val="af2"/>
    <w:qFormat/>
    <w:pPr>
      <w:tabs>
        <w:tab w:val="clear" w:pos="0"/>
      </w:tabs>
      <w:spacing w:before="20" w:after="20" w:line="240" w:lineRule="auto"/>
      <w:ind w:left="0" w:firstLine="0"/>
    </w:pPr>
    <w:rPr>
      <w:b w:val="0"/>
      <w:bCs/>
      <w:sz w:val="24"/>
      <w:szCs w:val="28"/>
    </w:rPr>
  </w:style>
  <w:style w:type="paragraph" w:customStyle="1" w:styleId="F-40">
    <w:name w:val="F-4级目录"/>
    <w:basedOn w:val="40"/>
    <w:semiHidden/>
    <w:qFormat/>
    <w:pPr>
      <w:ind w:leftChars="300" w:left="300"/>
      <w:jc w:val="both"/>
    </w:pPr>
    <w:rPr>
      <w:rFonts w:ascii="Times New Roman" w:hAnsi="Times New Roman"/>
      <w:sz w:val="24"/>
      <w:szCs w:val="24"/>
    </w:rPr>
  </w:style>
  <w:style w:type="paragraph" w:customStyle="1" w:styleId="F--5">
    <w:name w:val="F-表格-5号字"/>
    <w:basedOn w:val="af2"/>
    <w:next w:val="af2"/>
    <w:qFormat/>
    <w:pPr>
      <w:spacing w:line="240" w:lineRule="exact"/>
    </w:pPr>
  </w:style>
  <w:style w:type="paragraph" w:customStyle="1" w:styleId="F--50">
    <w:name w:val="F-表格-小5号字"/>
    <w:basedOn w:val="af2"/>
    <w:next w:val="af2"/>
    <w:qFormat/>
    <w:pPr>
      <w:spacing w:line="200" w:lineRule="exact"/>
    </w:pPr>
    <w:rPr>
      <w:sz w:val="18"/>
    </w:rPr>
  </w:style>
  <w:style w:type="paragraph" w:customStyle="1" w:styleId="F">
    <w:name w:val="F正文"/>
    <w:basedOn w:val="af2"/>
    <w:qFormat/>
    <w:pPr>
      <w:spacing w:line="360" w:lineRule="auto"/>
      <w:ind w:firstLineChars="200" w:firstLine="200"/>
    </w:pPr>
    <w:rPr>
      <w:sz w:val="24"/>
    </w:rPr>
  </w:style>
  <w:style w:type="paragraph" w:customStyle="1" w:styleId="font7">
    <w:name w:val="font7"/>
    <w:basedOn w:val="af2"/>
    <w:semiHidden/>
    <w:qFormat/>
    <w:pPr>
      <w:widowControl/>
      <w:spacing w:before="100" w:beforeAutospacing="1" w:after="100" w:afterAutospacing="1"/>
      <w:jc w:val="left"/>
    </w:pPr>
    <w:rPr>
      <w:color w:val="000000"/>
      <w:kern w:val="0"/>
      <w:sz w:val="20"/>
      <w:szCs w:val="20"/>
    </w:rPr>
  </w:style>
  <w:style w:type="paragraph" w:customStyle="1" w:styleId="xl22">
    <w:name w:val="xl22"/>
    <w:basedOn w:val="af2"/>
    <w:semiHidden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hAnsi="宋体" w:cs="宋体"/>
      <w:kern w:val="0"/>
      <w:sz w:val="24"/>
    </w:rPr>
  </w:style>
  <w:style w:type="paragraph" w:customStyle="1" w:styleId="xl23">
    <w:name w:val="xl23"/>
    <w:basedOn w:val="af2"/>
    <w:semiHidden/>
    <w:qFormat/>
    <w:pPr>
      <w:widowControl/>
      <w:spacing w:before="100" w:beforeAutospacing="1" w:after="100" w:afterAutospacing="1"/>
      <w:jc w:val="center"/>
    </w:pPr>
    <w:rPr>
      <w:rFonts w:ascii="宋体" w:hAnsi="宋体" w:cs="宋体"/>
      <w:kern w:val="0"/>
      <w:sz w:val="24"/>
    </w:rPr>
  </w:style>
  <w:style w:type="paragraph" w:customStyle="1" w:styleId="xl24">
    <w:name w:val="xl24"/>
    <w:basedOn w:val="af2"/>
    <w:semiHidden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hAnsi="宋体" w:cs="宋体"/>
      <w:color w:val="000000"/>
      <w:kern w:val="0"/>
      <w:sz w:val="20"/>
      <w:szCs w:val="20"/>
    </w:rPr>
  </w:style>
  <w:style w:type="paragraph" w:customStyle="1" w:styleId="xl25">
    <w:name w:val="xl25"/>
    <w:basedOn w:val="af2"/>
    <w:semiHidden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kern w:val="0"/>
      <w:sz w:val="20"/>
      <w:szCs w:val="20"/>
    </w:rPr>
  </w:style>
  <w:style w:type="paragraph" w:customStyle="1" w:styleId="xl26">
    <w:name w:val="xl26"/>
    <w:basedOn w:val="af2"/>
    <w:semiHidden/>
    <w:qFormat/>
    <w:pPr>
      <w:widowControl/>
      <w:spacing w:before="100" w:beforeAutospacing="1" w:after="100" w:afterAutospacing="1"/>
      <w:jc w:val="center"/>
    </w:pPr>
    <w:rPr>
      <w:rFonts w:ascii="宋体" w:hAnsi="宋体" w:cs="宋体"/>
      <w:color w:val="FF0000"/>
      <w:kern w:val="0"/>
      <w:sz w:val="24"/>
    </w:rPr>
  </w:style>
  <w:style w:type="paragraph" w:customStyle="1" w:styleId="xl27">
    <w:name w:val="xl27"/>
    <w:basedOn w:val="af2"/>
    <w:semiHidden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3366FF"/>
      <w:spacing w:before="100" w:beforeAutospacing="1" w:after="100" w:afterAutospacing="1"/>
      <w:jc w:val="center"/>
      <w:textAlignment w:val="center"/>
    </w:pPr>
    <w:rPr>
      <w:rFonts w:ascii="宋体" w:hAnsi="宋体" w:cs="宋体"/>
      <w:color w:val="000000"/>
      <w:kern w:val="0"/>
      <w:sz w:val="20"/>
      <w:szCs w:val="20"/>
    </w:rPr>
  </w:style>
  <w:style w:type="paragraph" w:customStyle="1" w:styleId="xl28">
    <w:name w:val="xl28"/>
    <w:basedOn w:val="af2"/>
    <w:semiHidden/>
    <w:qFormat/>
    <w:pPr>
      <w:widowControl/>
      <w:shd w:val="clear" w:color="auto" w:fill="3366FF"/>
      <w:spacing w:before="100" w:beforeAutospacing="1" w:after="100" w:afterAutospacing="1"/>
      <w:jc w:val="center"/>
    </w:pPr>
    <w:rPr>
      <w:rFonts w:ascii="宋体" w:hAnsi="宋体" w:cs="宋体"/>
      <w:kern w:val="0"/>
      <w:sz w:val="24"/>
    </w:rPr>
  </w:style>
  <w:style w:type="paragraph" w:customStyle="1" w:styleId="xl29">
    <w:name w:val="xl29"/>
    <w:basedOn w:val="af2"/>
    <w:semiHidden/>
    <w:qFormat/>
    <w:pPr>
      <w:widowControl/>
      <w:spacing w:before="100" w:beforeAutospacing="1" w:after="100" w:afterAutospacing="1"/>
      <w:jc w:val="center"/>
      <w:textAlignment w:val="center"/>
    </w:pPr>
    <w:rPr>
      <w:rFonts w:ascii="宋体" w:hAnsi="宋体" w:cs="宋体"/>
      <w:color w:val="000000"/>
      <w:kern w:val="0"/>
      <w:sz w:val="20"/>
      <w:szCs w:val="20"/>
    </w:rPr>
  </w:style>
  <w:style w:type="paragraph" w:customStyle="1" w:styleId="xl30">
    <w:name w:val="xl30"/>
    <w:basedOn w:val="af2"/>
    <w:semiHidden/>
    <w:qFormat/>
    <w:pPr>
      <w:widowControl/>
      <w:pBdr>
        <w:bottom w:val="single" w:sz="4" w:space="0" w:color="auto"/>
      </w:pBdr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xl31">
    <w:name w:val="xl31"/>
    <w:basedOn w:val="af2"/>
    <w:semiHidden/>
    <w:qFormat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hAnsi="宋体" w:cs="宋体"/>
      <w:color w:val="000000"/>
      <w:kern w:val="0"/>
      <w:sz w:val="20"/>
      <w:szCs w:val="20"/>
    </w:rPr>
  </w:style>
  <w:style w:type="paragraph" w:customStyle="1" w:styleId="xl32">
    <w:name w:val="xl32"/>
    <w:basedOn w:val="af2"/>
    <w:semiHidden/>
    <w:qFormat/>
    <w:pPr>
      <w:widowControl/>
      <w:spacing w:before="100" w:beforeAutospacing="1" w:after="100" w:afterAutospacing="1"/>
      <w:jc w:val="center"/>
      <w:textAlignment w:val="center"/>
    </w:pPr>
    <w:rPr>
      <w:rFonts w:ascii="宋体" w:hAnsi="宋体" w:cs="宋体"/>
      <w:kern w:val="0"/>
      <w:sz w:val="20"/>
      <w:szCs w:val="20"/>
    </w:rPr>
  </w:style>
  <w:style w:type="paragraph" w:customStyle="1" w:styleId="xl33">
    <w:name w:val="xl33"/>
    <w:basedOn w:val="af2"/>
    <w:semiHidden/>
    <w:qFormat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hAnsi="宋体" w:cs="宋体"/>
      <w:kern w:val="0"/>
      <w:sz w:val="20"/>
      <w:szCs w:val="20"/>
    </w:rPr>
  </w:style>
  <w:style w:type="paragraph" w:customStyle="1" w:styleId="xl34">
    <w:name w:val="xl34"/>
    <w:basedOn w:val="af2"/>
    <w:semiHidden/>
    <w:qFormat/>
    <w:pPr>
      <w:widowControl/>
      <w:spacing w:before="100" w:beforeAutospacing="1" w:after="100" w:afterAutospacing="1"/>
      <w:jc w:val="center"/>
      <w:textAlignment w:val="center"/>
    </w:pPr>
    <w:rPr>
      <w:rFonts w:ascii="宋体" w:hAnsi="宋体" w:cs="宋体"/>
      <w:kern w:val="0"/>
      <w:sz w:val="20"/>
      <w:szCs w:val="20"/>
    </w:rPr>
  </w:style>
  <w:style w:type="paragraph" w:customStyle="1" w:styleId="xl55">
    <w:name w:val="xl55"/>
    <w:basedOn w:val="af2"/>
    <w:semiHidden/>
    <w:qFormat/>
    <w:pPr>
      <w:widowControl/>
      <w:pBdr>
        <w:left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  <w:kern w:val="0"/>
      <w:sz w:val="24"/>
    </w:rPr>
  </w:style>
  <w:style w:type="table" w:customStyle="1" w:styleId="13">
    <w:name w:val="网格型1"/>
    <w:basedOn w:val="af4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3">
    <w:name w:val="纯文本 Char"/>
    <w:basedOn w:val="af3"/>
    <w:link w:val="afc"/>
    <w:qFormat/>
    <w:rPr>
      <w:rFonts w:ascii="宋体" w:hAnsi="Courier New"/>
      <w:kern w:val="2"/>
      <w:sz w:val="21"/>
      <w:szCs w:val="21"/>
      <w:lang w:val="zh-CN" w:eastAsia="zh-CN"/>
    </w:rPr>
  </w:style>
  <w:style w:type="paragraph" w:customStyle="1" w:styleId="afff3">
    <w:name w:val="封面标准英文名称"/>
    <w:qFormat/>
    <w:pPr>
      <w:widowControl w:val="0"/>
      <w:spacing w:before="370" w:line="400" w:lineRule="exact"/>
      <w:jc w:val="center"/>
    </w:pPr>
    <w:rPr>
      <w:sz w:val="28"/>
    </w:rPr>
  </w:style>
  <w:style w:type="character" w:customStyle="1" w:styleId="fb1">
    <w:name w:val="fb1"/>
    <w:qFormat/>
    <w:rPr>
      <w:color w:val="062989"/>
    </w:rPr>
  </w:style>
  <w:style w:type="character" w:customStyle="1" w:styleId="fontstyle01">
    <w:name w:val="fontstyle01"/>
    <w:qFormat/>
    <w:rPr>
      <w:rFonts w:ascii="E-BZ+ZMDH1D-1" w:eastAsia="E-BZ+ZMDH1D-1" w:hint="eastAsia"/>
      <w:color w:val="000000"/>
      <w:sz w:val="22"/>
      <w:szCs w:val="22"/>
    </w:rPr>
  </w:style>
  <w:style w:type="character" w:customStyle="1" w:styleId="fontstyle21">
    <w:name w:val="fontstyle21"/>
    <w:qFormat/>
    <w:rPr>
      <w:rFonts w:ascii="宋体" w:eastAsia="宋体" w:hAnsi="宋体" w:hint="eastAsia"/>
      <w:color w:val="000000"/>
      <w:sz w:val="22"/>
      <w:szCs w:val="22"/>
    </w:rPr>
  </w:style>
  <w:style w:type="character" w:customStyle="1" w:styleId="fontstyle31">
    <w:name w:val="fontstyle31"/>
    <w:qFormat/>
    <w:rPr>
      <w:rFonts w:ascii="FZSSK--GBK1-00+ZMDH1D-3" w:hAnsi="FZSSK--GBK1-00+ZMDH1D-3" w:hint="default"/>
      <w:color w:val="000000"/>
      <w:sz w:val="22"/>
      <w:szCs w:val="22"/>
    </w:rPr>
  </w:style>
  <w:style w:type="paragraph" w:customStyle="1" w:styleId="afff4">
    <w:name w:val="表格内容"/>
    <w:basedOn w:val="af2"/>
    <w:link w:val="Charc"/>
    <w:qFormat/>
    <w:pPr>
      <w:jc w:val="center"/>
    </w:pPr>
    <w:rPr>
      <w:sz w:val="18"/>
      <w:szCs w:val="21"/>
      <w:lang w:val="zh-CN"/>
    </w:rPr>
  </w:style>
  <w:style w:type="character" w:customStyle="1" w:styleId="Charc">
    <w:name w:val="表格内容 Char"/>
    <w:link w:val="afff4"/>
    <w:qFormat/>
    <w:rPr>
      <w:kern w:val="2"/>
      <w:sz w:val="18"/>
      <w:szCs w:val="21"/>
      <w:lang w:val="zh-CN" w:eastAsia="zh-CN"/>
    </w:rPr>
  </w:style>
  <w:style w:type="paragraph" w:customStyle="1" w:styleId="a0">
    <w:name w:val="标准文件_方框数字列项"/>
    <w:basedOn w:val="af2"/>
    <w:qFormat/>
    <w:pPr>
      <w:widowControl/>
      <w:numPr>
        <w:numId w:val="8"/>
      </w:numPr>
      <w:autoSpaceDE w:val="0"/>
      <w:autoSpaceDN w:val="0"/>
      <w:ind w:firstLine="0"/>
    </w:pPr>
    <w:rPr>
      <w:rFonts w:ascii="宋体"/>
      <w:kern w:val="0"/>
      <w:szCs w:val="20"/>
    </w:rPr>
  </w:style>
  <w:style w:type="character" w:customStyle="1" w:styleId="Bodytext1">
    <w:name w:val="Body text|1_"/>
    <w:basedOn w:val="af3"/>
    <w:link w:val="Bodytext10"/>
    <w:qFormat/>
    <w:rPr>
      <w:rFonts w:ascii="宋体" w:hAnsi="宋体" w:cs="宋体"/>
      <w:sz w:val="28"/>
      <w:szCs w:val="28"/>
      <w:lang w:val="zh-TW" w:eastAsia="zh-TW" w:bidi="zh-TW"/>
    </w:rPr>
  </w:style>
  <w:style w:type="paragraph" w:customStyle="1" w:styleId="Bodytext10">
    <w:name w:val="Body text|1"/>
    <w:basedOn w:val="af2"/>
    <w:link w:val="Bodytext1"/>
    <w:qFormat/>
    <w:pPr>
      <w:spacing w:line="353" w:lineRule="auto"/>
      <w:ind w:firstLine="400"/>
      <w:jc w:val="left"/>
    </w:pPr>
    <w:rPr>
      <w:rFonts w:ascii="宋体" w:hAnsi="宋体" w:cs="宋体"/>
      <w:kern w:val="0"/>
      <w:sz w:val="28"/>
      <w:szCs w:val="28"/>
      <w:lang w:val="zh-TW" w:eastAsia="zh-TW" w:bidi="zh-TW"/>
    </w:rPr>
  </w:style>
  <w:style w:type="character" w:styleId="afff5">
    <w:name w:val="Placeholder Text"/>
    <w:basedOn w:val="af3"/>
    <w:uiPriority w:val="99"/>
    <w:semiHidden/>
    <w:qFormat/>
    <w:rPr>
      <w:color w:val="808080"/>
    </w:rPr>
  </w:style>
  <w:style w:type="table" w:customStyle="1" w:styleId="afff6">
    <w:name w:val="三线表"/>
    <w:basedOn w:val="af4"/>
    <w:uiPriority w:val="99"/>
    <w:qFormat/>
    <w:rPr>
      <w:rFonts w:asciiTheme="minorHAnsi" w:eastAsiaTheme="minorEastAsia" w:hAnsiTheme="minorHAnsi" w:cstheme="minorBidi"/>
    </w:rPr>
    <w:tblPr>
      <w:tblInd w:w="0" w:type="dxa"/>
      <w:tblBorders>
        <w:top w:val="single" w:sz="4" w:space="0" w:color="auto"/>
        <w:bottom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4" w:space="0" w:color="auto"/>
        </w:tcBorders>
      </w:tcPr>
    </w:tblStylePr>
  </w:style>
  <w:style w:type="paragraph" w:customStyle="1" w:styleId="afff7">
    <w:name w:val="标准文件_表格"/>
    <w:basedOn w:val="afff8"/>
    <w:qFormat/>
    <w:pPr>
      <w:jc w:val="center"/>
    </w:pPr>
    <w:rPr>
      <w:sz w:val="18"/>
    </w:rPr>
  </w:style>
  <w:style w:type="paragraph" w:customStyle="1" w:styleId="afff8">
    <w:name w:val="标准文件_段"/>
    <w:qFormat/>
    <w:pPr>
      <w:autoSpaceDE w:val="0"/>
      <w:autoSpaceDN w:val="0"/>
      <w:ind w:firstLineChars="200" w:firstLine="200"/>
      <w:jc w:val="both"/>
    </w:pPr>
    <w:rPr>
      <w:rFonts w:ascii="宋体"/>
      <w:sz w:val="21"/>
    </w:rPr>
  </w:style>
  <w:style w:type="paragraph" w:customStyle="1" w:styleId="afff9">
    <w:name w:val="标准文件_正文表标题"/>
    <w:next w:val="af2"/>
    <w:qFormat/>
    <w:pPr>
      <w:tabs>
        <w:tab w:val="left" w:pos="0"/>
      </w:tabs>
      <w:spacing w:beforeLines="50" w:before="50" w:afterLines="50" w:after="50"/>
      <w:jc w:val="center"/>
    </w:pPr>
    <w:rPr>
      <w:rFonts w:ascii="黑体" w:eastAsia="黑体"/>
      <w:sz w:val="21"/>
    </w:rPr>
  </w:style>
  <w:style w:type="paragraph" w:customStyle="1" w:styleId="afffa">
    <w:name w:val="标准文件_一级无标题"/>
    <w:basedOn w:val="af1"/>
    <w:qFormat/>
    <w:pPr>
      <w:spacing w:beforeLines="0" w:afterLines="0"/>
      <w:outlineLvl w:val="9"/>
    </w:pPr>
    <w:rPr>
      <w:rFonts w:ascii="宋体" w:eastAsia="宋体"/>
    </w:rPr>
  </w:style>
  <w:style w:type="paragraph" w:customStyle="1" w:styleId="af1">
    <w:name w:val="标准文件_一级条标题"/>
    <w:basedOn w:val="af0"/>
    <w:next w:val="afff8"/>
    <w:qFormat/>
    <w:pPr>
      <w:numPr>
        <w:ilvl w:val="2"/>
      </w:numPr>
      <w:spacing w:beforeLines="50" w:afterLines="50"/>
      <w:ind w:left="0"/>
      <w:outlineLvl w:val="1"/>
    </w:pPr>
  </w:style>
  <w:style w:type="paragraph" w:customStyle="1" w:styleId="af0">
    <w:name w:val="标准文件_章标题"/>
    <w:next w:val="afff8"/>
    <w:qFormat/>
    <w:pPr>
      <w:numPr>
        <w:ilvl w:val="1"/>
        <w:numId w:val="9"/>
      </w:numPr>
      <w:spacing w:beforeLines="100" w:afterLines="100"/>
      <w:jc w:val="both"/>
      <w:outlineLvl w:val="0"/>
    </w:pPr>
    <w:rPr>
      <w:rFonts w:ascii="黑体" w:eastAsia="黑体"/>
      <w:sz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toc 4" w:qFormat="1"/>
    <w:lsdException w:name="toc 5" w:qFormat="1"/>
    <w:lsdException w:name="toc 6" w:qFormat="1"/>
    <w:lsdException w:name="toc 7" w:qFormat="1"/>
    <w:lsdException w:name="toc 8" w:qFormat="1"/>
    <w:lsdException w:name="toc 9" w:qFormat="1"/>
    <w:lsdException w:name="Normal Indent" w:qFormat="1"/>
    <w:lsdException w:name="annotation text" w:qFormat="1"/>
    <w:lsdException w:name="header" w:qFormat="1"/>
    <w:lsdException w:name="footer" w:uiPriority="99" w:qFormat="1"/>
    <w:lsdException w:name="caption" w:qFormat="1"/>
    <w:lsdException w:name="annotation reference" w:qFormat="1"/>
    <w:lsdException w:name="page number" w:qFormat="1"/>
    <w:lsdException w:name="Title" w:qFormat="1"/>
    <w:lsdException w:name="Default Paragraph Font" w:semiHidden="1" w:uiPriority="1" w:unhideWhenUsed="1" w:qFormat="1"/>
    <w:lsdException w:name="Body Text" w:qFormat="1"/>
    <w:lsdException w:name="Body Text Indent" w:qFormat="1"/>
    <w:lsdException w:name="Subtitle" w:qFormat="1"/>
    <w:lsdException w:name="Date" w:qFormat="1"/>
    <w:lsdException w:name="Hyperlink" w:uiPriority="99" w:unhideWhenUsed="1" w:qFormat="1"/>
    <w:lsdException w:name="FollowedHyperlink" w:qFormat="1"/>
    <w:lsdException w:name="Strong" w:qFormat="1"/>
    <w:lsdException w:name="Emphasis" w:qFormat="1"/>
    <w:lsdException w:name="Document Map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HTML Keyboard" w:semiHidden="1" w:unhideWhenUsed="1"/>
    <w:lsdException w:name="HTML Preformatted" w:qFormat="1"/>
    <w:lsdException w:name="Normal Table" w:semiHidden="1" w:uiPriority="99" w:unhideWhenUsed="1" w:qFormat="1"/>
    <w:lsdException w:name="annotation subject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qFormat="1"/>
    <w:lsdException w:name="Table Theme" w:semiHidden="1" w:unhideWhenUsed="1"/>
    <w:lsdException w:name="Placeholder Text" w:semiHidden="1" w:uiPriority="99" w:qFormat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f2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f2"/>
    <w:next w:val="af2"/>
    <w:link w:val="1Char"/>
    <w:qFormat/>
    <w:pPr>
      <w:keepNext/>
      <w:keepLines/>
      <w:spacing w:before="340" w:after="330" w:line="576" w:lineRule="auto"/>
      <w:outlineLvl w:val="0"/>
    </w:pPr>
    <w:rPr>
      <w:b/>
      <w:kern w:val="44"/>
      <w:sz w:val="44"/>
      <w:szCs w:val="20"/>
    </w:rPr>
  </w:style>
  <w:style w:type="paragraph" w:styleId="2">
    <w:name w:val="heading 2"/>
    <w:basedOn w:val="af2"/>
    <w:next w:val="af2"/>
    <w:link w:val="2Char"/>
    <w:qFormat/>
    <w:pPr>
      <w:keepNext/>
      <w:keepLines/>
      <w:tabs>
        <w:tab w:val="left" w:pos="567"/>
      </w:tabs>
      <w:spacing w:before="260" w:after="260" w:line="413" w:lineRule="auto"/>
      <w:ind w:left="567" w:hanging="567"/>
      <w:outlineLvl w:val="1"/>
    </w:pPr>
    <w:rPr>
      <w:rFonts w:ascii="Arial" w:eastAsia="黑体" w:hAnsi="Arial"/>
      <w:b/>
      <w:sz w:val="32"/>
      <w:szCs w:val="20"/>
    </w:rPr>
  </w:style>
  <w:style w:type="paragraph" w:styleId="3">
    <w:name w:val="heading 3"/>
    <w:basedOn w:val="af2"/>
    <w:next w:val="af2"/>
    <w:link w:val="3Char"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  <w:lang w:val="zh-CN"/>
    </w:rPr>
  </w:style>
  <w:style w:type="paragraph" w:styleId="4">
    <w:name w:val="heading 4"/>
    <w:basedOn w:val="af2"/>
    <w:next w:val="af2"/>
    <w:link w:val="4Char"/>
    <w:qFormat/>
    <w:pPr>
      <w:keepNext/>
      <w:keepLines/>
      <w:tabs>
        <w:tab w:val="left" w:pos="0"/>
      </w:tabs>
      <w:spacing w:before="280" w:after="290" w:line="374" w:lineRule="auto"/>
      <w:ind w:left="851" w:hanging="851"/>
      <w:outlineLvl w:val="3"/>
    </w:pPr>
    <w:rPr>
      <w:rFonts w:ascii="Arial" w:eastAsia="黑体" w:hAnsi="Arial"/>
      <w:b/>
      <w:sz w:val="28"/>
      <w:szCs w:val="20"/>
    </w:rPr>
  </w:style>
  <w:style w:type="paragraph" w:styleId="5">
    <w:name w:val="heading 5"/>
    <w:basedOn w:val="af2"/>
    <w:next w:val="af2"/>
    <w:link w:val="5Char"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  <w:lang w:val="zh-CN"/>
    </w:rPr>
  </w:style>
  <w:style w:type="paragraph" w:styleId="6">
    <w:name w:val="heading 6"/>
    <w:basedOn w:val="af2"/>
    <w:next w:val="af2"/>
    <w:link w:val="6Char"/>
    <w:qFormat/>
    <w:pPr>
      <w:keepNext/>
      <w:keepLines/>
      <w:spacing w:before="240" w:after="64" w:line="320" w:lineRule="auto"/>
      <w:outlineLvl w:val="5"/>
    </w:pPr>
    <w:rPr>
      <w:rFonts w:ascii="Arial" w:eastAsia="黑体" w:hAnsi="Arial"/>
      <w:b/>
      <w:bCs/>
      <w:sz w:val="24"/>
      <w:lang w:val="zh-CN"/>
    </w:rPr>
  </w:style>
  <w:style w:type="paragraph" w:styleId="7">
    <w:name w:val="heading 7"/>
    <w:basedOn w:val="af2"/>
    <w:next w:val="af2"/>
    <w:link w:val="7Char"/>
    <w:qFormat/>
    <w:pPr>
      <w:keepNext/>
      <w:keepLines/>
      <w:spacing w:before="240" w:after="64" w:line="320" w:lineRule="auto"/>
      <w:outlineLvl w:val="6"/>
    </w:pPr>
    <w:rPr>
      <w:b/>
      <w:bCs/>
      <w:sz w:val="24"/>
      <w:lang w:val="zh-CN"/>
    </w:rPr>
  </w:style>
  <w:style w:type="paragraph" w:styleId="8">
    <w:name w:val="heading 8"/>
    <w:basedOn w:val="af2"/>
    <w:next w:val="af2"/>
    <w:link w:val="8Char"/>
    <w:qFormat/>
    <w:pPr>
      <w:keepNext/>
      <w:keepLines/>
      <w:spacing w:before="240" w:after="64" w:line="320" w:lineRule="auto"/>
      <w:outlineLvl w:val="7"/>
    </w:pPr>
    <w:rPr>
      <w:rFonts w:ascii="Arial" w:eastAsia="黑体" w:hAnsi="Arial"/>
      <w:sz w:val="24"/>
      <w:lang w:val="zh-CN"/>
    </w:rPr>
  </w:style>
  <w:style w:type="paragraph" w:styleId="9">
    <w:name w:val="heading 9"/>
    <w:basedOn w:val="af2"/>
    <w:next w:val="af2"/>
    <w:link w:val="9Char"/>
    <w:qFormat/>
    <w:pPr>
      <w:keepNext/>
      <w:keepLines/>
      <w:spacing w:before="240" w:after="64" w:line="320" w:lineRule="auto"/>
      <w:outlineLvl w:val="8"/>
    </w:pPr>
    <w:rPr>
      <w:rFonts w:ascii="Arial" w:eastAsia="黑体" w:hAnsi="Arial"/>
      <w:szCs w:val="21"/>
      <w:lang w:val="zh-CN"/>
    </w:rPr>
  </w:style>
  <w:style w:type="character" w:default="1" w:styleId="af3">
    <w:name w:val="Default Paragraph Font"/>
    <w:uiPriority w:val="1"/>
    <w:semiHidden/>
    <w:unhideWhenUsed/>
  </w:style>
  <w:style w:type="table" w:default="1" w:styleId="af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f5">
    <w:name w:val="No List"/>
    <w:uiPriority w:val="99"/>
    <w:semiHidden/>
    <w:unhideWhenUsed/>
  </w:style>
  <w:style w:type="paragraph" w:styleId="70">
    <w:name w:val="toc 7"/>
    <w:basedOn w:val="af2"/>
    <w:next w:val="af2"/>
    <w:qFormat/>
    <w:pPr>
      <w:ind w:left="1260"/>
      <w:jc w:val="left"/>
    </w:pPr>
    <w:rPr>
      <w:rFonts w:ascii="Calibri" w:hAnsi="Calibri"/>
      <w:sz w:val="18"/>
      <w:szCs w:val="20"/>
    </w:rPr>
  </w:style>
  <w:style w:type="paragraph" w:styleId="af6">
    <w:name w:val="Normal Indent"/>
    <w:basedOn w:val="af2"/>
    <w:qFormat/>
    <w:pPr>
      <w:spacing w:line="360" w:lineRule="auto"/>
      <w:ind w:firstLineChars="200" w:firstLine="200"/>
    </w:pPr>
    <w:rPr>
      <w:szCs w:val="20"/>
    </w:rPr>
  </w:style>
  <w:style w:type="paragraph" w:styleId="af7">
    <w:name w:val="caption"/>
    <w:basedOn w:val="af2"/>
    <w:next w:val="af2"/>
    <w:qFormat/>
    <w:rPr>
      <w:rFonts w:ascii="Cambria" w:eastAsia="黑体" w:hAnsi="Cambria"/>
      <w:sz w:val="20"/>
      <w:szCs w:val="20"/>
    </w:rPr>
  </w:style>
  <w:style w:type="paragraph" w:styleId="af8">
    <w:name w:val="Document Map"/>
    <w:basedOn w:val="af2"/>
    <w:link w:val="Char"/>
    <w:qFormat/>
    <w:rPr>
      <w:rFonts w:ascii="宋体"/>
      <w:sz w:val="18"/>
      <w:szCs w:val="20"/>
      <w:lang w:val="zh-CN"/>
    </w:rPr>
  </w:style>
  <w:style w:type="paragraph" w:styleId="af9">
    <w:name w:val="annotation text"/>
    <w:basedOn w:val="af2"/>
    <w:link w:val="Char0"/>
    <w:qFormat/>
    <w:pPr>
      <w:jc w:val="left"/>
    </w:pPr>
    <w:rPr>
      <w:szCs w:val="20"/>
      <w:lang w:val="zh-CN"/>
    </w:rPr>
  </w:style>
  <w:style w:type="paragraph" w:styleId="afa">
    <w:name w:val="Body Text"/>
    <w:basedOn w:val="af2"/>
    <w:link w:val="Char1"/>
    <w:qFormat/>
    <w:pPr>
      <w:spacing w:after="120"/>
    </w:pPr>
  </w:style>
  <w:style w:type="paragraph" w:styleId="afb">
    <w:name w:val="Body Text Indent"/>
    <w:basedOn w:val="af2"/>
    <w:link w:val="Char2"/>
    <w:qFormat/>
    <w:pPr>
      <w:spacing w:line="360" w:lineRule="auto"/>
      <w:ind w:left="515"/>
    </w:pPr>
    <w:rPr>
      <w:sz w:val="24"/>
      <w:szCs w:val="20"/>
      <w:lang w:val="zh-CN"/>
    </w:rPr>
  </w:style>
  <w:style w:type="paragraph" w:styleId="50">
    <w:name w:val="toc 5"/>
    <w:basedOn w:val="af2"/>
    <w:next w:val="af2"/>
    <w:qFormat/>
    <w:pPr>
      <w:ind w:left="840"/>
      <w:jc w:val="left"/>
    </w:pPr>
    <w:rPr>
      <w:rFonts w:ascii="Calibri" w:hAnsi="Calibri"/>
      <w:sz w:val="18"/>
      <w:szCs w:val="20"/>
    </w:rPr>
  </w:style>
  <w:style w:type="paragraph" w:styleId="30">
    <w:name w:val="toc 3"/>
    <w:basedOn w:val="af2"/>
    <w:next w:val="af2"/>
    <w:uiPriority w:val="39"/>
    <w:qFormat/>
    <w:pPr>
      <w:ind w:left="420"/>
      <w:jc w:val="left"/>
    </w:pPr>
    <w:rPr>
      <w:rFonts w:ascii="Calibri" w:hAnsi="Calibri"/>
      <w:i/>
      <w:sz w:val="20"/>
      <w:szCs w:val="20"/>
    </w:rPr>
  </w:style>
  <w:style w:type="paragraph" w:styleId="afc">
    <w:name w:val="Plain Text"/>
    <w:basedOn w:val="af2"/>
    <w:link w:val="Char3"/>
    <w:qFormat/>
    <w:rPr>
      <w:rFonts w:ascii="宋体" w:hAnsi="Courier New"/>
      <w:szCs w:val="21"/>
      <w:lang w:val="zh-CN"/>
    </w:rPr>
  </w:style>
  <w:style w:type="paragraph" w:styleId="80">
    <w:name w:val="toc 8"/>
    <w:basedOn w:val="af2"/>
    <w:next w:val="af2"/>
    <w:qFormat/>
    <w:pPr>
      <w:ind w:left="1470"/>
      <w:jc w:val="left"/>
    </w:pPr>
    <w:rPr>
      <w:rFonts w:ascii="Calibri" w:hAnsi="Calibri"/>
      <w:sz w:val="18"/>
      <w:szCs w:val="20"/>
    </w:rPr>
  </w:style>
  <w:style w:type="paragraph" w:styleId="afd">
    <w:name w:val="Date"/>
    <w:basedOn w:val="af2"/>
    <w:next w:val="af2"/>
    <w:link w:val="Char4"/>
    <w:qFormat/>
    <w:pPr>
      <w:ind w:leftChars="2500" w:left="2500"/>
    </w:pPr>
    <w:rPr>
      <w:szCs w:val="20"/>
    </w:rPr>
  </w:style>
  <w:style w:type="paragraph" w:styleId="afe">
    <w:name w:val="Balloon Text"/>
    <w:basedOn w:val="af2"/>
    <w:link w:val="Char5"/>
    <w:qFormat/>
    <w:rPr>
      <w:sz w:val="18"/>
      <w:szCs w:val="20"/>
      <w:lang w:val="zh-CN"/>
    </w:rPr>
  </w:style>
  <w:style w:type="paragraph" w:styleId="aff">
    <w:name w:val="footer"/>
    <w:basedOn w:val="af2"/>
    <w:link w:val="Char6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f0">
    <w:name w:val="header"/>
    <w:basedOn w:val="af2"/>
    <w:link w:val="Char7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f2"/>
    <w:next w:val="af2"/>
    <w:uiPriority w:val="39"/>
    <w:qFormat/>
    <w:pPr>
      <w:tabs>
        <w:tab w:val="right" w:leader="dot" w:pos="8296"/>
      </w:tabs>
      <w:spacing w:line="420" w:lineRule="auto"/>
    </w:pPr>
    <w:rPr>
      <w:szCs w:val="20"/>
    </w:rPr>
  </w:style>
  <w:style w:type="paragraph" w:styleId="40">
    <w:name w:val="toc 4"/>
    <w:basedOn w:val="af2"/>
    <w:next w:val="af2"/>
    <w:qFormat/>
    <w:pPr>
      <w:ind w:left="630"/>
      <w:jc w:val="left"/>
    </w:pPr>
    <w:rPr>
      <w:rFonts w:ascii="Calibri" w:hAnsi="Calibri"/>
      <w:sz w:val="18"/>
      <w:szCs w:val="20"/>
    </w:rPr>
  </w:style>
  <w:style w:type="paragraph" w:styleId="60">
    <w:name w:val="toc 6"/>
    <w:basedOn w:val="af2"/>
    <w:next w:val="af2"/>
    <w:qFormat/>
    <w:pPr>
      <w:ind w:left="1050"/>
      <w:jc w:val="left"/>
    </w:pPr>
    <w:rPr>
      <w:rFonts w:ascii="Calibri" w:hAnsi="Calibri"/>
      <w:sz w:val="18"/>
      <w:szCs w:val="20"/>
    </w:rPr>
  </w:style>
  <w:style w:type="paragraph" w:styleId="20">
    <w:name w:val="toc 2"/>
    <w:basedOn w:val="af2"/>
    <w:next w:val="af2"/>
    <w:uiPriority w:val="39"/>
    <w:qFormat/>
    <w:pPr>
      <w:ind w:leftChars="200" w:left="200"/>
    </w:pPr>
    <w:rPr>
      <w:szCs w:val="20"/>
    </w:rPr>
  </w:style>
  <w:style w:type="paragraph" w:styleId="90">
    <w:name w:val="toc 9"/>
    <w:basedOn w:val="af2"/>
    <w:next w:val="af2"/>
    <w:qFormat/>
    <w:pPr>
      <w:ind w:left="1680"/>
      <w:jc w:val="left"/>
    </w:pPr>
    <w:rPr>
      <w:rFonts w:ascii="Calibri" w:hAnsi="Calibri"/>
      <w:sz w:val="18"/>
      <w:szCs w:val="20"/>
    </w:rPr>
  </w:style>
  <w:style w:type="paragraph" w:styleId="HTML">
    <w:name w:val="HTML Preformatted"/>
    <w:basedOn w:val="af2"/>
    <w:link w:val="HTMLChar"/>
    <w:qFormat/>
    <w:rPr>
      <w:rFonts w:ascii="Courier New" w:hAnsi="Courier New"/>
      <w:sz w:val="20"/>
      <w:szCs w:val="20"/>
      <w:lang w:val="zh-CN"/>
    </w:rPr>
  </w:style>
  <w:style w:type="paragraph" w:styleId="aff1">
    <w:name w:val="Normal (Web)"/>
    <w:basedOn w:val="af2"/>
    <w:qFormat/>
    <w:pPr>
      <w:spacing w:before="100" w:beforeAutospacing="1" w:after="100" w:afterAutospacing="1"/>
      <w:jc w:val="left"/>
    </w:pPr>
    <w:rPr>
      <w:kern w:val="0"/>
      <w:sz w:val="24"/>
    </w:rPr>
  </w:style>
  <w:style w:type="paragraph" w:styleId="aff2">
    <w:name w:val="Title"/>
    <w:basedOn w:val="af2"/>
    <w:link w:val="Char8"/>
    <w:qFormat/>
    <w:pPr>
      <w:spacing w:before="240" w:after="60"/>
      <w:jc w:val="center"/>
      <w:outlineLvl w:val="0"/>
    </w:pPr>
    <w:rPr>
      <w:rFonts w:ascii="Arial" w:hAnsi="Arial"/>
      <w:b/>
      <w:sz w:val="32"/>
      <w:szCs w:val="20"/>
    </w:rPr>
  </w:style>
  <w:style w:type="paragraph" w:styleId="aff3">
    <w:name w:val="annotation subject"/>
    <w:basedOn w:val="af9"/>
    <w:next w:val="af9"/>
    <w:link w:val="Char9"/>
    <w:qFormat/>
    <w:rPr>
      <w:b/>
    </w:rPr>
  </w:style>
  <w:style w:type="table" w:styleId="aff4">
    <w:name w:val="Table Grid"/>
    <w:basedOn w:val="af4"/>
    <w:qFormat/>
    <w:rPr>
      <w:rFonts w:ascii="宋体"/>
      <w:sz w:val="18"/>
      <w:szCs w:val="18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f5">
    <w:name w:val="page number"/>
    <w:basedOn w:val="af3"/>
    <w:qFormat/>
  </w:style>
  <w:style w:type="character" w:styleId="aff6">
    <w:name w:val="FollowedHyperlink"/>
    <w:qFormat/>
    <w:rPr>
      <w:color w:val="800080"/>
      <w:u w:val="single"/>
    </w:rPr>
  </w:style>
  <w:style w:type="character" w:styleId="aff7">
    <w:name w:val="Hyperlink"/>
    <w:uiPriority w:val="99"/>
    <w:unhideWhenUsed/>
    <w:qFormat/>
    <w:rPr>
      <w:color w:val="0000FF"/>
      <w:u w:val="single"/>
    </w:rPr>
  </w:style>
  <w:style w:type="character" w:styleId="aff8">
    <w:name w:val="annotation reference"/>
    <w:qFormat/>
    <w:rPr>
      <w:sz w:val="21"/>
    </w:rPr>
  </w:style>
  <w:style w:type="character" w:customStyle="1" w:styleId="Char6">
    <w:name w:val="页脚 Char"/>
    <w:link w:val="aff"/>
    <w:uiPriority w:val="99"/>
    <w:qFormat/>
    <w:rPr>
      <w:kern w:val="2"/>
      <w:sz w:val="18"/>
      <w:szCs w:val="18"/>
    </w:rPr>
  </w:style>
  <w:style w:type="character" w:customStyle="1" w:styleId="Char7">
    <w:name w:val="页眉 Char"/>
    <w:link w:val="aff0"/>
    <w:qFormat/>
    <w:rPr>
      <w:kern w:val="2"/>
      <w:sz w:val="18"/>
      <w:szCs w:val="18"/>
    </w:rPr>
  </w:style>
  <w:style w:type="character" w:customStyle="1" w:styleId="font01">
    <w:name w:val="font01"/>
    <w:qFormat/>
    <w:rPr>
      <w:rFonts w:ascii="宋体" w:eastAsia="宋体" w:hAnsi="宋体" w:cs="宋体" w:hint="eastAsia"/>
      <w:color w:val="000000"/>
      <w:sz w:val="24"/>
      <w:szCs w:val="24"/>
      <w:u w:val="none"/>
    </w:rPr>
  </w:style>
  <w:style w:type="character" w:customStyle="1" w:styleId="Chara">
    <w:name w:val="段 Char"/>
    <w:link w:val="aff9"/>
    <w:qFormat/>
    <w:rPr>
      <w:rFonts w:ascii="宋体"/>
      <w:sz w:val="21"/>
      <w:lang w:val="en-US" w:eastAsia="zh-CN" w:bidi="ar-SA"/>
    </w:rPr>
  </w:style>
  <w:style w:type="paragraph" w:customStyle="1" w:styleId="aff9">
    <w:name w:val="段"/>
    <w:link w:val="Chara"/>
    <w:qFormat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/>
      <w:sz w:val="21"/>
    </w:rPr>
  </w:style>
  <w:style w:type="paragraph" w:customStyle="1" w:styleId="a2">
    <w:name w:val="注×：（正文）"/>
    <w:qFormat/>
    <w:pPr>
      <w:numPr>
        <w:numId w:val="1"/>
      </w:numPr>
      <w:jc w:val="both"/>
    </w:pPr>
    <w:rPr>
      <w:rFonts w:ascii="宋体"/>
      <w:sz w:val="18"/>
      <w:szCs w:val="18"/>
    </w:rPr>
  </w:style>
  <w:style w:type="paragraph" w:customStyle="1" w:styleId="af">
    <w:name w:val="正文图标题"/>
    <w:next w:val="aff9"/>
    <w:qFormat/>
    <w:pPr>
      <w:numPr>
        <w:numId w:val="2"/>
      </w:numPr>
      <w:tabs>
        <w:tab w:val="left" w:pos="360"/>
      </w:tabs>
      <w:spacing w:beforeLines="50" w:before="156" w:afterLines="50" w:after="156"/>
      <w:jc w:val="center"/>
    </w:pPr>
    <w:rPr>
      <w:rFonts w:ascii="黑体" w:eastAsia="黑体"/>
      <w:sz w:val="21"/>
    </w:rPr>
  </w:style>
  <w:style w:type="paragraph" w:customStyle="1" w:styleId="affa">
    <w:name w:val="正文表标题"/>
    <w:next w:val="aff9"/>
    <w:qFormat/>
    <w:pPr>
      <w:spacing w:beforeLines="50" w:before="156" w:afterLines="50" w:after="156"/>
      <w:jc w:val="center"/>
    </w:pPr>
    <w:rPr>
      <w:rFonts w:ascii="黑体" w:eastAsia="黑体"/>
      <w:sz w:val="21"/>
    </w:rPr>
  </w:style>
  <w:style w:type="paragraph" w:customStyle="1" w:styleId="a9">
    <w:name w:val="三级条标题"/>
    <w:basedOn w:val="a8"/>
    <w:next w:val="aff9"/>
    <w:qFormat/>
    <w:pPr>
      <w:numPr>
        <w:ilvl w:val="3"/>
      </w:numPr>
      <w:outlineLvl w:val="4"/>
    </w:pPr>
  </w:style>
  <w:style w:type="paragraph" w:customStyle="1" w:styleId="a8">
    <w:name w:val="二级条标题"/>
    <w:basedOn w:val="a7"/>
    <w:next w:val="aff9"/>
    <w:qFormat/>
    <w:pPr>
      <w:numPr>
        <w:ilvl w:val="2"/>
      </w:numPr>
      <w:spacing w:before="50" w:after="50"/>
      <w:outlineLvl w:val="3"/>
    </w:pPr>
  </w:style>
  <w:style w:type="paragraph" w:customStyle="1" w:styleId="a7">
    <w:name w:val="一级条标题"/>
    <w:next w:val="aff9"/>
    <w:qFormat/>
    <w:pPr>
      <w:numPr>
        <w:ilvl w:val="1"/>
        <w:numId w:val="3"/>
      </w:numPr>
      <w:spacing w:beforeLines="50" w:before="156" w:afterLines="50" w:after="156"/>
      <w:outlineLvl w:val="2"/>
    </w:pPr>
    <w:rPr>
      <w:rFonts w:ascii="黑体" w:eastAsia="黑体"/>
      <w:sz w:val="21"/>
      <w:szCs w:val="21"/>
    </w:rPr>
  </w:style>
  <w:style w:type="paragraph" w:customStyle="1" w:styleId="ab">
    <w:name w:val="五级条标题"/>
    <w:basedOn w:val="aa"/>
    <w:next w:val="aff9"/>
    <w:qFormat/>
    <w:pPr>
      <w:numPr>
        <w:ilvl w:val="5"/>
      </w:numPr>
      <w:outlineLvl w:val="6"/>
    </w:pPr>
  </w:style>
  <w:style w:type="paragraph" w:customStyle="1" w:styleId="aa">
    <w:name w:val="四级条标题"/>
    <w:basedOn w:val="a9"/>
    <w:next w:val="aff9"/>
    <w:qFormat/>
    <w:pPr>
      <w:numPr>
        <w:ilvl w:val="4"/>
      </w:numPr>
      <w:outlineLvl w:val="5"/>
    </w:pPr>
  </w:style>
  <w:style w:type="paragraph" w:customStyle="1" w:styleId="a5">
    <w:name w:val="四级无"/>
    <w:basedOn w:val="aa"/>
    <w:qFormat/>
    <w:pPr>
      <w:numPr>
        <w:numId w:val="1"/>
      </w:numPr>
      <w:spacing w:beforeLines="0" w:before="0" w:afterLines="0" w:after="0"/>
    </w:pPr>
    <w:rPr>
      <w:rFonts w:ascii="宋体" w:eastAsia="宋体" w:hAnsi="Calibri"/>
    </w:rPr>
  </w:style>
  <w:style w:type="paragraph" w:customStyle="1" w:styleId="affb">
    <w:name w:val="正文公式编号制表符"/>
    <w:basedOn w:val="aff9"/>
    <w:next w:val="aff9"/>
    <w:qFormat/>
    <w:pPr>
      <w:ind w:firstLineChars="0" w:firstLine="0"/>
    </w:pPr>
    <w:rPr>
      <w:rFonts w:hAnsi="Calibri"/>
    </w:rPr>
  </w:style>
  <w:style w:type="paragraph" w:customStyle="1" w:styleId="affc">
    <w:name w:val="一级无"/>
    <w:basedOn w:val="a7"/>
    <w:qFormat/>
    <w:pPr>
      <w:spacing w:beforeLines="0" w:before="0" w:afterLines="0" w:after="0"/>
    </w:pPr>
    <w:rPr>
      <w:rFonts w:ascii="宋体" w:eastAsia="宋体"/>
    </w:rPr>
  </w:style>
  <w:style w:type="paragraph" w:customStyle="1" w:styleId="a1">
    <w:name w:val="图表脚注说明"/>
    <w:basedOn w:val="af2"/>
    <w:qFormat/>
    <w:pPr>
      <w:numPr>
        <w:numId w:val="4"/>
      </w:numPr>
    </w:pPr>
    <w:rPr>
      <w:rFonts w:ascii="宋体"/>
      <w:sz w:val="18"/>
      <w:szCs w:val="18"/>
    </w:rPr>
  </w:style>
  <w:style w:type="paragraph" w:customStyle="1" w:styleId="a6">
    <w:name w:val="章标题"/>
    <w:next w:val="aff9"/>
    <w:qFormat/>
    <w:pPr>
      <w:numPr>
        <w:numId w:val="3"/>
      </w:numPr>
      <w:spacing w:beforeLines="100" w:before="312" w:afterLines="100" w:after="312"/>
      <w:jc w:val="both"/>
      <w:outlineLvl w:val="1"/>
    </w:pPr>
    <w:rPr>
      <w:rFonts w:ascii="黑体" w:eastAsia="黑体"/>
      <w:sz w:val="21"/>
    </w:rPr>
  </w:style>
  <w:style w:type="paragraph" w:customStyle="1" w:styleId="ac">
    <w:name w:val="附录图标号"/>
    <w:basedOn w:val="af2"/>
    <w:qFormat/>
    <w:pPr>
      <w:keepNext/>
      <w:pageBreakBefore/>
      <w:widowControl/>
      <w:numPr>
        <w:numId w:val="5"/>
      </w:numPr>
      <w:spacing w:line="14" w:lineRule="exact"/>
      <w:ind w:left="0" w:firstLine="363"/>
      <w:jc w:val="center"/>
      <w:outlineLvl w:val="0"/>
    </w:pPr>
    <w:rPr>
      <w:color w:val="FFFFFF"/>
    </w:rPr>
  </w:style>
  <w:style w:type="paragraph" w:customStyle="1" w:styleId="a4">
    <w:name w:val="三级无"/>
    <w:basedOn w:val="a9"/>
    <w:qFormat/>
    <w:pPr>
      <w:numPr>
        <w:numId w:val="1"/>
      </w:numPr>
      <w:spacing w:beforeLines="0" w:before="0" w:afterLines="0" w:after="0"/>
    </w:pPr>
    <w:rPr>
      <w:rFonts w:ascii="宋体" w:eastAsia="宋体" w:hAnsi="Calibri"/>
    </w:rPr>
  </w:style>
  <w:style w:type="paragraph" w:customStyle="1" w:styleId="a">
    <w:name w:val="注："/>
    <w:next w:val="aff9"/>
    <w:qFormat/>
    <w:pPr>
      <w:widowControl w:val="0"/>
      <w:numPr>
        <w:numId w:val="6"/>
      </w:numPr>
      <w:autoSpaceDE w:val="0"/>
      <w:autoSpaceDN w:val="0"/>
      <w:ind w:left="726" w:hanging="363"/>
      <w:jc w:val="both"/>
    </w:pPr>
    <w:rPr>
      <w:rFonts w:ascii="宋体"/>
      <w:sz w:val="18"/>
      <w:szCs w:val="18"/>
    </w:rPr>
  </w:style>
  <w:style w:type="paragraph" w:customStyle="1" w:styleId="a3">
    <w:name w:val="二级无"/>
    <w:basedOn w:val="a8"/>
    <w:qFormat/>
    <w:pPr>
      <w:numPr>
        <w:numId w:val="1"/>
      </w:numPr>
      <w:spacing w:beforeLines="0" w:before="0" w:afterLines="0" w:after="0"/>
      <w:ind w:left="0"/>
    </w:pPr>
    <w:rPr>
      <w:rFonts w:ascii="宋体" w:eastAsia="宋体" w:hAnsi="Calibri"/>
    </w:rPr>
  </w:style>
  <w:style w:type="paragraph" w:customStyle="1" w:styleId="ad">
    <w:name w:val="附录图标题"/>
    <w:basedOn w:val="af2"/>
    <w:next w:val="aff9"/>
    <w:qFormat/>
    <w:pPr>
      <w:numPr>
        <w:ilvl w:val="1"/>
        <w:numId w:val="5"/>
      </w:numPr>
      <w:tabs>
        <w:tab w:val="left" w:pos="363"/>
      </w:tabs>
      <w:spacing w:beforeLines="50" w:before="50" w:afterLines="50" w:after="50"/>
      <w:ind w:left="0" w:firstLine="0"/>
      <w:jc w:val="center"/>
    </w:pPr>
    <w:rPr>
      <w:rFonts w:ascii="黑体" w:eastAsia="黑体"/>
      <w:szCs w:val="21"/>
    </w:rPr>
  </w:style>
  <w:style w:type="paragraph" w:customStyle="1" w:styleId="ae">
    <w:name w:val="其他发布日期"/>
    <w:basedOn w:val="af2"/>
    <w:qFormat/>
    <w:pPr>
      <w:framePr w:w="3997" w:h="471" w:hRule="exact" w:vSpace="181" w:wrap="around" w:vAnchor="page" w:hAnchor="page" w:x="1419" w:y="14097" w:anchorLock="1"/>
      <w:widowControl/>
      <w:numPr>
        <w:numId w:val="7"/>
      </w:numPr>
      <w:jc w:val="left"/>
    </w:pPr>
    <w:rPr>
      <w:rFonts w:eastAsia="黑体"/>
      <w:kern w:val="0"/>
      <w:sz w:val="28"/>
      <w:szCs w:val="20"/>
    </w:rPr>
  </w:style>
  <w:style w:type="character" w:customStyle="1" w:styleId="Char1">
    <w:name w:val="正文文本 Char"/>
    <w:link w:val="afa"/>
    <w:qFormat/>
    <w:rPr>
      <w:kern w:val="2"/>
      <w:sz w:val="21"/>
      <w:szCs w:val="24"/>
    </w:rPr>
  </w:style>
  <w:style w:type="paragraph" w:styleId="affd">
    <w:name w:val="List Paragraph"/>
    <w:basedOn w:val="af2"/>
    <w:qFormat/>
    <w:pPr>
      <w:ind w:firstLineChars="200" w:firstLine="420"/>
    </w:pPr>
  </w:style>
  <w:style w:type="character" w:customStyle="1" w:styleId="1Char">
    <w:name w:val="标题 1 Char"/>
    <w:basedOn w:val="af3"/>
    <w:link w:val="1"/>
    <w:qFormat/>
    <w:rPr>
      <w:b/>
      <w:kern w:val="44"/>
      <w:sz w:val="44"/>
    </w:rPr>
  </w:style>
  <w:style w:type="character" w:customStyle="1" w:styleId="2Char">
    <w:name w:val="标题 2 Char"/>
    <w:basedOn w:val="af3"/>
    <w:link w:val="2"/>
    <w:qFormat/>
    <w:rPr>
      <w:rFonts w:ascii="Arial" w:eastAsia="黑体" w:hAnsi="Arial"/>
      <w:b/>
      <w:kern w:val="2"/>
      <w:sz w:val="32"/>
    </w:rPr>
  </w:style>
  <w:style w:type="character" w:customStyle="1" w:styleId="3Char">
    <w:name w:val="标题 3 Char"/>
    <w:basedOn w:val="af3"/>
    <w:link w:val="3"/>
    <w:qFormat/>
    <w:rPr>
      <w:b/>
      <w:bCs/>
      <w:kern w:val="2"/>
      <w:sz w:val="32"/>
      <w:szCs w:val="32"/>
      <w:lang w:val="zh-CN" w:eastAsia="zh-CN"/>
    </w:rPr>
  </w:style>
  <w:style w:type="character" w:customStyle="1" w:styleId="4Char">
    <w:name w:val="标题 4 Char"/>
    <w:basedOn w:val="af3"/>
    <w:link w:val="4"/>
    <w:qFormat/>
    <w:rPr>
      <w:rFonts w:ascii="Arial" w:eastAsia="黑体" w:hAnsi="Arial"/>
      <w:b/>
      <w:kern w:val="2"/>
      <w:sz w:val="28"/>
    </w:rPr>
  </w:style>
  <w:style w:type="character" w:customStyle="1" w:styleId="5Char">
    <w:name w:val="标题 5 Char"/>
    <w:basedOn w:val="af3"/>
    <w:link w:val="5"/>
    <w:qFormat/>
    <w:rPr>
      <w:b/>
      <w:bCs/>
      <w:kern w:val="2"/>
      <w:sz w:val="28"/>
      <w:szCs w:val="28"/>
      <w:lang w:val="zh-CN" w:eastAsia="zh-CN"/>
    </w:rPr>
  </w:style>
  <w:style w:type="character" w:customStyle="1" w:styleId="6Char">
    <w:name w:val="标题 6 Char"/>
    <w:basedOn w:val="af3"/>
    <w:link w:val="6"/>
    <w:qFormat/>
    <w:rPr>
      <w:rFonts w:ascii="Arial" w:eastAsia="黑体" w:hAnsi="Arial"/>
      <w:b/>
      <w:bCs/>
      <w:kern w:val="2"/>
      <w:sz w:val="24"/>
      <w:szCs w:val="24"/>
      <w:lang w:val="zh-CN" w:eastAsia="zh-CN"/>
    </w:rPr>
  </w:style>
  <w:style w:type="character" w:customStyle="1" w:styleId="7Char">
    <w:name w:val="标题 7 Char"/>
    <w:basedOn w:val="af3"/>
    <w:link w:val="7"/>
    <w:qFormat/>
    <w:rPr>
      <w:b/>
      <w:bCs/>
      <w:kern w:val="2"/>
      <w:sz w:val="24"/>
      <w:szCs w:val="24"/>
      <w:lang w:val="zh-CN" w:eastAsia="zh-CN"/>
    </w:rPr>
  </w:style>
  <w:style w:type="character" w:customStyle="1" w:styleId="8Char">
    <w:name w:val="标题 8 Char"/>
    <w:basedOn w:val="af3"/>
    <w:link w:val="8"/>
    <w:qFormat/>
    <w:rPr>
      <w:rFonts w:ascii="Arial" w:eastAsia="黑体" w:hAnsi="Arial"/>
      <w:kern w:val="2"/>
      <w:sz w:val="24"/>
      <w:szCs w:val="24"/>
      <w:lang w:val="zh-CN" w:eastAsia="zh-CN"/>
    </w:rPr>
  </w:style>
  <w:style w:type="character" w:customStyle="1" w:styleId="9Char">
    <w:name w:val="标题 9 Char"/>
    <w:basedOn w:val="af3"/>
    <w:link w:val="9"/>
    <w:qFormat/>
    <w:rPr>
      <w:rFonts w:ascii="Arial" w:eastAsia="黑体" w:hAnsi="Arial"/>
      <w:kern w:val="2"/>
      <w:sz w:val="21"/>
      <w:szCs w:val="21"/>
      <w:lang w:val="zh-CN" w:eastAsia="zh-CN"/>
    </w:rPr>
  </w:style>
  <w:style w:type="character" w:customStyle="1" w:styleId="font51">
    <w:name w:val="font51"/>
    <w:qFormat/>
    <w:rPr>
      <w:rFonts w:ascii="Times New Roman" w:hAnsi="Times New Roman"/>
      <w:color w:val="000000"/>
      <w:sz w:val="18"/>
      <w:u w:val="none"/>
    </w:rPr>
  </w:style>
  <w:style w:type="character" w:customStyle="1" w:styleId="affe">
    <w:name w:val="样式 宋体 三号 下划线"/>
    <w:qFormat/>
    <w:rPr>
      <w:rFonts w:ascii="Times New Roman" w:eastAsia="宋体" w:hAnsi="Times New Roman"/>
      <w:sz w:val="32"/>
      <w:u w:val="single"/>
    </w:rPr>
  </w:style>
  <w:style w:type="character" w:customStyle="1" w:styleId="font11">
    <w:name w:val="font11"/>
    <w:qFormat/>
    <w:rPr>
      <w:rFonts w:ascii="宋体" w:eastAsia="宋体"/>
      <w:color w:val="008080"/>
      <w:sz w:val="18"/>
      <w:u w:val="none"/>
    </w:rPr>
  </w:style>
  <w:style w:type="character" w:customStyle="1" w:styleId="font41">
    <w:name w:val="font41"/>
    <w:qFormat/>
    <w:rPr>
      <w:rFonts w:ascii="宋体" w:eastAsia="宋体"/>
      <w:color w:val="000000"/>
      <w:sz w:val="18"/>
      <w:u w:val="none"/>
    </w:rPr>
  </w:style>
  <w:style w:type="character" w:customStyle="1" w:styleId="font31">
    <w:name w:val="font31"/>
    <w:qFormat/>
    <w:rPr>
      <w:rFonts w:ascii="宋体" w:eastAsia="宋体"/>
      <w:color w:val="000000"/>
      <w:sz w:val="18"/>
      <w:u w:val="none"/>
    </w:rPr>
  </w:style>
  <w:style w:type="character" w:customStyle="1" w:styleId="font21">
    <w:name w:val="font21"/>
    <w:qFormat/>
    <w:rPr>
      <w:rFonts w:ascii="Times New Roman" w:hAnsi="Times New Roman"/>
      <w:color w:val="008080"/>
      <w:sz w:val="18"/>
      <w:u w:val="none"/>
    </w:rPr>
  </w:style>
  <w:style w:type="character" w:customStyle="1" w:styleId="font61">
    <w:name w:val="font61"/>
    <w:qFormat/>
    <w:rPr>
      <w:rFonts w:ascii="Times New Roman" w:hAnsi="Times New Roman"/>
      <w:color w:val="000000"/>
      <w:sz w:val="18"/>
      <w:u w:val="none"/>
    </w:rPr>
  </w:style>
  <w:style w:type="paragraph" w:customStyle="1" w:styleId="xl83">
    <w:name w:val="xl83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kern w:val="0"/>
      <w:sz w:val="22"/>
      <w:szCs w:val="20"/>
    </w:rPr>
  </w:style>
  <w:style w:type="paragraph" w:customStyle="1" w:styleId="Char10">
    <w:name w:val="Char1"/>
    <w:basedOn w:val="af2"/>
    <w:qFormat/>
    <w:pPr>
      <w:tabs>
        <w:tab w:val="left" w:pos="789"/>
      </w:tabs>
      <w:ind w:left="789" w:hanging="480"/>
    </w:pPr>
    <w:rPr>
      <w:sz w:val="24"/>
      <w:szCs w:val="20"/>
    </w:rPr>
  </w:style>
  <w:style w:type="character" w:customStyle="1" w:styleId="Char0">
    <w:name w:val="批注文字 Char"/>
    <w:basedOn w:val="af3"/>
    <w:link w:val="af9"/>
    <w:qFormat/>
    <w:rPr>
      <w:kern w:val="2"/>
      <w:sz w:val="21"/>
      <w:lang w:val="zh-CN" w:eastAsia="zh-CN"/>
    </w:rPr>
  </w:style>
  <w:style w:type="paragraph" w:customStyle="1" w:styleId="xl82">
    <w:name w:val="xl82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22"/>
      <w:szCs w:val="20"/>
    </w:rPr>
  </w:style>
  <w:style w:type="paragraph" w:customStyle="1" w:styleId="afff">
    <w:name w:val="编号正文缩进"/>
    <w:basedOn w:val="af2"/>
    <w:qFormat/>
    <w:pPr>
      <w:tabs>
        <w:tab w:val="left" w:pos="198"/>
      </w:tabs>
      <w:ind w:firstLine="454"/>
    </w:pPr>
    <w:rPr>
      <w:szCs w:val="20"/>
    </w:rPr>
  </w:style>
  <w:style w:type="paragraph" w:customStyle="1" w:styleId="afff0">
    <w:name w:val="标准称谓"/>
    <w:next w:val="af2"/>
    <w:qFormat/>
    <w:pPr>
      <w:widowControl w:val="0"/>
      <w:kinsoku w:val="0"/>
      <w:overflowPunct w:val="0"/>
      <w:autoSpaceDE w:val="0"/>
      <w:autoSpaceDN w:val="0"/>
      <w:spacing w:line="0" w:lineRule="atLeast"/>
      <w:jc w:val="distribute"/>
    </w:pPr>
    <w:rPr>
      <w:rFonts w:ascii="宋体"/>
      <w:b/>
      <w:spacing w:val="20"/>
      <w:w w:val="148"/>
      <w:sz w:val="52"/>
    </w:rPr>
  </w:style>
  <w:style w:type="paragraph" w:customStyle="1" w:styleId="font6">
    <w:name w:val="font6"/>
    <w:basedOn w:val="af2"/>
    <w:qFormat/>
    <w:pPr>
      <w:widowControl/>
      <w:spacing w:before="100" w:beforeAutospacing="1" w:after="100" w:afterAutospacing="1"/>
      <w:jc w:val="left"/>
    </w:pPr>
    <w:rPr>
      <w:color w:val="000000"/>
      <w:kern w:val="0"/>
      <w:sz w:val="18"/>
      <w:szCs w:val="20"/>
    </w:rPr>
  </w:style>
  <w:style w:type="paragraph" w:customStyle="1" w:styleId="xl70">
    <w:name w:val="xl70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22"/>
      <w:szCs w:val="20"/>
    </w:rPr>
  </w:style>
  <w:style w:type="paragraph" w:customStyle="1" w:styleId="Char1CharCharChar">
    <w:name w:val="Char1 Char Char Char"/>
    <w:basedOn w:val="af2"/>
    <w:qFormat/>
    <w:pPr>
      <w:tabs>
        <w:tab w:val="left" w:pos="789"/>
      </w:tabs>
      <w:ind w:left="789" w:hanging="480"/>
    </w:pPr>
    <w:rPr>
      <w:sz w:val="24"/>
      <w:szCs w:val="20"/>
    </w:rPr>
  </w:style>
  <w:style w:type="paragraph" w:customStyle="1" w:styleId="CharCharCharCharCharCharChar">
    <w:name w:val="Char Char Char Char Char Char Char"/>
    <w:basedOn w:val="af2"/>
    <w:qFormat/>
    <w:pPr>
      <w:widowControl/>
      <w:spacing w:after="160" w:line="240" w:lineRule="exact"/>
      <w:jc w:val="left"/>
    </w:pPr>
    <w:rPr>
      <w:rFonts w:ascii="Arial" w:eastAsia="Times New Roman" w:hAnsi="Arial"/>
      <w:b/>
      <w:kern w:val="0"/>
      <w:sz w:val="24"/>
      <w:szCs w:val="20"/>
      <w:lang w:eastAsia="en-US"/>
    </w:rPr>
  </w:style>
  <w:style w:type="paragraph" w:customStyle="1" w:styleId="xl81">
    <w:name w:val="xl81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22"/>
      <w:szCs w:val="20"/>
    </w:rPr>
  </w:style>
  <w:style w:type="character" w:customStyle="1" w:styleId="Char9">
    <w:name w:val="批注主题 Char"/>
    <w:basedOn w:val="Char0"/>
    <w:link w:val="aff3"/>
    <w:qFormat/>
    <w:rPr>
      <w:b/>
      <w:kern w:val="2"/>
      <w:sz w:val="21"/>
      <w:lang w:val="zh-CN" w:eastAsia="zh-CN"/>
    </w:rPr>
  </w:style>
  <w:style w:type="paragraph" w:customStyle="1" w:styleId="font5">
    <w:name w:val="font5"/>
    <w:basedOn w:val="af2"/>
    <w:qFormat/>
    <w:pPr>
      <w:widowControl/>
      <w:spacing w:before="100" w:beforeAutospacing="1" w:after="100" w:afterAutospacing="1"/>
      <w:jc w:val="left"/>
    </w:pPr>
    <w:rPr>
      <w:rFonts w:ascii="宋体"/>
      <w:color w:val="000000"/>
      <w:kern w:val="0"/>
      <w:sz w:val="18"/>
      <w:szCs w:val="20"/>
    </w:rPr>
  </w:style>
  <w:style w:type="paragraph" w:customStyle="1" w:styleId="xl69">
    <w:name w:val="xl69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left"/>
    </w:pPr>
    <w:rPr>
      <w:kern w:val="0"/>
      <w:sz w:val="22"/>
      <w:szCs w:val="20"/>
    </w:rPr>
  </w:style>
  <w:style w:type="paragraph" w:customStyle="1" w:styleId="xl80">
    <w:name w:val="xl80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22"/>
      <w:szCs w:val="20"/>
    </w:rPr>
  </w:style>
  <w:style w:type="paragraph" w:customStyle="1" w:styleId="11">
    <w:name w:val="修订1"/>
    <w:qFormat/>
    <w:rPr>
      <w:kern w:val="2"/>
      <w:sz w:val="21"/>
    </w:rPr>
  </w:style>
  <w:style w:type="paragraph" w:customStyle="1" w:styleId="CharCharCharChar">
    <w:name w:val="Char Char Char Char"/>
    <w:basedOn w:val="af2"/>
    <w:qFormat/>
    <w:rPr>
      <w:sz w:val="24"/>
      <w:szCs w:val="20"/>
    </w:rPr>
  </w:style>
  <w:style w:type="paragraph" w:customStyle="1" w:styleId="xl72">
    <w:name w:val="xl72"/>
    <w:basedOn w:val="af2"/>
    <w:qFormat/>
    <w:pPr>
      <w:widowControl/>
      <w:pBdr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rFonts w:ascii="宋体"/>
      <w:color w:val="000000"/>
      <w:kern w:val="0"/>
      <w:sz w:val="20"/>
      <w:szCs w:val="20"/>
    </w:rPr>
  </w:style>
  <w:style w:type="paragraph" w:customStyle="1" w:styleId="xl66">
    <w:name w:val="xl66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rFonts w:ascii="宋体"/>
      <w:color w:val="000000"/>
      <w:kern w:val="0"/>
      <w:sz w:val="18"/>
      <w:szCs w:val="20"/>
    </w:rPr>
  </w:style>
  <w:style w:type="paragraph" w:customStyle="1" w:styleId="xl68">
    <w:name w:val="xl68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kern w:val="0"/>
      <w:sz w:val="22"/>
      <w:szCs w:val="20"/>
    </w:rPr>
  </w:style>
  <w:style w:type="paragraph" w:customStyle="1" w:styleId="CharChar1CharChar">
    <w:name w:val="Char Char1 Char Char"/>
    <w:basedOn w:val="af2"/>
    <w:qFormat/>
    <w:rPr>
      <w:rFonts w:ascii="黑体" w:eastAsia="黑体"/>
      <w:kern w:val="0"/>
      <w:szCs w:val="20"/>
    </w:rPr>
  </w:style>
  <w:style w:type="paragraph" w:customStyle="1" w:styleId="xl79">
    <w:name w:val="xl79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22"/>
      <w:szCs w:val="20"/>
    </w:rPr>
  </w:style>
  <w:style w:type="paragraph" w:customStyle="1" w:styleId="xl71">
    <w:name w:val="xl71"/>
    <w:basedOn w:val="af2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/>
      <w:kern w:val="0"/>
      <w:sz w:val="18"/>
      <w:szCs w:val="20"/>
    </w:rPr>
  </w:style>
  <w:style w:type="paragraph" w:customStyle="1" w:styleId="xl78">
    <w:name w:val="xl78"/>
    <w:basedOn w:val="af2"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/>
      <w:kern w:val="0"/>
      <w:sz w:val="18"/>
      <w:szCs w:val="20"/>
    </w:rPr>
  </w:style>
  <w:style w:type="character" w:customStyle="1" w:styleId="Char">
    <w:name w:val="文档结构图 Char"/>
    <w:basedOn w:val="af3"/>
    <w:link w:val="af8"/>
    <w:qFormat/>
    <w:rPr>
      <w:rFonts w:ascii="宋体"/>
      <w:kern w:val="2"/>
      <w:sz w:val="18"/>
      <w:lang w:val="zh-CN" w:eastAsia="zh-CN"/>
    </w:rPr>
  </w:style>
  <w:style w:type="paragraph" w:customStyle="1" w:styleId="12">
    <w:name w:val="1"/>
    <w:basedOn w:val="af2"/>
    <w:qFormat/>
    <w:rPr>
      <w:rFonts w:ascii="黑体" w:eastAsia="黑体"/>
      <w:kern w:val="0"/>
      <w:szCs w:val="20"/>
    </w:rPr>
  </w:style>
  <w:style w:type="paragraph" w:customStyle="1" w:styleId="GB-1111">
    <w:name w:val="GB-1.1.1.1"/>
    <w:basedOn w:val="GB-111"/>
    <w:qFormat/>
    <w:pPr>
      <w:adjustRightInd/>
      <w:outlineLvl w:val="3"/>
    </w:pPr>
  </w:style>
  <w:style w:type="paragraph" w:customStyle="1" w:styleId="GB-111">
    <w:name w:val="GB-1.1.1"/>
    <w:basedOn w:val="GB-11"/>
    <w:qFormat/>
    <w:pPr>
      <w:tabs>
        <w:tab w:val="left" w:pos="1260"/>
      </w:tabs>
      <w:adjustRightInd w:val="0"/>
      <w:ind w:left="1260"/>
      <w:outlineLvl w:val="2"/>
    </w:pPr>
    <w:rPr>
      <w:rFonts w:ascii="宋体" w:eastAsia="宋体"/>
    </w:rPr>
  </w:style>
  <w:style w:type="paragraph" w:customStyle="1" w:styleId="GB-11">
    <w:name w:val="GB-1.1"/>
    <w:qFormat/>
    <w:pPr>
      <w:tabs>
        <w:tab w:val="left" w:pos="840"/>
      </w:tabs>
      <w:ind w:left="840" w:hanging="420"/>
      <w:outlineLvl w:val="1"/>
    </w:pPr>
    <w:rPr>
      <w:rFonts w:ascii="黑体" w:eastAsia="黑体"/>
      <w:sz w:val="21"/>
    </w:rPr>
  </w:style>
  <w:style w:type="character" w:customStyle="1" w:styleId="Char5">
    <w:name w:val="批注框文本 Char"/>
    <w:basedOn w:val="af3"/>
    <w:link w:val="afe"/>
    <w:qFormat/>
    <w:rPr>
      <w:kern w:val="2"/>
      <w:sz w:val="18"/>
      <w:lang w:val="zh-CN" w:eastAsia="zh-CN"/>
    </w:rPr>
  </w:style>
  <w:style w:type="paragraph" w:customStyle="1" w:styleId="xl77">
    <w:name w:val="xl77"/>
    <w:basedOn w:val="af2"/>
    <w:qFormat/>
    <w:pPr>
      <w:widowControl/>
      <w:pBdr>
        <w:top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left"/>
    </w:pPr>
    <w:rPr>
      <w:rFonts w:ascii="宋体"/>
      <w:kern w:val="0"/>
      <w:sz w:val="24"/>
      <w:szCs w:val="20"/>
    </w:rPr>
  </w:style>
  <w:style w:type="character" w:customStyle="1" w:styleId="Char4">
    <w:name w:val="日期 Char"/>
    <w:basedOn w:val="af3"/>
    <w:link w:val="afd"/>
    <w:qFormat/>
    <w:rPr>
      <w:kern w:val="2"/>
      <w:sz w:val="21"/>
    </w:rPr>
  </w:style>
  <w:style w:type="paragraph" w:customStyle="1" w:styleId="xl76">
    <w:name w:val="xl76"/>
    <w:basedOn w:val="af2"/>
    <w:qFormat/>
    <w:pPr>
      <w:widowControl/>
      <w:pBdr>
        <w:top w:val="single" w:sz="8" w:space="0" w:color="000000"/>
        <w:bottom w:val="single" w:sz="8" w:space="0" w:color="000000"/>
      </w:pBdr>
      <w:spacing w:before="100" w:beforeAutospacing="1" w:after="100" w:afterAutospacing="1"/>
      <w:jc w:val="left"/>
    </w:pPr>
    <w:rPr>
      <w:rFonts w:ascii="宋体"/>
      <w:kern w:val="0"/>
      <w:sz w:val="24"/>
      <w:szCs w:val="20"/>
    </w:rPr>
  </w:style>
  <w:style w:type="paragraph" w:customStyle="1" w:styleId="TOC1">
    <w:name w:val="TOC 标题1"/>
    <w:basedOn w:val="1"/>
    <w:next w:val="af2"/>
    <w:qFormat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</w:rPr>
  </w:style>
  <w:style w:type="paragraph" w:customStyle="1" w:styleId="afff1">
    <w:name w:val="封面标准名称"/>
    <w:qFormat/>
    <w:pPr>
      <w:widowControl w:val="0"/>
      <w:spacing w:line="680" w:lineRule="exact"/>
      <w:jc w:val="center"/>
      <w:textAlignment w:val="center"/>
    </w:pPr>
    <w:rPr>
      <w:rFonts w:ascii="黑体" w:eastAsia="黑体"/>
      <w:sz w:val="52"/>
    </w:rPr>
  </w:style>
  <w:style w:type="paragraph" w:customStyle="1" w:styleId="xl85">
    <w:name w:val="xl85"/>
    <w:basedOn w:val="af2"/>
    <w:pPr>
      <w:widowControl/>
      <w:pBdr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  <w:rPr>
      <w:rFonts w:ascii="宋体"/>
      <w:color w:val="000000"/>
      <w:kern w:val="0"/>
      <w:sz w:val="22"/>
      <w:szCs w:val="20"/>
    </w:rPr>
  </w:style>
  <w:style w:type="paragraph" w:customStyle="1" w:styleId="GB-11111">
    <w:name w:val="GB-1.1.1.1.1"/>
    <w:basedOn w:val="GB-1111"/>
    <w:qFormat/>
    <w:pPr>
      <w:outlineLvl w:val="4"/>
    </w:pPr>
  </w:style>
  <w:style w:type="paragraph" w:customStyle="1" w:styleId="xl67">
    <w:name w:val="xl67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22"/>
      <w:szCs w:val="20"/>
    </w:rPr>
  </w:style>
  <w:style w:type="paragraph" w:customStyle="1" w:styleId="xl65">
    <w:name w:val="xl65"/>
    <w:basedOn w:val="af2"/>
    <w:qFormat/>
    <w:pPr>
      <w:widowControl/>
      <w:pBdr>
        <w:top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rFonts w:ascii="宋体"/>
      <w:color w:val="000000"/>
      <w:kern w:val="0"/>
      <w:sz w:val="18"/>
      <w:szCs w:val="20"/>
    </w:rPr>
  </w:style>
  <w:style w:type="paragraph" w:customStyle="1" w:styleId="Charb">
    <w:name w:val="Char"/>
    <w:basedOn w:val="af2"/>
    <w:next w:val="4"/>
    <w:qFormat/>
    <w:pPr>
      <w:widowControl/>
      <w:spacing w:after="160" w:line="240" w:lineRule="exact"/>
      <w:jc w:val="left"/>
    </w:pPr>
    <w:rPr>
      <w:rFonts w:ascii="Verdana" w:eastAsia="仿宋_GB2312" w:hAnsi="Verdana"/>
      <w:b/>
      <w:kern w:val="0"/>
      <w:sz w:val="28"/>
      <w:szCs w:val="20"/>
      <w:lang w:eastAsia="en-US"/>
    </w:rPr>
  </w:style>
  <w:style w:type="paragraph" w:customStyle="1" w:styleId="afff2">
    <w:name w:val="前言、引言标题"/>
    <w:next w:val="af2"/>
    <w:qFormat/>
    <w:pPr>
      <w:shd w:val="clear" w:color="FFFFFF" w:fill="FFFFFF"/>
      <w:tabs>
        <w:tab w:val="left" w:pos="2472"/>
      </w:tabs>
      <w:spacing w:before="640" w:after="560"/>
      <w:ind w:left="2472" w:hanging="132"/>
      <w:jc w:val="center"/>
      <w:outlineLvl w:val="0"/>
    </w:pPr>
    <w:rPr>
      <w:rFonts w:ascii="黑体" w:eastAsia="黑体"/>
      <w:sz w:val="32"/>
    </w:rPr>
  </w:style>
  <w:style w:type="paragraph" w:customStyle="1" w:styleId="xl75">
    <w:name w:val="xl75"/>
    <w:basedOn w:val="af2"/>
    <w:qFormat/>
    <w:pPr>
      <w:widowControl/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Cs w:val="20"/>
    </w:rPr>
  </w:style>
  <w:style w:type="character" w:customStyle="1" w:styleId="Char2">
    <w:name w:val="正文文本缩进 Char"/>
    <w:basedOn w:val="af3"/>
    <w:link w:val="afb"/>
    <w:qFormat/>
    <w:rPr>
      <w:kern w:val="2"/>
      <w:sz w:val="24"/>
      <w:lang w:val="zh-CN" w:eastAsia="zh-CN"/>
    </w:rPr>
  </w:style>
  <w:style w:type="character" w:customStyle="1" w:styleId="Char8">
    <w:name w:val="标题 Char"/>
    <w:basedOn w:val="af3"/>
    <w:link w:val="aff2"/>
    <w:qFormat/>
    <w:rPr>
      <w:rFonts w:ascii="Arial" w:hAnsi="Arial"/>
      <w:b/>
      <w:kern w:val="2"/>
      <w:sz w:val="32"/>
    </w:rPr>
  </w:style>
  <w:style w:type="paragraph" w:customStyle="1" w:styleId="xl74">
    <w:name w:val="xl74"/>
    <w:basedOn w:val="af2"/>
    <w:pPr>
      <w:widowControl/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18"/>
      <w:szCs w:val="20"/>
    </w:rPr>
  </w:style>
  <w:style w:type="character" w:customStyle="1" w:styleId="HTMLChar">
    <w:name w:val="HTML 预设格式 Char"/>
    <w:basedOn w:val="af3"/>
    <w:link w:val="HTML"/>
    <w:qFormat/>
    <w:rPr>
      <w:rFonts w:ascii="Courier New" w:hAnsi="Courier New"/>
      <w:kern w:val="2"/>
      <w:lang w:val="zh-CN" w:eastAsia="zh-CN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新宋体" w:eastAsia="新宋体"/>
      <w:color w:val="000000"/>
      <w:sz w:val="24"/>
    </w:rPr>
  </w:style>
  <w:style w:type="paragraph" w:customStyle="1" w:styleId="xl73">
    <w:name w:val="xl73"/>
    <w:basedOn w:val="af2"/>
    <w:qFormat/>
    <w:pPr>
      <w:widowControl/>
      <w:pBdr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</w:pPr>
    <w:rPr>
      <w:color w:val="000000"/>
      <w:kern w:val="0"/>
      <w:sz w:val="18"/>
      <w:szCs w:val="20"/>
    </w:rPr>
  </w:style>
  <w:style w:type="paragraph" w:customStyle="1" w:styleId="xl84">
    <w:name w:val="xl84"/>
    <w:basedOn w:val="af2"/>
    <w:qFormat/>
    <w:pPr>
      <w:widowControl/>
      <w:pBdr>
        <w:bottom w:val="single" w:sz="4" w:space="0" w:color="000000"/>
        <w:right w:val="single" w:sz="4" w:space="0" w:color="000000"/>
      </w:pBdr>
      <w:spacing w:before="100" w:beforeAutospacing="1" w:after="100" w:afterAutospacing="1"/>
      <w:jc w:val="center"/>
    </w:pPr>
    <w:rPr>
      <w:rFonts w:ascii="宋体"/>
      <w:color w:val="000000"/>
      <w:kern w:val="0"/>
      <w:sz w:val="22"/>
      <w:szCs w:val="20"/>
    </w:rPr>
  </w:style>
  <w:style w:type="paragraph" w:customStyle="1" w:styleId="F-1">
    <w:name w:val="F-1级标题"/>
    <w:basedOn w:val="1"/>
    <w:next w:val="af2"/>
    <w:qFormat/>
    <w:pPr>
      <w:spacing w:before="400" w:after="400" w:line="240" w:lineRule="auto"/>
    </w:pPr>
    <w:rPr>
      <w:rFonts w:eastAsia="黑体"/>
      <w:b w:val="0"/>
      <w:bCs/>
      <w:sz w:val="36"/>
      <w:szCs w:val="44"/>
    </w:rPr>
  </w:style>
  <w:style w:type="paragraph" w:customStyle="1" w:styleId="F-10">
    <w:name w:val="F-1级目录"/>
    <w:basedOn w:val="10"/>
    <w:next w:val="af2"/>
    <w:semiHidden/>
    <w:qFormat/>
    <w:pPr>
      <w:tabs>
        <w:tab w:val="clear" w:pos="8296"/>
        <w:tab w:val="right" w:leader="dot" w:pos="8302"/>
      </w:tabs>
      <w:spacing w:line="360" w:lineRule="exact"/>
    </w:pPr>
    <w:rPr>
      <w:rFonts w:ascii="方正仿宋_GBK" w:eastAsia="方正仿宋_GBK"/>
      <w:b/>
      <w:sz w:val="24"/>
      <w:szCs w:val="24"/>
    </w:rPr>
  </w:style>
  <w:style w:type="paragraph" w:customStyle="1" w:styleId="F-2">
    <w:name w:val="F-2级标题"/>
    <w:basedOn w:val="2"/>
    <w:next w:val="af2"/>
    <w:qFormat/>
    <w:pPr>
      <w:tabs>
        <w:tab w:val="clear" w:pos="567"/>
      </w:tabs>
      <w:spacing w:before="100" w:after="100" w:line="240" w:lineRule="auto"/>
      <w:ind w:left="0" w:firstLine="0"/>
    </w:pPr>
    <w:rPr>
      <w:b w:val="0"/>
      <w:bCs/>
      <w:szCs w:val="32"/>
    </w:rPr>
  </w:style>
  <w:style w:type="paragraph" w:customStyle="1" w:styleId="F-20">
    <w:name w:val="F-2级目录"/>
    <w:basedOn w:val="20"/>
    <w:semiHidden/>
    <w:qFormat/>
    <w:pPr>
      <w:spacing w:line="300" w:lineRule="exact"/>
      <w:ind w:leftChars="100" w:left="100"/>
    </w:pPr>
    <w:rPr>
      <w:rFonts w:eastAsia="黑体"/>
      <w:sz w:val="28"/>
      <w:szCs w:val="28"/>
    </w:rPr>
  </w:style>
  <w:style w:type="paragraph" w:customStyle="1" w:styleId="F-3">
    <w:name w:val="F-3级标题"/>
    <w:basedOn w:val="3"/>
    <w:next w:val="af2"/>
    <w:qFormat/>
    <w:pPr>
      <w:spacing w:before="60" w:after="60" w:line="240" w:lineRule="auto"/>
    </w:pPr>
    <w:rPr>
      <w:rFonts w:eastAsia="黑体"/>
      <w:b w:val="0"/>
      <w:sz w:val="30"/>
    </w:rPr>
  </w:style>
  <w:style w:type="paragraph" w:customStyle="1" w:styleId="F-30">
    <w:name w:val="F-3级目录"/>
    <w:basedOn w:val="30"/>
    <w:semiHidden/>
    <w:qFormat/>
    <w:pPr>
      <w:ind w:leftChars="200" w:left="200"/>
      <w:jc w:val="both"/>
    </w:pPr>
    <w:rPr>
      <w:rFonts w:ascii="Times New Roman" w:hAnsi="Times New Roman"/>
      <w:i w:val="0"/>
      <w:sz w:val="24"/>
      <w:szCs w:val="24"/>
    </w:rPr>
  </w:style>
  <w:style w:type="paragraph" w:customStyle="1" w:styleId="F-4">
    <w:name w:val="F-4级标题"/>
    <w:basedOn w:val="4"/>
    <w:next w:val="af2"/>
    <w:qFormat/>
    <w:pPr>
      <w:tabs>
        <w:tab w:val="clear" w:pos="0"/>
      </w:tabs>
      <w:spacing w:before="20" w:after="20" w:line="240" w:lineRule="auto"/>
      <w:ind w:left="0" w:firstLine="0"/>
    </w:pPr>
    <w:rPr>
      <w:b w:val="0"/>
      <w:bCs/>
      <w:sz w:val="24"/>
      <w:szCs w:val="28"/>
    </w:rPr>
  </w:style>
  <w:style w:type="paragraph" w:customStyle="1" w:styleId="F-40">
    <w:name w:val="F-4级目录"/>
    <w:basedOn w:val="40"/>
    <w:semiHidden/>
    <w:qFormat/>
    <w:pPr>
      <w:ind w:leftChars="300" w:left="300"/>
      <w:jc w:val="both"/>
    </w:pPr>
    <w:rPr>
      <w:rFonts w:ascii="Times New Roman" w:hAnsi="Times New Roman"/>
      <w:sz w:val="24"/>
      <w:szCs w:val="24"/>
    </w:rPr>
  </w:style>
  <w:style w:type="paragraph" w:customStyle="1" w:styleId="F--5">
    <w:name w:val="F-表格-5号字"/>
    <w:basedOn w:val="af2"/>
    <w:next w:val="af2"/>
    <w:qFormat/>
    <w:pPr>
      <w:spacing w:line="240" w:lineRule="exact"/>
    </w:pPr>
  </w:style>
  <w:style w:type="paragraph" w:customStyle="1" w:styleId="F--50">
    <w:name w:val="F-表格-小5号字"/>
    <w:basedOn w:val="af2"/>
    <w:next w:val="af2"/>
    <w:qFormat/>
    <w:pPr>
      <w:spacing w:line="200" w:lineRule="exact"/>
    </w:pPr>
    <w:rPr>
      <w:sz w:val="18"/>
    </w:rPr>
  </w:style>
  <w:style w:type="paragraph" w:customStyle="1" w:styleId="F">
    <w:name w:val="F正文"/>
    <w:basedOn w:val="af2"/>
    <w:qFormat/>
    <w:pPr>
      <w:spacing w:line="360" w:lineRule="auto"/>
      <w:ind w:firstLineChars="200" w:firstLine="200"/>
    </w:pPr>
    <w:rPr>
      <w:sz w:val="24"/>
    </w:rPr>
  </w:style>
  <w:style w:type="paragraph" w:customStyle="1" w:styleId="font7">
    <w:name w:val="font7"/>
    <w:basedOn w:val="af2"/>
    <w:semiHidden/>
    <w:qFormat/>
    <w:pPr>
      <w:widowControl/>
      <w:spacing w:before="100" w:beforeAutospacing="1" w:after="100" w:afterAutospacing="1"/>
      <w:jc w:val="left"/>
    </w:pPr>
    <w:rPr>
      <w:color w:val="000000"/>
      <w:kern w:val="0"/>
      <w:sz w:val="20"/>
      <w:szCs w:val="20"/>
    </w:rPr>
  </w:style>
  <w:style w:type="paragraph" w:customStyle="1" w:styleId="xl22">
    <w:name w:val="xl22"/>
    <w:basedOn w:val="af2"/>
    <w:semiHidden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宋体" w:hAnsi="宋体" w:cs="宋体"/>
      <w:kern w:val="0"/>
      <w:sz w:val="24"/>
    </w:rPr>
  </w:style>
  <w:style w:type="paragraph" w:customStyle="1" w:styleId="xl23">
    <w:name w:val="xl23"/>
    <w:basedOn w:val="af2"/>
    <w:semiHidden/>
    <w:qFormat/>
    <w:pPr>
      <w:widowControl/>
      <w:spacing w:before="100" w:beforeAutospacing="1" w:after="100" w:afterAutospacing="1"/>
      <w:jc w:val="center"/>
    </w:pPr>
    <w:rPr>
      <w:rFonts w:ascii="宋体" w:hAnsi="宋体" w:cs="宋体"/>
      <w:kern w:val="0"/>
      <w:sz w:val="24"/>
    </w:rPr>
  </w:style>
  <w:style w:type="paragraph" w:customStyle="1" w:styleId="xl24">
    <w:name w:val="xl24"/>
    <w:basedOn w:val="af2"/>
    <w:semiHidden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hAnsi="宋体" w:cs="宋体"/>
      <w:color w:val="000000"/>
      <w:kern w:val="0"/>
      <w:sz w:val="20"/>
      <w:szCs w:val="20"/>
    </w:rPr>
  </w:style>
  <w:style w:type="paragraph" w:customStyle="1" w:styleId="xl25">
    <w:name w:val="xl25"/>
    <w:basedOn w:val="af2"/>
    <w:semiHidden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kern w:val="0"/>
      <w:sz w:val="20"/>
      <w:szCs w:val="20"/>
    </w:rPr>
  </w:style>
  <w:style w:type="paragraph" w:customStyle="1" w:styleId="xl26">
    <w:name w:val="xl26"/>
    <w:basedOn w:val="af2"/>
    <w:semiHidden/>
    <w:qFormat/>
    <w:pPr>
      <w:widowControl/>
      <w:spacing w:before="100" w:beforeAutospacing="1" w:after="100" w:afterAutospacing="1"/>
      <w:jc w:val="center"/>
    </w:pPr>
    <w:rPr>
      <w:rFonts w:ascii="宋体" w:hAnsi="宋体" w:cs="宋体"/>
      <w:color w:val="FF0000"/>
      <w:kern w:val="0"/>
      <w:sz w:val="24"/>
    </w:rPr>
  </w:style>
  <w:style w:type="paragraph" w:customStyle="1" w:styleId="xl27">
    <w:name w:val="xl27"/>
    <w:basedOn w:val="af2"/>
    <w:semiHidden/>
    <w:qFormat/>
    <w:pPr>
      <w:widowControl/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3366FF"/>
      <w:spacing w:before="100" w:beforeAutospacing="1" w:after="100" w:afterAutospacing="1"/>
      <w:jc w:val="center"/>
      <w:textAlignment w:val="center"/>
    </w:pPr>
    <w:rPr>
      <w:rFonts w:ascii="宋体" w:hAnsi="宋体" w:cs="宋体"/>
      <w:color w:val="000000"/>
      <w:kern w:val="0"/>
      <w:sz w:val="20"/>
      <w:szCs w:val="20"/>
    </w:rPr>
  </w:style>
  <w:style w:type="paragraph" w:customStyle="1" w:styleId="xl28">
    <w:name w:val="xl28"/>
    <w:basedOn w:val="af2"/>
    <w:semiHidden/>
    <w:qFormat/>
    <w:pPr>
      <w:widowControl/>
      <w:shd w:val="clear" w:color="auto" w:fill="3366FF"/>
      <w:spacing w:before="100" w:beforeAutospacing="1" w:after="100" w:afterAutospacing="1"/>
      <w:jc w:val="center"/>
    </w:pPr>
    <w:rPr>
      <w:rFonts w:ascii="宋体" w:hAnsi="宋体" w:cs="宋体"/>
      <w:kern w:val="0"/>
      <w:sz w:val="24"/>
    </w:rPr>
  </w:style>
  <w:style w:type="paragraph" w:customStyle="1" w:styleId="xl29">
    <w:name w:val="xl29"/>
    <w:basedOn w:val="af2"/>
    <w:semiHidden/>
    <w:qFormat/>
    <w:pPr>
      <w:widowControl/>
      <w:spacing w:before="100" w:beforeAutospacing="1" w:after="100" w:afterAutospacing="1"/>
      <w:jc w:val="center"/>
      <w:textAlignment w:val="center"/>
    </w:pPr>
    <w:rPr>
      <w:rFonts w:ascii="宋体" w:hAnsi="宋体" w:cs="宋体"/>
      <w:color w:val="000000"/>
      <w:kern w:val="0"/>
      <w:sz w:val="20"/>
      <w:szCs w:val="20"/>
    </w:rPr>
  </w:style>
  <w:style w:type="paragraph" w:customStyle="1" w:styleId="xl30">
    <w:name w:val="xl30"/>
    <w:basedOn w:val="af2"/>
    <w:semiHidden/>
    <w:qFormat/>
    <w:pPr>
      <w:widowControl/>
      <w:pBdr>
        <w:bottom w:val="single" w:sz="4" w:space="0" w:color="auto"/>
      </w:pBdr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xl31">
    <w:name w:val="xl31"/>
    <w:basedOn w:val="af2"/>
    <w:semiHidden/>
    <w:qFormat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hAnsi="宋体" w:cs="宋体"/>
      <w:color w:val="000000"/>
      <w:kern w:val="0"/>
      <w:sz w:val="20"/>
      <w:szCs w:val="20"/>
    </w:rPr>
  </w:style>
  <w:style w:type="paragraph" w:customStyle="1" w:styleId="xl32">
    <w:name w:val="xl32"/>
    <w:basedOn w:val="af2"/>
    <w:semiHidden/>
    <w:qFormat/>
    <w:pPr>
      <w:widowControl/>
      <w:spacing w:before="100" w:beforeAutospacing="1" w:after="100" w:afterAutospacing="1"/>
      <w:jc w:val="center"/>
      <w:textAlignment w:val="center"/>
    </w:pPr>
    <w:rPr>
      <w:rFonts w:ascii="宋体" w:hAnsi="宋体" w:cs="宋体"/>
      <w:kern w:val="0"/>
      <w:sz w:val="20"/>
      <w:szCs w:val="20"/>
    </w:rPr>
  </w:style>
  <w:style w:type="paragraph" w:customStyle="1" w:styleId="xl33">
    <w:name w:val="xl33"/>
    <w:basedOn w:val="af2"/>
    <w:semiHidden/>
    <w:qFormat/>
    <w:pPr>
      <w:widowControl/>
      <w:pBdr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宋体" w:hAnsi="宋体" w:cs="宋体"/>
      <w:kern w:val="0"/>
      <w:sz w:val="20"/>
      <w:szCs w:val="20"/>
    </w:rPr>
  </w:style>
  <w:style w:type="paragraph" w:customStyle="1" w:styleId="xl34">
    <w:name w:val="xl34"/>
    <w:basedOn w:val="af2"/>
    <w:semiHidden/>
    <w:qFormat/>
    <w:pPr>
      <w:widowControl/>
      <w:spacing w:before="100" w:beforeAutospacing="1" w:after="100" w:afterAutospacing="1"/>
      <w:jc w:val="center"/>
      <w:textAlignment w:val="center"/>
    </w:pPr>
    <w:rPr>
      <w:rFonts w:ascii="宋体" w:hAnsi="宋体" w:cs="宋体"/>
      <w:kern w:val="0"/>
      <w:sz w:val="20"/>
      <w:szCs w:val="20"/>
    </w:rPr>
  </w:style>
  <w:style w:type="paragraph" w:customStyle="1" w:styleId="xl55">
    <w:name w:val="xl55"/>
    <w:basedOn w:val="af2"/>
    <w:semiHidden/>
    <w:qFormat/>
    <w:pPr>
      <w:widowControl/>
      <w:pBdr>
        <w:left w:val="single" w:sz="4" w:space="0" w:color="auto"/>
        <w:bottom w:val="single" w:sz="4" w:space="0" w:color="auto"/>
        <w:right w:val="double" w:sz="6" w:space="0" w:color="auto"/>
      </w:pBdr>
      <w:spacing w:before="100" w:beforeAutospacing="1" w:after="100" w:afterAutospacing="1"/>
      <w:jc w:val="center"/>
      <w:textAlignment w:val="center"/>
    </w:pPr>
    <w:rPr>
      <w:rFonts w:ascii="Arial Unicode MS" w:eastAsia="Arial Unicode MS" w:hAnsi="Arial Unicode MS" w:cs="Arial Unicode MS"/>
      <w:b/>
      <w:bCs/>
      <w:kern w:val="0"/>
      <w:sz w:val="24"/>
    </w:rPr>
  </w:style>
  <w:style w:type="table" w:customStyle="1" w:styleId="13">
    <w:name w:val="网格型1"/>
    <w:basedOn w:val="af4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har3">
    <w:name w:val="纯文本 Char"/>
    <w:basedOn w:val="af3"/>
    <w:link w:val="afc"/>
    <w:qFormat/>
    <w:rPr>
      <w:rFonts w:ascii="宋体" w:hAnsi="Courier New"/>
      <w:kern w:val="2"/>
      <w:sz w:val="21"/>
      <w:szCs w:val="21"/>
      <w:lang w:val="zh-CN" w:eastAsia="zh-CN"/>
    </w:rPr>
  </w:style>
  <w:style w:type="paragraph" w:customStyle="1" w:styleId="afff3">
    <w:name w:val="封面标准英文名称"/>
    <w:qFormat/>
    <w:pPr>
      <w:widowControl w:val="0"/>
      <w:spacing w:before="370" w:line="400" w:lineRule="exact"/>
      <w:jc w:val="center"/>
    </w:pPr>
    <w:rPr>
      <w:sz w:val="28"/>
    </w:rPr>
  </w:style>
  <w:style w:type="character" w:customStyle="1" w:styleId="fb1">
    <w:name w:val="fb1"/>
    <w:qFormat/>
    <w:rPr>
      <w:color w:val="062989"/>
    </w:rPr>
  </w:style>
  <w:style w:type="character" w:customStyle="1" w:styleId="fontstyle01">
    <w:name w:val="fontstyle01"/>
    <w:qFormat/>
    <w:rPr>
      <w:rFonts w:ascii="E-BZ+ZMDH1D-1" w:eastAsia="E-BZ+ZMDH1D-1" w:hint="eastAsia"/>
      <w:color w:val="000000"/>
      <w:sz w:val="22"/>
      <w:szCs w:val="22"/>
    </w:rPr>
  </w:style>
  <w:style w:type="character" w:customStyle="1" w:styleId="fontstyle21">
    <w:name w:val="fontstyle21"/>
    <w:qFormat/>
    <w:rPr>
      <w:rFonts w:ascii="宋体" w:eastAsia="宋体" w:hAnsi="宋体" w:hint="eastAsia"/>
      <w:color w:val="000000"/>
      <w:sz w:val="22"/>
      <w:szCs w:val="22"/>
    </w:rPr>
  </w:style>
  <w:style w:type="character" w:customStyle="1" w:styleId="fontstyle31">
    <w:name w:val="fontstyle31"/>
    <w:qFormat/>
    <w:rPr>
      <w:rFonts w:ascii="FZSSK--GBK1-00+ZMDH1D-3" w:hAnsi="FZSSK--GBK1-00+ZMDH1D-3" w:hint="default"/>
      <w:color w:val="000000"/>
      <w:sz w:val="22"/>
      <w:szCs w:val="22"/>
    </w:rPr>
  </w:style>
  <w:style w:type="paragraph" w:customStyle="1" w:styleId="afff4">
    <w:name w:val="表格内容"/>
    <w:basedOn w:val="af2"/>
    <w:link w:val="Charc"/>
    <w:qFormat/>
    <w:pPr>
      <w:jc w:val="center"/>
    </w:pPr>
    <w:rPr>
      <w:sz w:val="18"/>
      <w:szCs w:val="21"/>
      <w:lang w:val="zh-CN"/>
    </w:rPr>
  </w:style>
  <w:style w:type="character" w:customStyle="1" w:styleId="Charc">
    <w:name w:val="表格内容 Char"/>
    <w:link w:val="afff4"/>
    <w:qFormat/>
    <w:rPr>
      <w:kern w:val="2"/>
      <w:sz w:val="18"/>
      <w:szCs w:val="21"/>
      <w:lang w:val="zh-CN" w:eastAsia="zh-CN"/>
    </w:rPr>
  </w:style>
  <w:style w:type="paragraph" w:customStyle="1" w:styleId="a0">
    <w:name w:val="标准文件_方框数字列项"/>
    <w:basedOn w:val="af2"/>
    <w:qFormat/>
    <w:pPr>
      <w:widowControl/>
      <w:numPr>
        <w:numId w:val="8"/>
      </w:numPr>
      <w:autoSpaceDE w:val="0"/>
      <w:autoSpaceDN w:val="0"/>
      <w:ind w:firstLine="0"/>
    </w:pPr>
    <w:rPr>
      <w:rFonts w:ascii="宋体"/>
      <w:kern w:val="0"/>
      <w:szCs w:val="20"/>
    </w:rPr>
  </w:style>
  <w:style w:type="character" w:customStyle="1" w:styleId="Bodytext1">
    <w:name w:val="Body text|1_"/>
    <w:basedOn w:val="af3"/>
    <w:link w:val="Bodytext10"/>
    <w:qFormat/>
    <w:rPr>
      <w:rFonts w:ascii="宋体" w:hAnsi="宋体" w:cs="宋体"/>
      <w:sz w:val="28"/>
      <w:szCs w:val="28"/>
      <w:lang w:val="zh-TW" w:eastAsia="zh-TW" w:bidi="zh-TW"/>
    </w:rPr>
  </w:style>
  <w:style w:type="paragraph" w:customStyle="1" w:styleId="Bodytext10">
    <w:name w:val="Body text|1"/>
    <w:basedOn w:val="af2"/>
    <w:link w:val="Bodytext1"/>
    <w:qFormat/>
    <w:pPr>
      <w:spacing w:line="353" w:lineRule="auto"/>
      <w:ind w:firstLine="400"/>
      <w:jc w:val="left"/>
    </w:pPr>
    <w:rPr>
      <w:rFonts w:ascii="宋体" w:hAnsi="宋体" w:cs="宋体"/>
      <w:kern w:val="0"/>
      <w:sz w:val="28"/>
      <w:szCs w:val="28"/>
      <w:lang w:val="zh-TW" w:eastAsia="zh-TW" w:bidi="zh-TW"/>
    </w:rPr>
  </w:style>
  <w:style w:type="character" w:styleId="afff5">
    <w:name w:val="Placeholder Text"/>
    <w:basedOn w:val="af3"/>
    <w:uiPriority w:val="99"/>
    <w:semiHidden/>
    <w:qFormat/>
    <w:rPr>
      <w:color w:val="808080"/>
    </w:rPr>
  </w:style>
  <w:style w:type="table" w:customStyle="1" w:styleId="afff6">
    <w:name w:val="三线表"/>
    <w:basedOn w:val="af4"/>
    <w:uiPriority w:val="99"/>
    <w:qFormat/>
    <w:rPr>
      <w:rFonts w:asciiTheme="minorHAnsi" w:eastAsiaTheme="minorEastAsia" w:hAnsiTheme="minorHAnsi" w:cstheme="minorBidi"/>
    </w:rPr>
    <w:tblPr>
      <w:tblInd w:w="0" w:type="dxa"/>
      <w:tblBorders>
        <w:top w:val="single" w:sz="4" w:space="0" w:color="auto"/>
        <w:bottom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4" w:space="0" w:color="auto"/>
        </w:tcBorders>
      </w:tcPr>
    </w:tblStylePr>
  </w:style>
  <w:style w:type="paragraph" w:customStyle="1" w:styleId="afff7">
    <w:name w:val="标准文件_表格"/>
    <w:basedOn w:val="afff8"/>
    <w:qFormat/>
    <w:pPr>
      <w:jc w:val="center"/>
    </w:pPr>
    <w:rPr>
      <w:sz w:val="18"/>
    </w:rPr>
  </w:style>
  <w:style w:type="paragraph" w:customStyle="1" w:styleId="afff8">
    <w:name w:val="标准文件_段"/>
    <w:qFormat/>
    <w:pPr>
      <w:autoSpaceDE w:val="0"/>
      <w:autoSpaceDN w:val="0"/>
      <w:ind w:firstLineChars="200" w:firstLine="200"/>
      <w:jc w:val="both"/>
    </w:pPr>
    <w:rPr>
      <w:rFonts w:ascii="宋体"/>
      <w:sz w:val="21"/>
    </w:rPr>
  </w:style>
  <w:style w:type="paragraph" w:customStyle="1" w:styleId="afff9">
    <w:name w:val="标准文件_正文表标题"/>
    <w:next w:val="af2"/>
    <w:qFormat/>
    <w:pPr>
      <w:tabs>
        <w:tab w:val="left" w:pos="0"/>
      </w:tabs>
      <w:spacing w:beforeLines="50" w:before="50" w:afterLines="50" w:after="50"/>
      <w:jc w:val="center"/>
    </w:pPr>
    <w:rPr>
      <w:rFonts w:ascii="黑体" w:eastAsia="黑体"/>
      <w:sz w:val="21"/>
    </w:rPr>
  </w:style>
  <w:style w:type="paragraph" w:customStyle="1" w:styleId="afffa">
    <w:name w:val="标准文件_一级无标题"/>
    <w:basedOn w:val="af1"/>
    <w:qFormat/>
    <w:pPr>
      <w:spacing w:beforeLines="0" w:afterLines="0"/>
      <w:outlineLvl w:val="9"/>
    </w:pPr>
    <w:rPr>
      <w:rFonts w:ascii="宋体" w:eastAsia="宋体"/>
    </w:rPr>
  </w:style>
  <w:style w:type="paragraph" w:customStyle="1" w:styleId="af1">
    <w:name w:val="标准文件_一级条标题"/>
    <w:basedOn w:val="af0"/>
    <w:next w:val="afff8"/>
    <w:qFormat/>
    <w:pPr>
      <w:numPr>
        <w:ilvl w:val="2"/>
      </w:numPr>
      <w:spacing w:beforeLines="50" w:afterLines="50"/>
      <w:ind w:left="0"/>
      <w:outlineLvl w:val="1"/>
    </w:pPr>
  </w:style>
  <w:style w:type="paragraph" w:customStyle="1" w:styleId="af0">
    <w:name w:val="标准文件_章标题"/>
    <w:next w:val="afff8"/>
    <w:qFormat/>
    <w:pPr>
      <w:numPr>
        <w:ilvl w:val="1"/>
        <w:numId w:val="9"/>
      </w:numPr>
      <w:spacing w:beforeLines="100" w:afterLines="100"/>
      <w:jc w:val="both"/>
      <w:outlineLvl w:val="0"/>
    </w:pPr>
    <w:rPr>
      <w:rFonts w:ascii="黑体" w:eastAsia="黑体"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043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9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microsoft.com/office/2007/relationships/stylesWithEffects" Target="stylesWithEffect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0CA9CBE-A87C-42FE-B0E7-898EE1529D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1143</TotalTime>
  <Pages>20</Pages>
  <Words>1808</Words>
  <Characters>10311</Characters>
  <Application>Microsoft Office Word</Application>
  <DocSecurity>0</DocSecurity>
  <Lines>85</Lines>
  <Paragraphs>24</Paragraphs>
  <ScaleCrop>false</ScaleCrop>
  <Company>WWW.YlmF.CoM</Company>
  <LinksUpToDate>false</LinksUpToDate>
  <CharactersWithSpaces>12095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广西地方标准《脱氢枞酸》（征求意见稿）</dc:title>
  <dc:creator>Microsoft</dc:creator>
  <cp:lastModifiedBy>Administrator</cp:lastModifiedBy>
  <cp:revision>412</cp:revision>
  <cp:lastPrinted>2024-03-18T08:12:00Z</cp:lastPrinted>
  <dcterms:created xsi:type="dcterms:W3CDTF">2022-07-05T09:59:00Z</dcterms:created>
  <dcterms:modified xsi:type="dcterms:W3CDTF">2024-11-07T08:18:00Z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2052-11.8.2.9067</vt:lpwstr>
  </property>
  <property fmtid="{D5CDD505-2E9C-101B-9397-08002B2CF9AE}" pid="3" name="KSOSaveFontToCloudKey">
    <vt:lpwstr>617413157_btnclosed</vt:lpwstr>
  </property>
  <property fmtid="{D5CDD505-2E9C-101B-9397-08002B2CF9AE}" pid="4" name="ICV">
    <vt:lpwstr>0A1C1429E7764A938AC6B8D071EBF6F0</vt:lpwstr>
  </property>
</Properties>
</file>