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41F30">
        <w:tc>
          <w:tcPr>
            <w:tcW w:w="509" w:type="dxa"/>
          </w:tcPr>
          <w:p w:rsidR="00B41F30" w:rsidRDefault="0048125F">
            <w:pPr>
              <w:pStyle w:val="affff7"/>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41F30" w:rsidRDefault="0048125F">
            <w:pPr>
              <w:pStyle w:val="affff7"/>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w:t>
            </w:r>
            <w:r>
              <w:rPr>
                <w:rFonts w:ascii="黑体" w:eastAsia="黑体" w:hAnsi="黑体"/>
                <w:sz w:val="21"/>
                <w:szCs w:val="21"/>
              </w:rPr>
              <w:t>3.100.30</w:t>
            </w:r>
            <w:r>
              <w:rPr>
                <w:rFonts w:ascii="黑体" w:eastAsia="黑体" w:hAnsi="黑体"/>
                <w:sz w:val="21"/>
                <w:szCs w:val="21"/>
              </w:rPr>
              <w:fldChar w:fldCharType="end"/>
            </w:r>
            <w:bookmarkEnd w:id="0"/>
          </w:p>
        </w:tc>
      </w:tr>
      <w:tr w:rsidR="00B41F30">
        <w:tc>
          <w:tcPr>
            <w:tcW w:w="509" w:type="dxa"/>
          </w:tcPr>
          <w:p w:rsidR="00B41F30" w:rsidRDefault="0048125F">
            <w:pPr>
              <w:pStyle w:val="af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f0"/>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41F30">
              <w:trPr>
                <w:trHeight w:hRule="exact" w:val="1021"/>
              </w:trPr>
              <w:tc>
                <w:tcPr>
                  <w:tcW w:w="9242" w:type="dxa"/>
                  <w:vAlign w:val="center"/>
                </w:tcPr>
                <w:p w:rsidR="00B41F30" w:rsidRDefault="0048125F" w:rsidP="00880206">
                  <w:pPr>
                    <w:pStyle w:val="af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B41F30" w:rsidRDefault="0048125F">
            <w:pPr>
              <w:pStyle w:val="af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w:t>
            </w:r>
            <w:r>
              <w:rPr>
                <w:rFonts w:ascii="黑体" w:eastAsia="黑体" w:hAnsi="黑体"/>
                <w:sz w:val="21"/>
                <w:szCs w:val="21"/>
              </w:rPr>
              <w:t xml:space="preserve"> 77</w:t>
            </w:r>
            <w:r>
              <w:rPr>
                <w:rFonts w:ascii="黑体" w:eastAsia="黑体" w:hAnsi="黑体"/>
                <w:sz w:val="21"/>
                <w:szCs w:val="21"/>
              </w:rPr>
              <w:fldChar w:fldCharType="end"/>
            </w:r>
            <w:bookmarkEnd w:id="2"/>
          </w:p>
        </w:tc>
      </w:tr>
    </w:tbl>
    <w:p w:rsidR="00B41F30" w:rsidRDefault="0048125F">
      <w:pPr>
        <w:pStyle w:val="af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B41F30" w:rsidRDefault="0048125F">
      <w:pPr>
        <w:pStyle w:val="affffffffffc"/>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B41F30" w:rsidRDefault="0048125F">
      <w:pPr>
        <w:pStyle w:val="affffffffffd"/>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B41F30" w:rsidRDefault="0048125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41F30" w:rsidRDefault="00B41F30">
      <w:pPr>
        <w:pStyle w:val="afffffa"/>
        <w:framePr w:w="9639" w:h="6976" w:hRule="exact" w:hSpace="0" w:vSpace="0" w:wrap="around" w:hAnchor="page" w:y="6408"/>
        <w:jc w:val="center"/>
        <w:rPr>
          <w:rFonts w:ascii="黑体" w:eastAsia="黑体" w:hAnsi="黑体"/>
          <w:b w:val="0"/>
          <w:bCs w:val="0"/>
          <w:w w:val="100"/>
        </w:rPr>
      </w:pPr>
    </w:p>
    <w:p w:rsidR="00B41F30" w:rsidRDefault="0048125F">
      <w:pPr>
        <w:pStyle w:val="af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医疗护理员安全管理规范</w:t>
      </w:r>
      <w:r>
        <w:fldChar w:fldCharType="end"/>
      </w:r>
      <w:bookmarkEnd w:id="8"/>
    </w:p>
    <w:p w:rsidR="00B41F30" w:rsidRDefault="00B41F30">
      <w:pPr>
        <w:framePr w:w="9639" w:h="6974" w:hRule="exact" w:wrap="around" w:vAnchor="page" w:hAnchor="page" w:x="1419" w:y="6408" w:anchorLock="1"/>
        <w:ind w:left="-1418"/>
      </w:pPr>
    </w:p>
    <w:p w:rsidR="00B41F30" w:rsidRDefault="0048125F">
      <w:pPr>
        <w:pStyle w:val="af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management of medical nursing assistants safety</w:t>
      </w:r>
      <w:r>
        <w:rPr>
          <w:rFonts w:ascii="黑体" w:eastAsia="黑体" w:hAnsi="黑体"/>
          <w:szCs w:val="28"/>
        </w:rPr>
        <w:fldChar w:fldCharType="end"/>
      </w:r>
      <w:bookmarkEnd w:id="9"/>
    </w:p>
    <w:p w:rsidR="00B41F30" w:rsidRDefault="00B41F30">
      <w:pPr>
        <w:framePr w:w="9639" w:h="6974" w:hRule="exact" w:wrap="around" w:vAnchor="page" w:hAnchor="page" w:x="1419" w:y="6408" w:anchorLock="1"/>
        <w:spacing w:line="760" w:lineRule="exact"/>
        <w:ind w:left="-1418"/>
      </w:pPr>
    </w:p>
    <w:p w:rsidR="00B41F30" w:rsidRDefault="00B41F30">
      <w:pPr>
        <w:pStyle w:val="affffffff2"/>
        <w:framePr w:w="9639" w:h="6974" w:hRule="exact" w:wrap="around" w:vAnchor="page" w:hAnchor="page" w:x="1419" w:y="6408" w:anchorLock="1"/>
        <w:textAlignment w:val="bottom"/>
        <w:rPr>
          <w:rFonts w:eastAsia="黑体"/>
          <w:szCs w:val="28"/>
        </w:rPr>
      </w:pPr>
    </w:p>
    <w:p w:rsidR="00B41F30" w:rsidRDefault="0048125F">
      <w:pPr>
        <w:pStyle w:val="af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880206">
        <w:rPr>
          <w:sz w:val="24"/>
          <w:szCs w:val="28"/>
        </w:rPr>
      </w:r>
      <w:r w:rsidR="00880206">
        <w:rPr>
          <w:sz w:val="24"/>
          <w:szCs w:val="28"/>
        </w:rPr>
        <w:fldChar w:fldCharType="separate"/>
      </w:r>
      <w:r>
        <w:rPr>
          <w:sz w:val="24"/>
          <w:szCs w:val="28"/>
        </w:rPr>
        <w:fldChar w:fldCharType="end"/>
      </w:r>
      <w:bookmarkEnd w:id="10"/>
    </w:p>
    <w:p w:rsidR="00B41F30" w:rsidRDefault="0048125F">
      <w:pPr>
        <w:pStyle w:val="af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B41F30" w:rsidRDefault="0048125F">
      <w:pPr>
        <w:pStyle w:val="af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880206">
        <w:rPr>
          <w:b/>
          <w:sz w:val="21"/>
          <w:szCs w:val="28"/>
        </w:rPr>
      </w:r>
      <w:r w:rsidR="00880206">
        <w:rPr>
          <w:b/>
          <w:sz w:val="21"/>
          <w:szCs w:val="28"/>
        </w:rPr>
        <w:fldChar w:fldCharType="separate"/>
      </w:r>
      <w:r>
        <w:rPr>
          <w:b/>
          <w:sz w:val="21"/>
          <w:szCs w:val="28"/>
        </w:rPr>
        <w:fldChar w:fldCharType="end"/>
      </w:r>
      <w:bookmarkEnd w:id="12"/>
    </w:p>
    <w:p w:rsidR="00B41F30" w:rsidRDefault="0048125F">
      <w:pPr>
        <w:pStyle w:val="af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B41F30" w:rsidRDefault="0048125F">
      <w:pPr>
        <w:pStyle w:val="af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B41F30" w:rsidRDefault="0048125F">
      <w:pPr>
        <w:pStyle w:val="af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3"/>
          <w:rFonts w:hAnsi="黑体" w:hint="eastAsia"/>
          <w:position w:val="0"/>
        </w:rPr>
        <w:t>发</w:t>
      </w:r>
      <w:r>
        <w:rPr>
          <w:rStyle w:val="affffffffffff3"/>
          <w:rFonts w:hAnsi="黑体" w:hint="eastAsia"/>
          <w:spacing w:val="0"/>
          <w:position w:val="0"/>
        </w:rPr>
        <w:t>布</w:t>
      </w:r>
    </w:p>
    <w:p w:rsidR="00B41F30" w:rsidRDefault="0048125F">
      <w:pPr>
        <w:rPr>
          <w:rFonts w:ascii="宋体" w:hAnsi="宋体"/>
          <w:sz w:val="28"/>
          <w:szCs w:val="28"/>
        </w:rPr>
        <w:sectPr w:rsidR="00B41F3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41F30" w:rsidRDefault="0048125F">
      <w:pPr>
        <w:pStyle w:val="a7"/>
        <w:spacing w:after="360"/>
      </w:pPr>
      <w:bookmarkStart w:id="20" w:name="BookMark2"/>
      <w:r>
        <w:rPr>
          <w:spacing w:val="320"/>
        </w:rPr>
        <w:lastRenderedPageBreak/>
        <w:t>前</w:t>
      </w:r>
      <w:r>
        <w:t>言</w:t>
      </w:r>
    </w:p>
    <w:p w:rsidR="00B41F30" w:rsidRDefault="0048125F">
      <w:pPr>
        <w:pStyle w:val="affffff"/>
        <w:ind w:firstLine="420"/>
      </w:pPr>
      <w:r>
        <w:rPr>
          <w:rFonts w:hint="eastAsia"/>
        </w:rPr>
        <w:t>本文件参照GB/T 1.1—2020《标准化工作导则  第1部分：标准化文件的结构和起草规则》的规定起草。</w:t>
      </w:r>
    </w:p>
    <w:p w:rsidR="00B41F30" w:rsidRDefault="0048125F">
      <w:pPr>
        <w:pStyle w:val="affffff"/>
        <w:ind w:firstLine="420"/>
      </w:pPr>
      <w:r>
        <w:rPr>
          <w:rFonts w:hint="eastAsia"/>
        </w:rPr>
        <w:t>请注意本文件的某些内容可能涉及专利。本文件的发布机构不承担识别专利的责任。</w:t>
      </w:r>
    </w:p>
    <w:p w:rsidR="00B41F30" w:rsidRDefault="0048125F">
      <w:pPr>
        <w:pStyle w:val="affffff"/>
        <w:ind w:firstLine="420"/>
      </w:pPr>
      <w:r>
        <w:rPr>
          <w:rFonts w:hint="eastAsia"/>
        </w:rPr>
        <w:t>本文件由广西护理学会提出、宣贯并归口。</w:t>
      </w:r>
    </w:p>
    <w:p w:rsidR="00B41F30" w:rsidRDefault="0048125F">
      <w:pPr>
        <w:pStyle w:val="affffff"/>
        <w:ind w:firstLine="420"/>
      </w:pPr>
      <w:r>
        <w:rPr>
          <w:rFonts w:hint="eastAsia"/>
        </w:rPr>
        <w:t>本文件起草单位：中山大学附属第一医院广西医院、广西壮族自治区人民医院、桂林医学院附属医院、右江民族医学院附属医院、玉林市第一人民医院、河池市第一人民医院。</w:t>
      </w:r>
    </w:p>
    <w:p w:rsidR="00B41F30" w:rsidRDefault="0048125F">
      <w:pPr>
        <w:pStyle w:val="affffff"/>
        <w:ind w:firstLine="420"/>
      </w:pPr>
      <w:r>
        <w:rPr>
          <w:rFonts w:hint="eastAsia"/>
        </w:rPr>
        <w:t>本文件主要起草人：严凤娇、邱小芩、陆柳雪、朱新青、杨起、廖春燕、卢艳如、顾亚丽、覃惠云、李泳楠、唐宇君、龚泽娜、杨鹤、余小曼、蔡慧华、冼金惠、曾丹、何</w:t>
      </w:r>
      <w:r w:rsidRPr="00880206">
        <w:rPr>
          <w:rFonts w:hint="eastAsia"/>
        </w:rPr>
        <w:t>红艳、</w:t>
      </w:r>
      <w:r w:rsidR="00880206" w:rsidRPr="00880206">
        <w:rPr>
          <w:rFonts w:hint="eastAsia"/>
        </w:rPr>
        <w:t>黄春燕</w:t>
      </w:r>
      <w:r w:rsidR="00880206" w:rsidRPr="00880206">
        <w:rPr>
          <w:rFonts w:hint="eastAsia"/>
        </w:rPr>
        <w:t>、</w:t>
      </w:r>
      <w:r w:rsidRPr="00880206">
        <w:rPr>
          <w:rFonts w:hint="eastAsia"/>
        </w:rPr>
        <w:t>王</w:t>
      </w:r>
      <w:bookmarkStart w:id="21" w:name="_GoBack"/>
      <w:bookmarkEnd w:id="21"/>
      <w:r>
        <w:rPr>
          <w:rFonts w:hint="eastAsia"/>
        </w:rPr>
        <w:t>秀玲、韦燕蓝、卢丹丹、李金莲、覃金莲、卢杨苏、张委威。</w:t>
      </w:r>
    </w:p>
    <w:p w:rsidR="00B41F30" w:rsidRDefault="00B41F30">
      <w:pPr>
        <w:pStyle w:val="affffff"/>
        <w:ind w:firstLine="420"/>
      </w:pPr>
    </w:p>
    <w:p w:rsidR="00B41F30" w:rsidRDefault="00B41F30">
      <w:pPr>
        <w:pStyle w:val="affffff"/>
        <w:ind w:firstLine="420"/>
        <w:sectPr w:rsidR="00B41F30">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B41F30" w:rsidRDefault="00B41F30">
      <w:pPr>
        <w:spacing w:line="20" w:lineRule="exact"/>
        <w:jc w:val="center"/>
        <w:rPr>
          <w:rFonts w:ascii="黑体" w:eastAsia="黑体" w:hAnsi="黑体"/>
          <w:sz w:val="32"/>
          <w:szCs w:val="32"/>
        </w:rPr>
      </w:pPr>
      <w:bookmarkStart w:id="22" w:name="BookMark4"/>
      <w:bookmarkEnd w:id="20"/>
    </w:p>
    <w:p w:rsidR="00B41F30" w:rsidRDefault="00B41F30">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7E55444206274011881557E3F65E94BB"/>
        </w:placeholder>
      </w:sdtPr>
      <w:sdtEndPr/>
      <w:sdtContent>
        <w:p w:rsidR="00B41F30" w:rsidRDefault="0048125F">
          <w:pPr>
            <w:pStyle w:val="affffffffff2"/>
            <w:spacing w:beforeLines="100" w:before="240" w:afterLines="220" w:after="528"/>
          </w:pPr>
          <w:r>
            <w:rPr>
              <w:rFonts w:hint="eastAsia"/>
            </w:rPr>
            <w:t>医疗护理员安全管理规范</w:t>
          </w:r>
        </w:p>
      </w:sdtContent>
    </w:sdt>
    <w:p w:rsidR="00B41F30" w:rsidRDefault="0048125F">
      <w:pPr>
        <w:pStyle w:val="afff1"/>
        <w:spacing w:before="240" w:after="240"/>
      </w:pPr>
      <w:bookmarkStart w:id="24" w:name="_Toc24884211"/>
      <w:bookmarkStart w:id="25" w:name="_Toc26986771"/>
      <w:bookmarkStart w:id="26" w:name="_Toc26718930"/>
      <w:bookmarkStart w:id="27" w:name="_Toc26648465"/>
      <w:bookmarkStart w:id="28" w:name="_Toc97192964"/>
      <w:bookmarkStart w:id="29" w:name="_Toc17233325"/>
      <w:bookmarkStart w:id="30" w:name="_Toc24884218"/>
      <w:bookmarkStart w:id="31" w:name="_Toc26986530"/>
      <w:bookmarkStart w:id="32" w:name="_Toc17233333"/>
      <w:bookmarkEnd w:id="23"/>
      <w:r>
        <w:rPr>
          <w:rFonts w:hint="eastAsia"/>
        </w:rPr>
        <w:t>范围</w:t>
      </w:r>
      <w:bookmarkEnd w:id="24"/>
      <w:bookmarkEnd w:id="25"/>
      <w:bookmarkEnd w:id="26"/>
      <w:bookmarkEnd w:id="27"/>
      <w:bookmarkEnd w:id="28"/>
      <w:bookmarkEnd w:id="29"/>
      <w:bookmarkEnd w:id="30"/>
      <w:bookmarkEnd w:id="31"/>
      <w:bookmarkEnd w:id="32"/>
    </w:p>
    <w:p w:rsidR="00B41F30" w:rsidRDefault="0048125F">
      <w:pPr>
        <w:pStyle w:val="affffff"/>
        <w:ind w:firstLine="420"/>
      </w:pPr>
      <w:bookmarkStart w:id="33" w:name="_Toc17233334"/>
      <w:bookmarkStart w:id="34" w:name="_Toc17233326"/>
      <w:bookmarkStart w:id="35" w:name="_Toc24884212"/>
      <w:bookmarkStart w:id="36" w:name="_Toc26648466"/>
      <w:bookmarkStart w:id="37" w:name="_Toc24884219"/>
      <w:r>
        <w:rPr>
          <w:rFonts w:hint="eastAsia"/>
        </w:rPr>
        <w:t>本文件界定了医疗护理员的术语和定义，规定了医疗护理员安全管理的基本要求、安全培训、医疗护理员职业防护要求、应急管理的要求。</w:t>
      </w:r>
    </w:p>
    <w:p w:rsidR="00B41F30" w:rsidRDefault="0048125F">
      <w:pPr>
        <w:pStyle w:val="affffff"/>
        <w:ind w:firstLine="420"/>
      </w:pPr>
      <w:r>
        <w:rPr>
          <w:rFonts w:hint="eastAsia"/>
        </w:rPr>
        <w:t>本文件适用于医疗机构对医疗护理员的安全管理。</w:t>
      </w:r>
    </w:p>
    <w:p w:rsidR="00B41F30" w:rsidRDefault="0048125F">
      <w:pPr>
        <w:pStyle w:val="afff1"/>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375828A78BF4347A1FD78000895195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41F30" w:rsidRDefault="0048125F">
          <w:pPr>
            <w:pStyle w:val="af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41F30" w:rsidRDefault="0048125F">
      <w:pPr>
        <w:pStyle w:val="affffff"/>
        <w:ind w:firstLine="420"/>
      </w:pPr>
      <w:bookmarkStart w:id="42" w:name="_Toc97192966"/>
      <w:r>
        <w:rPr>
          <w:rFonts w:hint="eastAsia"/>
        </w:rPr>
        <w:t xml:space="preserve">GB 2626 </w:t>
      </w:r>
      <w:r>
        <w:t xml:space="preserve"> </w:t>
      </w:r>
      <w:r>
        <w:rPr>
          <w:rFonts w:hint="eastAsia"/>
        </w:rPr>
        <w:t xml:space="preserve">呼吸防护 </w:t>
      </w:r>
      <w:r>
        <w:t xml:space="preserve"> </w:t>
      </w:r>
      <w:r>
        <w:rPr>
          <w:rFonts w:hint="eastAsia"/>
        </w:rPr>
        <w:t>自吸过滤式防颗粒物呼吸器</w:t>
      </w:r>
    </w:p>
    <w:p w:rsidR="00B41F30" w:rsidRDefault="0048125F">
      <w:pPr>
        <w:pStyle w:val="affffff"/>
        <w:ind w:firstLine="420"/>
      </w:pPr>
      <w:r>
        <w:rPr>
          <w:rFonts w:hint="eastAsia"/>
        </w:rPr>
        <w:t>GB</w:t>
      </w:r>
      <w:r>
        <w:t>/T</w:t>
      </w:r>
      <w:r>
        <w:rPr>
          <w:rFonts w:hint="eastAsia"/>
        </w:rPr>
        <w:t xml:space="preserve"> 7543</w:t>
      </w:r>
      <w:r>
        <w:t xml:space="preserve">  </w:t>
      </w:r>
      <w:r>
        <w:rPr>
          <w:rFonts w:hint="eastAsia"/>
        </w:rPr>
        <w:t>一次性使用灭菌橡胶外科手套</w:t>
      </w:r>
    </w:p>
    <w:p w:rsidR="00B41F30" w:rsidRDefault="0048125F">
      <w:pPr>
        <w:pStyle w:val="affffff"/>
        <w:ind w:firstLine="420"/>
      </w:pPr>
      <w:r>
        <w:rPr>
          <w:rFonts w:hint="eastAsia"/>
        </w:rPr>
        <w:t>GB 10213</w:t>
      </w:r>
      <w:r>
        <w:t xml:space="preserve">  </w:t>
      </w:r>
      <w:r>
        <w:rPr>
          <w:rFonts w:hint="eastAsia"/>
        </w:rPr>
        <w:t>一次性使用橡胶检查手套</w:t>
      </w:r>
    </w:p>
    <w:p w:rsidR="00B41F30" w:rsidRDefault="0048125F">
      <w:pPr>
        <w:pStyle w:val="affffff"/>
        <w:ind w:firstLine="420"/>
      </w:pPr>
      <w:r>
        <w:rPr>
          <w:rFonts w:hint="eastAsia"/>
        </w:rPr>
        <w:t>GB 14866</w:t>
      </w:r>
      <w:r>
        <w:t xml:space="preserve">  </w:t>
      </w:r>
      <w:r>
        <w:rPr>
          <w:rFonts w:hint="eastAsia"/>
        </w:rPr>
        <w:t>个人用眼护具技术要求</w:t>
      </w:r>
    </w:p>
    <w:p w:rsidR="00B41F30" w:rsidRDefault="0048125F">
      <w:pPr>
        <w:pStyle w:val="affffff"/>
        <w:ind w:firstLine="420"/>
      </w:pPr>
      <w:r>
        <w:rPr>
          <w:rFonts w:hint="eastAsia"/>
        </w:rPr>
        <w:t>GB 19083</w:t>
      </w:r>
      <w:r>
        <w:t xml:space="preserve">  </w:t>
      </w:r>
      <w:r>
        <w:rPr>
          <w:rFonts w:hint="eastAsia"/>
        </w:rPr>
        <w:t>医用防护口罩技术要求</w:t>
      </w:r>
    </w:p>
    <w:p w:rsidR="00B41F30" w:rsidRDefault="0048125F">
      <w:pPr>
        <w:pStyle w:val="affffff"/>
        <w:ind w:firstLine="420"/>
      </w:pPr>
      <w:r>
        <w:rPr>
          <w:rFonts w:hint="eastAsia"/>
        </w:rPr>
        <w:t xml:space="preserve">GB 19082 </w:t>
      </w:r>
      <w:r>
        <w:t xml:space="preserve"> </w:t>
      </w:r>
      <w:r>
        <w:rPr>
          <w:rFonts w:hint="eastAsia"/>
        </w:rPr>
        <w:t>医用一次性防护</w:t>
      </w:r>
      <w:proofErr w:type="gramStart"/>
      <w:r>
        <w:rPr>
          <w:rFonts w:hint="eastAsia"/>
        </w:rPr>
        <w:t>服技术</w:t>
      </w:r>
      <w:proofErr w:type="gramEnd"/>
      <w:r>
        <w:rPr>
          <w:rFonts w:hint="eastAsia"/>
        </w:rPr>
        <w:t>要求</w:t>
      </w:r>
    </w:p>
    <w:p w:rsidR="00B41F30" w:rsidRDefault="0048125F">
      <w:pPr>
        <w:pStyle w:val="affffff"/>
        <w:ind w:firstLine="420"/>
      </w:pPr>
      <w:r>
        <w:rPr>
          <w:rFonts w:hint="eastAsia"/>
        </w:rPr>
        <w:t>T</w:t>
      </w:r>
      <w:r>
        <w:t xml:space="preserve">/GXAS 871  </w:t>
      </w:r>
      <w:r>
        <w:rPr>
          <w:rFonts w:hint="eastAsia"/>
        </w:rPr>
        <w:t>医疗机构医疗护理员管理规范</w:t>
      </w:r>
    </w:p>
    <w:p w:rsidR="00B41F30" w:rsidRDefault="0048125F">
      <w:pPr>
        <w:pStyle w:val="afff1"/>
        <w:spacing w:before="240" w:after="240"/>
      </w:pPr>
      <w:r>
        <w:rPr>
          <w:rFonts w:hint="eastAsia"/>
          <w:szCs w:val="21"/>
        </w:rPr>
        <w:t>术语和定义</w:t>
      </w:r>
      <w:bookmarkEnd w:id="42"/>
    </w:p>
    <w:bookmarkStart w:id="43" w:name="_Toc26986532" w:displacedByCustomXml="next"/>
    <w:bookmarkEnd w:id="43" w:displacedByCustomXml="next"/>
    <w:sdt>
      <w:sdtPr>
        <w:id w:val="-1909835108"/>
        <w:placeholder>
          <w:docPart w:val="09C3E3E78927443DB65ED340486CA87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41F30" w:rsidRDefault="0048125F">
          <w:pPr>
            <w:pStyle w:val="affffff"/>
            <w:ind w:firstLine="420"/>
          </w:pPr>
          <w:r>
            <w:t>下列术语和定义适用于本文件。</w:t>
          </w:r>
        </w:p>
      </w:sdtContent>
    </w:sdt>
    <w:p w:rsidR="00B41F30" w:rsidRDefault="0048125F">
      <w:pPr>
        <w:pStyle w:val="af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医疗护理员 </w:t>
      </w:r>
      <w:r>
        <w:rPr>
          <w:rFonts w:ascii="黑体" w:eastAsia="黑体" w:hAnsi="黑体"/>
        </w:rPr>
        <w:t xml:space="preserve"> medical nursing assistants</w:t>
      </w:r>
    </w:p>
    <w:p w:rsidR="00B41F30" w:rsidRDefault="0048125F">
      <w:pPr>
        <w:pStyle w:val="affffff"/>
        <w:ind w:firstLine="420"/>
      </w:pPr>
      <w:r>
        <w:rPr>
          <w:rFonts w:hint="eastAsia"/>
        </w:rPr>
        <w:t>对病人和其他需要照护的人群提供生活照护,并在医务人员的指导下进行部分辅助工作的人员。</w:t>
      </w:r>
    </w:p>
    <w:p w:rsidR="00B41F30" w:rsidRDefault="0048125F">
      <w:pPr>
        <w:pStyle w:val="afff1"/>
        <w:spacing w:before="240" w:after="240"/>
      </w:pPr>
      <w:r>
        <w:rPr>
          <w:rFonts w:hint="eastAsia"/>
        </w:rPr>
        <w:t>基本要求</w:t>
      </w:r>
    </w:p>
    <w:p w:rsidR="00B41F30" w:rsidRDefault="0048125F">
      <w:pPr>
        <w:pStyle w:val="afff2"/>
        <w:spacing w:before="120" w:after="120"/>
      </w:pPr>
      <w:r>
        <w:rPr>
          <w:rFonts w:hint="eastAsia"/>
        </w:rPr>
        <w:t>机构建设</w:t>
      </w:r>
    </w:p>
    <w:p w:rsidR="00B41F30" w:rsidRDefault="0048125F">
      <w:pPr>
        <w:pStyle w:val="afffffffffb"/>
      </w:pPr>
      <w:r>
        <w:rPr>
          <w:rFonts w:hint="eastAsia"/>
        </w:rPr>
        <w:t>应成立医疗护理员安全管理工作小组，</w:t>
      </w:r>
      <w:proofErr w:type="gramStart"/>
      <w:r>
        <w:rPr>
          <w:rFonts w:hint="eastAsia"/>
        </w:rPr>
        <w:t>宜设立</w:t>
      </w:r>
      <w:proofErr w:type="gramEnd"/>
      <w:r>
        <w:rPr>
          <w:rFonts w:hint="eastAsia"/>
        </w:rPr>
        <w:t>安全保卫工作机构、安全工作督查机构及安全管理专职人员</w:t>
      </w:r>
    </w:p>
    <w:p w:rsidR="00B41F30" w:rsidRDefault="0048125F">
      <w:pPr>
        <w:pStyle w:val="afffffffffb"/>
      </w:pPr>
      <w:r>
        <w:rPr>
          <w:rFonts w:hint="eastAsia"/>
        </w:rPr>
        <w:t>应明确各科室负责人在医疗护理员安全管理中的职责，并对医疗护理员进行安全管理监督工作。</w:t>
      </w:r>
    </w:p>
    <w:p w:rsidR="00B41F30" w:rsidRDefault="0048125F">
      <w:pPr>
        <w:pStyle w:val="afffffffffb"/>
      </w:pPr>
      <w:r>
        <w:rPr>
          <w:rFonts w:hint="eastAsia"/>
        </w:rPr>
        <w:t>应按照护理操作规程和标准进行工作，医疗护理员、患者及家属应参与安全管理监督工作。</w:t>
      </w:r>
    </w:p>
    <w:p w:rsidR="00B41F30" w:rsidRDefault="0048125F">
      <w:pPr>
        <w:pStyle w:val="afffffffffb"/>
      </w:pPr>
      <w:r>
        <w:rPr>
          <w:rFonts w:hint="eastAsia"/>
        </w:rPr>
        <w:t>应确保医疗护理</w:t>
      </w:r>
      <w:proofErr w:type="gramStart"/>
      <w:r>
        <w:rPr>
          <w:rFonts w:hint="eastAsia"/>
        </w:rPr>
        <w:t>员掌握</w:t>
      </w:r>
      <w:proofErr w:type="gramEnd"/>
      <w:r>
        <w:rPr>
          <w:rFonts w:hint="eastAsia"/>
        </w:rPr>
        <w:t>相关法律法规知识，符合《医疗护理员国家职业标准》的规定。</w:t>
      </w:r>
    </w:p>
    <w:p w:rsidR="00B41F30" w:rsidRDefault="0048125F">
      <w:pPr>
        <w:pStyle w:val="afff2"/>
        <w:spacing w:before="120" w:after="120"/>
      </w:pPr>
      <w:r>
        <w:rPr>
          <w:rFonts w:hint="eastAsia"/>
        </w:rPr>
        <w:t>安全制度建设</w:t>
      </w:r>
    </w:p>
    <w:p w:rsidR="00B41F30" w:rsidRDefault="0048125F">
      <w:pPr>
        <w:pStyle w:val="afffffffffb"/>
      </w:pPr>
      <w:r>
        <w:rPr>
          <w:rFonts w:hint="eastAsia"/>
        </w:rPr>
        <w:t>应制定医疗护理员安全管理制度，明确管理部门和人员职责，制度应涵盖医疗护理员的招聘、安全培训、考核、日常安全管理、安全保障等各个方面。</w:t>
      </w:r>
    </w:p>
    <w:p w:rsidR="00B41F30" w:rsidRDefault="0048125F">
      <w:pPr>
        <w:pStyle w:val="afffffffffb"/>
      </w:pPr>
      <w:r>
        <w:rPr>
          <w:rFonts w:hint="eastAsia"/>
        </w:rPr>
        <w:t>应制定医疗护理员安全工作监督制度，通过定期巡查、随机抽查、患者反馈等方式，对医疗护理员的工作进行安全监督，监督内容包括安全护理服务质量、安全操作规程执行情况、职业道德表现等。</w:t>
      </w:r>
    </w:p>
    <w:p w:rsidR="00B41F30" w:rsidRDefault="0048125F">
      <w:pPr>
        <w:pStyle w:val="afffffffffb"/>
      </w:pPr>
      <w:r>
        <w:rPr>
          <w:rFonts w:hint="eastAsia"/>
        </w:rPr>
        <w:t>应制定医疗护理员安全工作考核制度，对医疗护理员的安全工作进行定期考核，考核内容应包括工作绩效、专业技能、安全意识、服务态度等方面。</w:t>
      </w:r>
    </w:p>
    <w:p w:rsidR="00B41F30" w:rsidRDefault="0048125F">
      <w:pPr>
        <w:pStyle w:val="afffffffffb"/>
      </w:pPr>
      <w:r>
        <w:rPr>
          <w:rFonts w:hint="eastAsia"/>
        </w:rPr>
        <w:t>应制定医疗护理员职业防护制度，督促医疗护理员定期接受职业防护培训，更新职业防护知识和技能。</w:t>
      </w:r>
    </w:p>
    <w:p w:rsidR="00B41F30" w:rsidRDefault="0048125F">
      <w:pPr>
        <w:pStyle w:val="afffffffffb"/>
      </w:pPr>
      <w:r>
        <w:rPr>
          <w:rFonts w:hint="eastAsia"/>
        </w:rPr>
        <w:t>应建立安全培训考核制度，对医疗护理员的培训效果进行评估，考核内容应包括安全理论知识</w:t>
      </w:r>
      <w:r>
        <w:rPr>
          <w:rFonts w:hint="eastAsia"/>
        </w:rPr>
        <w:lastRenderedPageBreak/>
        <w:t>和实际安全操作技能。</w:t>
      </w:r>
    </w:p>
    <w:p w:rsidR="00B41F30" w:rsidRDefault="0048125F">
      <w:pPr>
        <w:pStyle w:val="afffffffffb"/>
      </w:pPr>
      <w:r>
        <w:rPr>
          <w:rFonts w:hint="eastAsia"/>
        </w:rPr>
        <w:t>应制定安全考核制度，对医疗护理员的工作进行定期安全考核。考核内容应包括工作绩效、专业技能、安全意识、服务态度等方面。</w:t>
      </w:r>
    </w:p>
    <w:p w:rsidR="00B41F30" w:rsidRDefault="0048125F">
      <w:pPr>
        <w:pStyle w:val="afffffffffb"/>
      </w:pPr>
      <w:proofErr w:type="gramStart"/>
      <w:r>
        <w:rPr>
          <w:rFonts w:hint="eastAsia"/>
        </w:rPr>
        <w:t>宜建立</w:t>
      </w:r>
      <w:proofErr w:type="gramEnd"/>
      <w:r>
        <w:rPr>
          <w:rFonts w:hint="eastAsia"/>
        </w:rPr>
        <w:t>安全隐患举报制度，鼓励医疗护理员、患者及家属等参与安全管理监督。</w:t>
      </w:r>
    </w:p>
    <w:p w:rsidR="00B41F30" w:rsidRDefault="0048125F">
      <w:pPr>
        <w:pStyle w:val="afffffffffb"/>
      </w:pPr>
      <w:proofErr w:type="gramStart"/>
      <w:r>
        <w:rPr>
          <w:rFonts w:hint="eastAsia"/>
        </w:rPr>
        <w:t>宜建立</w:t>
      </w:r>
      <w:proofErr w:type="gramEnd"/>
      <w:r>
        <w:rPr>
          <w:rFonts w:hint="eastAsia"/>
        </w:rPr>
        <w:t>安全隐患举报奖惩制度，鼓励医疗护理员在发现医疗事故、生产安全事故或可能引发医疗、生产事故的隐患时，应及时向医务人员汇报并提供详细信息，协助医务人员及相关部门进行调查及处理。</w:t>
      </w:r>
    </w:p>
    <w:p w:rsidR="00B41F30" w:rsidRDefault="0048125F">
      <w:pPr>
        <w:pStyle w:val="afff1"/>
        <w:spacing w:before="240" w:after="240"/>
      </w:pPr>
      <w:r>
        <w:rPr>
          <w:rFonts w:hint="eastAsia"/>
        </w:rPr>
        <w:t>安全培训</w:t>
      </w:r>
    </w:p>
    <w:p w:rsidR="00B41F30" w:rsidRDefault="0048125F">
      <w:pPr>
        <w:pStyle w:val="afffffffff8"/>
      </w:pPr>
      <w:r>
        <w:rPr>
          <w:rFonts w:hint="eastAsia"/>
        </w:rPr>
        <w:t>应制</w:t>
      </w:r>
      <w:proofErr w:type="gramStart"/>
      <w:r>
        <w:rPr>
          <w:rFonts w:hint="eastAsia"/>
        </w:rPr>
        <w:t>定完善</w:t>
      </w:r>
      <w:proofErr w:type="gramEnd"/>
      <w:r>
        <w:rPr>
          <w:rFonts w:hint="eastAsia"/>
        </w:rPr>
        <w:t>的岗前培训计划，对新招聘的医疗护理员进行安全培训。岗前培训内容应包括安全操作规程、应急处理知识等。培训方式宜采用集中授课、现场演示、案例分析、工作坊等多种形式。</w:t>
      </w:r>
    </w:p>
    <w:p w:rsidR="00B41F30" w:rsidRDefault="0048125F">
      <w:pPr>
        <w:pStyle w:val="afffffffff8"/>
      </w:pPr>
      <w:bookmarkStart w:id="44" w:name="_Hlk181955212"/>
      <w:r>
        <w:rPr>
          <w:rFonts w:hint="eastAsia"/>
        </w:rPr>
        <w:t>培训时长应符合相关政策要求。</w:t>
      </w:r>
      <w:bookmarkEnd w:id="44"/>
    </w:p>
    <w:p w:rsidR="00B41F30" w:rsidRDefault="0048125F">
      <w:pPr>
        <w:pStyle w:val="afffffffff8"/>
      </w:pPr>
      <w:r>
        <w:rPr>
          <w:rFonts w:hint="eastAsia"/>
        </w:rPr>
        <w:t>培训要求、培训形式按T/GXAS 871执行。</w:t>
      </w:r>
    </w:p>
    <w:p w:rsidR="00B41F30" w:rsidRDefault="0048125F">
      <w:pPr>
        <w:pStyle w:val="afffffffff8"/>
      </w:pPr>
      <w:r>
        <w:rPr>
          <w:rFonts w:hint="eastAsia"/>
        </w:rPr>
        <w:t>日常应定期组织开展职业安全培训，包括常见的职业危害因素和防护措施等。</w:t>
      </w:r>
    </w:p>
    <w:p w:rsidR="00B41F30" w:rsidRDefault="0048125F">
      <w:pPr>
        <w:pStyle w:val="afffffffff8"/>
      </w:pPr>
      <w:r>
        <w:rPr>
          <w:rFonts w:hint="eastAsia"/>
        </w:rPr>
        <w:t>宜参照《医疗护理员安全护理培训内容》（见附录A）开展理论和实践培训。</w:t>
      </w:r>
    </w:p>
    <w:p w:rsidR="00B41F30" w:rsidRDefault="0048125F">
      <w:pPr>
        <w:pStyle w:val="afffffffff8"/>
      </w:pPr>
      <w:proofErr w:type="gramStart"/>
      <w:r>
        <w:rPr>
          <w:rFonts w:hint="eastAsia"/>
        </w:rPr>
        <w:t>宜制定</w:t>
      </w:r>
      <w:proofErr w:type="gramEnd"/>
      <w:r>
        <w:rPr>
          <w:rFonts w:hint="eastAsia"/>
        </w:rPr>
        <w:t>应急培训计划，定期组织医疗护理员进行应急培训，培训内容宜参照《医疗护理员应急预案培训大纲》（见附录B）、《医疗护理员常见紧急情况及处理方法》（见附录</w:t>
      </w:r>
      <w:r>
        <w:t>C</w:t>
      </w:r>
      <w:r>
        <w:rPr>
          <w:rFonts w:hint="eastAsia"/>
        </w:rPr>
        <w:t>）开展理论和实践培训。宜采用课堂讲授、案例分析、模拟演练、多媒体教学资源（视频、图片）等进行应急培训。</w:t>
      </w:r>
    </w:p>
    <w:p w:rsidR="00B41F30" w:rsidRDefault="0048125F">
      <w:pPr>
        <w:pStyle w:val="afffffffff8"/>
      </w:pPr>
      <w:r>
        <w:rPr>
          <w:rFonts w:hint="eastAsia"/>
        </w:rPr>
        <w:t>宜根据专科特点开展专科安全培训。</w:t>
      </w:r>
    </w:p>
    <w:p w:rsidR="00B41F30" w:rsidRDefault="0048125F">
      <w:pPr>
        <w:pStyle w:val="afffffffff8"/>
      </w:pPr>
      <w:r>
        <w:rPr>
          <w:rFonts w:hint="eastAsia"/>
        </w:rPr>
        <w:t>定期组织医疗护理员进行继续教育。继续教育内容应根据医疗护理工作的发展和实际需求进行调整和更新，包括疾病防治知识、安全管理要求等。继续教育宜采取专题讲座、学术交流、在线学习等方式。</w:t>
      </w:r>
    </w:p>
    <w:p w:rsidR="00B41F30" w:rsidRDefault="0048125F">
      <w:pPr>
        <w:pStyle w:val="afffffffff8"/>
      </w:pPr>
      <w:r>
        <w:rPr>
          <w:rFonts w:hint="eastAsia"/>
        </w:rPr>
        <w:t>培训结束后需进行考核，考核形式应包括理论考试与实践操作考核，考核成绩合格者，能取得相应的培训合</w:t>
      </w:r>
      <w:r w:rsidRPr="00B47773">
        <w:rPr>
          <w:rFonts w:hint="eastAsia"/>
        </w:rPr>
        <w:t>格证书，考</w:t>
      </w:r>
      <w:r>
        <w:rPr>
          <w:rFonts w:hint="eastAsia"/>
        </w:rPr>
        <w:t>核不合格的医疗护理员应进行再次培训或调整工作岗位。</w:t>
      </w:r>
    </w:p>
    <w:p w:rsidR="00B41F30" w:rsidRDefault="0048125F">
      <w:pPr>
        <w:pStyle w:val="afff1"/>
        <w:spacing w:before="240" w:after="240"/>
      </w:pPr>
      <w:r>
        <w:rPr>
          <w:rFonts w:hint="eastAsia"/>
        </w:rPr>
        <w:t>医疗护理员职业防护要求</w:t>
      </w:r>
    </w:p>
    <w:p w:rsidR="00B41F30" w:rsidRDefault="0048125F">
      <w:pPr>
        <w:pStyle w:val="afff2"/>
        <w:spacing w:before="120" w:after="120"/>
      </w:pPr>
      <w:r>
        <w:rPr>
          <w:rFonts w:hint="eastAsia"/>
        </w:rPr>
        <w:t>医疗护理员个人防护</w:t>
      </w:r>
    </w:p>
    <w:p w:rsidR="00B41F30" w:rsidRDefault="0048125F">
      <w:pPr>
        <w:pStyle w:val="afffffffffb"/>
      </w:pPr>
      <w:r>
        <w:rPr>
          <w:rFonts w:hint="eastAsia"/>
        </w:rPr>
        <w:t>应制定医疗护理员传染病防治个人防护方案。方案包括但不限于：医疗护理员防护的培训和演练、医疗护理员暴露风险评估、分级防护的确定、个人防护用品使用标准操作规程和职业暴露应急处置等。</w:t>
      </w:r>
    </w:p>
    <w:p w:rsidR="00B41F30" w:rsidRDefault="0048125F">
      <w:pPr>
        <w:pStyle w:val="afffffffffb"/>
      </w:pPr>
      <w:r>
        <w:rPr>
          <w:rFonts w:hint="eastAsia"/>
        </w:rPr>
        <w:t>应为医疗护理员配备符合GB 19082、GB 2626、GB 19083、GB</w:t>
      </w:r>
      <w:r>
        <w:t>/T</w:t>
      </w:r>
      <w:r>
        <w:rPr>
          <w:rFonts w:hint="eastAsia"/>
        </w:rPr>
        <w:t xml:space="preserve"> 7543、GB 10213、GB 14866、YY</w:t>
      </w:r>
      <w:r>
        <w:t xml:space="preserve"> </w:t>
      </w:r>
      <w:r>
        <w:rPr>
          <w:rFonts w:hint="eastAsia"/>
        </w:rPr>
        <w:t>0469的个人防护用品。</w:t>
      </w:r>
    </w:p>
    <w:p w:rsidR="00B41F30" w:rsidRDefault="0048125F">
      <w:pPr>
        <w:pStyle w:val="afffffffffb"/>
      </w:pPr>
      <w:r>
        <w:rPr>
          <w:rFonts w:hint="eastAsia"/>
        </w:rPr>
        <w:t>应按个人防护用品的使用范围、方法和注意事项的相关要求，选择和使用个人防护用品，减少对个人和环境的污染，告知医疗护理员</w:t>
      </w:r>
      <w:r>
        <w:t>个人防护用品佩戴要求如下：</w:t>
      </w:r>
    </w:p>
    <w:p w:rsidR="00B41F30" w:rsidRDefault="0048125F">
      <w:pPr>
        <w:pStyle w:val="af7"/>
      </w:pPr>
      <w:r>
        <w:rPr>
          <w:rFonts w:hint="eastAsia"/>
        </w:rPr>
        <w:t>在佩戴口罩时，应确保口罩紧密贴合面部；</w:t>
      </w:r>
    </w:p>
    <w:p w:rsidR="00B41F30" w:rsidRDefault="0048125F">
      <w:pPr>
        <w:pStyle w:val="af7"/>
      </w:pPr>
      <w:r>
        <w:rPr>
          <w:rFonts w:hint="eastAsia"/>
        </w:rPr>
        <w:t>佩戴手套时，应选择合适的尺寸，不应过松或过紧要注意个人防护用品的更换频率</w:t>
      </w:r>
      <w:r>
        <w:t>；</w:t>
      </w:r>
    </w:p>
    <w:p w:rsidR="00B41F30" w:rsidRDefault="0048125F">
      <w:pPr>
        <w:pStyle w:val="af7"/>
      </w:pPr>
      <w:r>
        <w:rPr>
          <w:rFonts w:hint="eastAsia"/>
        </w:rPr>
        <w:t>在使用一次性防护用品后，应按照规定进行妥善处理。</w:t>
      </w:r>
    </w:p>
    <w:p w:rsidR="00B41F30" w:rsidRDefault="0048125F">
      <w:pPr>
        <w:pStyle w:val="afffffffffb"/>
      </w:pPr>
      <w:r>
        <w:rPr>
          <w:rFonts w:hint="eastAsia"/>
        </w:rPr>
        <w:t>应提醒医疗护理</w:t>
      </w:r>
      <w:proofErr w:type="gramStart"/>
      <w:r>
        <w:rPr>
          <w:rFonts w:hint="eastAsia"/>
        </w:rPr>
        <w:t>员加强</w:t>
      </w:r>
      <w:proofErr w:type="gramEnd"/>
      <w:r>
        <w:rPr>
          <w:rFonts w:hint="eastAsia"/>
        </w:rPr>
        <w:t>个人卫生管理，养成良好的卫生习惯，在工作前后及时洗手，不用手触摸口鼻和眼睛。定期进行医疗护理员健康检查，及时发现和处理潜在的健康问题。</w:t>
      </w:r>
    </w:p>
    <w:p w:rsidR="00B41F30" w:rsidRDefault="0048125F">
      <w:pPr>
        <w:pStyle w:val="afffffffffb"/>
      </w:pPr>
      <w:r>
        <w:rPr>
          <w:rFonts w:hint="eastAsia"/>
        </w:rPr>
        <w:t>应提醒医疗护理员注意工作姿势和用力方法，不应长时间保持同一姿势或进行重复性的动作。在搬运重物时，应利用腿部力量，注意物体的重心和平衡。</w:t>
      </w:r>
    </w:p>
    <w:p w:rsidR="00B41F30" w:rsidRDefault="0048125F">
      <w:pPr>
        <w:pStyle w:val="afffffffffb"/>
      </w:pPr>
      <w:r>
        <w:rPr>
          <w:rFonts w:hint="eastAsia"/>
        </w:rPr>
        <w:t>应合理安排医疗护理员的工作时间和工作量。在工作中，提醒其应适当休息，进行一些简单的伸展运动，缓解肌肉疲劳。对于需要长时间站立或坐着的医疗护理员，宜提供合适的辅助器具，如脚垫、靠垫等，减轻其身体的压力。</w:t>
      </w:r>
    </w:p>
    <w:p w:rsidR="00B41F30" w:rsidRDefault="0048125F">
      <w:pPr>
        <w:pStyle w:val="afff2"/>
        <w:spacing w:before="120" w:after="120"/>
      </w:pPr>
      <w:r>
        <w:rPr>
          <w:rFonts w:hint="eastAsia"/>
        </w:rPr>
        <w:t>有害物质和感染源防护</w:t>
      </w:r>
    </w:p>
    <w:p w:rsidR="00B41F30" w:rsidRDefault="0048125F">
      <w:pPr>
        <w:pStyle w:val="afffffffffb"/>
      </w:pPr>
      <w:r>
        <w:rPr>
          <w:rFonts w:hint="eastAsia"/>
        </w:rPr>
        <w:t>告知医疗护理员工作场所中会存在的有害物质和感染源，包括但不限于化学消毒剂、药品、医</w:t>
      </w:r>
      <w:r>
        <w:rPr>
          <w:rFonts w:hint="eastAsia"/>
        </w:rPr>
        <w:lastRenderedPageBreak/>
        <w:t>疗废物、病原体等，其应采取措施避免接触有害物质和感染源。</w:t>
      </w:r>
    </w:p>
    <w:p w:rsidR="00B41F30" w:rsidRDefault="0048125F">
      <w:pPr>
        <w:pStyle w:val="afffffffffb"/>
      </w:pPr>
      <w:r>
        <w:rPr>
          <w:rFonts w:hint="eastAsia"/>
        </w:rPr>
        <w:t>对于化学消毒剂和药品应给出说明，告知医疗护理员应按照使用说明进行操作，保持通风良好。</w:t>
      </w:r>
    </w:p>
    <w:p w:rsidR="00B41F30" w:rsidRDefault="0048125F">
      <w:pPr>
        <w:pStyle w:val="afff2"/>
        <w:spacing w:before="120" w:after="120"/>
      </w:pPr>
      <w:r>
        <w:rPr>
          <w:rFonts w:hint="eastAsia"/>
        </w:rPr>
        <w:t>医疗废品防护</w:t>
      </w:r>
    </w:p>
    <w:p w:rsidR="00B41F30" w:rsidRDefault="0048125F">
      <w:pPr>
        <w:pStyle w:val="afffffffffb"/>
      </w:pPr>
      <w:r>
        <w:rPr>
          <w:rFonts w:hint="eastAsia"/>
        </w:rPr>
        <w:t>应监督医疗护理员按照医疗废物管理规定进行分类、收集、包装和运输。</w:t>
      </w:r>
    </w:p>
    <w:p w:rsidR="00B41F30" w:rsidRDefault="0048125F">
      <w:pPr>
        <w:pStyle w:val="afffffffffb"/>
      </w:pPr>
      <w:r>
        <w:rPr>
          <w:rFonts w:hint="eastAsia"/>
        </w:rPr>
        <w:t>告知医疗护理员在处理医疗废物时，应佩戴手套和口罩。</w:t>
      </w:r>
    </w:p>
    <w:p w:rsidR="00B41F30" w:rsidRDefault="0048125F">
      <w:pPr>
        <w:pStyle w:val="afff2"/>
        <w:spacing w:before="120" w:after="120"/>
      </w:pPr>
      <w:r>
        <w:rPr>
          <w:rFonts w:hint="eastAsia"/>
        </w:rPr>
        <w:t>传染疾病与隔离病房防护</w:t>
      </w:r>
    </w:p>
    <w:p w:rsidR="00B41F30" w:rsidRDefault="0048125F">
      <w:pPr>
        <w:pStyle w:val="afffffffffb"/>
      </w:pPr>
      <w:r>
        <w:rPr>
          <w:rFonts w:hint="eastAsia"/>
        </w:rPr>
        <w:t>对于传染病患者，医疗机构应提醒医疗护理员采取隔离措施。</w:t>
      </w:r>
    </w:p>
    <w:p w:rsidR="00B41F30" w:rsidRDefault="0048125F">
      <w:pPr>
        <w:pStyle w:val="afffffffffb"/>
      </w:pPr>
      <w:r>
        <w:rPr>
          <w:rFonts w:hint="eastAsia"/>
        </w:rPr>
        <w:t>在医疗护理员进入隔离病房前，医疗机构应检查其是否穿戴好个人防护用品，告知其应遵守隔离病房的操作规程。</w:t>
      </w:r>
    </w:p>
    <w:p w:rsidR="00B41F30" w:rsidRDefault="0048125F">
      <w:pPr>
        <w:pStyle w:val="afffffffffb"/>
      </w:pPr>
      <w:r>
        <w:rPr>
          <w:rFonts w:hint="eastAsia"/>
        </w:rPr>
        <w:t>在医疗护理员离开隔离病房后，医疗机构应对其进行消毒和清洁。</w:t>
      </w:r>
    </w:p>
    <w:p w:rsidR="00B41F30" w:rsidRDefault="0048125F">
      <w:pPr>
        <w:pStyle w:val="afff1"/>
        <w:spacing w:before="240" w:after="240"/>
      </w:pPr>
      <w:r>
        <w:rPr>
          <w:rFonts w:hint="eastAsia"/>
        </w:rPr>
        <w:t>应急管理</w:t>
      </w:r>
    </w:p>
    <w:p w:rsidR="00B41F30" w:rsidRDefault="0048125F">
      <w:pPr>
        <w:pStyle w:val="afff2"/>
        <w:spacing w:before="120" w:after="120"/>
      </w:pPr>
      <w:r>
        <w:rPr>
          <w:rFonts w:hint="eastAsia"/>
        </w:rPr>
        <w:t>建立应急预案</w:t>
      </w:r>
    </w:p>
    <w:p w:rsidR="00B41F30" w:rsidRDefault="0048125F">
      <w:pPr>
        <w:pStyle w:val="afffffffffb"/>
        <w:rPr>
          <w:szCs w:val="21"/>
        </w:rPr>
      </w:pPr>
      <w:r>
        <w:rPr>
          <w:rFonts w:hint="eastAsia"/>
        </w:rPr>
        <w:t>应组织专业人员结合医疗机构的实际情况、工作特点以及可能面临的各类风险制定医疗护理员安全应急预案，安全应急预案内容应涵盖各种可能的安全事故场景，包括但不限于突发公共卫生事件、患者意外跌倒或受伤、医疗设备故障等事故类型的具体流程和方法。</w:t>
      </w:r>
    </w:p>
    <w:p w:rsidR="00B41F30" w:rsidRDefault="0048125F">
      <w:pPr>
        <w:pStyle w:val="afffffffffb"/>
      </w:pPr>
      <w:r>
        <w:rPr>
          <w:rFonts w:hint="eastAsia"/>
        </w:rPr>
        <w:t>在应急预案中，应明确应急处置的责任分工，确定各部门、各岗位在应急事件中的职责和任务。</w:t>
      </w:r>
    </w:p>
    <w:p w:rsidR="00B41F30" w:rsidRDefault="0048125F" w:rsidP="00A90BBF">
      <w:pPr>
        <w:pStyle w:val="afffffffffb"/>
      </w:pPr>
      <w:r>
        <w:rPr>
          <w:rFonts w:hint="eastAsia"/>
        </w:rPr>
        <w:t>根据医疗机构的发展、医疗护理工作的变化以及新的风险因素的出现，</w:t>
      </w:r>
      <w:r w:rsidR="00B47773" w:rsidRPr="00B47773">
        <w:rPr>
          <w:rFonts w:hint="eastAsia"/>
        </w:rPr>
        <w:t>应</w:t>
      </w:r>
      <w:r>
        <w:rPr>
          <w:rFonts w:hint="eastAsia"/>
        </w:rPr>
        <w:t>及时对应急预案定期进行评估和修订。</w:t>
      </w:r>
    </w:p>
    <w:p w:rsidR="00B41F30" w:rsidRDefault="0048125F">
      <w:pPr>
        <w:pStyle w:val="afff2"/>
        <w:spacing w:before="120" w:after="120"/>
      </w:pPr>
      <w:r>
        <w:rPr>
          <w:rFonts w:hint="eastAsia"/>
        </w:rPr>
        <w:t>应急演练</w:t>
      </w:r>
    </w:p>
    <w:p w:rsidR="00B41F30" w:rsidRDefault="0048125F">
      <w:pPr>
        <w:pStyle w:val="afffffffffb"/>
      </w:pPr>
      <w:r>
        <w:rPr>
          <w:rFonts w:hint="eastAsia"/>
        </w:rPr>
        <w:t>定期组织应急演练，演练结束后，应及时进行总结和评估，针对演练中发现的问题和不足，提出改进措施。</w:t>
      </w:r>
    </w:p>
    <w:p w:rsidR="00B41F30" w:rsidRDefault="0048125F">
      <w:pPr>
        <w:pStyle w:val="afffffffffb"/>
      </w:pPr>
      <w:r>
        <w:rPr>
          <w:rFonts w:hint="eastAsia"/>
        </w:rPr>
        <w:t>建立应急演练的考核机制</w:t>
      </w:r>
      <w:r w:rsidR="00A90BBF">
        <w:rPr>
          <w:rFonts w:hint="eastAsia"/>
        </w:rPr>
        <w:t>，</w:t>
      </w:r>
      <w:r>
        <w:rPr>
          <w:rFonts w:hint="eastAsia"/>
        </w:rPr>
        <w:t>对医疗护理员的应急知识和技能进行考核，考核结果与绩效评价、岗位晋升等挂钩。</w:t>
      </w:r>
    </w:p>
    <w:p w:rsidR="00B41F30" w:rsidRDefault="0048125F">
      <w:pPr>
        <w:pStyle w:val="afff2"/>
        <w:spacing w:before="120" w:after="120"/>
      </w:pPr>
      <w:r>
        <w:rPr>
          <w:rFonts w:hint="eastAsia"/>
        </w:rPr>
        <w:t>应急响应</w:t>
      </w:r>
    </w:p>
    <w:p w:rsidR="00B41F30" w:rsidRDefault="0048125F">
      <w:pPr>
        <w:pStyle w:val="afffffffffb"/>
        <w:rPr>
          <w:szCs w:val="21"/>
        </w:rPr>
      </w:pPr>
      <w:r>
        <w:rPr>
          <w:rFonts w:hint="eastAsia"/>
        </w:rPr>
        <w:t>发生安全事故时，应保持冷静，迅速判断事故类型和严重程度，立即采取相应的应急措施。</w:t>
      </w:r>
    </w:p>
    <w:p w:rsidR="00B41F30" w:rsidRDefault="0048125F">
      <w:pPr>
        <w:pStyle w:val="afffffffffb"/>
      </w:pPr>
      <w:r>
        <w:rPr>
          <w:rFonts w:hint="eastAsia"/>
        </w:rPr>
        <w:t>应按照应急预案的要求，及时报告相关部门和人员，报告内容应包括事故发生的时间、地点、事故类型、人员伤亡情况等详细信息，在报告过程中，应确保信息的准确性和及时性。</w:t>
      </w:r>
    </w:p>
    <w:p w:rsidR="00B41F30" w:rsidRDefault="00B41F30">
      <w:pPr>
        <w:pStyle w:val="afffffffffb"/>
        <w:numPr>
          <w:ilvl w:val="0"/>
          <w:numId w:val="0"/>
        </w:numPr>
      </w:pPr>
    </w:p>
    <w:p w:rsidR="00B41F30" w:rsidRDefault="00B41F30">
      <w:pPr>
        <w:pStyle w:val="afffffffffb"/>
        <w:numPr>
          <w:ilvl w:val="0"/>
          <w:numId w:val="0"/>
        </w:numPr>
        <w:sectPr w:rsidR="00B41F30">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B41F30" w:rsidRDefault="00B41F30">
      <w:pPr>
        <w:pStyle w:val="afd"/>
      </w:pPr>
      <w:bookmarkStart w:id="45" w:name="BookMark5"/>
      <w:bookmarkEnd w:id="22"/>
    </w:p>
    <w:p w:rsidR="00B41F30" w:rsidRDefault="00B41F30">
      <w:pPr>
        <w:pStyle w:val="aff3"/>
      </w:pPr>
    </w:p>
    <w:p w:rsidR="00B41F30" w:rsidRDefault="0048125F">
      <w:pPr>
        <w:pStyle w:val="aff8"/>
        <w:spacing w:after="120"/>
      </w:pPr>
      <w:r>
        <w:br/>
      </w:r>
      <w:r>
        <w:rPr>
          <w:rFonts w:hint="eastAsia"/>
        </w:rPr>
        <w:t>（资料性）</w:t>
      </w:r>
      <w:r>
        <w:br/>
      </w:r>
      <w:r>
        <w:rPr>
          <w:rFonts w:hint="eastAsia"/>
        </w:rPr>
        <w:t>医疗护理员安全护理培训内容</w:t>
      </w:r>
    </w:p>
    <w:p w:rsidR="00B41F30" w:rsidRDefault="0048125F">
      <w:pPr>
        <w:pStyle w:val="aff9"/>
        <w:spacing w:before="120" w:after="120"/>
      </w:pPr>
      <w:r>
        <w:rPr>
          <w:rFonts w:hint="eastAsia"/>
        </w:rPr>
        <w:t>环境安全</w:t>
      </w:r>
    </w:p>
    <w:p w:rsidR="00B41F30" w:rsidRDefault="0048125F">
      <w:pPr>
        <w:pStyle w:val="afffffffffff3"/>
      </w:pPr>
      <w:r>
        <w:rPr>
          <w:rFonts w:hint="eastAsia"/>
        </w:rPr>
        <w:t>保持工作场所整洁、卫生，应定期进行清洁和消毒。</w:t>
      </w:r>
    </w:p>
    <w:p w:rsidR="00B41F30" w:rsidRDefault="0048125F">
      <w:pPr>
        <w:pStyle w:val="afffffffffff3"/>
      </w:pPr>
      <w:r>
        <w:rPr>
          <w:rFonts w:hint="eastAsia"/>
        </w:rPr>
        <w:t>注意工作场所的安全，消除安全隐患，正确使用电器设备，如防滑、防火、防盗等。</w:t>
      </w:r>
    </w:p>
    <w:p w:rsidR="00B41F30" w:rsidRDefault="0048125F">
      <w:pPr>
        <w:pStyle w:val="aff9"/>
        <w:spacing w:before="120" w:after="120"/>
      </w:pPr>
      <w:r>
        <w:rPr>
          <w:rFonts w:hint="eastAsia"/>
        </w:rPr>
        <w:t>患者安全护理</w:t>
      </w:r>
    </w:p>
    <w:p w:rsidR="00B41F30" w:rsidRDefault="0048125F">
      <w:pPr>
        <w:pStyle w:val="affa"/>
        <w:spacing w:before="120" w:after="120"/>
      </w:pPr>
      <w:r>
        <w:rPr>
          <w:rFonts w:hint="eastAsia"/>
        </w:rPr>
        <w:t>生活照料安全</w:t>
      </w:r>
    </w:p>
    <w:p w:rsidR="00B41F30" w:rsidRDefault="0048125F">
      <w:pPr>
        <w:pStyle w:val="afffffffffff4"/>
      </w:pPr>
      <w:r>
        <w:rPr>
          <w:rFonts w:hint="eastAsia"/>
        </w:rPr>
        <w:t>在协助患者进行日常活动，如起床、行走、如厕等时，应评估患者的身体状况和平衡能力。</w:t>
      </w:r>
    </w:p>
    <w:p w:rsidR="00B41F30" w:rsidRDefault="0048125F">
      <w:pPr>
        <w:pStyle w:val="afffffffffff4"/>
      </w:pPr>
      <w:r>
        <w:rPr>
          <w:rFonts w:hint="eastAsia"/>
        </w:rPr>
        <w:t>对于行动不便或有跌倒风险的患者，提供适当的辅助器具，如拐杖、轮椅等，并确保其正确使用。在患者活动区域保持地面干燥、整洁，无障碍物，及时清理水渍和杂物。</w:t>
      </w:r>
    </w:p>
    <w:p w:rsidR="00B41F30" w:rsidRDefault="0048125F">
      <w:pPr>
        <w:pStyle w:val="afffffffffff4"/>
      </w:pPr>
      <w:r>
        <w:rPr>
          <w:rFonts w:hint="eastAsia"/>
        </w:rPr>
        <w:t>协助患者进行洗漱、沐浴等活动时，应调节好水温，水温以操作者前臂内侧皮肤体感温度为准，夏季宜略低于体温，冬季宜略高于体温。</w:t>
      </w:r>
    </w:p>
    <w:p w:rsidR="00B41F30" w:rsidRDefault="0048125F">
      <w:pPr>
        <w:pStyle w:val="afffffffffff4"/>
      </w:pPr>
      <w:r>
        <w:rPr>
          <w:rFonts w:hint="eastAsia"/>
        </w:rPr>
        <w:t>协助患者进行床上洗头时，应调节好水温，水温宜略高于体温，以不超过40℃为宜。</w:t>
      </w:r>
    </w:p>
    <w:p w:rsidR="00B41F30" w:rsidRDefault="0048125F">
      <w:pPr>
        <w:pStyle w:val="afffffffffff4"/>
      </w:pPr>
      <w:r>
        <w:rPr>
          <w:rFonts w:hint="eastAsia"/>
        </w:rPr>
        <w:t>在使用热水袋、热敷袋等保暖设备时，应遵守使用规范，不应直接接触患者皮肤。</w:t>
      </w:r>
    </w:p>
    <w:p w:rsidR="00B41F30" w:rsidRDefault="0048125F">
      <w:pPr>
        <w:pStyle w:val="afffffffffff4"/>
      </w:pPr>
      <w:r>
        <w:rPr>
          <w:rFonts w:hint="eastAsia"/>
        </w:rPr>
        <w:t>应注意观察患者的皮肤状况，如发现红肿、水泡等烫伤迹象，应立即采取相应的处理措施。</w:t>
      </w:r>
    </w:p>
    <w:p w:rsidR="00B41F30" w:rsidRDefault="0048125F">
      <w:pPr>
        <w:pStyle w:val="afffffffffff4"/>
      </w:pPr>
      <w:r>
        <w:rPr>
          <w:rFonts w:hint="eastAsia"/>
        </w:rPr>
        <w:t>在寒冷季节，应为患者提供足够的保暖措施，确保患者的床铺温暖舒适，根据需要增加被褥。</w:t>
      </w:r>
    </w:p>
    <w:p w:rsidR="00B41F30" w:rsidRDefault="0048125F">
      <w:pPr>
        <w:pStyle w:val="afffffffffff4"/>
      </w:pPr>
      <w:r>
        <w:rPr>
          <w:rFonts w:hint="eastAsia"/>
        </w:rPr>
        <w:t>在为患者更换衣物时，应动作迅速，不应让患者长时间暴露在寒冷环境中。</w:t>
      </w:r>
    </w:p>
    <w:p w:rsidR="00B41F30" w:rsidRDefault="0048125F">
      <w:pPr>
        <w:pStyle w:val="afffffffffff4"/>
      </w:pPr>
      <w:r>
        <w:rPr>
          <w:rFonts w:hint="eastAsia"/>
        </w:rPr>
        <w:t>对于需要外出的患者，应提醒其穿着合适的衣物，佩戴帽子、手套、围巾等防寒用品。</w:t>
      </w:r>
    </w:p>
    <w:p w:rsidR="00B41F30" w:rsidRDefault="0048125F">
      <w:pPr>
        <w:pStyle w:val="affa"/>
        <w:spacing w:before="120" w:after="120"/>
      </w:pPr>
      <w:r>
        <w:rPr>
          <w:rFonts w:hint="eastAsia"/>
        </w:rPr>
        <w:t>饮食安全</w:t>
      </w:r>
    </w:p>
    <w:p w:rsidR="00B47773" w:rsidRPr="00B47773" w:rsidRDefault="00B47773" w:rsidP="00B47773">
      <w:pPr>
        <w:pStyle w:val="afffffffffff4"/>
      </w:pPr>
      <w:r>
        <w:rPr>
          <w:rFonts w:hint="eastAsia"/>
        </w:rPr>
        <w:t>在为患者准备食物时，应根据患者的病情和饮食习惯，选择合适的食物种类和烹饪方式。对于需要特殊饮食的患者，如糖尿病患者、高血压患者等，严格遵守饮食要求。</w:t>
      </w:r>
    </w:p>
    <w:p w:rsidR="00B41F30" w:rsidRDefault="0048125F">
      <w:pPr>
        <w:pStyle w:val="afffffffffff4"/>
      </w:pPr>
      <w:r>
        <w:rPr>
          <w:rFonts w:hint="eastAsia"/>
        </w:rPr>
        <w:t>协助患者进行饮食时，用手腕内测试温度，确保食物不要太烫或太冷。</w:t>
      </w:r>
    </w:p>
    <w:p w:rsidR="00B41F30" w:rsidRDefault="0048125F">
      <w:pPr>
        <w:pStyle w:val="afffffffffff4"/>
      </w:pPr>
      <w:r>
        <w:rPr>
          <w:rFonts w:hint="eastAsia"/>
        </w:rPr>
        <w:t>协助患者灌注食物时，每次灌注前应先用水温计测试温度，以38</w:t>
      </w:r>
      <w:r>
        <w:rPr>
          <w:vertAlign w:val="subscript"/>
        </w:rPr>
        <w:t xml:space="preserve"> </w:t>
      </w:r>
      <w:r>
        <w:rPr>
          <w:rFonts w:hint="eastAsia"/>
        </w:rPr>
        <w:t>℃～40</w:t>
      </w:r>
      <w:r>
        <w:rPr>
          <w:vertAlign w:val="subscript"/>
        </w:rPr>
        <w:t xml:space="preserve"> </w:t>
      </w:r>
      <w:r>
        <w:rPr>
          <w:rFonts w:hint="eastAsia"/>
        </w:rPr>
        <w:t>℃为宜。</w:t>
      </w:r>
    </w:p>
    <w:p w:rsidR="00B41F30" w:rsidRDefault="0048125F">
      <w:pPr>
        <w:pStyle w:val="afffffffffff4"/>
      </w:pPr>
      <w:r>
        <w:rPr>
          <w:rFonts w:hint="eastAsia"/>
        </w:rPr>
        <w:t>在喂食过程中，应注意患者的体位，保持患者头部稍向前倾，不应仰卧位喂食。</w:t>
      </w:r>
    </w:p>
    <w:p w:rsidR="00B41F30" w:rsidRDefault="0048125F">
      <w:pPr>
        <w:pStyle w:val="afffffffffff4"/>
      </w:pPr>
      <w:r>
        <w:rPr>
          <w:rFonts w:hint="eastAsia"/>
        </w:rPr>
        <w:t>在喂食过程中，应注意食物的大小和形状，将食物切成小块或打成泥状，喂食速度应适中。</w:t>
      </w:r>
    </w:p>
    <w:p w:rsidR="00B41F30" w:rsidRDefault="0048125F">
      <w:pPr>
        <w:pStyle w:val="afffffffffff4"/>
      </w:pPr>
      <w:r>
        <w:rPr>
          <w:rFonts w:hint="eastAsia"/>
        </w:rPr>
        <w:t>应观察患者的吞咽情况，如发现患者吞咽困难或有噎食迹象，应立即停止喂食，并采取相应的处理措施，如拍背、海姆立克急救法等。</w:t>
      </w:r>
    </w:p>
    <w:p w:rsidR="00B41F30" w:rsidRDefault="0048125F">
      <w:pPr>
        <w:pStyle w:val="afffffffffff4"/>
      </w:pPr>
      <w:r>
        <w:rPr>
          <w:rFonts w:hint="eastAsia"/>
        </w:rPr>
        <w:t>对于有吞咽障碍的患者，应在医生或康复师的指导下进行饮食护理。宜采用特殊的喂食器具，如吸管、勺子等，帮助患者进食。</w:t>
      </w:r>
    </w:p>
    <w:p w:rsidR="00B41F30" w:rsidRDefault="0048125F">
      <w:pPr>
        <w:pStyle w:val="affa"/>
        <w:spacing w:before="120" w:after="120"/>
      </w:pPr>
      <w:r>
        <w:rPr>
          <w:rFonts w:hint="eastAsia"/>
        </w:rPr>
        <w:t>排泄安全</w:t>
      </w:r>
    </w:p>
    <w:p w:rsidR="00B41F30" w:rsidRDefault="0048125F">
      <w:pPr>
        <w:pStyle w:val="afffffffffff4"/>
      </w:pPr>
      <w:r>
        <w:rPr>
          <w:rFonts w:hint="eastAsia"/>
        </w:rPr>
        <w:t>在协助患者进行排泄护理时，应注意保持患者的个人卫生，应注意防止感染。</w:t>
      </w:r>
    </w:p>
    <w:p w:rsidR="00B41F30" w:rsidRDefault="0048125F">
      <w:pPr>
        <w:pStyle w:val="afffffffffff4"/>
      </w:pPr>
      <w:r>
        <w:rPr>
          <w:rFonts w:hint="eastAsia"/>
        </w:rPr>
        <w:t>定期为患者更换尿布、尿垫等排泄物处理用品，保持患者皮肤清洁干燥。</w:t>
      </w:r>
    </w:p>
    <w:p w:rsidR="00B41F30" w:rsidRDefault="0048125F">
      <w:pPr>
        <w:pStyle w:val="afffffffffff4"/>
      </w:pPr>
      <w:r>
        <w:rPr>
          <w:rFonts w:hint="eastAsia"/>
        </w:rPr>
        <w:t>在更换用品时，要使用温水和温和的清洁剂为患者清洗皮肤，不应使用刺激性强的清洁剂。</w:t>
      </w:r>
    </w:p>
    <w:p w:rsidR="00B41F30" w:rsidRDefault="0048125F">
      <w:pPr>
        <w:pStyle w:val="afffffffffff4"/>
      </w:pPr>
      <w:r>
        <w:rPr>
          <w:rFonts w:hint="eastAsia"/>
        </w:rPr>
        <w:t>应注意观察患者的皮肤状况，如发现红肿、破损等感染迹象，应及时报告医生或护士，并采取相应的处理措施。</w:t>
      </w:r>
    </w:p>
    <w:p w:rsidR="00B41F30" w:rsidRDefault="0048125F">
      <w:pPr>
        <w:pStyle w:val="afffffffffff4"/>
      </w:pPr>
      <w:r>
        <w:rPr>
          <w:rFonts w:hint="eastAsia"/>
        </w:rPr>
        <w:t>对于使用导尿管、造瘘管等排泄辅助器具的患者，应严格遵守操作规程，定期更换器具和护理用品。保持导尿管、造瘘管等管道的通畅，不应有扭曲、受压。</w:t>
      </w:r>
    </w:p>
    <w:p w:rsidR="00B41F30" w:rsidRDefault="0048125F">
      <w:pPr>
        <w:pStyle w:val="afffffffffff4"/>
      </w:pPr>
      <w:r>
        <w:rPr>
          <w:rFonts w:hint="eastAsia"/>
        </w:rPr>
        <w:t>观察患者的尿液、粪便等排泄物的颜色、量、性状</w:t>
      </w:r>
      <w:r w:rsidRPr="00B47773">
        <w:rPr>
          <w:rFonts w:hint="eastAsia"/>
          <w:strike/>
        </w:rPr>
        <w:t>等</w:t>
      </w:r>
      <w:r w:rsidRPr="00B47773">
        <w:rPr>
          <w:rFonts w:hint="eastAsia"/>
        </w:rPr>
        <w:t>，如发</w:t>
      </w:r>
      <w:r>
        <w:rPr>
          <w:rFonts w:hint="eastAsia"/>
        </w:rPr>
        <w:t>现异常情况，应及时报告医生或</w:t>
      </w:r>
      <w:r>
        <w:rPr>
          <w:rFonts w:hint="eastAsia"/>
        </w:rPr>
        <w:lastRenderedPageBreak/>
        <w:t>护士。</w:t>
      </w:r>
    </w:p>
    <w:p w:rsidR="00B41F30" w:rsidRDefault="0048125F">
      <w:pPr>
        <w:pStyle w:val="afffffffffff4"/>
      </w:pPr>
      <w:r>
        <w:rPr>
          <w:rFonts w:hint="eastAsia"/>
        </w:rPr>
        <w:t>在协助患者进行排泄护理时，应注意环境的卫生。保持病房或护理区域的清洁整洁，定期进行消毒。</w:t>
      </w:r>
    </w:p>
    <w:p w:rsidR="00B41F30" w:rsidRDefault="0048125F">
      <w:pPr>
        <w:pStyle w:val="afffffffffff4"/>
      </w:pPr>
      <w:r>
        <w:rPr>
          <w:rFonts w:hint="eastAsia"/>
        </w:rPr>
        <w:t>处理排泄物时，使用专门的容器和工具。</w:t>
      </w:r>
    </w:p>
    <w:p w:rsidR="00B41F30" w:rsidRDefault="0048125F">
      <w:pPr>
        <w:pStyle w:val="aff9"/>
        <w:spacing w:before="120" w:after="120"/>
      </w:pPr>
      <w:r>
        <w:rPr>
          <w:rFonts w:hint="eastAsia"/>
        </w:rPr>
        <w:t>康复训练安全</w:t>
      </w:r>
    </w:p>
    <w:p w:rsidR="00B41F30" w:rsidRDefault="0048125F">
      <w:pPr>
        <w:pStyle w:val="afffffffffff3"/>
      </w:pPr>
      <w:r>
        <w:rPr>
          <w:rFonts w:hint="eastAsia"/>
        </w:rPr>
        <w:t>协助患者进行康复训练时，应按照康复师的指导进行操作。</w:t>
      </w:r>
    </w:p>
    <w:p w:rsidR="00B41F30" w:rsidRDefault="0048125F">
      <w:pPr>
        <w:pStyle w:val="afffffffffff3"/>
      </w:pPr>
      <w:r>
        <w:rPr>
          <w:rFonts w:hint="eastAsia"/>
        </w:rPr>
        <w:t>在协助患者进行康复训练前，应与康复</w:t>
      </w:r>
      <w:proofErr w:type="gramStart"/>
      <w:r>
        <w:rPr>
          <w:rFonts w:hint="eastAsia"/>
        </w:rPr>
        <w:t>师充分</w:t>
      </w:r>
      <w:proofErr w:type="gramEnd"/>
      <w:r>
        <w:rPr>
          <w:rFonts w:hint="eastAsia"/>
        </w:rPr>
        <w:t>沟通，了解患者的病情、康复目标和训练计划。熟悉康复训练的方法、步骤和注意事项。</w:t>
      </w:r>
    </w:p>
    <w:p w:rsidR="00B41F30" w:rsidRDefault="0048125F">
      <w:pPr>
        <w:pStyle w:val="afffffffffff3"/>
      </w:pPr>
      <w:r>
        <w:rPr>
          <w:rFonts w:hint="eastAsia"/>
        </w:rPr>
        <w:t>在康复训练过程中，应按照康复师的指导进行操作。根据患者的身体状况和康复进展，逐渐增加训练的强度和难度。</w:t>
      </w:r>
    </w:p>
    <w:p w:rsidR="00B41F30" w:rsidRDefault="0048125F">
      <w:pPr>
        <w:pStyle w:val="afffffffffff3"/>
      </w:pPr>
      <w:r>
        <w:rPr>
          <w:rFonts w:hint="eastAsia"/>
        </w:rPr>
        <w:t>注意观察患者的反应，如发现患者出现疼痛、疲劳、呼吸困难等不适症状，应立即停止训练，并报告康复师。</w:t>
      </w:r>
    </w:p>
    <w:p w:rsidR="00B41F30" w:rsidRDefault="0048125F">
      <w:pPr>
        <w:pStyle w:val="afffffffffff3"/>
      </w:pPr>
      <w:r>
        <w:rPr>
          <w:rFonts w:hint="eastAsia"/>
        </w:rPr>
        <w:t>应确保训练场地平整、干燥，无障碍物。使用合适的康复辅助器具，如康复训练器材、拐杖、轮椅等，并确保其性能良好、安全可靠。</w:t>
      </w:r>
    </w:p>
    <w:p w:rsidR="00B41F30" w:rsidRDefault="0048125F">
      <w:pPr>
        <w:pStyle w:val="aff9"/>
        <w:spacing w:before="120" w:after="120"/>
      </w:pPr>
      <w:r>
        <w:rPr>
          <w:rFonts w:hint="eastAsia"/>
        </w:rPr>
        <w:t>隐私安全</w:t>
      </w:r>
    </w:p>
    <w:p w:rsidR="00B41F30" w:rsidRDefault="0048125F">
      <w:pPr>
        <w:pStyle w:val="afffffffffff3"/>
      </w:pPr>
      <w:r>
        <w:rPr>
          <w:rFonts w:hint="eastAsia"/>
        </w:rPr>
        <w:t>应遵守保密原则，不泄露患者的个人信息、病情资料、治疗方案等隐私内容，妥善保管患者的病历、检查报告等文件，在与患者交流时，注意选择场所，不应在公共场合讨论患者的隐私问题。</w:t>
      </w:r>
    </w:p>
    <w:p w:rsidR="00B41F30" w:rsidRDefault="0048125F">
      <w:pPr>
        <w:pStyle w:val="afffffffffff3"/>
      </w:pPr>
      <w:r>
        <w:rPr>
          <w:rFonts w:hint="eastAsia"/>
        </w:rPr>
        <w:t>应提醒患者及其家属保护隐私的重要性，提醒他们在与他人交流时注意保护患者的隐私。同时，对于发现的侵犯患者隐私的行为，应及时制止并向相关部门报告。</w:t>
      </w:r>
    </w:p>
    <w:p w:rsidR="00B41F30" w:rsidRDefault="0048125F">
      <w:pPr>
        <w:pStyle w:val="afffffffffff3"/>
      </w:pPr>
      <w:r>
        <w:rPr>
          <w:rFonts w:hint="eastAsia"/>
        </w:rPr>
        <w:t>应明确患者隐私的范围，包括但不限于患者的身体状况、疾病诊断、治疗过程、家庭情况、个人生活习惯等，采取有效措施保护患者隐私，如在为患者进行身体检查、护理操作时，拉好窗帘或屏风。</w:t>
      </w:r>
    </w:p>
    <w:p w:rsidR="00B41F30" w:rsidRDefault="00B41F30">
      <w:pPr>
        <w:pStyle w:val="affffff"/>
        <w:ind w:firstLine="420"/>
        <w:sectPr w:rsidR="00B41F30">
          <w:pgSz w:w="11906" w:h="16838"/>
          <w:pgMar w:top="1928" w:right="1134" w:bottom="1134" w:left="1134" w:header="1418" w:footer="1134" w:gutter="284"/>
          <w:cols w:space="425"/>
          <w:formProt w:val="0"/>
          <w:docGrid w:linePitch="312"/>
        </w:sectPr>
      </w:pPr>
    </w:p>
    <w:p w:rsidR="00B41F30" w:rsidRDefault="00B41F30">
      <w:pPr>
        <w:pStyle w:val="afd"/>
      </w:pPr>
    </w:p>
    <w:p w:rsidR="00B41F30" w:rsidRDefault="00B41F30">
      <w:pPr>
        <w:pStyle w:val="aff3"/>
      </w:pPr>
    </w:p>
    <w:p w:rsidR="00B41F30" w:rsidRDefault="0048125F">
      <w:pPr>
        <w:pStyle w:val="aff8"/>
        <w:spacing w:after="120"/>
      </w:pPr>
      <w:r>
        <w:br/>
      </w:r>
      <w:r>
        <w:rPr>
          <w:rFonts w:hint="eastAsia"/>
        </w:rPr>
        <w:t>（资料性）</w:t>
      </w:r>
      <w:r>
        <w:br/>
      </w:r>
      <w:r>
        <w:rPr>
          <w:rFonts w:hint="eastAsia"/>
        </w:rPr>
        <w:t>医疗护理员应急预案培训内容</w:t>
      </w:r>
    </w:p>
    <w:p w:rsidR="00B41F30" w:rsidRDefault="0048125F">
      <w:pPr>
        <w:pStyle w:val="afffffffffff2"/>
      </w:pPr>
      <w:bookmarkStart w:id="46" w:name="_Hlk183418006"/>
      <w:r>
        <w:rPr>
          <w:rFonts w:hint="eastAsia"/>
        </w:rPr>
        <w:t>护理不良事件</w:t>
      </w:r>
      <w:bookmarkStart w:id="47" w:name="_Hlk183274839"/>
      <w:bookmarkEnd w:id="46"/>
      <w:r>
        <w:rPr>
          <w:rFonts w:hint="eastAsia"/>
        </w:rPr>
        <w:t>包括但不限于：</w:t>
      </w:r>
    </w:p>
    <w:p w:rsidR="00B41F30" w:rsidRDefault="0048125F">
      <w:pPr>
        <w:pStyle w:val="af7"/>
      </w:pPr>
      <w:bookmarkStart w:id="48" w:name="_Hlk183419620"/>
      <w:bookmarkEnd w:id="47"/>
      <w:r>
        <w:rPr>
          <w:rFonts w:hint="eastAsia"/>
        </w:rPr>
        <w:t>患者跌倒/坠床不良</w:t>
      </w:r>
      <w:bookmarkEnd w:id="48"/>
      <w:r>
        <w:rPr>
          <w:rFonts w:hint="eastAsia"/>
        </w:rPr>
        <w:t>事件的应急预案。</w:t>
      </w:r>
    </w:p>
    <w:p w:rsidR="00B41F30" w:rsidRDefault="0048125F">
      <w:pPr>
        <w:pStyle w:val="af7"/>
      </w:pPr>
      <w:bookmarkStart w:id="49" w:name="OLE_LINK1"/>
      <w:bookmarkStart w:id="50" w:name="_Hlk183419625"/>
      <w:r>
        <w:rPr>
          <w:rFonts w:hint="eastAsia"/>
        </w:rPr>
        <w:t>患者烫伤</w:t>
      </w:r>
      <w:bookmarkEnd w:id="49"/>
      <w:bookmarkEnd w:id="50"/>
      <w:r>
        <w:rPr>
          <w:rFonts w:hint="eastAsia"/>
        </w:rPr>
        <w:t>应急预案。</w:t>
      </w:r>
    </w:p>
    <w:p w:rsidR="00B41F30" w:rsidRDefault="0048125F">
      <w:pPr>
        <w:pStyle w:val="af7"/>
      </w:pPr>
      <w:r>
        <w:rPr>
          <w:rFonts w:hint="eastAsia"/>
        </w:rPr>
        <w:t>走失的应急预案。</w:t>
      </w:r>
    </w:p>
    <w:p w:rsidR="00B41F30" w:rsidRDefault="0048125F">
      <w:pPr>
        <w:pStyle w:val="afffffffffff2"/>
      </w:pPr>
      <w:bookmarkStart w:id="51" w:name="_Hlk183418015"/>
      <w:r>
        <w:rPr>
          <w:rFonts w:hint="eastAsia"/>
        </w:rPr>
        <w:t>管道脱</w:t>
      </w:r>
      <w:proofErr w:type="gramStart"/>
      <w:r>
        <w:rPr>
          <w:rFonts w:hint="eastAsia"/>
        </w:rPr>
        <w:t>管</w:t>
      </w:r>
      <w:bookmarkEnd w:id="51"/>
      <w:r>
        <w:rPr>
          <w:rFonts w:hint="eastAsia"/>
        </w:rPr>
        <w:t>包括</w:t>
      </w:r>
      <w:proofErr w:type="gramEnd"/>
      <w:r>
        <w:rPr>
          <w:rFonts w:hint="eastAsia"/>
        </w:rPr>
        <w:t>但不限于：</w:t>
      </w:r>
    </w:p>
    <w:p w:rsidR="00B41F30" w:rsidRDefault="0048125F">
      <w:pPr>
        <w:pStyle w:val="af7"/>
      </w:pPr>
      <w:r>
        <w:rPr>
          <w:rFonts w:hint="eastAsia"/>
        </w:rPr>
        <w:t>尿管脱出的应急处理方法；</w:t>
      </w:r>
    </w:p>
    <w:p w:rsidR="00B41F30" w:rsidRDefault="0048125F">
      <w:pPr>
        <w:pStyle w:val="af7"/>
      </w:pPr>
      <w:r>
        <w:rPr>
          <w:rFonts w:hint="eastAsia"/>
        </w:rPr>
        <w:t>胃管脱出的应急处理方法；</w:t>
      </w:r>
    </w:p>
    <w:p w:rsidR="00B41F30" w:rsidRDefault="0048125F">
      <w:pPr>
        <w:pStyle w:val="af7"/>
      </w:pPr>
      <w:r>
        <w:rPr>
          <w:rFonts w:hint="eastAsia"/>
        </w:rPr>
        <w:t>腹腔引流管脱出的应急处理方法；</w:t>
      </w:r>
    </w:p>
    <w:p w:rsidR="00B41F30" w:rsidRDefault="0048125F">
      <w:pPr>
        <w:pStyle w:val="af7"/>
      </w:pPr>
      <w:r>
        <w:rPr>
          <w:rFonts w:hint="eastAsia"/>
        </w:rPr>
        <w:t>胸腔闭式引流管脱出的应急处理方法；</w:t>
      </w:r>
    </w:p>
    <w:p w:rsidR="00B41F30" w:rsidRDefault="0048125F">
      <w:pPr>
        <w:pStyle w:val="af7"/>
      </w:pPr>
      <w:r>
        <w:rPr>
          <w:rFonts w:hint="eastAsia"/>
        </w:rPr>
        <w:t>中心静脉导管脱出的应急处理方法；</w:t>
      </w:r>
    </w:p>
    <w:p w:rsidR="00B41F30" w:rsidRDefault="0048125F">
      <w:pPr>
        <w:pStyle w:val="af7"/>
      </w:pPr>
      <w:r>
        <w:rPr>
          <w:rFonts w:hint="eastAsia"/>
        </w:rPr>
        <w:t>外周留置针脱出的应急处理方法。</w:t>
      </w:r>
    </w:p>
    <w:p w:rsidR="00B41F30" w:rsidRDefault="0048125F">
      <w:pPr>
        <w:pStyle w:val="afffffffffff2"/>
      </w:pPr>
      <w:bookmarkStart w:id="52" w:name="_Hlk183418023"/>
      <w:r>
        <w:rPr>
          <w:rFonts w:hint="eastAsia"/>
        </w:rPr>
        <w:t>药物外渗</w:t>
      </w:r>
      <w:bookmarkEnd w:id="52"/>
      <w:r>
        <w:rPr>
          <w:rFonts w:hint="eastAsia"/>
        </w:rPr>
        <w:t>的观察与处理方法。</w:t>
      </w:r>
    </w:p>
    <w:p w:rsidR="00B41F30" w:rsidRDefault="0048125F">
      <w:pPr>
        <w:pStyle w:val="afffffffffff2"/>
      </w:pPr>
      <w:bookmarkStart w:id="53" w:name="_Hlk183418037"/>
      <w:r>
        <w:rPr>
          <w:rFonts w:hint="eastAsia"/>
        </w:rPr>
        <w:t>患者自杀、自残</w:t>
      </w:r>
      <w:bookmarkEnd w:id="53"/>
      <w:r>
        <w:rPr>
          <w:rFonts w:hint="eastAsia"/>
        </w:rPr>
        <w:t>的处理方法。</w:t>
      </w:r>
    </w:p>
    <w:p w:rsidR="00B41F30" w:rsidRDefault="0048125F">
      <w:pPr>
        <w:pStyle w:val="afffffffffff2"/>
      </w:pPr>
      <w:bookmarkStart w:id="54" w:name="_Hlk183418042"/>
      <w:r>
        <w:rPr>
          <w:rFonts w:hint="eastAsia"/>
        </w:rPr>
        <w:t>突发事件</w:t>
      </w:r>
      <w:bookmarkEnd w:id="54"/>
      <w:r>
        <w:rPr>
          <w:rFonts w:hint="eastAsia"/>
        </w:rPr>
        <w:t>包括但不限于：</w:t>
      </w:r>
    </w:p>
    <w:p w:rsidR="00B41F30" w:rsidRDefault="0048125F">
      <w:pPr>
        <w:pStyle w:val="af7"/>
      </w:pPr>
      <w:r>
        <w:rPr>
          <w:rFonts w:hint="eastAsia"/>
        </w:rPr>
        <w:t>停电的应急处理方法；</w:t>
      </w:r>
    </w:p>
    <w:p w:rsidR="00B41F30" w:rsidRDefault="0048125F">
      <w:pPr>
        <w:pStyle w:val="af7"/>
      </w:pPr>
      <w:r>
        <w:rPr>
          <w:rFonts w:hint="eastAsia"/>
        </w:rPr>
        <w:t>停水的应急处理方法；</w:t>
      </w:r>
    </w:p>
    <w:p w:rsidR="00B41F30" w:rsidRDefault="0048125F">
      <w:pPr>
        <w:pStyle w:val="af7"/>
      </w:pPr>
      <w:r>
        <w:rPr>
          <w:rFonts w:hint="eastAsia"/>
        </w:rPr>
        <w:t>火灾的应急处理方法；</w:t>
      </w:r>
    </w:p>
    <w:p w:rsidR="00B41F30" w:rsidRDefault="0048125F">
      <w:pPr>
        <w:pStyle w:val="af7"/>
      </w:pPr>
      <w:r>
        <w:rPr>
          <w:rFonts w:hint="eastAsia"/>
        </w:rPr>
        <w:t>仪器故障应急处理方法。</w:t>
      </w:r>
    </w:p>
    <w:p w:rsidR="00B41F30" w:rsidRDefault="0048125F">
      <w:pPr>
        <w:pStyle w:val="afffffffffff2"/>
      </w:pPr>
      <w:bookmarkStart w:id="55" w:name="_Hlk183418050"/>
      <w:r>
        <w:rPr>
          <w:rFonts w:hint="eastAsia"/>
        </w:rPr>
        <w:t>患者噎食</w:t>
      </w:r>
      <w:bookmarkEnd w:id="55"/>
      <w:r>
        <w:rPr>
          <w:rFonts w:hint="eastAsia"/>
        </w:rPr>
        <w:t>应急处理方法。</w:t>
      </w:r>
    </w:p>
    <w:p w:rsidR="00B41F30" w:rsidRDefault="0048125F">
      <w:pPr>
        <w:pStyle w:val="afffffffffff2"/>
      </w:pPr>
      <w:bookmarkStart w:id="56" w:name="_Hlk183418055"/>
      <w:r>
        <w:rPr>
          <w:rFonts w:hint="eastAsia"/>
        </w:rPr>
        <w:t>患者癫痫发作</w:t>
      </w:r>
      <w:bookmarkEnd w:id="56"/>
      <w:r>
        <w:rPr>
          <w:rFonts w:hint="eastAsia"/>
        </w:rPr>
        <w:t>应急处理方法。</w:t>
      </w:r>
    </w:p>
    <w:p w:rsidR="00B41F30" w:rsidRDefault="0048125F">
      <w:pPr>
        <w:pStyle w:val="afffffffffff2"/>
      </w:pPr>
      <w:bookmarkStart w:id="57" w:name="_Hlk183418060"/>
      <w:r>
        <w:rPr>
          <w:rFonts w:hint="eastAsia"/>
        </w:rPr>
        <w:t>患者谵妄/激越行为</w:t>
      </w:r>
      <w:bookmarkEnd w:id="57"/>
      <w:r>
        <w:rPr>
          <w:rFonts w:hint="eastAsia"/>
        </w:rPr>
        <w:t>应急处理方法。</w:t>
      </w:r>
    </w:p>
    <w:p w:rsidR="00B41F30" w:rsidRDefault="00B41F30">
      <w:pPr>
        <w:pStyle w:val="affffff"/>
        <w:ind w:firstLine="420"/>
        <w:sectPr w:rsidR="00B41F30">
          <w:pgSz w:w="11906" w:h="16838"/>
          <w:pgMar w:top="1928" w:right="1134" w:bottom="1134" w:left="1134" w:header="1418" w:footer="1134" w:gutter="284"/>
          <w:cols w:space="425"/>
          <w:formProt w:val="0"/>
          <w:docGrid w:linePitch="312"/>
        </w:sectPr>
      </w:pPr>
    </w:p>
    <w:p w:rsidR="00B41F30" w:rsidRDefault="00B41F30">
      <w:pPr>
        <w:pStyle w:val="afd"/>
      </w:pPr>
    </w:p>
    <w:p w:rsidR="00B41F30" w:rsidRDefault="00B41F30">
      <w:pPr>
        <w:pStyle w:val="aff3"/>
      </w:pPr>
    </w:p>
    <w:p w:rsidR="00B41F30" w:rsidRDefault="0048125F">
      <w:pPr>
        <w:pStyle w:val="aff8"/>
        <w:spacing w:after="120"/>
      </w:pPr>
      <w:r>
        <w:br/>
      </w:r>
      <w:r>
        <w:rPr>
          <w:rFonts w:hint="eastAsia"/>
        </w:rPr>
        <w:t>（资料性）</w:t>
      </w:r>
      <w:r>
        <w:br/>
      </w:r>
      <w:r>
        <w:rPr>
          <w:rFonts w:hint="eastAsia"/>
        </w:rPr>
        <w:t>医疗护理员常见紧急情况及处理方法</w:t>
      </w:r>
    </w:p>
    <w:tbl>
      <w:tblPr>
        <w:tblStyle w:val="afffff0"/>
        <w:tblW w:w="962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8070"/>
      </w:tblGrid>
      <w:tr w:rsidR="00B41F30">
        <w:trPr>
          <w:trHeight w:val="67"/>
        </w:trPr>
        <w:tc>
          <w:tcPr>
            <w:tcW w:w="1550" w:type="dxa"/>
            <w:tcBorders>
              <w:top w:val="single" w:sz="8" w:space="0" w:color="auto"/>
              <w:bottom w:val="single" w:sz="8" w:space="0" w:color="auto"/>
            </w:tcBorders>
            <w:shd w:val="clear" w:color="auto" w:fill="auto"/>
            <w:vAlign w:val="center"/>
          </w:tcPr>
          <w:p w:rsidR="00B41F30" w:rsidRDefault="0048125F">
            <w:pPr>
              <w:pStyle w:val="affffff"/>
              <w:ind w:firstLineChars="100" w:firstLine="180"/>
              <w:jc w:val="center"/>
              <w:rPr>
                <w:sz w:val="18"/>
              </w:rPr>
            </w:pPr>
            <w:r>
              <w:rPr>
                <w:rFonts w:hint="eastAsia"/>
                <w:sz w:val="18"/>
              </w:rPr>
              <w:t>紧急情况</w:t>
            </w:r>
          </w:p>
        </w:tc>
        <w:tc>
          <w:tcPr>
            <w:tcW w:w="8070" w:type="dxa"/>
            <w:tcBorders>
              <w:top w:val="single" w:sz="8" w:space="0" w:color="auto"/>
              <w:bottom w:val="single" w:sz="8" w:space="0" w:color="auto"/>
            </w:tcBorders>
            <w:shd w:val="clear" w:color="auto" w:fill="auto"/>
            <w:vAlign w:val="center"/>
          </w:tcPr>
          <w:p w:rsidR="00B41F30" w:rsidRDefault="0048125F">
            <w:pPr>
              <w:pStyle w:val="affffff"/>
              <w:ind w:firstLineChars="100" w:firstLine="180"/>
              <w:jc w:val="center"/>
              <w:rPr>
                <w:sz w:val="18"/>
              </w:rPr>
            </w:pPr>
            <w:r>
              <w:rPr>
                <w:rFonts w:hint="eastAsia"/>
                <w:sz w:val="18"/>
              </w:rPr>
              <w:t>处理</w:t>
            </w:r>
          </w:p>
        </w:tc>
      </w:tr>
      <w:tr w:rsidR="00B41F30">
        <w:trPr>
          <w:trHeight w:val="67"/>
        </w:trPr>
        <w:tc>
          <w:tcPr>
            <w:tcW w:w="1550" w:type="dxa"/>
            <w:tcBorders>
              <w:top w:val="single" w:sz="8" w:space="0" w:color="auto"/>
            </w:tcBorders>
            <w:shd w:val="clear" w:color="auto" w:fill="auto"/>
            <w:vAlign w:val="center"/>
          </w:tcPr>
          <w:p w:rsidR="00B41F30" w:rsidRDefault="0048125F">
            <w:pPr>
              <w:pStyle w:val="affffff"/>
              <w:ind w:firstLineChars="100" w:firstLine="180"/>
              <w:jc w:val="left"/>
              <w:rPr>
                <w:sz w:val="18"/>
              </w:rPr>
            </w:pPr>
            <w:r>
              <w:rPr>
                <w:rFonts w:hint="eastAsia"/>
                <w:sz w:val="18"/>
              </w:rPr>
              <w:t>心脏骤停</w:t>
            </w:r>
          </w:p>
        </w:tc>
        <w:tc>
          <w:tcPr>
            <w:tcW w:w="8070" w:type="dxa"/>
            <w:tcBorders>
              <w:top w:val="single" w:sz="8" w:space="0" w:color="auto"/>
            </w:tcBorders>
            <w:shd w:val="clear" w:color="auto" w:fill="auto"/>
            <w:vAlign w:val="center"/>
          </w:tcPr>
          <w:p w:rsidR="00B41F30" w:rsidRDefault="0048125F">
            <w:pPr>
              <w:numPr>
                <w:ilvl w:val="0"/>
                <w:numId w:val="33"/>
              </w:numPr>
              <w:spacing w:line="240" w:lineRule="auto"/>
              <w:ind w:firstLineChars="100" w:firstLine="180"/>
              <w:rPr>
                <w:sz w:val="18"/>
              </w:rPr>
            </w:pPr>
            <w:r>
              <w:rPr>
                <w:rFonts w:hint="eastAsia"/>
                <w:sz w:val="18"/>
              </w:rPr>
              <w:t>呼叫，通知医护人员</w:t>
            </w:r>
          </w:p>
          <w:p w:rsidR="00B41F30" w:rsidRDefault="0048125F">
            <w:pPr>
              <w:numPr>
                <w:ilvl w:val="0"/>
                <w:numId w:val="33"/>
              </w:numPr>
              <w:spacing w:line="240" w:lineRule="auto"/>
              <w:ind w:firstLineChars="100" w:firstLine="180"/>
              <w:rPr>
                <w:sz w:val="18"/>
              </w:rPr>
            </w:pPr>
            <w:r>
              <w:rPr>
                <w:rFonts w:hint="eastAsia"/>
                <w:sz w:val="18"/>
              </w:rPr>
              <w:t>实施心肺复苏：判断意识、呼吸和脉搏，胸外按压的位置、频率和深度，以及人工呼吸的方法等</w:t>
            </w:r>
          </w:p>
          <w:p w:rsidR="00B41F30" w:rsidRDefault="0048125F">
            <w:pPr>
              <w:numPr>
                <w:ilvl w:val="0"/>
                <w:numId w:val="33"/>
              </w:numPr>
              <w:spacing w:line="240" w:lineRule="auto"/>
              <w:ind w:firstLineChars="100" w:firstLine="180"/>
              <w:rPr>
                <w:sz w:val="18"/>
              </w:rPr>
            </w:pPr>
            <w:r>
              <w:rPr>
                <w:rFonts w:hint="eastAsia"/>
                <w:sz w:val="18"/>
              </w:rPr>
              <w:t>实施心肺复苏直至医务人员到达现场</w:t>
            </w:r>
          </w:p>
        </w:tc>
      </w:tr>
      <w:tr w:rsidR="00B41F30">
        <w:trPr>
          <w:trHeight w:val="432"/>
        </w:trPr>
        <w:tc>
          <w:tcPr>
            <w:tcW w:w="1550" w:type="dxa"/>
            <w:shd w:val="clear" w:color="auto" w:fill="auto"/>
            <w:vAlign w:val="center"/>
          </w:tcPr>
          <w:p w:rsidR="00B41F30" w:rsidRDefault="0048125F">
            <w:pPr>
              <w:spacing w:line="240" w:lineRule="auto"/>
              <w:ind w:firstLineChars="100" w:firstLine="180"/>
              <w:jc w:val="left"/>
              <w:rPr>
                <w:sz w:val="18"/>
              </w:rPr>
            </w:pPr>
            <w:r>
              <w:rPr>
                <w:rFonts w:hint="eastAsia"/>
                <w:sz w:val="18"/>
              </w:rPr>
              <w:t>噎食</w:t>
            </w:r>
          </w:p>
        </w:tc>
        <w:tc>
          <w:tcPr>
            <w:tcW w:w="8070" w:type="dxa"/>
            <w:shd w:val="clear" w:color="auto" w:fill="auto"/>
            <w:vAlign w:val="center"/>
          </w:tcPr>
          <w:p w:rsidR="00B41F30" w:rsidRDefault="0048125F">
            <w:pPr>
              <w:numPr>
                <w:ilvl w:val="0"/>
                <w:numId w:val="34"/>
              </w:numPr>
              <w:spacing w:line="240" w:lineRule="auto"/>
              <w:ind w:firstLineChars="100" w:firstLine="180"/>
              <w:rPr>
                <w:sz w:val="18"/>
              </w:rPr>
            </w:pPr>
            <w:r>
              <w:rPr>
                <w:sz w:val="18"/>
              </w:rPr>
              <w:t>停止喂食</w:t>
            </w:r>
          </w:p>
          <w:p w:rsidR="00B41F30" w:rsidRDefault="0048125F">
            <w:pPr>
              <w:numPr>
                <w:ilvl w:val="0"/>
                <w:numId w:val="34"/>
              </w:numPr>
              <w:spacing w:line="240" w:lineRule="auto"/>
              <w:ind w:firstLineChars="100" w:firstLine="180"/>
              <w:rPr>
                <w:sz w:val="18"/>
              </w:rPr>
            </w:pPr>
            <w:r>
              <w:rPr>
                <w:sz w:val="18"/>
              </w:rPr>
              <w:t>呼叫，通知医护人员</w:t>
            </w:r>
          </w:p>
          <w:p w:rsidR="00B41F30" w:rsidRDefault="0048125F">
            <w:pPr>
              <w:numPr>
                <w:ilvl w:val="0"/>
                <w:numId w:val="34"/>
              </w:numPr>
              <w:spacing w:line="240" w:lineRule="auto"/>
              <w:ind w:firstLineChars="100" w:firstLine="180"/>
              <w:rPr>
                <w:sz w:val="18"/>
              </w:rPr>
            </w:pPr>
            <w:r>
              <w:rPr>
                <w:sz w:val="18"/>
              </w:rPr>
              <w:t>在医务人员到达之前，实施</w:t>
            </w:r>
            <w:r>
              <w:rPr>
                <w:rFonts w:hint="eastAsia"/>
                <w:sz w:val="18"/>
              </w:rPr>
              <w:t>海姆立克急救法</w:t>
            </w:r>
          </w:p>
        </w:tc>
      </w:tr>
      <w:tr w:rsidR="00B41F30">
        <w:trPr>
          <w:trHeight w:val="432"/>
        </w:trPr>
        <w:tc>
          <w:tcPr>
            <w:tcW w:w="1550" w:type="dxa"/>
            <w:shd w:val="clear" w:color="auto" w:fill="auto"/>
            <w:vAlign w:val="center"/>
          </w:tcPr>
          <w:p w:rsidR="00B41F30" w:rsidRDefault="0048125F">
            <w:pPr>
              <w:pStyle w:val="affffff"/>
              <w:ind w:firstLineChars="100" w:firstLine="180"/>
              <w:jc w:val="left"/>
              <w:rPr>
                <w:sz w:val="18"/>
              </w:rPr>
            </w:pPr>
            <w:bookmarkStart w:id="58" w:name="_Hlk183448796"/>
            <w:bookmarkStart w:id="59" w:name="OLE_LINK2"/>
            <w:r>
              <w:rPr>
                <w:rFonts w:hint="eastAsia"/>
                <w:sz w:val="18"/>
              </w:rPr>
              <w:t>误吸</w:t>
            </w:r>
            <w:bookmarkEnd w:id="58"/>
            <w:bookmarkEnd w:id="59"/>
          </w:p>
        </w:tc>
        <w:tc>
          <w:tcPr>
            <w:tcW w:w="8070" w:type="dxa"/>
            <w:shd w:val="clear" w:color="auto" w:fill="auto"/>
            <w:vAlign w:val="center"/>
          </w:tcPr>
          <w:p w:rsidR="00B41F30" w:rsidRDefault="0048125F">
            <w:pPr>
              <w:pStyle w:val="affffff"/>
              <w:numPr>
                <w:ilvl w:val="0"/>
                <w:numId w:val="35"/>
              </w:numPr>
              <w:ind w:firstLineChars="100" w:firstLine="180"/>
              <w:jc w:val="left"/>
              <w:rPr>
                <w:sz w:val="18"/>
              </w:rPr>
            </w:pPr>
            <w:r>
              <w:rPr>
                <w:rFonts w:hint="eastAsia"/>
                <w:sz w:val="18"/>
              </w:rPr>
              <w:t>立即停止进食，并报告医务人员</w:t>
            </w:r>
          </w:p>
          <w:p w:rsidR="00B41F30" w:rsidRDefault="0048125F">
            <w:pPr>
              <w:pStyle w:val="affffff"/>
              <w:numPr>
                <w:ilvl w:val="0"/>
                <w:numId w:val="35"/>
              </w:numPr>
              <w:ind w:firstLineChars="100" w:firstLine="180"/>
              <w:jc w:val="left"/>
              <w:rPr>
                <w:sz w:val="18"/>
              </w:rPr>
            </w:pPr>
            <w:r>
              <w:rPr>
                <w:rFonts w:hint="eastAsia"/>
                <w:sz w:val="18"/>
              </w:rPr>
              <w:t>清醒患者协助其咳嗽将异物咳出</w:t>
            </w:r>
          </w:p>
          <w:p w:rsidR="00B41F30" w:rsidRDefault="0048125F">
            <w:pPr>
              <w:pStyle w:val="affffff"/>
              <w:numPr>
                <w:ilvl w:val="0"/>
                <w:numId w:val="35"/>
              </w:numPr>
              <w:ind w:firstLineChars="100" w:firstLine="180"/>
              <w:jc w:val="left"/>
              <w:rPr>
                <w:sz w:val="18"/>
              </w:rPr>
            </w:pPr>
            <w:r>
              <w:rPr>
                <w:rFonts w:hint="eastAsia"/>
                <w:sz w:val="18"/>
              </w:rPr>
              <w:t>意识障碍患者，应立即将患者头偏一侧，协助医务人员给予负压吸引气道内异物</w:t>
            </w:r>
          </w:p>
          <w:p w:rsidR="00B41F30" w:rsidRDefault="0048125F">
            <w:pPr>
              <w:pStyle w:val="affffff"/>
              <w:numPr>
                <w:ilvl w:val="0"/>
                <w:numId w:val="35"/>
              </w:numPr>
              <w:ind w:firstLineChars="100" w:firstLine="180"/>
              <w:jc w:val="left"/>
              <w:rPr>
                <w:sz w:val="18"/>
              </w:rPr>
            </w:pPr>
            <w:r>
              <w:rPr>
                <w:rFonts w:hint="eastAsia"/>
                <w:sz w:val="18"/>
              </w:rPr>
              <w:t>暂停喂养，在医务人员指导下进行下一次喂养</w:t>
            </w:r>
          </w:p>
        </w:tc>
      </w:tr>
      <w:tr w:rsidR="00B41F30">
        <w:trPr>
          <w:trHeight w:val="432"/>
        </w:trPr>
        <w:tc>
          <w:tcPr>
            <w:tcW w:w="1550" w:type="dxa"/>
            <w:shd w:val="clear" w:color="auto" w:fill="auto"/>
            <w:vAlign w:val="center"/>
          </w:tcPr>
          <w:p w:rsidR="00B41F30" w:rsidRDefault="0048125F">
            <w:pPr>
              <w:pStyle w:val="affffff"/>
              <w:ind w:firstLineChars="100" w:firstLine="180"/>
              <w:jc w:val="left"/>
              <w:rPr>
                <w:sz w:val="18"/>
              </w:rPr>
            </w:pPr>
            <w:r>
              <w:rPr>
                <w:rFonts w:hint="eastAsia"/>
                <w:sz w:val="18"/>
              </w:rPr>
              <w:t>跌倒</w:t>
            </w:r>
          </w:p>
          <w:p w:rsidR="00B41F30" w:rsidRDefault="0048125F">
            <w:pPr>
              <w:pStyle w:val="affffff"/>
              <w:ind w:firstLineChars="100" w:firstLine="180"/>
              <w:jc w:val="left"/>
              <w:rPr>
                <w:sz w:val="18"/>
              </w:rPr>
            </w:pPr>
            <w:r>
              <w:rPr>
                <w:rFonts w:hint="eastAsia"/>
                <w:sz w:val="18"/>
              </w:rPr>
              <w:t>坠床</w:t>
            </w:r>
          </w:p>
        </w:tc>
        <w:tc>
          <w:tcPr>
            <w:tcW w:w="8070" w:type="dxa"/>
            <w:shd w:val="clear" w:color="auto" w:fill="auto"/>
            <w:vAlign w:val="center"/>
          </w:tcPr>
          <w:p w:rsidR="00B41F30" w:rsidRDefault="0048125F">
            <w:pPr>
              <w:pStyle w:val="affffff"/>
              <w:numPr>
                <w:ilvl w:val="0"/>
                <w:numId w:val="36"/>
              </w:numPr>
              <w:ind w:firstLineChars="0"/>
              <w:jc w:val="left"/>
              <w:rPr>
                <w:sz w:val="18"/>
              </w:rPr>
            </w:pPr>
            <w:r>
              <w:rPr>
                <w:sz w:val="18"/>
              </w:rPr>
              <w:t>进行初步评估，</w:t>
            </w:r>
            <w:r>
              <w:rPr>
                <w:rFonts w:hint="eastAsia"/>
                <w:sz w:val="18"/>
              </w:rPr>
              <w:t>检查患者受伤部位</w:t>
            </w:r>
          </w:p>
          <w:p w:rsidR="00B41F30" w:rsidRDefault="0048125F">
            <w:pPr>
              <w:pStyle w:val="affffff"/>
              <w:numPr>
                <w:ilvl w:val="0"/>
                <w:numId w:val="36"/>
              </w:numPr>
              <w:ind w:firstLineChars="100" w:firstLine="180"/>
              <w:jc w:val="left"/>
              <w:rPr>
                <w:sz w:val="18"/>
              </w:rPr>
            </w:pPr>
            <w:r>
              <w:rPr>
                <w:sz w:val="18"/>
              </w:rPr>
              <w:t>呼叫医务人员</w:t>
            </w:r>
          </w:p>
          <w:p w:rsidR="00B41F30" w:rsidRDefault="0048125F">
            <w:pPr>
              <w:pStyle w:val="affffff"/>
              <w:numPr>
                <w:ilvl w:val="0"/>
                <w:numId w:val="36"/>
              </w:numPr>
              <w:ind w:firstLineChars="100" w:firstLine="180"/>
              <w:jc w:val="left"/>
              <w:rPr>
                <w:sz w:val="18"/>
              </w:rPr>
            </w:pPr>
            <w:r>
              <w:rPr>
                <w:sz w:val="18"/>
              </w:rPr>
              <w:t>协助护士，实施简单处理</w:t>
            </w:r>
          </w:p>
        </w:tc>
      </w:tr>
      <w:tr w:rsidR="00B41F30">
        <w:trPr>
          <w:trHeight w:val="432"/>
        </w:trPr>
        <w:tc>
          <w:tcPr>
            <w:tcW w:w="1550" w:type="dxa"/>
            <w:shd w:val="clear" w:color="auto" w:fill="auto"/>
            <w:vAlign w:val="center"/>
          </w:tcPr>
          <w:p w:rsidR="00B41F30" w:rsidRDefault="0048125F">
            <w:pPr>
              <w:pStyle w:val="affffff"/>
              <w:ind w:firstLineChars="100" w:firstLine="180"/>
              <w:jc w:val="left"/>
              <w:rPr>
                <w:sz w:val="18"/>
              </w:rPr>
            </w:pPr>
            <w:r>
              <w:rPr>
                <w:rFonts w:hint="eastAsia"/>
                <w:sz w:val="18"/>
              </w:rPr>
              <w:t>留置针脱出</w:t>
            </w:r>
          </w:p>
        </w:tc>
        <w:tc>
          <w:tcPr>
            <w:tcW w:w="8070" w:type="dxa"/>
            <w:shd w:val="clear" w:color="auto" w:fill="auto"/>
            <w:vAlign w:val="center"/>
          </w:tcPr>
          <w:p w:rsidR="00B41F30" w:rsidRDefault="0048125F">
            <w:pPr>
              <w:numPr>
                <w:ilvl w:val="0"/>
                <w:numId w:val="37"/>
              </w:numPr>
              <w:spacing w:line="240" w:lineRule="auto"/>
              <w:ind w:firstLineChars="100" w:firstLine="180"/>
              <w:rPr>
                <w:sz w:val="18"/>
              </w:rPr>
            </w:pPr>
            <w:r>
              <w:rPr>
                <w:sz w:val="18"/>
              </w:rPr>
              <w:t>立即用无菌敷料压迫止血</w:t>
            </w:r>
          </w:p>
          <w:p w:rsidR="00B41F30" w:rsidRDefault="0048125F">
            <w:pPr>
              <w:numPr>
                <w:ilvl w:val="0"/>
                <w:numId w:val="37"/>
              </w:numPr>
              <w:spacing w:line="240" w:lineRule="auto"/>
              <w:ind w:firstLineChars="100" w:firstLine="180"/>
              <w:rPr>
                <w:sz w:val="18"/>
              </w:rPr>
            </w:pPr>
            <w:r>
              <w:rPr>
                <w:sz w:val="18"/>
              </w:rPr>
              <w:t>通知护士</w:t>
            </w:r>
          </w:p>
        </w:tc>
      </w:tr>
      <w:tr w:rsidR="00B41F30">
        <w:trPr>
          <w:trHeight w:val="432"/>
        </w:trPr>
        <w:tc>
          <w:tcPr>
            <w:tcW w:w="1550" w:type="dxa"/>
            <w:shd w:val="clear" w:color="auto" w:fill="auto"/>
            <w:vAlign w:val="center"/>
          </w:tcPr>
          <w:p w:rsidR="00B41F30" w:rsidRDefault="0048125F">
            <w:pPr>
              <w:pStyle w:val="affffff"/>
              <w:ind w:firstLineChars="100" w:firstLine="180"/>
              <w:jc w:val="left"/>
              <w:rPr>
                <w:sz w:val="18"/>
              </w:rPr>
            </w:pPr>
            <w:r>
              <w:rPr>
                <w:rFonts w:hint="eastAsia"/>
                <w:sz w:val="18"/>
              </w:rPr>
              <w:t>引流管脱出</w:t>
            </w:r>
          </w:p>
        </w:tc>
        <w:tc>
          <w:tcPr>
            <w:tcW w:w="8070" w:type="dxa"/>
            <w:shd w:val="clear" w:color="auto" w:fill="auto"/>
            <w:vAlign w:val="center"/>
          </w:tcPr>
          <w:p w:rsidR="00B41F30" w:rsidRDefault="0048125F">
            <w:pPr>
              <w:numPr>
                <w:ilvl w:val="0"/>
                <w:numId w:val="38"/>
              </w:numPr>
              <w:spacing w:line="240" w:lineRule="auto"/>
              <w:ind w:firstLineChars="100" w:firstLine="180"/>
              <w:rPr>
                <w:sz w:val="18"/>
              </w:rPr>
            </w:pPr>
            <w:r>
              <w:rPr>
                <w:sz w:val="18"/>
              </w:rPr>
              <w:t>立即用无菌敷料压迫穿刺口</w:t>
            </w:r>
          </w:p>
          <w:p w:rsidR="00B41F30" w:rsidRDefault="0048125F">
            <w:pPr>
              <w:numPr>
                <w:ilvl w:val="0"/>
                <w:numId w:val="38"/>
              </w:numPr>
              <w:spacing w:line="240" w:lineRule="auto"/>
              <w:ind w:firstLineChars="100" w:firstLine="180"/>
              <w:rPr>
                <w:sz w:val="18"/>
              </w:rPr>
            </w:pPr>
            <w:r>
              <w:rPr>
                <w:sz w:val="18"/>
              </w:rPr>
              <w:t>立即报告医务人员</w:t>
            </w:r>
          </w:p>
          <w:p w:rsidR="00B41F30" w:rsidRDefault="0048125F">
            <w:pPr>
              <w:numPr>
                <w:ilvl w:val="0"/>
                <w:numId w:val="38"/>
              </w:numPr>
              <w:spacing w:line="240" w:lineRule="auto"/>
              <w:ind w:firstLineChars="100" w:firstLine="180"/>
              <w:rPr>
                <w:sz w:val="18"/>
              </w:rPr>
            </w:pPr>
            <w:r>
              <w:rPr>
                <w:sz w:val="18"/>
              </w:rPr>
              <w:t>观察病人有无呼吸困难，面色苍白，神情改变等不适</w:t>
            </w:r>
          </w:p>
        </w:tc>
      </w:tr>
      <w:tr w:rsidR="00B41F30">
        <w:trPr>
          <w:trHeight w:val="442"/>
        </w:trPr>
        <w:tc>
          <w:tcPr>
            <w:tcW w:w="1550" w:type="dxa"/>
            <w:shd w:val="clear" w:color="auto" w:fill="auto"/>
            <w:vAlign w:val="center"/>
          </w:tcPr>
          <w:p w:rsidR="00B41F30" w:rsidRDefault="0048125F">
            <w:pPr>
              <w:pStyle w:val="affffff"/>
              <w:ind w:firstLineChars="100" w:firstLine="180"/>
              <w:jc w:val="left"/>
              <w:rPr>
                <w:sz w:val="18"/>
              </w:rPr>
            </w:pPr>
            <w:r>
              <w:rPr>
                <w:rFonts w:hint="eastAsia"/>
                <w:sz w:val="18"/>
              </w:rPr>
              <w:t>病人走失</w:t>
            </w:r>
          </w:p>
        </w:tc>
        <w:tc>
          <w:tcPr>
            <w:tcW w:w="8070" w:type="dxa"/>
            <w:shd w:val="clear" w:color="auto" w:fill="auto"/>
            <w:vAlign w:val="center"/>
          </w:tcPr>
          <w:p w:rsidR="00B41F30" w:rsidRDefault="0048125F">
            <w:pPr>
              <w:numPr>
                <w:ilvl w:val="0"/>
                <w:numId w:val="39"/>
              </w:numPr>
              <w:spacing w:line="240" w:lineRule="auto"/>
              <w:ind w:firstLineChars="100" w:firstLine="180"/>
              <w:rPr>
                <w:sz w:val="18"/>
              </w:rPr>
            </w:pPr>
            <w:r>
              <w:rPr>
                <w:sz w:val="18"/>
              </w:rPr>
              <w:t>报告医务人员</w:t>
            </w:r>
          </w:p>
          <w:p w:rsidR="00B41F30" w:rsidRDefault="0048125F">
            <w:pPr>
              <w:numPr>
                <w:ilvl w:val="0"/>
                <w:numId w:val="39"/>
              </w:numPr>
              <w:spacing w:line="240" w:lineRule="auto"/>
              <w:ind w:firstLineChars="100" w:firstLine="180"/>
              <w:rPr>
                <w:sz w:val="18"/>
              </w:rPr>
            </w:pPr>
            <w:r>
              <w:rPr>
                <w:sz w:val="18"/>
              </w:rPr>
              <w:t>协助医务人员在院内寻找</w:t>
            </w:r>
          </w:p>
          <w:p w:rsidR="00B41F30" w:rsidRDefault="0048125F">
            <w:pPr>
              <w:numPr>
                <w:ilvl w:val="0"/>
                <w:numId w:val="39"/>
              </w:numPr>
              <w:spacing w:line="240" w:lineRule="auto"/>
              <w:ind w:firstLineChars="100" w:firstLine="180"/>
              <w:rPr>
                <w:sz w:val="18"/>
              </w:rPr>
            </w:pPr>
            <w:r>
              <w:rPr>
                <w:sz w:val="18"/>
              </w:rPr>
              <w:t>协助护士上报，包括患者走失时间、地点、走失时的情况等</w:t>
            </w:r>
          </w:p>
        </w:tc>
      </w:tr>
      <w:tr w:rsidR="00B41F30">
        <w:trPr>
          <w:trHeight w:val="442"/>
        </w:trPr>
        <w:tc>
          <w:tcPr>
            <w:tcW w:w="1550" w:type="dxa"/>
            <w:shd w:val="clear" w:color="auto" w:fill="auto"/>
            <w:vAlign w:val="center"/>
          </w:tcPr>
          <w:p w:rsidR="00B41F30" w:rsidRDefault="0048125F">
            <w:pPr>
              <w:pStyle w:val="affffff"/>
              <w:ind w:firstLineChars="100" w:firstLine="180"/>
              <w:jc w:val="left"/>
              <w:rPr>
                <w:sz w:val="18"/>
              </w:rPr>
            </w:pPr>
            <w:r>
              <w:rPr>
                <w:rFonts w:hint="eastAsia"/>
                <w:sz w:val="18"/>
              </w:rPr>
              <w:t>患者癫痫发作</w:t>
            </w:r>
          </w:p>
        </w:tc>
        <w:tc>
          <w:tcPr>
            <w:tcW w:w="8070" w:type="dxa"/>
            <w:shd w:val="clear" w:color="auto" w:fill="auto"/>
            <w:vAlign w:val="center"/>
          </w:tcPr>
          <w:p w:rsidR="00B41F30" w:rsidRDefault="0048125F">
            <w:pPr>
              <w:pStyle w:val="affffff"/>
              <w:numPr>
                <w:ilvl w:val="0"/>
                <w:numId w:val="40"/>
              </w:numPr>
              <w:ind w:firstLineChars="100" w:firstLine="180"/>
              <w:jc w:val="left"/>
              <w:rPr>
                <w:sz w:val="18"/>
              </w:rPr>
            </w:pPr>
            <w:r>
              <w:rPr>
                <w:rFonts w:hint="eastAsia"/>
                <w:sz w:val="18"/>
              </w:rPr>
              <w:t>将患者置于安全地方，平躺</w:t>
            </w:r>
          </w:p>
          <w:p w:rsidR="00B41F30" w:rsidRDefault="0048125F">
            <w:pPr>
              <w:pStyle w:val="affffff"/>
              <w:numPr>
                <w:ilvl w:val="0"/>
                <w:numId w:val="40"/>
              </w:numPr>
              <w:ind w:firstLineChars="100" w:firstLine="180"/>
              <w:jc w:val="left"/>
              <w:rPr>
                <w:sz w:val="18"/>
              </w:rPr>
            </w:pPr>
            <w:r>
              <w:rPr>
                <w:rFonts w:hint="eastAsia"/>
                <w:sz w:val="18"/>
              </w:rPr>
              <w:t>松解衣物</w:t>
            </w:r>
          </w:p>
          <w:p w:rsidR="00B41F30" w:rsidRDefault="0048125F">
            <w:pPr>
              <w:pStyle w:val="affffff"/>
              <w:numPr>
                <w:ilvl w:val="0"/>
                <w:numId w:val="40"/>
              </w:numPr>
              <w:ind w:firstLineChars="100" w:firstLine="180"/>
              <w:jc w:val="left"/>
              <w:rPr>
                <w:sz w:val="18"/>
              </w:rPr>
            </w:pPr>
            <w:r>
              <w:rPr>
                <w:rFonts w:hint="eastAsia"/>
                <w:sz w:val="18"/>
              </w:rPr>
              <w:t>开放气道，置入口咽通、咬口塞等硬物于患者臼齿，防舌咬伤</w:t>
            </w:r>
          </w:p>
          <w:p w:rsidR="00B41F30" w:rsidRDefault="0048125F">
            <w:pPr>
              <w:pStyle w:val="affffff"/>
              <w:numPr>
                <w:ilvl w:val="0"/>
                <w:numId w:val="40"/>
              </w:numPr>
              <w:ind w:firstLineChars="100" w:firstLine="180"/>
              <w:jc w:val="left"/>
              <w:rPr>
                <w:sz w:val="18"/>
              </w:rPr>
            </w:pPr>
            <w:r>
              <w:rPr>
                <w:rFonts w:hint="eastAsia"/>
                <w:sz w:val="18"/>
              </w:rPr>
              <w:t>通知医务人员</w:t>
            </w:r>
          </w:p>
        </w:tc>
      </w:tr>
      <w:tr w:rsidR="00B41F30">
        <w:trPr>
          <w:trHeight w:val="442"/>
        </w:trPr>
        <w:tc>
          <w:tcPr>
            <w:tcW w:w="1550" w:type="dxa"/>
            <w:shd w:val="clear" w:color="auto" w:fill="auto"/>
            <w:vAlign w:val="center"/>
          </w:tcPr>
          <w:p w:rsidR="00B41F30" w:rsidRDefault="0048125F">
            <w:pPr>
              <w:pStyle w:val="affffff"/>
              <w:ind w:firstLineChars="100" w:firstLine="180"/>
              <w:jc w:val="left"/>
              <w:rPr>
                <w:sz w:val="18"/>
              </w:rPr>
            </w:pPr>
            <w:r>
              <w:rPr>
                <w:rFonts w:hint="eastAsia"/>
                <w:sz w:val="18"/>
              </w:rPr>
              <w:t>患者突发谵妄/激越行为</w:t>
            </w:r>
          </w:p>
        </w:tc>
        <w:tc>
          <w:tcPr>
            <w:tcW w:w="8070" w:type="dxa"/>
            <w:shd w:val="clear" w:color="auto" w:fill="auto"/>
            <w:vAlign w:val="center"/>
          </w:tcPr>
          <w:p w:rsidR="00B41F30" w:rsidRDefault="0048125F">
            <w:pPr>
              <w:pStyle w:val="affffff"/>
              <w:numPr>
                <w:ilvl w:val="0"/>
                <w:numId w:val="41"/>
              </w:numPr>
              <w:ind w:firstLineChars="100" w:firstLine="180"/>
              <w:jc w:val="left"/>
              <w:rPr>
                <w:sz w:val="18"/>
              </w:rPr>
            </w:pPr>
            <w:r>
              <w:rPr>
                <w:rFonts w:hint="eastAsia"/>
                <w:sz w:val="18"/>
              </w:rPr>
              <w:t>护理</w:t>
            </w:r>
            <w:proofErr w:type="gramStart"/>
            <w:r>
              <w:rPr>
                <w:rFonts w:hint="eastAsia"/>
                <w:sz w:val="18"/>
              </w:rPr>
              <w:t>员保持</w:t>
            </w:r>
            <w:proofErr w:type="gramEnd"/>
            <w:r>
              <w:rPr>
                <w:rFonts w:hint="eastAsia"/>
                <w:sz w:val="18"/>
              </w:rPr>
              <w:t>冷静，减少言语刺激</w:t>
            </w:r>
          </w:p>
          <w:p w:rsidR="00B41F30" w:rsidRDefault="0048125F">
            <w:pPr>
              <w:pStyle w:val="affffff"/>
              <w:numPr>
                <w:ilvl w:val="0"/>
                <w:numId w:val="41"/>
              </w:numPr>
              <w:ind w:firstLineChars="100" w:firstLine="180"/>
              <w:jc w:val="left"/>
              <w:rPr>
                <w:sz w:val="18"/>
              </w:rPr>
            </w:pPr>
            <w:r>
              <w:rPr>
                <w:rFonts w:hint="eastAsia"/>
                <w:sz w:val="18"/>
              </w:rPr>
              <w:t>将患者引导置安全、安静的环境，做好预防跌倒/坠床措施</w:t>
            </w:r>
          </w:p>
          <w:p w:rsidR="00B41F30" w:rsidRDefault="0048125F">
            <w:pPr>
              <w:pStyle w:val="affffff"/>
              <w:numPr>
                <w:ilvl w:val="0"/>
                <w:numId w:val="41"/>
              </w:numPr>
              <w:ind w:firstLineChars="100" w:firstLine="180"/>
              <w:jc w:val="left"/>
              <w:rPr>
                <w:sz w:val="18"/>
              </w:rPr>
            </w:pPr>
            <w:r>
              <w:rPr>
                <w:rFonts w:hint="eastAsia"/>
                <w:sz w:val="18"/>
              </w:rPr>
              <w:t>移走危险物品，必要时</w:t>
            </w:r>
            <w:proofErr w:type="gramStart"/>
            <w:r>
              <w:rPr>
                <w:rFonts w:hint="eastAsia"/>
                <w:sz w:val="18"/>
              </w:rPr>
              <w:t>予约</w:t>
            </w:r>
            <w:proofErr w:type="gramEnd"/>
            <w:r>
              <w:rPr>
                <w:rFonts w:hint="eastAsia"/>
                <w:sz w:val="18"/>
              </w:rPr>
              <w:t>束</w:t>
            </w:r>
          </w:p>
          <w:p w:rsidR="00B41F30" w:rsidRDefault="0048125F">
            <w:pPr>
              <w:pStyle w:val="affffff"/>
              <w:numPr>
                <w:ilvl w:val="0"/>
                <w:numId w:val="41"/>
              </w:numPr>
              <w:ind w:firstLineChars="100" w:firstLine="180"/>
              <w:jc w:val="left"/>
              <w:rPr>
                <w:sz w:val="18"/>
              </w:rPr>
            </w:pPr>
            <w:r>
              <w:rPr>
                <w:rFonts w:hint="eastAsia"/>
                <w:sz w:val="18"/>
              </w:rPr>
              <w:t>通知并协助医务人员处理</w:t>
            </w:r>
          </w:p>
        </w:tc>
      </w:tr>
      <w:tr w:rsidR="00B41F30">
        <w:trPr>
          <w:trHeight w:val="442"/>
        </w:trPr>
        <w:tc>
          <w:tcPr>
            <w:tcW w:w="1550" w:type="dxa"/>
            <w:shd w:val="clear" w:color="auto" w:fill="auto"/>
            <w:vAlign w:val="center"/>
          </w:tcPr>
          <w:p w:rsidR="00B41F30" w:rsidRDefault="0048125F">
            <w:pPr>
              <w:pStyle w:val="affffff"/>
              <w:ind w:firstLineChars="100" w:firstLine="180"/>
              <w:jc w:val="left"/>
              <w:rPr>
                <w:sz w:val="18"/>
              </w:rPr>
            </w:pPr>
            <w:r>
              <w:rPr>
                <w:rFonts w:hint="eastAsia"/>
                <w:sz w:val="18"/>
              </w:rPr>
              <w:t>火灾</w:t>
            </w:r>
          </w:p>
        </w:tc>
        <w:tc>
          <w:tcPr>
            <w:tcW w:w="8070" w:type="dxa"/>
            <w:shd w:val="clear" w:color="auto" w:fill="auto"/>
            <w:vAlign w:val="center"/>
          </w:tcPr>
          <w:p w:rsidR="00B41F30" w:rsidRDefault="0048125F">
            <w:pPr>
              <w:numPr>
                <w:ilvl w:val="0"/>
                <w:numId w:val="42"/>
              </w:numPr>
              <w:spacing w:line="240" w:lineRule="auto"/>
              <w:ind w:firstLineChars="100" w:firstLine="180"/>
              <w:rPr>
                <w:sz w:val="18"/>
              </w:rPr>
            </w:pPr>
            <w:r>
              <w:rPr>
                <w:sz w:val="18"/>
              </w:rPr>
              <w:t>评估火灾火势，会使用灭火器协助扑灭初级火灾</w:t>
            </w:r>
          </w:p>
          <w:p w:rsidR="00B41F30" w:rsidRDefault="0048125F">
            <w:pPr>
              <w:numPr>
                <w:ilvl w:val="0"/>
                <w:numId w:val="42"/>
              </w:numPr>
              <w:spacing w:line="240" w:lineRule="auto"/>
              <w:ind w:firstLineChars="100" w:firstLine="180"/>
              <w:rPr>
                <w:sz w:val="18"/>
              </w:rPr>
            </w:pPr>
            <w:r>
              <w:rPr>
                <w:sz w:val="18"/>
              </w:rPr>
              <w:t>向周围人员呼救，并同时报火警</w:t>
            </w:r>
          </w:p>
          <w:p w:rsidR="00B41F30" w:rsidRDefault="0048125F">
            <w:pPr>
              <w:numPr>
                <w:ilvl w:val="0"/>
                <w:numId w:val="42"/>
              </w:numPr>
              <w:spacing w:line="240" w:lineRule="auto"/>
              <w:ind w:firstLineChars="100" w:firstLine="180"/>
              <w:rPr>
                <w:rFonts w:ascii="宋体" w:hAnsi="Times New Roman"/>
                <w:sz w:val="18"/>
              </w:rPr>
            </w:pPr>
            <w:r>
              <w:rPr>
                <w:sz w:val="18"/>
              </w:rPr>
              <w:t>协助医务人员疏散、转移患者</w:t>
            </w:r>
          </w:p>
        </w:tc>
      </w:tr>
      <w:tr w:rsidR="00B41F30">
        <w:trPr>
          <w:trHeight w:val="442"/>
        </w:trPr>
        <w:tc>
          <w:tcPr>
            <w:tcW w:w="1550" w:type="dxa"/>
            <w:shd w:val="clear" w:color="auto" w:fill="auto"/>
            <w:vAlign w:val="center"/>
          </w:tcPr>
          <w:p w:rsidR="00B41F30" w:rsidRDefault="0048125F">
            <w:pPr>
              <w:pStyle w:val="affffff"/>
              <w:ind w:firstLineChars="100" w:firstLine="180"/>
              <w:jc w:val="left"/>
              <w:rPr>
                <w:sz w:val="18"/>
              </w:rPr>
            </w:pPr>
            <w:r>
              <w:rPr>
                <w:rFonts w:hint="eastAsia"/>
                <w:sz w:val="18"/>
              </w:rPr>
              <w:t>停电</w:t>
            </w:r>
          </w:p>
        </w:tc>
        <w:tc>
          <w:tcPr>
            <w:tcW w:w="8070" w:type="dxa"/>
            <w:shd w:val="clear" w:color="auto" w:fill="auto"/>
            <w:vAlign w:val="center"/>
          </w:tcPr>
          <w:p w:rsidR="00B41F30" w:rsidRDefault="0048125F">
            <w:pPr>
              <w:numPr>
                <w:ilvl w:val="0"/>
                <w:numId w:val="43"/>
              </w:numPr>
              <w:spacing w:line="240" w:lineRule="auto"/>
              <w:ind w:firstLineChars="100" w:firstLine="180"/>
              <w:rPr>
                <w:sz w:val="18"/>
              </w:rPr>
            </w:pPr>
            <w:r>
              <w:rPr>
                <w:sz w:val="18"/>
              </w:rPr>
              <w:t>报告医务人员</w:t>
            </w:r>
          </w:p>
          <w:p w:rsidR="00B41F30" w:rsidRDefault="0048125F">
            <w:pPr>
              <w:numPr>
                <w:ilvl w:val="0"/>
                <w:numId w:val="43"/>
              </w:numPr>
              <w:spacing w:line="240" w:lineRule="auto"/>
              <w:ind w:firstLineChars="100" w:firstLine="180"/>
              <w:rPr>
                <w:sz w:val="18"/>
              </w:rPr>
            </w:pPr>
            <w:r>
              <w:rPr>
                <w:sz w:val="18"/>
              </w:rPr>
              <w:t>检查使用中的仪器运行情况</w:t>
            </w:r>
          </w:p>
          <w:p w:rsidR="00B41F30" w:rsidRDefault="0048125F">
            <w:pPr>
              <w:numPr>
                <w:ilvl w:val="0"/>
                <w:numId w:val="43"/>
              </w:numPr>
              <w:spacing w:line="240" w:lineRule="auto"/>
              <w:ind w:firstLineChars="100" w:firstLine="180"/>
              <w:rPr>
                <w:sz w:val="18"/>
              </w:rPr>
            </w:pPr>
            <w:r>
              <w:rPr>
                <w:sz w:val="18"/>
              </w:rPr>
              <w:t>观察病人有无不适</w:t>
            </w:r>
          </w:p>
          <w:p w:rsidR="00B41F30" w:rsidRDefault="0048125F">
            <w:pPr>
              <w:numPr>
                <w:ilvl w:val="0"/>
                <w:numId w:val="43"/>
              </w:numPr>
              <w:spacing w:line="240" w:lineRule="auto"/>
              <w:ind w:firstLineChars="100" w:firstLine="180"/>
              <w:rPr>
                <w:rFonts w:ascii="宋体" w:hAnsi="Times New Roman"/>
                <w:sz w:val="18"/>
              </w:rPr>
            </w:pPr>
            <w:r>
              <w:rPr>
                <w:sz w:val="18"/>
              </w:rPr>
              <w:t>协助护士连接仪器备用电源</w:t>
            </w:r>
          </w:p>
        </w:tc>
      </w:tr>
    </w:tbl>
    <w:p w:rsidR="00B41F30" w:rsidRDefault="00B41F30">
      <w:pPr>
        <w:pStyle w:val="affffff"/>
        <w:ind w:firstLine="420"/>
      </w:pPr>
    </w:p>
    <w:p w:rsidR="00B41F30" w:rsidRDefault="00B41F30">
      <w:pPr>
        <w:pStyle w:val="afffffffffb"/>
        <w:numPr>
          <w:ilvl w:val="0"/>
          <w:numId w:val="0"/>
        </w:numPr>
        <w:sectPr w:rsidR="00B41F30">
          <w:pgSz w:w="11906" w:h="16838"/>
          <w:pgMar w:top="1928" w:right="1134" w:bottom="1134" w:left="1134" w:header="1418" w:footer="1134" w:gutter="284"/>
          <w:cols w:space="425"/>
          <w:formProt w:val="0"/>
          <w:docGrid w:linePitch="312"/>
        </w:sectPr>
      </w:pPr>
      <w:bookmarkStart w:id="60" w:name="BookMark6"/>
      <w:bookmarkEnd w:id="45"/>
    </w:p>
    <w:p w:rsidR="00B41F30" w:rsidRDefault="0048125F">
      <w:pPr>
        <w:pStyle w:val="affffff6"/>
        <w:spacing w:after="120"/>
      </w:pPr>
      <w:r>
        <w:rPr>
          <w:rFonts w:hint="eastAsia"/>
          <w:spacing w:val="105"/>
        </w:rPr>
        <w:lastRenderedPageBreak/>
        <w:t>参考文</w:t>
      </w:r>
      <w:r>
        <w:rPr>
          <w:rFonts w:hint="eastAsia"/>
        </w:rPr>
        <w:t>献</w:t>
      </w:r>
    </w:p>
    <w:p w:rsidR="00B41F30" w:rsidRDefault="0048125F">
      <w:pPr>
        <w:pStyle w:val="affffff"/>
        <w:ind w:firstLineChars="300" w:firstLine="630"/>
      </w:pPr>
      <w:r>
        <w:rPr>
          <w:rFonts w:hint="eastAsia"/>
        </w:rPr>
        <w:t>[</w:t>
      </w:r>
      <w:r>
        <w:t>1</w:t>
      </w:r>
      <w:r>
        <w:rPr>
          <w:rFonts w:hint="eastAsia"/>
        </w:rPr>
        <w:t>]</w:t>
      </w:r>
      <w:r>
        <w:t xml:space="preserve">  </w:t>
      </w:r>
      <w:r>
        <w:rPr>
          <w:rFonts w:hint="eastAsia"/>
        </w:rPr>
        <w:t>T/ZJJX 001—2021</w:t>
      </w:r>
      <w:r>
        <w:t xml:space="preserve">  </w:t>
      </w:r>
      <w:r>
        <w:rPr>
          <w:rFonts w:hint="eastAsia"/>
        </w:rPr>
        <w:t>家政服务机构医疗护理员管理规范</w:t>
      </w:r>
    </w:p>
    <w:p w:rsidR="00B41F30" w:rsidRDefault="0048125F">
      <w:pPr>
        <w:pStyle w:val="affffff"/>
        <w:ind w:firstLineChars="300" w:firstLine="630"/>
      </w:pPr>
      <w:r>
        <w:rPr>
          <w:rFonts w:hint="eastAsia"/>
        </w:rPr>
        <w:t>[</w:t>
      </w:r>
      <w:r>
        <w:t>2</w:t>
      </w:r>
      <w:r>
        <w:rPr>
          <w:rFonts w:hint="eastAsia"/>
        </w:rPr>
        <w:t>]</w:t>
      </w:r>
      <w:r>
        <w:t xml:space="preserve">  </w:t>
      </w:r>
      <w:r>
        <w:rPr>
          <w:rFonts w:hint="eastAsia"/>
        </w:rPr>
        <w:t>医疗护理员培训大纲（试行）（国卫</w:t>
      </w:r>
      <w:proofErr w:type="gramStart"/>
      <w:r>
        <w:rPr>
          <w:rFonts w:hint="eastAsia"/>
        </w:rPr>
        <w:t>医</w:t>
      </w:r>
      <w:proofErr w:type="gramEnd"/>
      <w:r>
        <w:rPr>
          <w:rFonts w:hint="eastAsia"/>
        </w:rPr>
        <w:t>发〔2019〕49号）</w:t>
      </w:r>
    </w:p>
    <w:p w:rsidR="00B41F30" w:rsidRDefault="0048125F">
      <w:pPr>
        <w:pStyle w:val="affffff"/>
        <w:ind w:firstLineChars="300" w:firstLine="630"/>
      </w:pPr>
      <w:r>
        <w:rPr>
          <w:rFonts w:hint="eastAsia"/>
        </w:rPr>
        <w:t>[</w:t>
      </w:r>
      <w:r>
        <w:t>3</w:t>
      </w:r>
      <w:r>
        <w:rPr>
          <w:rFonts w:hint="eastAsia"/>
        </w:rPr>
        <w:t>]</w:t>
      </w:r>
      <w:r>
        <w:t xml:space="preserve">  </w:t>
      </w:r>
      <w:r>
        <w:rPr>
          <w:rFonts w:hint="eastAsia"/>
        </w:rPr>
        <w:t>关于印发加强医疗护理员培训和规范管理试点方案的通知（桂</w:t>
      </w:r>
      <w:proofErr w:type="gramStart"/>
      <w:r>
        <w:rPr>
          <w:rFonts w:hint="eastAsia"/>
        </w:rPr>
        <w:t>人社发</w:t>
      </w:r>
      <w:proofErr w:type="gramEnd"/>
      <w:r>
        <w:rPr>
          <w:rFonts w:hint="eastAsia"/>
        </w:rPr>
        <w:t>〔2024〕6号）</w:t>
      </w:r>
    </w:p>
    <w:p w:rsidR="00B41F30" w:rsidRDefault="0048125F">
      <w:pPr>
        <w:pStyle w:val="affffff"/>
        <w:ind w:firstLineChars="300" w:firstLine="630"/>
      </w:pPr>
      <w:r>
        <w:rPr>
          <w:rFonts w:hint="eastAsia"/>
        </w:rPr>
        <w:t>[4]</w:t>
      </w:r>
      <w:r>
        <w:t xml:space="preserve"> </w:t>
      </w:r>
      <w:r>
        <w:rPr>
          <w:rFonts w:hint="eastAsia"/>
        </w:rPr>
        <w:t xml:space="preserve"> 杨莘,霍春暖等.医疗护理员[M].北京：人民卫生出版社，2022.</w:t>
      </w:r>
    </w:p>
    <w:p w:rsidR="00B41F30" w:rsidRDefault="0048125F">
      <w:pPr>
        <w:pStyle w:val="affffff"/>
        <w:ind w:firstLineChars="300" w:firstLine="630"/>
      </w:pPr>
      <w:r>
        <w:rPr>
          <w:rFonts w:hint="eastAsia"/>
        </w:rPr>
        <w:t>[5]</w:t>
      </w:r>
      <w:r>
        <w:t xml:space="preserve"> </w:t>
      </w:r>
      <w:r>
        <w:rPr>
          <w:rFonts w:hint="eastAsia"/>
        </w:rPr>
        <w:t xml:space="preserve"> 李小寒,尚少梅.基础护理学（第7版）[M].北京：人民卫生出版社，2022.</w:t>
      </w:r>
    </w:p>
    <w:p w:rsidR="00B41F30" w:rsidRDefault="0048125F">
      <w:pPr>
        <w:pStyle w:val="afffffffffb"/>
        <w:numPr>
          <w:ilvl w:val="0"/>
          <w:numId w:val="0"/>
        </w:numPr>
        <w:jc w:val="center"/>
      </w:pPr>
      <w:bookmarkStart w:id="61" w:name="BookMark8"/>
      <w:bookmarkEnd w:id="60"/>
      <w:r>
        <w:rPr>
          <w:rFonts w:hint="eastAsia"/>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1"/>
    </w:p>
    <w:sectPr w:rsidR="00B41F30">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F30" w:rsidRDefault="0048125F">
      <w:pPr>
        <w:spacing w:line="240" w:lineRule="auto"/>
      </w:pPr>
      <w:r>
        <w:separator/>
      </w:r>
    </w:p>
  </w:endnote>
  <w:endnote w:type="continuationSeparator" w:id="0">
    <w:p w:rsidR="00B41F30" w:rsidRDefault="00481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5"/>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B41F30">
    <w:pPr>
      <w:pStyle w:val="afff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B41F30">
    <w:pPr>
      <w:pStyle w:val="affff5"/>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b"/>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c"/>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b"/>
    </w:pPr>
    <w:r>
      <w:fldChar w:fldCharType="begin"/>
    </w:r>
    <w:r>
      <w:instrText xml:space="preserve"> PAGE   \* MERGEFORMAT \* MERGEFORMAT </w:instrText>
    </w:r>
    <w:r>
      <w:fldChar w:fldCharType="separate"/>
    </w:r>
    <w: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c"/>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b"/>
    </w:pPr>
    <w:r>
      <w:fldChar w:fldCharType="begin"/>
    </w:r>
    <w:r>
      <w:instrText xml:space="preserve"> PAGE   \* MERGEFORMAT \* MERGEFORMAT </w:instrText>
    </w:r>
    <w:r>
      <w:fldChar w:fldCharType="separate"/>
    </w:r>
    <w: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c"/>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F30" w:rsidRDefault="0048125F">
      <w:pPr>
        <w:spacing w:line="240" w:lineRule="auto"/>
      </w:pPr>
      <w:r>
        <w:separator/>
      </w:r>
    </w:p>
  </w:footnote>
  <w:footnote w:type="continuationSeparator" w:id="0">
    <w:p w:rsidR="00B41F30" w:rsidRDefault="004812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B41F30">
    <w:pPr>
      <w:pStyle w:val="afff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7"/>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B41F30">
    <w:pPr>
      <w:pStyle w:val="affff7"/>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f5"/>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f4"/>
    </w:pPr>
    <w:r>
      <w:fldChar w:fldCharType="begin"/>
    </w:r>
    <w:r>
      <w:instrText xml:space="preserve"> STYLEREF  标准文件_文件编号  \* MERGEFORMAT </w:instrText>
    </w:r>
    <w:r>
      <w:fldChar w:fldCharType="separate"/>
    </w:r>
    <w:r w:rsidR="00880206">
      <w:rPr>
        <w:noProof/>
      </w:rPr>
      <w:t>T/GXAS XXXX</w:t>
    </w:r>
    <w:r w:rsidR="00880206">
      <w:rPr>
        <w:noProof/>
      </w:rPr>
      <w:t>—</w:t>
    </w:r>
    <w:r w:rsidR="00880206">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f5"/>
    </w:pPr>
    <w:r>
      <w:fldChar w:fldCharType="begin"/>
    </w:r>
    <w:r>
      <w:instrText xml:space="preserve"> STYLEREF  标准文件_文件编号 \* MERGEFORMAT </w:instrText>
    </w:r>
    <w:r>
      <w:fldChar w:fldCharType="separate"/>
    </w:r>
    <w:r w:rsidR="00880206">
      <w:rPr>
        <w:noProof/>
      </w:rPr>
      <w:t>T/GXAS XXXX</w:t>
    </w:r>
    <w:r w:rsidR="00880206">
      <w:rPr>
        <w:noProof/>
      </w:rPr>
      <w:t>—</w:t>
    </w:r>
    <w:r w:rsidR="00880206">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f4"/>
    </w:pPr>
    <w:r>
      <w:fldChar w:fldCharType="begin"/>
    </w:r>
    <w:r>
      <w:instrText xml:space="preserve"> STYLEREF  标准文件_文件编号  \* MERGEFORMAT </w:instrText>
    </w:r>
    <w:r>
      <w:fldChar w:fldCharType="separate"/>
    </w:r>
    <w:r w:rsidR="00880206">
      <w:rPr>
        <w:noProof/>
      </w:rPr>
      <w:t>T/GXAS XXXX</w:t>
    </w:r>
    <w:r w:rsidR="00880206">
      <w:rPr>
        <w:noProof/>
      </w:rPr>
      <w:t>—</w:t>
    </w:r>
    <w:r w:rsidR="00880206">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f5"/>
    </w:pPr>
    <w:r>
      <w:fldChar w:fldCharType="begin"/>
    </w:r>
    <w:r>
      <w:instrText xml:space="preserve"> STYLEREF  标准文件_文件编号 \* MERGEFORMAT </w:instrText>
    </w:r>
    <w:r>
      <w:fldChar w:fldCharType="separate"/>
    </w:r>
    <w:r w:rsidR="00880206">
      <w:rPr>
        <w:noProof/>
      </w:rPr>
      <w:t>T/GXAS XXXX</w:t>
    </w:r>
    <w:r w:rsidR="00880206">
      <w:rPr>
        <w:noProof/>
      </w:rPr>
      <w:t>—</w:t>
    </w:r>
    <w:r w:rsidR="00880206">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F30" w:rsidRDefault="0048125F">
    <w:pPr>
      <w:pStyle w:val="affffff4"/>
    </w:pPr>
    <w:r>
      <w:fldChar w:fldCharType="begin"/>
    </w:r>
    <w:r>
      <w:instrText xml:space="preserve"> STYLEREF  标准文件_文件编号  \* MERGEFORMAT </w:instrText>
    </w:r>
    <w:r>
      <w:fldChar w:fldCharType="separate"/>
    </w:r>
    <w:r>
      <w:t>T/GXAS XXXX</w:t>
    </w:r>
    <w:r>
      <w:t>—</w:t>
    </w:r>
    <w: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68C9899"/>
    <w:multiLevelType w:val="singleLevel"/>
    <w:tmpl w:val="868C9899"/>
    <w:lvl w:ilvl="0">
      <w:start w:val="1"/>
      <w:numFmt w:val="decimal"/>
      <w:suff w:val="space"/>
      <w:lvlText w:val="%1."/>
      <w:lvlJc w:val="left"/>
    </w:lvl>
  </w:abstractNum>
  <w:abstractNum w:abstractNumId="1" w15:restartNumberingAfterBreak="0">
    <w:nsid w:val="BC109555"/>
    <w:multiLevelType w:val="singleLevel"/>
    <w:tmpl w:val="BC109555"/>
    <w:lvl w:ilvl="0">
      <w:start w:val="1"/>
      <w:numFmt w:val="decimal"/>
      <w:lvlText w:val="%1."/>
      <w:lvlJc w:val="left"/>
      <w:pPr>
        <w:tabs>
          <w:tab w:val="left" w:pos="312"/>
        </w:tabs>
      </w:pPr>
    </w:lvl>
  </w:abstractNum>
  <w:abstractNum w:abstractNumId="2" w15:restartNumberingAfterBreak="0">
    <w:nsid w:val="C92D9E25"/>
    <w:multiLevelType w:val="singleLevel"/>
    <w:tmpl w:val="C92D9E25"/>
    <w:lvl w:ilvl="0">
      <w:start w:val="1"/>
      <w:numFmt w:val="decimal"/>
      <w:suff w:val="space"/>
      <w:lvlText w:val="%1."/>
      <w:lvlJc w:val="left"/>
    </w:lvl>
  </w:abstractNum>
  <w:abstractNum w:abstractNumId="3" w15:restartNumberingAfterBreak="0">
    <w:nsid w:val="D01BA4E2"/>
    <w:multiLevelType w:val="singleLevel"/>
    <w:tmpl w:val="D01BA4E2"/>
    <w:lvl w:ilvl="0">
      <w:start w:val="1"/>
      <w:numFmt w:val="decimal"/>
      <w:lvlText w:val="%1."/>
      <w:lvlJc w:val="left"/>
      <w:pPr>
        <w:tabs>
          <w:tab w:val="left" w:pos="312"/>
        </w:tabs>
      </w:pPr>
    </w:lvl>
  </w:abstractNum>
  <w:abstractNum w:abstractNumId="4" w15:restartNumberingAfterBreak="0">
    <w:nsid w:val="EF4B39FF"/>
    <w:multiLevelType w:val="singleLevel"/>
    <w:tmpl w:val="EF4B39FF"/>
    <w:lvl w:ilvl="0">
      <w:start w:val="1"/>
      <w:numFmt w:val="decimal"/>
      <w:suff w:val="space"/>
      <w:lvlText w:val="%1."/>
      <w:lvlJc w:val="left"/>
    </w:lvl>
  </w:abstractNum>
  <w:abstractNum w:abstractNumId="5"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pStyle w:val="a0"/>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6"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7" w15:restartNumberingAfterBreak="0">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8" w15:restartNumberingAfterBreak="0">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0"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2" w15:restartNumberingAfterBreak="0">
    <w:nsid w:val="18E79F48"/>
    <w:multiLevelType w:val="singleLevel"/>
    <w:tmpl w:val="18E79F48"/>
    <w:lvl w:ilvl="0">
      <w:start w:val="1"/>
      <w:numFmt w:val="decimal"/>
      <w:suff w:val="space"/>
      <w:lvlText w:val="%1."/>
      <w:lvlJc w:val="left"/>
    </w:lvl>
  </w:abstractNum>
  <w:abstractNum w:abstractNumId="13"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5"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6" w15:restartNumberingAfterBreak="0">
    <w:nsid w:val="1FC91163"/>
    <w:multiLevelType w:val="multilevel"/>
    <w:tmpl w:val="1FC91163"/>
    <w:lvl w:ilvl="0">
      <w:start w:val="1"/>
      <w:numFmt w:val="decimal"/>
      <w:pStyle w:val="af3"/>
      <w:suff w:val="nothing"/>
      <w:lvlText w:val="%1　"/>
      <w:lvlJc w:val="left"/>
      <w:pPr>
        <w:ind w:left="0" w:firstLine="0"/>
      </w:pPr>
      <w:rPr>
        <w:rFonts w:ascii="黑体" w:eastAsia="黑体" w:hAnsi="Times New Roman" w:hint="eastAsia"/>
        <w:b w:val="0"/>
        <w:i w:val="0"/>
        <w:sz w:val="21"/>
        <w:szCs w:val="21"/>
      </w:rPr>
    </w:lvl>
    <w:lvl w:ilvl="1">
      <w:start w:val="1"/>
      <w:numFmt w:val="decimal"/>
      <w:pStyle w:val="af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7" w15:restartNumberingAfterBreak="0">
    <w:nsid w:val="25F56962"/>
    <w:multiLevelType w:val="singleLevel"/>
    <w:tmpl w:val="25F56962"/>
    <w:lvl w:ilvl="0">
      <w:start w:val="1"/>
      <w:numFmt w:val="decimal"/>
      <w:lvlText w:val="%1."/>
      <w:lvlJc w:val="left"/>
      <w:pPr>
        <w:tabs>
          <w:tab w:val="left" w:pos="312"/>
        </w:tabs>
      </w:pPr>
    </w:lvl>
  </w:abstractNum>
  <w:abstractNum w:abstractNumId="18" w15:restartNumberingAfterBreak="0">
    <w:nsid w:val="2C5917C3"/>
    <w:multiLevelType w:val="multilevel"/>
    <w:tmpl w:val="2C5917C3"/>
    <w:lvl w:ilvl="0">
      <w:start w:val="1"/>
      <w:numFmt w:val="none"/>
      <w:pStyle w:val="af7"/>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9" w15:restartNumberingAfterBreak="0">
    <w:nsid w:val="2FA3ED91"/>
    <w:multiLevelType w:val="singleLevel"/>
    <w:tmpl w:val="2FA3ED91"/>
    <w:lvl w:ilvl="0">
      <w:start w:val="1"/>
      <w:numFmt w:val="decimal"/>
      <w:suff w:val="space"/>
      <w:lvlText w:val="%1."/>
      <w:lvlJc w:val="left"/>
    </w:lvl>
  </w:abstractNum>
  <w:abstractNum w:abstractNumId="20" w15:restartNumberingAfterBreak="0">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1" w15:restartNumberingAfterBreak="0">
    <w:nsid w:val="36924DDE"/>
    <w:multiLevelType w:val="singleLevel"/>
    <w:tmpl w:val="36924DDE"/>
    <w:lvl w:ilvl="0">
      <w:start w:val="1"/>
      <w:numFmt w:val="decimal"/>
      <w:lvlText w:val="%1."/>
      <w:lvlJc w:val="left"/>
      <w:pPr>
        <w:tabs>
          <w:tab w:val="left" w:pos="312"/>
        </w:tabs>
      </w:pPr>
    </w:lvl>
  </w:abstractNum>
  <w:abstractNum w:abstractNumId="22" w15:restartNumberingAfterBreak="0">
    <w:nsid w:val="44C50F90"/>
    <w:multiLevelType w:val="multilevel"/>
    <w:tmpl w:val="44C50F90"/>
    <w:lvl w:ilvl="0">
      <w:start w:val="1"/>
      <w:numFmt w:val="lowerLetter"/>
      <w:pStyle w:val="afa"/>
      <w:lvlText w:val="%1)"/>
      <w:lvlJc w:val="left"/>
      <w:pPr>
        <w:tabs>
          <w:tab w:val="left" w:pos="851"/>
        </w:tabs>
        <w:ind w:left="851" w:hanging="426"/>
      </w:pPr>
      <w:rPr>
        <w:rFonts w:ascii="宋体" w:eastAsia="宋体" w:hAnsi="Times New Roman" w:hint="eastAsia"/>
        <w:sz w:val="21"/>
      </w:rPr>
    </w:lvl>
    <w:lvl w:ilvl="1">
      <w:start w:val="1"/>
      <w:numFmt w:val="decimal"/>
      <w:pStyle w:val="afb"/>
      <w:lvlText w:val="%2)"/>
      <w:lvlJc w:val="left"/>
      <w:pPr>
        <w:tabs>
          <w:tab w:val="left"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3" w15:restartNumberingAfterBreak="0">
    <w:nsid w:val="48802D1C"/>
    <w:multiLevelType w:val="multilevel"/>
    <w:tmpl w:val="48802D1C"/>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4" w15:restartNumberingAfterBreak="0">
    <w:nsid w:val="4B733A5F"/>
    <w:multiLevelType w:val="multilevel"/>
    <w:tmpl w:val="4B733A5F"/>
    <w:lvl w:ilvl="0">
      <w:start w:val="1"/>
      <w:numFmt w:val="decimal"/>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5" w15:restartNumberingAfterBreak="0">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6" w15:restartNumberingAfterBreak="0">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7" w15:restartNumberingAfterBreak="0">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8" w15:restartNumberingAfterBreak="0">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1" w15:restartNumberingAfterBreak="0">
    <w:nsid w:val="646260FA"/>
    <w:multiLevelType w:val="multilevel"/>
    <w:tmpl w:val="646260FA"/>
    <w:lvl w:ilvl="0">
      <w:start w:val="1"/>
      <w:numFmt w:val="decimal"/>
      <w:pStyle w:val="aff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3" w15:restartNumberingAfterBreak="0">
    <w:nsid w:val="657D3FBC"/>
    <w:multiLevelType w:val="multilevel"/>
    <w:tmpl w:val="657D3FBC"/>
    <w:lvl w:ilvl="0">
      <w:start w:val="1"/>
      <w:numFmt w:val="upperLetter"/>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5" w15:restartNumberingAfterBreak="0">
    <w:nsid w:val="6C1E7E0A"/>
    <w:multiLevelType w:val="singleLevel"/>
    <w:tmpl w:val="6C1E7E0A"/>
    <w:lvl w:ilvl="0">
      <w:start w:val="1"/>
      <w:numFmt w:val="decimal"/>
      <w:lvlText w:val="%1."/>
      <w:lvlJc w:val="left"/>
      <w:pPr>
        <w:tabs>
          <w:tab w:val="left" w:pos="312"/>
        </w:tabs>
      </w:pPr>
    </w:lvl>
  </w:abstractNum>
  <w:abstractNum w:abstractNumId="36" w15:restartNumberingAfterBreak="0">
    <w:nsid w:val="6CA41985"/>
    <w:multiLevelType w:val="multilevel"/>
    <w:tmpl w:val="6CA41985"/>
    <w:lvl w:ilvl="0">
      <w:start w:val="1"/>
      <w:numFmt w:val="decimal"/>
      <w:pStyle w:val="affe"/>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7" w15:restartNumberingAfterBreak="0">
    <w:nsid w:val="6CE42AC1"/>
    <w:multiLevelType w:val="multilevel"/>
    <w:tmpl w:val="6CE42AC1"/>
    <w:lvl w:ilvl="0">
      <w:start w:val="1"/>
      <w:numFmt w:val="lowerLetter"/>
      <w:pStyle w:val="afff"/>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CEA2025"/>
    <w:multiLevelType w:val="multilevel"/>
    <w:tmpl w:val="6CEA2025"/>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1986" w:firstLine="0"/>
      </w:pPr>
      <w:rPr>
        <w:rFonts w:ascii="黑体" w:eastAsia="黑体" w:hint="eastAsia"/>
        <w:b w:val="0"/>
        <w:i w:val="0"/>
        <w:sz w:val="21"/>
      </w:rPr>
    </w:lvl>
    <w:lvl w:ilvl="2">
      <w:start w:val="1"/>
      <w:numFmt w:val="decimal"/>
      <w:pStyle w:val="afff2"/>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567"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9" w15:restartNumberingAfterBreak="0">
    <w:nsid w:val="6DBF04F4"/>
    <w:multiLevelType w:val="multilevel"/>
    <w:tmpl w:val="6DBF04F4"/>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0" w15:restartNumberingAfterBreak="0">
    <w:nsid w:val="6DF35F19"/>
    <w:multiLevelType w:val="multilevel"/>
    <w:tmpl w:val="6DF35F19"/>
    <w:lvl w:ilvl="0">
      <w:start w:val="1"/>
      <w:numFmt w:val="decimal"/>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1" w15:restartNumberingAfterBreak="0">
    <w:nsid w:val="757E0984"/>
    <w:multiLevelType w:val="singleLevel"/>
    <w:tmpl w:val="757E0984"/>
    <w:lvl w:ilvl="0">
      <w:start w:val="1"/>
      <w:numFmt w:val="decimal"/>
      <w:lvlText w:val="%1."/>
      <w:lvlJc w:val="left"/>
      <w:pPr>
        <w:tabs>
          <w:tab w:val="left" w:pos="312"/>
        </w:tabs>
      </w:pPr>
    </w:lvl>
  </w:abstractNum>
  <w:abstractNum w:abstractNumId="42" w15:restartNumberingAfterBreak="0">
    <w:nsid w:val="76933334"/>
    <w:multiLevelType w:val="multilevel"/>
    <w:tmpl w:val="76933334"/>
    <w:lvl w:ilvl="0">
      <w:start w:val="1"/>
      <w:numFmt w:val="none"/>
      <w:pStyle w:val="af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38"/>
  </w:num>
  <w:num w:numId="3">
    <w:abstractNumId w:val="10"/>
  </w:num>
  <w:num w:numId="4">
    <w:abstractNumId w:val="33"/>
  </w:num>
  <w:num w:numId="5">
    <w:abstractNumId w:val="28"/>
  </w:num>
  <w:num w:numId="6">
    <w:abstractNumId w:val="23"/>
  </w:num>
  <w:num w:numId="7">
    <w:abstractNumId w:val="14"/>
  </w:num>
  <w:num w:numId="8">
    <w:abstractNumId w:val="8"/>
  </w:num>
  <w:num w:numId="9">
    <w:abstractNumId w:val="15"/>
  </w:num>
  <w:num w:numId="10">
    <w:abstractNumId w:val="26"/>
  </w:num>
  <w:num w:numId="11">
    <w:abstractNumId w:val="36"/>
  </w:num>
  <w:num w:numId="12">
    <w:abstractNumId w:val="20"/>
  </w:num>
  <w:num w:numId="13">
    <w:abstractNumId w:val="22"/>
  </w:num>
  <w:num w:numId="14">
    <w:abstractNumId w:val="13"/>
  </w:num>
  <w:num w:numId="15">
    <w:abstractNumId w:val="29"/>
  </w:num>
  <w:num w:numId="16">
    <w:abstractNumId w:val="31"/>
  </w:num>
  <w:num w:numId="17">
    <w:abstractNumId w:val="27"/>
  </w:num>
  <w:num w:numId="18">
    <w:abstractNumId w:val="40"/>
  </w:num>
  <w:num w:numId="19">
    <w:abstractNumId w:val="25"/>
  </w:num>
  <w:num w:numId="20">
    <w:abstractNumId w:val="6"/>
  </w:num>
  <w:num w:numId="21">
    <w:abstractNumId w:val="18"/>
  </w:num>
  <w:num w:numId="22">
    <w:abstractNumId w:val="42"/>
  </w:num>
  <w:num w:numId="23">
    <w:abstractNumId w:val="30"/>
  </w:num>
  <w:num w:numId="24">
    <w:abstractNumId w:val="11"/>
  </w:num>
  <w:num w:numId="25">
    <w:abstractNumId w:val="37"/>
  </w:num>
  <w:num w:numId="26">
    <w:abstractNumId w:val="39"/>
  </w:num>
  <w:num w:numId="27">
    <w:abstractNumId w:val="7"/>
  </w:num>
  <w:num w:numId="28">
    <w:abstractNumId w:val="9"/>
  </w:num>
  <w:num w:numId="29">
    <w:abstractNumId w:val="24"/>
  </w:num>
  <w:num w:numId="30">
    <w:abstractNumId w:val="34"/>
  </w:num>
  <w:num w:numId="31">
    <w:abstractNumId w:val="32"/>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1"/>
  </w:num>
  <w:num w:numId="35">
    <w:abstractNumId w:val="1"/>
  </w:num>
  <w:num w:numId="36">
    <w:abstractNumId w:val="35"/>
  </w:num>
  <w:num w:numId="37">
    <w:abstractNumId w:val="0"/>
  </w:num>
  <w:num w:numId="38">
    <w:abstractNumId w:val="4"/>
  </w:num>
  <w:num w:numId="39">
    <w:abstractNumId w:val="19"/>
  </w:num>
  <w:num w:numId="40">
    <w:abstractNumId w:val="17"/>
  </w:num>
  <w:num w:numId="41">
    <w:abstractNumId w:val="41"/>
  </w:num>
  <w:num w:numId="42">
    <w:abstractNumId w:val="12"/>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grammar="clean"/>
  <w:attachedTemplate r:id="rId1"/>
  <w:documentProtection w:edit="forms" w:enforcement="1" w:cryptProviderType="rsaAES" w:cryptAlgorithmClass="hash" w:cryptAlgorithmType="typeAny" w:cryptAlgorithmSid="14" w:cryptSpinCount="100000" w:hash="xqWO0LELudOTP/eq7vXrQTxWUz+QS+pXgmK8qEiMons4TNQi+iR/1DyxeQ2wjoSV5Y8UvKycd2rXphBlp+54hw==" w:salt="VnJLWSzKDo+zan6sq5aKlw=="/>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UzMzM4ODU4NjEzM2VlNGUzM2M2YzM1MDRmYTVmZDUifQ=="/>
  </w:docVars>
  <w:rsids>
    <w:rsidRoot w:val="00D64CC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9F0"/>
    <w:rsid w:val="00060C2E"/>
    <w:rsid w:val="00061033"/>
    <w:rsid w:val="000619E9"/>
    <w:rsid w:val="000622D4"/>
    <w:rsid w:val="0006357D"/>
    <w:rsid w:val="00067F1E"/>
    <w:rsid w:val="00071CC0"/>
    <w:rsid w:val="00071CFC"/>
    <w:rsid w:val="00073C8C"/>
    <w:rsid w:val="00077B64"/>
    <w:rsid w:val="00080A1C"/>
    <w:rsid w:val="0008205B"/>
    <w:rsid w:val="00082317"/>
    <w:rsid w:val="00083D2C"/>
    <w:rsid w:val="00086AA1"/>
    <w:rsid w:val="000870D7"/>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0F4"/>
    <w:rsid w:val="000B6A0B"/>
    <w:rsid w:val="000C0F6C"/>
    <w:rsid w:val="000C11DB"/>
    <w:rsid w:val="000C1492"/>
    <w:rsid w:val="000C2FBD"/>
    <w:rsid w:val="000C4B41"/>
    <w:rsid w:val="000C538D"/>
    <w:rsid w:val="000C57D6"/>
    <w:rsid w:val="000C6362"/>
    <w:rsid w:val="000C7666"/>
    <w:rsid w:val="000D0A9C"/>
    <w:rsid w:val="000D1795"/>
    <w:rsid w:val="000D1EFD"/>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5523"/>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3DD2"/>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639"/>
    <w:rsid w:val="00187A0B"/>
    <w:rsid w:val="00190087"/>
    <w:rsid w:val="001913C4"/>
    <w:rsid w:val="0019348F"/>
    <w:rsid w:val="00193A07"/>
    <w:rsid w:val="00194C95"/>
    <w:rsid w:val="00195C34"/>
    <w:rsid w:val="00196EF5"/>
    <w:rsid w:val="001A0191"/>
    <w:rsid w:val="001A1A53"/>
    <w:rsid w:val="001A234A"/>
    <w:rsid w:val="001A4CF3"/>
    <w:rsid w:val="001A624C"/>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4A1F"/>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14D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6F84"/>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1AF0"/>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17DEA"/>
    <w:rsid w:val="00432DAA"/>
    <w:rsid w:val="00434305"/>
    <w:rsid w:val="00435DF7"/>
    <w:rsid w:val="0044083F"/>
    <w:rsid w:val="00441AE7"/>
    <w:rsid w:val="004427A6"/>
    <w:rsid w:val="00445574"/>
    <w:rsid w:val="004467FB"/>
    <w:rsid w:val="00452D6B"/>
    <w:rsid w:val="00454484"/>
    <w:rsid w:val="0045517B"/>
    <w:rsid w:val="00463B77"/>
    <w:rsid w:val="00463C7B"/>
    <w:rsid w:val="004644A6"/>
    <w:rsid w:val="004659BD"/>
    <w:rsid w:val="00470775"/>
    <w:rsid w:val="004746B1"/>
    <w:rsid w:val="0047583F"/>
    <w:rsid w:val="00475DE8"/>
    <w:rsid w:val="00477513"/>
    <w:rsid w:val="0048125F"/>
    <w:rsid w:val="00481C44"/>
    <w:rsid w:val="004829C0"/>
    <w:rsid w:val="00484936"/>
    <w:rsid w:val="00485C89"/>
    <w:rsid w:val="00486BE3"/>
    <w:rsid w:val="00486C4B"/>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BE2"/>
    <w:rsid w:val="004B3E93"/>
    <w:rsid w:val="004C0794"/>
    <w:rsid w:val="004C1FBC"/>
    <w:rsid w:val="004C25A2"/>
    <w:rsid w:val="004C3F1D"/>
    <w:rsid w:val="004C458D"/>
    <w:rsid w:val="004C6A17"/>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30"/>
    <w:rsid w:val="004F696E"/>
    <w:rsid w:val="004F6C71"/>
    <w:rsid w:val="00501139"/>
    <w:rsid w:val="0050363E"/>
    <w:rsid w:val="005039BC"/>
    <w:rsid w:val="005043BB"/>
    <w:rsid w:val="00504A3D"/>
    <w:rsid w:val="00505767"/>
    <w:rsid w:val="005073F0"/>
    <w:rsid w:val="00507D45"/>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C63"/>
    <w:rsid w:val="005479DA"/>
    <w:rsid w:val="00547BCC"/>
    <w:rsid w:val="0055013B"/>
    <w:rsid w:val="00551F6F"/>
    <w:rsid w:val="00555044"/>
    <w:rsid w:val="00561475"/>
    <w:rsid w:val="00562308"/>
    <w:rsid w:val="0056487B"/>
    <w:rsid w:val="00564FB9"/>
    <w:rsid w:val="00573D9E"/>
    <w:rsid w:val="00577EBB"/>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3608"/>
    <w:rsid w:val="005B4903"/>
    <w:rsid w:val="005B51CE"/>
    <w:rsid w:val="005B5885"/>
    <w:rsid w:val="005B5CD7"/>
    <w:rsid w:val="005B6CF6"/>
    <w:rsid w:val="005B7422"/>
    <w:rsid w:val="005C29B8"/>
    <w:rsid w:val="005C5F21"/>
    <w:rsid w:val="005C7156"/>
    <w:rsid w:val="005D0C75"/>
    <w:rsid w:val="005D3DA4"/>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DB2"/>
    <w:rsid w:val="006840A6"/>
    <w:rsid w:val="006850CD"/>
    <w:rsid w:val="00685AAB"/>
    <w:rsid w:val="006A07AA"/>
    <w:rsid w:val="006A19F9"/>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1BB6"/>
    <w:rsid w:val="00701D3D"/>
    <w:rsid w:val="00704387"/>
    <w:rsid w:val="00707669"/>
    <w:rsid w:val="00711CBA"/>
    <w:rsid w:val="00711FB5"/>
    <w:rsid w:val="00712A01"/>
    <w:rsid w:val="00714F58"/>
    <w:rsid w:val="00722FBF"/>
    <w:rsid w:val="00722FC2"/>
    <w:rsid w:val="00724E1B"/>
    <w:rsid w:val="00725949"/>
    <w:rsid w:val="00727FA2"/>
    <w:rsid w:val="007304C0"/>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0FAC"/>
    <w:rsid w:val="0075134F"/>
    <w:rsid w:val="00752B4D"/>
    <w:rsid w:val="00755402"/>
    <w:rsid w:val="00756B26"/>
    <w:rsid w:val="00756EDF"/>
    <w:rsid w:val="007600E3"/>
    <w:rsid w:val="00760E14"/>
    <w:rsid w:val="00762EAD"/>
    <w:rsid w:val="00765C43"/>
    <w:rsid w:val="00765EFB"/>
    <w:rsid w:val="00766AB6"/>
    <w:rsid w:val="007671CA"/>
    <w:rsid w:val="00767C61"/>
    <w:rsid w:val="0077008A"/>
    <w:rsid w:val="00773C1F"/>
    <w:rsid w:val="00774DA4"/>
    <w:rsid w:val="00776384"/>
    <w:rsid w:val="00776599"/>
    <w:rsid w:val="0078114B"/>
    <w:rsid w:val="00781DD2"/>
    <w:rsid w:val="00783ECF"/>
    <w:rsid w:val="0078413A"/>
    <w:rsid w:val="007879A9"/>
    <w:rsid w:val="007959E8"/>
    <w:rsid w:val="00795E9C"/>
    <w:rsid w:val="007A0521"/>
    <w:rsid w:val="007A2E12"/>
    <w:rsid w:val="007A3475"/>
    <w:rsid w:val="007A41C8"/>
    <w:rsid w:val="007A54CE"/>
    <w:rsid w:val="007A5D3A"/>
    <w:rsid w:val="007A6FD9"/>
    <w:rsid w:val="007A7FFA"/>
    <w:rsid w:val="007B04EB"/>
    <w:rsid w:val="007B0D4F"/>
    <w:rsid w:val="007B192D"/>
    <w:rsid w:val="007B5A3D"/>
    <w:rsid w:val="007B5B95"/>
    <w:rsid w:val="007B6032"/>
    <w:rsid w:val="007B68EA"/>
    <w:rsid w:val="007B7453"/>
    <w:rsid w:val="007C2D89"/>
    <w:rsid w:val="007C4593"/>
    <w:rsid w:val="007C5309"/>
    <w:rsid w:val="007C6069"/>
    <w:rsid w:val="007C77D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2DE1"/>
    <w:rsid w:val="00815419"/>
    <w:rsid w:val="008163C8"/>
    <w:rsid w:val="008164A1"/>
    <w:rsid w:val="00817325"/>
    <w:rsid w:val="008209E6"/>
    <w:rsid w:val="00821C3E"/>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0B75"/>
    <w:rsid w:val="008620FC"/>
    <w:rsid w:val="008627A5"/>
    <w:rsid w:val="00863E05"/>
    <w:rsid w:val="00865ACA"/>
    <w:rsid w:val="00865D28"/>
    <w:rsid w:val="00865F85"/>
    <w:rsid w:val="00867C10"/>
    <w:rsid w:val="00870439"/>
    <w:rsid w:val="00870DA1"/>
    <w:rsid w:val="00880055"/>
    <w:rsid w:val="0088020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2197"/>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655"/>
    <w:rsid w:val="008D2D1D"/>
    <w:rsid w:val="008D2D8A"/>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5FA"/>
    <w:rsid w:val="008F0CDC"/>
    <w:rsid w:val="008F17A3"/>
    <w:rsid w:val="008F1ED3"/>
    <w:rsid w:val="008F4C29"/>
    <w:rsid w:val="008F70BD"/>
    <w:rsid w:val="008F788F"/>
    <w:rsid w:val="008F7EA2"/>
    <w:rsid w:val="00902722"/>
    <w:rsid w:val="009027BC"/>
    <w:rsid w:val="009060EA"/>
    <w:rsid w:val="009062E6"/>
    <w:rsid w:val="00907B07"/>
    <w:rsid w:val="00911220"/>
    <w:rsid w:val="00911BE5"/>
    <w:rsid w:val="00913CA9"/>
    <w:rsid w:val="009145AE"/>
    <w:rsid w:val="009146CE"/>
    <w:rsid w:val="00914CA7"/>
    <w:rsid w:val="00915C3E"/>
    <w:rsid w:val="009161A8"/>
    <w:rsid w:val="009245AE"/>
    <w:rsid w:val="009245F5"/>
    <w:rsid w:val="009249EC"/>
    <w:rsid w:val="009273B3"/>
    <w:rsid w:val="009305B5"/>
    <w:rsid w:val="00932980"/>
    <w:rsid w:val="009378DD"/>
    <w:rsid w:val="009429D5"/>
    <w:rsid w:val="00942BF1"/>
    <w:rsid w:val="00945180"/>
    <w:rsid w:val="00945428"/>
    <w:rsid w:val="0094607B"/>
    <w:rsid w:val="00950B13"/>
    <w:rsid w:val="00953604"/>
    <w:rsid w:val="0095496B"/>
    <w:rsid w:val="00960F1E"/>
    <w:rsid w:val="009610DC"/>
    <w:rsid w:val="00961490"/>
    <w:rsid w:val="009628B6"/>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081B"/>
    <w:rsid w:val="009C27F1"/>
    <w:rsid w:val="009C3152"/>
    <w:rsid w:val="009C3257"/>
    <w:rsid w:val="009C4CFA"/>
    <w:rsid w:val="009C5070"/>
    <w:rsid w:val="009D112C"/>
    <w:rsid w:val="009D1385"/>
    <w:rsid w:val="009D13F5"/>
    <w:rsid w:val="009D47FA"/>
    <w:rsid w:val="009D4C5B"/>
    <w:rsid w:val="009D50D2"/>
    <w:rsid w:val="009D6BCA"/>
    <w:rsid w:val="009E0F62"/>
    <w:rsid w:val="009E4A58"/>
    <w:rsid w:val="009E5A2D"/>
    <w:rsid w:val="009E5AB2"/>
    <w:rsid w:val="009E6219"/>
    <w:rsid w:val="009F03B3"/>
    <w:rsid w:val="009F21B8"/>
    <w:rsid w:val="00A0096C"/>
    <w:rsid w:val="00A01757"/>
    <w:rsid w:val="00A028C0"/>
    <w:rsid w:val="00A02BAE"/>
    <w:rsid w:val="00A06A6B"/>
    <w:rsid w:val="00A07E47"/>
    <w:rsid w:val="00A07FE2"/>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73E8"/>
    <w:rsid w:val="00A55BD6"/>
    <w:rsid w:val="00A55D50"/>
    <w:rsid w:val="00A57142"/>
    <w:rsid w:val="00A648CD"/>
    <w:rsid w:val="00A6537A"/>
    <w:rsid w:val="00A67866"/>
    <w:rsid w:val="00A70B07"/>
    <w:rsid w:val="00A723F8"/>
    <w:rsid w:val="00A77CCB"/>
    <w:rsid w:val="00A81909"/>
    <w:rsid w:val="00A83D8D"/>
    <w:rsid w:val="00A8446B"/>
    <w:rsid w:val="00A8473F"/>
    <w:rsid w:val="00A862D6"/>
    <w:rsid w:val="00A8715E"/>
    <w:rsid w:val="00A90BBF"/>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2BBB"/>
    <w:rsid w:val="00AF47C5"/>
    <w:rsid w:val="00AF5398"/>
    <w:rsid w:val="00B049AF"/>
    <w:rsid w:val="00B07242"/>
    <w:rsid w:val="00B10534"/>
    <w:rsid w:val="00B113DB"/>
    <w:rsid w:val="00B11D8A"/>
    <w:rsid w:val="00B12981"/>
    <w:rsid w:val="00B147DD"/>
    <w:rsid w:val="00B156FD"/>
    <w:rsid w:val="00B20736"/>
    <w:rsid w:val="00B21F61"/>
    <w:rsid w:val="00B261F1"/>
    <w:rsid w:val="00B265BC"/>
    <w:rsid w:val="00B31FB1"/>
    <w:rsid w:val="00B33952"/>
    <w:rsid w:val="00B33C5E"/>
    <w:rsid w:val="00B342F4"/>
    <w:rsid w:val="00B34369"/>
    <w:rsid w:val="00B34DC2"/>
    <w:rsid w:val="00B378E5"/>
    <w:rsid w:val="00B41F30"/>
    <w:rsid w:val="00B4346D"/>
    <w:rsid w:val="00B440F4"/>
    <w:rsid w:val="00B447A5"/>
    <w:rsid w:val="00B4654C"/>
    <w:rsid w:val="00B47293"/>
    <w:rsid w:val="00B47773"/>
    <w:rsid w:val="00B50E50"/>
    <w:rsid w:val="00B518D7"/>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421"/>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39AF"/>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2D1"/>
    <w:rsid w:val="00CC5DE6"/>
    <w:rsid w:val="00CC64FE"/>
    <w:rsid w:val="00CC6E4E"/>
    <w:rsid w:val="00CC6FE8"/>
    <w:rsid w:val="00CC7202"/>
    <w:rsid w:val="00CD2808"/>
    <w:rsid w:val="00CD28BF"/>
    <w:rsid w:val="00CD4092"/>
    <w:rsid w:val="00CD4A20"/>
    <w:rsid w:val="00CD50A1"/>
    <w:rsid w:val="00CD519E"/>
    <w:rsid w:val="00CE0C4F"/>
    <w:rsid w:val="00CE30EA"/>
    <w:rsid w:val="00CE7E2A"/>
    <w:rsid w:val="00CF048A"/>
    <w:rsid w:val="00CF155A"/>
    <w:rsid w:val="00CF2947"/>
    <w:rsid w:val="00CF686F"/>
    <w:rsid w:val="00CF6E60"/>
    <w:rsid w:val="00CF7BCA"/>
    <w:rsid w:val="00D008FD"/>
    <w:rsid w:val="00D0321C"/>
    <w:rsid w:val="00D035EC"/>
    <w:rsid w:val="00D04B94"/>
    <w:rsid w:val="00D06AB1"/>
    <w:rsid w:val="00D06FC1"/>
    <w:rsid w:val="00D072ED"/>
    <w:rsid w:val="00D07A16"/>
    <w:rsid w:val="00D1067E"/>
    <w:rsid w:val="00D10F50"/>
    <w:rsid w:val="00D11272"/>
    <w:rsid w:val="00D126F5"/>
    <w:rsid w:val="00D1489E"/>
    <w:rsid w:val="00D17552"/>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4B30"/>
    <w:rsid w:val="00D64CC7"/>
    <w:rsid w:val="00D66846"/>
    <w:rsid w:val="00D675FB"/>
    <w:rsid w:val="00D71F25"/>
    <w:rsid w:val="00D72A9C"/>
    <w:rsid w:val="00D77031"/>
    <w:rsid w:val="00D77D57"/>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0D83"/>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167"/>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8F5"/>
    <w:rsid w:val="00E84957"/>
    <w:rsid w:val="00E84A55"/>
    <w:rsid w:val="00E85BFF"/>
    <w:rsid w:val="00E90391"/>
    <w:rsid w:val="00E906C2"/>
    <w:rsid w:val="00E930E9"/>
    <w:rsid w:val="00E9311F"/>
    <w:rsid w:val="00E934D1"/>
    <w:rsid w:val="00E94AF0"/>
    <w:rsid w:val="00E95D13"/>
    <w:rsid w:val="00E95DD3"/>
    <w:rsid w:val="00E969D5"/>
    <w:rsid w:val="00EA3AC9"/>
    <w:rsid w:val="00EA58D1"/>
    <w:rsid w:val="00EA5BD9"/>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46F5"/>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2B6B"/>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38E"/>
    <w:rsid w:val="00F829E1"/>
    <w:rsid w:val="00F833BA"/>
    <w:rsid w:val="00F84FD0"/>
    <w:rsid w:val="00F855A6"/>
    <w:rsid w:val="00F859A8"/>
    <w:rsid w:val="00F86D87"/>
    <w:rsid w:val="00F9108B"/>
    <w:rsid w:val="00F91349"/>
    <w:rsid w:val="00F93A8A"/>
    <w:rsid w:val="00F95248"/>
    <w:rsid w:val="00F956A9"/>
    <w:rsid w:val="00F963ED"/>
    <w:rsid w:val="00F966CF"/>
    <w:rsid w:val="00F96CAE"/>
    <w:rsid w:val="00F97C99"/>
    <w:rsid w:val="00FA662D"/>
    <w:rsid w:val="00FA6A0B"/>
    <w:rsid w:val="00FA73B1"/>
    <w:rsid w:val="00FB0CB9"/>
    <w:rsid w:val="00FB231D"/>
    <w:rsid w:val="00FB45F1"/>
    <w:rsid w:val="00FB4A72"/>
    <w:rsid w:val="00FB54E8"/>
    <w:rsid w:val="00FB7054"/>
    <w:rsid w:val="00FC17B7"/>
    <w:rsid w:val="00FC212D"/>
    <w:rsid w:val="00FC2CB7"/>
    <w:rsid w:val="00FC4090"/>
    <w:rsid w:val="00FC51DE"/>
    <w:rsid w:val="00FC55B4"/>
    <w:rsid w:val="00FC6CFA"/>
    <w:rsid w:val="00FD00E6"/>
    <w:rsid w:val="00FD09A1"/>
    <w:rsid w:val="00FD2A7C"/>
    <w:rsid w:val="00FD59EB"/>
    <w:rsid w:val="00FD7299"/>
    <w:rsid w:val="00FE0D71"/>
    <w:rsid w:val="00FE1FBE"/>
    <w:rsid w:val="00FE26A6"/>
    <w:rsid w:val="00FE3901"/>
    <w:rsid w:val="00FE39D3"/>
    <w:rsid w:val="00FE4BCE"/>
    <w:rsid w:val="00FE54AE"/>
    <w:rsid w:val="00FE576A"/>
    <w:rsid w:val="00FE7E79"/>
    <w:rsid w:val="00FF3E7D"/>
    <w:rsid w:val="00FF5B99"/>
    <w:rsid w:val="00FF730C"/>
    <w:rsid w:val="00FF73F4"/>
    <w:rsid w:val="00FF7CE4"/>
    <w:rsid w:val="00FF7E39"/>
    <w:rsid w:val="07C02A21"/>
    <w:rsid w:val="0B3E0B80"/>
    <w:rsid w:val="167E27BD"/>
    <w:rsid w:val="19721FA7"/>
    <w:rsid w:val="254C409A"/>
    <w:rsid w:val="2C3E435E"/>
    <w:rsid w:val="353D23E5"/>
    <w:rsid w:val="4AEE78FE"/>
    <w:rsid w:val="557F0D4F"/>
    <w:rsid w:val="56A67E1C"/>
    <w:rsid w:val="5A7243EC"/>
    <w:rsid w:val="5CCE69F8"/>
    <w:rsid w:val="5F916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7882113"/>
  <w15:docId w15:val="{9A99A4B2-88C5-45D2-8D6B-D5E068315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pPr>
      <w:widowControl w:val="0"/>
      <w:adjustRightInd w:val="0"/>
      <w:spacing w:line="400" w:lineRule="exact"/>
      <w:jc w:val="both"/>
    </w:pPr>
    <w:rPr>
      <w:kern w:val="2"/>
      <w:sz w:val="21"/>
      <w:szCs w:val="21"/>
    </w:rPr>
  </w:style>
  <w:style w:type="paragraph" w:styleId="1">
    <w:name w:val="heading 1"/>
    <w:basedOn w:val="afffa"/>
    <w:next w:val="afffa"/>
    <w:link w:val="10"/>
    <w:qFormat/>
    <w:pPr>
      <w:keepNext/>
      <w:keepLines/>
      <w:spacing w:before="340" w:after="330" w:line="578" w:lineRule="auto"/>
      <w:outlineLvl w:val="0"/>
    </w:pPr>
    <w:rPr>
      <w:b/>
      <w:bCs/>
      <w:kern w:val="44"/>
      <w:sz w:val="44"/>
      <w:szCs w:val="44"/>
    </w:rPr>
  </w:style>
  <w:style w:type="paragraph" w:styleId="22">
    <w:name w:val="heading 2"/>
    <w:basedOn w:val="afffa"/>
    <w:next w:val="afffa"/>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pPr>
      <w:keepNext/>
      <w:keepLines/>
      <w:spacing w:before="260" w:after="260" w:line="416" w:lineRule="auto"/>
      <w:outlineLvl w:val="2"/>
    </w:pPr>
    <w:rPr>
      <w:b/>
      <w:bCs/>
      <w:sz w:val="32"/>
      <w:szCs w:val="32"/>
    </w:rPr>
  </w:style>
  <w:style w:type="paragraph" w:styleId="4">
    <w:name w:val="heading 4"/>
    <w:basedOn w:val="afffa"/>
    <w:next w:val="afffa"/>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pPr>
      <w:keepNext/>
      <w:keepLines/>
      <w:adjustRightInd/>
      <w:spacing w:before="280" w:after="290" w:line="376" w:lineRule="auto"/>
      <w:outlineLvl w:val="4"/>
    </w:pPr>
    <w:rPr>
      <w:b/>
      <w:bCs/>
      <w:sz w:val="28"/>
      <w:szCs w:val="28"/>
    </w:rPr>
  </w:style>
  <w:style w:type="paragraph" w:styleId="6">
    <w:name w:val="heading 6"/>
    <w:basedOn w:val="afffa"/>
    <w:next w:val="afffa"/>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pPr>
      <w:keepNext/>
      <w:keepLines/>
      <w:adjustRightInd/>
      <w:spacing w:before="240" w:after="64" w:line="320" w:lineRule="auto"/>
      <w:outlineLvl w:val="6"/>
    </w:pPr>
    <w:rPr>
      <w:b/>
      <w:bCs/>
      <w:sz w:val="24"/>
      <w:szCs w:val="24"/>
    </w:rPr>
  </w:style>
  <w:style w:type="paragraph" w:styleId="8">
    <w:name w:val="heading 8"/>
    <w:basedOn w:val="afffa"/>
    <w:next w:val="afffa"/>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TOC7">
    <w:name w:val="toc 7"/>
    <w:basedOn w:val="afffa"/>
    <w:next w:val="afffa"/>
    <w:autoRedefine/>
    <w:uiPriority w:val="39"/>
    <w:unhideWhenUsed/>
    <w:qFormat/>
    <w:pPr>
      <w:tabs>
        <w:tab w:val="right" w:leader="dot" w:pos="9344"/>
      </w:tabs>
      <w:spacing w:line="300" w:lineRule="exact"/>
      <w:ind w:left="1259"/>
    </w:pPr>
    <w:rPr>
      <w:rFonts w:ascii="宋体"/>
    </w:rPr>
  </w:style>
  <w:style w:type="paragraph" w:styleId="afffe">
    <w:name w:val="Normal Indent"/>
    <w:basedOn w:val="afffa"/>
    <w:qFormat/>
    <w:pPr>
      <w:ind w:firstLine="420"/>
    </w:pPr>
  </w:style>
  <w:style w:type="paragraph" w:styleId="affff">
    <w:name w:val="annotation text"/>
    <w:basedOn w:val="afffa"/>
    <w:link w:val="affff0"/>
    <w:uiPriority w:val="99"/>
    <w:semiHidden/>
    <w:unhideWhenUsed/>
    <w:qFormat/>
    <w:pPr>
      <w:jc w:val="left"/>
    </w:pPr>
  </w:style>
  <w:style w:type="paragraph" w:styleId="affff1">
    <w:name w:val="Body Text"/>
    <w:basedOn w:val="afffa"/>
    <w:link w:val="affff2"/>
    <w:qFormat/>
    <w:pPr>
      <w:spacing w:after="120"/>
    </w:pPr>
  </w:style>
  <w:style w:type="paragraph" w:styleId="TOC5">
    <w:name w:val="toc 5"/>
    <w:basedOn w:val="afffa"/>
    <w:next w:val="afffa"/>
    <w:autoRedefine/>
    <w:uiPriority w:val="39"/>
    <w:unhideWhenUsed/>
    <w:qFormat/>
    <w:pPr>
      <w:ind w:left="839"/>
    </w:pPr>
    <w:rPr>
      <w:rFonts w:ascii="宋体"/>
    </w:rPr>
  </w:style>
  <w:style w:type="paragraph" w:styleId="TOC3">
    <w:name w:val="toc 3"/>
    <w:basedOn w:val="afffa"/>
    <w:next w:val="afffa"/>
    <w:autoRedefine/>
    <w:uiPriority w:val="39"/>
    <w:unhideWhenUsed/>
    <w:qFormat/>
    <w:pPr>
      <w:spacing w:line="300" w:lineRule="exact"/>
      <w:ind w:left="420"/>
    </w:pPr>
    <w:rPr>
      <w:rFonts w:ascii="宋体"/>
    </w:rPr>
  </w:style>
  <w:style w:type="paragraph" w:styleId="affff3">
    <w:name w:val="Balloon Text"/>
    <w:basedOn w:val="afffa"/>
    <w:link w:val="affff4"/>
    <w:uiPriority w:val="99"/>
    <w:semiHidden/>
    <w:unhideWhenUsed/>
    <w:qFormat/>
    <w:rPr>
      <w:sz w:val="18"/>
      <w:szCs w:val="18"/>
    </w:rPr>
  </w:style>
  <w:style w:type="paragraph" w:styleId="affff5">
    <w:name w:val="footer"/>
    <w:basedOn w:val="afffa"/>
    <w:link w:val="affff6"/>
    <w:uiPriority w:val="99"/>
    <w:qFormat/>
    <w:pPr>
      <w:tabs>
        <w:tab w:val="center" w:pos="4153"/>
        <w:tab w:val="right" w:pos="8306"/>
      </w:tabs>
      <w:adjustRightInd/>
      <w:snapToGrid w:val="0"/>
      <w:spacing w:line="240" w:lineRule="auto"/>
      <w:jc w:val="right"/>
    </w:pPr>
    <w:rPr>
      <w:rFonts w:ascii="宋体"/>
      <w:sz w:val="18"/>
      <w:szCs w:val="18"/>
    </w:rPr>
  </w:style>
  <w:style w:type="paragraph" w:styleId="affff7">
    <w:name w:val="header"/>
    <w:basedOn w:val="afffa"/>
    <w:link w:val="affff8"/>
    <w:uiPriority w:val="99"/>
    <w:qFormat/>
    <w:pPr>
      <w:tabs>
        <w:tab w:val="center" w:pos="4153"/>
        <w:tab w:val="right" w:pos="8306"/>
      </w:tabs>
      <w:adjustRightInd/>
      <w:snapToGrid w:val="0"/>
      <w:jc w:val="center"/>
    </w:pPr>
    <w:rPr>
      <w:sz w:val="18"/>
      <w:szCs w:val="18"/>
    </w:rPr>
  </w:style>
  <w:style w:type="paragraph" w:styleId="TOC1">
    <w:name w:val="toc 1"/>
    <w:basedOn w:val="afffa"/>
    <w:next w:val="afffa"/>
    <w:autoRedefine/>
    <w:uiPriority w:val="39"/>
    <w:unhideWhenUsed/>
    <w:qFormat/>
    <w:rPr>
      <w:rFonts w:ascii="宋体"/>
    </w:rPr>
  </w:style>
  <w:style w:type="paragraph" w:styleId="TOC4">
    <w:name w:val="toc 4"/>
    <w:basedOn w:val="afffa"/>
    <w:next w:val="afffa"/>
    <w:autoRedefine/>
    <w:uiPriority w:val="39"/>
    <w:unhideWhenUsed/>
    <w:qFormat/>
    <w:pPr>
      <w:tabs>
        <w:tab w:val="right" w:leader="dot" w:pos="9344"/>
      </w:tabs>
      <w:spacing w:line="300" w:lineRule="exact"/>
      <w:ind w:left="629"/>
    </w:pPr>
    <w:rPr>
      <w:rFonts w:ascii="宋体"/>
    </w:rPr>
  </w:style>
  <w:style w:type="paragraph" w:styleId="affff9">
    <w:name w:val="footnote text"/>
    <w:basedOn w:val="afffa"/>
    <w:next w:val="afffa"/>
    <w:link w:val="affffa"/>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a"/>
    <w:next w:val="afffa"/>
    <w:autoRedefine/>
    <w:uiPriority w:val="39"/>
    <w:unhideWhenUsed/>
    <w:qFormat/>
    <w:pPr>
      <w:spacing w:line="300" w:lineRule="exact"/>
      <w:ind w:left="1049"/>
    </w:pPr>
    <w:rPr>
      <w:rFonts w:ascii="宋体"/>
    </w:rPr>
  </w:style>
  <w:style w:type="paragraph" w:styleId="affffb">
    <w:name w:val="table of figures"/>
    <w:basedOn w:val="afffa"/>
    <w:next w:val="afffa"/>
    <w:semiHidden/>
    <w:qFormat/>
    <w:pPr>
      <w:adjustRightInd/>
      <w:spacing w:line="240" w:lineRule="auto"/>
      <w:jc w:val="left"/>
    </w:pPr>
    <w:rPr>
      <w:szCs w:val="24"/>
    </w:rPr>
  </w:style>
  <w:style w:type="paragraph" w:styleId="TOC2">
    <w:name w:val="toc 2"/>
    <w:basedOn w:val="afffa"/>
    <w:next w:val="afffa"/>
    <w:autoRedefine/>
    <w:uiPriority w:val="39"/>
    <w:unhideWhenUsed/>
    <w:qFormat/>
    <w:pPr>
      <w:tabs>
        <w:tab w:val="right" w:leader="dot" w:pos="9344"/>
      </w:tabs>
      <w:spacing w:line="300" w:lineRule="exact"/>
      <w:ind w:left="210"/>
    </w:pPr>
    <w:rPr>
      <w:rFonts w:ascii="宋体"/>
    </w:rPr>
  </w:style>
  <w:style w:type="paragraph" w:styleId="affffc">
    <w:name w:val="Title"/>
    <w:basedOn w:val="afffa"/>
    <w:link w:val="affffd"/>
    <w:qFormat/>
    <w:pPr>
      <w:spacing w:before="240" w:after="60"/>
      <w:jc w:val="center"/>
      <w:outlineLvl w:val="0"/>
    </w:pPr>
    <w:rPr>
      <w:rFonts w:ascii="Arial" w:hAnsi="Arial" w:cs="Arial"/>
      <w:b/>
      <w:bCs/>
      <w:sz w:val="32"/>
      <w:szCs w:val="32"/>
    </w:rPr>
  </w:style>
  <w:style w:type="paragraph" w:styleId="affffe">
    <w:name w:val="annotation subject"/>
    <w:basedOn w:val="affff"/>
    <w:next w:val="affff"/>
    <w:link w:val="afffff"/>
    <w:uiPriority w:val="99"/>
    <w:semiHidden/>
    <w:unhideWhenUsed/>
    <w:qFormat/>
    <w:rPr>
      <w:b/>
      <w:bCs/>
    </w:rPr>
  </w:style>
  <w:style w:type="table" w:styleId="afffff0">
    <w:name w:val="Table Grid"/>
    <w:basedOn w:val="afffc"/>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annotation reference"/>
    <w:basedOn w:val="afffb"/>
    <w:uiPriority w:val="99"/>
    <w:semiHidden/>
    <w:unhideWhenUsed/>
    <w:qFormat/>
    <w:rPr>
      <w:sz w:val="21"/>
      <w:szCs w:val="21"/>
    </w:rPr>
  </w:style>
  <w:style w:type="character" w:styleId="afffff6">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8">
    <w:name w:val="页眉 字符"/>
    <w:link w:val="affff7"/>
    <w:uiPriority w:val="99"/>
    <w:qFormat/>
    <w:rPr>
      <w:kern w:val="2"/>
      <w:sz w:val="18"/>
      <w:szCs w:val="18"/>
    </w:rPr>
  </w:style>
  <w:style w:type="character" w:customStyle="1" w:styleId="affff6">
    <w:name w:val="页脚 字符"/>
    <w:link w:val="affff5"/>
    <w:uiPriority w:val="99"/>
    <w:qFormat/>
    <w:rPr>
      <w:rFonts w:ascii="宋体"/>
      <w:kern w:val="2"/>
      <w:sz w:val="18"/>
      <w:szCs w:val="18"/>
    </w:rPr>
  </w:style>
  <w:style w:type="character" w:customStyle="1" w:styleId="affff4">
    <w:name w:val="批注框文本 字符"/>
    <w:link w:val="affff3"/>
    <w:uiPriority w:val="99"/>
    <w:semiHidden/>
    <w:qFormat/>
    <w:rPr>
      <w:kern w:val="2"/>
      <w:sz w:val="18"/>
      <w:szCs w:val="18"/>
    </w:rPr>
  </w:style>
  <w:style w:type="paragraph" w:styleId="afffff7">
    <w:name w:val="Quote"/>
    <w:basedOn w:val="afffa"/>
    <w:next w:val="afffa"/>
    <w:link w:val="afffff8"/>
    <w:uiPriority w:val="29"/>
    <w:qFormat/>
    <w:rPr>
      <w:i/>
      <w:iCs/>
      <w:color w:val="000000"/>
    </w:rPr>
  </w:style>
  <w:style w:type="character" w:customStyle="1" w:styleId="afffff8">
    <w:name w:val="引用 字符"/>
    <w:link w:val="afffff7"/>
    <w:uiPriority w:val="29"/>
    <w:qFormat/>
    <w:rPr>
      <w:i/>
      <w:iCs/>
      <w:color w:val="000000"/>
      <w:kern w:val="2"/>
      <w:sz w:val="21"/>
      <w:szCs w:val="21"/>
    </w:rPr>
  </w:style>
  <w:style w:type="character" w:customStyle="1" w:styleId="affffd">
    <w:name w:val="标题 字符"/>
    <w:link w:val="affffc"/>
    <w:qFormat/>
    <w:rPr>
      <w:rFonts w:ascii="Arial" w:hAnsi="Arial" w:cs="Arial"/>
      <w:b/>
      <w:bCs/>
      <w:kern w:val="2"/>
      <w:sz w:val="32"/>
      <w:szCs w:val="32"/>
    </w:rPr>
  </w:style>
  <w:style w:type="paragraph" w:customStyle="1" w:styleId="afffff9">
    <w:name w:val="标准标志"/>
    <w:next w:val="afffa"/>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a">
    <w:name w:val="标准称谓"/>
    <w:next w:val="aff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b">
    <w:name w:val="标准文件_页脚偶数页"/>
    <w:qFormat/>
    <w:pPr>
      <w:ind w:left="198"/>
    </w:pPr>
    <w:rPr>
      <w:rFonts w:ascii="宋体" w:hAnsi="Times New Roman"/>
      <w:sz w:val="18"/>
    </w:rPr>
  </w:style>
  <w:style w:type="paragraph" w:customStyle="1" w:styleId="afffffc">
    <w:name w:val="标准文件_页脚奇数页"/>
    <w:qFormat/>
    <w:pPr>
      <w:ind w:right="227"/>
      <w:jc w:val="right"/>
    </w:pPr>
    <w:rPr>
      <w:rFonts w:ascii="宋体" w:hAnsi="Times New Roman"/>
      <w:sz w:val="18"/>
    </w:rPr>
  </w:style>
  <w:style w:type="paragraph" w:customStyle="1" w:styleId="afffffd">
    <w:name w:val="标准书眉一"/>
    <w:qFormat/>
    <w:pPr>
      <w:jc w:val="both"/>
    </w:pPr>
    <w:rPr>
      <w:rFonts w:ascii="Times New Roman" w:hAnsi="Times New Roman"/>
    </w:rPr>
  </w:style>
  <w:style w:type="paragraph" w:customStyle="1" w:styleId="ICS">
    <w:name w:val="标准文件_ICS"/>
    <w:basedOn w:val="afffa"/>
    <w:qFormat/>
    <w:pPr>
      <w:spacing w:line="0" w:lineRule="atLeast"/>
    </w:pPr>
    <w:rPr>
      <w:rFonts w:ascii="黑体" w:eastAsia="黑体" w:hAnsi="宋体"/>
    </w:rPr>
  </w:style>
  <w:style w:type="paragraph" w:customStyle="1" w:styleId="afffffe">
    <w:name w:val="标准文件_标准正文"/>
    <w:basedOn w:val="afffa"/>
    <w:next w:val="affffff"/>
    <w:qFormat/>
    <w:pPr>
      <w:snapToGrid w:val="0"/>
      <w:ind w:firstLineChars="200" w:firstLine="200"/>
    </w:pPr>
    <w:rPr>
      <w:kern w:val="0"/>
    </w:rPr>
  </w:style>
  <w:style w:type="paragraph" w:customStyle="1" w:styleId="affffff">
    <w:name w:val="标准文件_段"/>
    <w:link w:val="Char"/>
    <w:qFormat/>
    <w:pPr>
      <w:autoSpaceDE w:val="0"/>
      <w:autoSpaceDN w:val="0"/>
      <w:ind w:firstLineChars="200" w:firstLine="200"/>
      <w:jc w:val="both"/>
    </w:pPr>
    <w:rPr>
      <w:rFonts w:ascii="宋体" w:hAnsi="Times New Roman"/>
      <w:sz w:val="21"/>
    </w:rPr>
  </w:style>
  <w:style w:type="paragraph" w:customStyle="1" w:styleId="affffff0">
    <w:name w:val="标准文件_版本"/>
    <w:basedOn w:val="afffffe"/>
    <w:qFormat/>
    <w:pPr>
      <w:adjustRightInd/>
      <w:snapToGrid/>
      <w:ind w:firstLineChars="0" w:firstLine="0"/>
    </w:pPr>
    <w:rPr>
      <w:rFonts w:ascii="宋体" w:hAnsi="宋体"/>
      <w:kern w:val="2"/>
    </w:rPr>
  </w:style>
  <w:style w:type="paragraph" w:customStyle="1" w:styleId="affffff1">
    <w:name w:val="标准文件_标准部门"/>
    <w:basedOn w:val="afffa"/>
    <w:qFormat/>
    <w:pPr>
      <w:jc w:val="center"/>
    </w:pPr>
    <w:rPr>
      <w:rFonts w:ascii="黑体" w:eastAsia="黑体"/>
      <w:kern w:val="0"/>
      <w:sz w:val="44"/>
    </w:rPr>
  </w:style>
  <w:style w:type="paragraph" w:customStyle="1" w:styleId="affffff2">
    <w:name w:val="标准文件_标准代替"/>
    <w:basedOn w:val="afffa"/>
    <w:next w:val="afffa"/>
    <w:qFormat/>
    <w:pPr>
      <w:spacing w:line="310" w:lineRule="exact"/>
      <w:jc w:val="right"/>
    </w:pPr>
    <w:rPr>
      <w:rFonts w:ascii="宋体" w:hAnsi="宋体"/>
      <w:kern w:val="0"/>
    </w:rPr>
  </w:style>
  <w:style w:type="paragraph" w:customStyle="1" w:styleId="affffff3">
    <w:name w:val="标准文件_标准名称标题"/>
    <w:basedOn w:val="afffa"/>
    <w:next w:val="afffa"/>
    <w:qFormat/>
    <w:pPr>
      <w:widowControl/>
      <w:shd w:val="clear" w:color="FFFFFF" w:fill="FFFFFF"/>
      <w:adjustRightInd/>
      <w:spacing w:before="640" w:after="100"/>
      <w:jc w:val="center"/>
    </w:pPr>
    <w:rPr>
      <w:rFonts w:ascii="黑体" w:eastAsia="黑体"/>
      <w:kern w:val="0"/>
      <w:sz w:val="32"/>
    </w:rPr>
  </w:style>
  <w:style w:type="paragraph" w:customStyle="1" w:styleId="affffff4">
    <w:name w:val="标准文件_页眉奇数页"/>
    <w:next w:val="afffa"/>
    <w:qFormat/>
    <w:pPr>
      <w:tabs>
        <w:tab w:val="center" w:pos="4154"/>
        <w:tab w:val="right" w:pos="8306"/>
      </w:tabs>
      <w:spacing w:after="120"/>
      <w:jc w:val="right"/>
    </w:pPr>
    <w:rPr>
      <w:rFonts w:ascii="黑体" w:eastAsia="黑体" w:hAnsi="宋体"/>
      <w:sz w:val="21"/>
    </w:rPr>
  </w:style>
  <w:style w:type="paragraph" w:customStyle="1" w:styleId="affffff5">
    <w:name w:val="标准文件_页眉偶数页"/>
    <w:basedOn w:val="affffff4"/>
    <w:next w:val="afffa"/>
    <w:qFormat/>
    <w:pPr>
      <w:jc w:val="left"/>
    </w:pPr>
  </w:style>
  <w:style w:type="paragraph" w:customStyle="1" w:styleId="affffff6">
    <w:name w:val="标准文件_参考文献标题"/>
    <w:basedOn w:val="afffa"/>
    <w:next w:val="afffa"/>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3">
    <w:name w:val="标准文件_二级条标题"/>
    <w:next w:val="af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7">
    <w:name w:val="标准文件_发布"/>
    <w:qFormat/>
    <w:rPr>
      <w:rFonts w:ascii="黑体" w:eastAsia="黑体"/>
      <w:spacing w:val="0"/>
      <w:w w:val="100"/>
      <w:position w:val="3"/>
      <w:sz w:val="28"/>
    </w:rPr>
  </w:style>
  <w:style w:type="paragraph" w:customStyle="1" w:styleId="ae">
    <w:name w:val="标准文件_方框数字列项"/>
    <w:basedOn w:val="affffff"/>
    <w:qFormat/>
    <w:pPr>
      <w:numPr>
        <w:numId w:val="3"/>
      </w:numPr>
      <w:ind w:firstLineChars="0" w:firstLine="0"/>
    </w:pPr>
  </w:style>
  <w:style w:type="paragraph" w:customStyle="1" w:styleId="affffff8">
    <w:name w:val="标准文件_封面标准编号"/>
    <w:basedOn w:val="afffa"/>
    <w:next w:val="affffff2"/>
    <w:qFormat/>
    <w:pPr>
      <w:spacing w:line="310" w:lineRule="exact"/>
      <w:jc w:val="right"/>
    </w:pPr>
    <w:rPr>
      <w:rFonts w:ascii="黑体" w:eastAsia="黑体"/>
      <w:kern w:val="0"/>
      <w:sz w:val="28"/>
    </w:rPr>
  </w:style>
  <w:style w:type="paragraph" w:customStyle="1" w:styleId="affffff9">
    <w:name w:val="标准文件_封面标准分类号"/>
    <w:basedOn w:val="afffa"/>
    <w:qFormat/>
    <w:rPr>
      <w:rFonts w:ascii="黑体" w:eastAsia="黑体"/>
      <w:b/>
      <w:kern w:val="0"/>
      <w:sz w:val="28"/>
    </w:rPr>
  </w:style>
  <w:style w:type="paragraph" w:customStyle="1" w:styleId="affffffa">
    <w:name w:val="标准文件_封面标准名称"/>
    <w:basedOn w:val="afffa"/>
    <w:qFormat/>
    <w:pPr>
      <w:spacing w:line="240" w:lineRule="auto"/>
      <w:jc w:val="center"/>
    </w:pPr>
    <w:rPr>
      <w:rFonts w:ascii="黑体" w:eastAsia="黑体"/>
      <w:kern w:val="0"/>
      <w:sz w:val="52"/>
    </w:rPr>
  </w:style>
  <w:style w:type="paragraph" w:customStyle="1" w:styleId="affffffb">
    <w:name w:val="标准文件_封面标准英文名称"/>
    <w:basedOn w:val="afffa"/>
    <w:qFormat/>
    <w:pPr>
      <w:spacing w:line="240" w:lineRule="auto"/>
      <w:jc w:val="center"/>
    </w:pPr>
    <w:rPr>
      <w:rFonts w:ascii="黑体" w:eastAsia="黑体"/>
      <w:b/>
      <w:sz w:val="28"/>
    </w:rPr>
  </w:style>
  <w:style w:type="paragraph" w:customStyle="1" w:styleId="affffffc">
    <w:name w:val="标准文件_封面发布日期"/>
    <w:basedOn w:val="afffa"/>
    <w:qFormat/>
    <w:pPr>
      <w:spacing w:line="310" w:lineRule="exact"/>
    </w:pPr>
    <w:rPr>
      <w:rFonts w:ascii="黑体" w:eastAsia="黑体"/>
      <w:kern w:val="0"/>
      <w:sz w:val="28"/>
    </w:rPr>
  </w:style>
  <w:style w:type="paragraph" w:customStyle="1" w:styleId="affffffd">
    <w:name w:val="标准文件_封面密级"/>
    <w:basedOn w:val="afffa"/>
    <w:qFormat/>
    <w:rPr>
      <w:rFonts w:eastAsia="黑体"/>
      <w:sz w:val="32"/>
    </w:rPr>
  </w:style>
  <w:style w:type="paragraph" w:customStyle="1" w:styleId="affffffe">
    <w:name w:val="标准文件_封面实施日期"/>
    <w:basedOn w:val="afffa"/>
    <w:qFormat/>
    <w:pPr>
      <w:spacing w:line="310" w:lineRule="exact"/>
      <w:jc w:val="right"/>
    </w:pPr>
    <w:rPr>
      <w:rFonts w:ascii="黑体" w:eastAsia="黑体"/>
      <w:sz w:val="28"/>
    </w:rPr>
  </w:style>
  <w:style w:type="paragraph" w:customStyle="1" w:styleId="afffffff">
    <w:name w:val="标准文件_封面抬头"/>
    <w:basedOn w:val="affffff"/>
    <w:qFormat/>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f"/>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4">
    <w:name w:val="标准文件_附录表标题"/>
    <w:next w:val="af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9">
    <w:name w:val="标准文件_附录一级条标题"/>
    <w:next w:val="af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f"/>
    <w:qFormat/>
    <w:pPr>
      <w:widowControl/>
      <w:numPr>
        <w:ilvl w:val="2"/>
      </w:numPr>
      <w:wordWrap w:val="0"/>
      <w:overflowPunct w:val="0"/>
      <w:autoSpaceDE w:val="0"/>
      <w:autoSpaceDN w:val="0"/>
      <w:textAlignment w:val="baseline"/>
      <w:outlineLvl w:val="3"/>
    </w:pPr>
  </w:style>
  <w:style w:type="paragraph" w:customStyle="1" w:styleId="afffffff0">
    <w:name w:val="标准文件_附录公式"/>
    <w:basedOn w:val="afffffe"/>
    <w:next w:val="afffffe"/>
    <w:qFormat/>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f"/>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d">
    <w:name w:val="标准文件_附录五级条标题"/>
    <w:next w:val="af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1"/>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2">
    <w:name w:val="正文文本 字符"/>
    <w:link w:val="affff1"/>
    <w:qFormat/>
    <w:rPr>
      <w:kern w:val="2"/>
      <w:sz w:val="21"/>
      <w:szCs w:val="21"/>
    </w:rPr>
  </w:style>
  <w:style w:type="paragraph" w:customStyle="1" w:styleId="afffffff1">
    <w:name w:val="标准文件_附录章标题"/>
    <w:next w:val="af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2">
    <w:name w:val="标准文件_公式后的破折号"/>
    <w:basedOn w:val="affffff"/>
    <w:next w:val="affffff"/>
    <w:qFormat/>
    <w:pPr>
      <w:ind w:leftChars="200" w:left="488" w:hangingChars="290" w:hanging="289"/>
    </w:pPr>
  </w:style>
  <w:style w:type="paragraph" w:customStyle="1" w:styleId="a7">
    <w:name w:val="标准文件_前言、引言标题"/>
    <w:next w:val="afffa"/>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3">
    <w:name w:val="标准文件_目次、标准名称标题"/>
    <w:basedOn w:val="a7"/>
    <w:next w:val="affffff"/>
    <w:qFormat/>
    <w:pPr>
      <w:spacing w:line="460" w:lineRule="exact"/>
      <w:ind w:left="0" w:firstLine="0"/>
    </w:pPr>
  </w:style>
  <w:style w:type="paragraph" w:customStyle="1" w:styleId="afffffff4">
    <w:name w:val="标准文件_目录标题"/>
    <w:basedOn w:val="afffa"/>
    <w:qFormat/>
    <w:pPr>
      <w:spacing w:before="480"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1">
    <w:name w:val="标准文件_破折号列项（二级）"/>
    <w:basedOn w:val="af2"/>
    <w:qFormat/>
    <w:pPr>
      <w:numPr>
        <w:numId w:val="10"/>
      </w:numPr>
    </w:pPr>
  </w:style>
  <w:style w:type="paragraph" w:customStyle="1" w:styleId="afff4">
    <w:name w:val="标准文件_三级条标题"/>
    <w:basedOn w:val="afff3"/>
    <w:next w:val="affffff"/>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f5">
    <w:name w:val="标准文件_示例后续"/>
    <w:basedOn w:val="afffa"/>
    <w:qFormat/>
    <w:pPr>
      <w:adjustRightInd/>
      <w:spacing w:line="240" w:lineRule="auto"/>
      <w:ind w:firstLineChars="200" w:firstLine="200"/>
    </w:pPr>
    <w:rPr>
      <w:sz w:val="18"/>
      <w:szCs w:val="24"/>
    </w:rPr>
  </w:style>
  <w:style w:type="paragraph" w:customStyle="1" w:styleId="affe">
    <w:name w:val="标准文件_数字编号列项"/>
    <w:qFormat/>
    <w:pPr>
      <w:numPr>
        <w:numId w:val="11"/>
      </w:numPr>
      <w:jc w:val="both"/>
    </w:pPr>
    <w:rPr>
      <w:rFonts w:ascii="宋体" w:hAnsi="宋体"/>
      <w:sz w:val="21"/>
    </w:rPr>
  </w:style>
  <w:style w:type="paragraph" w:customStyle="1" w:styleId="afff5">
    <w:name w:val="标准文件_四级条标题"/>
    <w:next w:val="af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a">
    <w:name w:val="脚注文本 字符"/>
    <w:link w:val="affff9"/>
    <w:semiHidden/>
    <w:qFormat/>
    <w:rPr>
      <w:rFonts w:ascii="宋体"/>
      <w:kern w:val="2"/>
      <w:sz w:val="18"/>
      <w:szCs w:val="18"/>
    </w:rPr>
  </w:style>
  <w:style w:type="paragraph" w:customStyle="1" w:styleId="afffffff6">
    <w:name w:val="标准文件_条文脚注"/>
    <w:basedOn w:val="affff9"/>
    <w:qFormat/>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f"/>
    <w:qFormat/>
    <w:pPr>
      <w:numPr>
        <w:numId w:val="12"/>
      </w:numPr>
      <w:spacing w:line="240" w:lineRule="auto"/>
      <w:jc w:val="left"/>
    </w:pPr>
    <w:rPr>
      <w:rFonts w:ascii="宋体" w:hAnsi="宋体"/>
      <w:sz w:val="18"/>
    </w:rPr>
  </w:style>
  <w:style w:type="character" w:customStyle="1" w:styleId="afffffff7">
    <w:name w:val="标准文件_图表脚注内容"/>
    <w:qFormat/>
    <w:rPr>
      <w:rFonts w:ascii="宋体" w:eastAsia="宋体" w:hAnsi="宋体" w:cs="Times New Roman"/>
      <w:spacing w:val="0"/>
      <w:sz w:val="18"/>
      <w:vertAlign w:val="superscript"/>
    </w:rPr>
  </w:style>
  <w:style w:type="paragraph" w:customStyle="1" w:styleId="afff6">
    <w:name w:val="标准文件_五级条标题"/>
    <w:next w:val="af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f"/>
    <w:qFormat/>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f2">
    <w:name w:val="标准文件_一级条标题"/>
    <w:basedOn w:val="afff1"/>
    <w:next w:val="affffff"/>
    <w:qFormat/>
    <w:pPr>
      <w:numPr>
        <w:ilvl w:val="2"/>
      </w:numPr>
      <w:spacing w:beforeLines="50" w:before="50" w:afterLines="50" w:after="50"/>
      <w:ind w:left="0"/>
      <w:outlineLvl w:val="1"/>
    </w:pPr>
  </w:style>
  <w:style w:type="paragraph" w:customStyle="1" w:styleId="afffffff8">
    <w:name w:val="标准文件_一致程度"/>
    <w:basedOn w:val="afffa"/>
    <w:qFormat/>
    <w:pPr>
      <w:spacing w:line="440" w:lineRule="exact"/>
      <w:jc w:val="center"/>
    </w:pPr>
    <w:rPr>
      <w:sz w:val="28"/>
    </w:rPr>
  </w:style>
  <w:style w:type="paragraph" w:customStyle="1" w:styleId="afffffff9">
    <w:name w:val="标准文件_引言标题"/>
    <w:next w:val="afffa"/>
    <w:qFormat/>
    <w:pPr>
      <w:shd w:val="clear" w:color="FFFFFF" w:fill="FFFFFF"/>
      <w:spacing w:before="540" w:after="600"/>
      <w:jc w:val="center"/>
      <w:outlineLvl w:val="0"/>
    </w:pPr>
    <w:rPr>
      <w:rFonts w:ascii="黑体" w:eastAsia="黑体" w:hAnsi="Times New Roman"/>
      <w:sz w:val="32"/>
    </w:rPr>
  </w:style>
  <w:style w:type="paragraph" w:customStyle="1" w:styleId="afffffffa">
    <w:name w:val="标准文件_英文图表脚注"/>
    <w:basedOn w:val="afffffe"/>
    <w:qFormat/>
    <w:pPr>
      <w:widowControl/>
      <w:adjustRightInd/>
      <w:snapToGrid/>
      <w:spacing w:line="240" w:lineRule="auto"/>
      <w:ind w:left="79" w:hangingChars="80" w:hanging="79"/>
    </w:pPr>
    <w:rPr>
      <w:rFonts w:ascii="宋体" w:hAnsi="宋体"/>
    </w:rPr>
  </w:style>
  <w:style w:type="paragraph" w:customStyle="1" w:styleId="afb">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a"/>
    <w:next w:val="af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qFormat/>
    <w:pPr>
      <w:numPr>
        <w:numId w:val="15"/>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b">
    <w:name w:val="标准文件_正文公式"/>
    <w:basedOn w:val="afffa"/>
    <w:next w:val="afffffe"/>
    <w:qFormat/>
    <w:pPr>
      <w:tabs>
        <w:tab w:val="center" w:pos="4678"/>
        <w:tab w:val="right" w:leader="middleDot" w:pos="9356"/>
      </w:tabs>
      <w:spacing w:line="240" w:lineRule="auto"/>
    </w:pPr>
    <w:rPr>
      <w:rFonts w:ascii="宋体" w:hAnsi="宋体"/>
    </w:rPr>
  </w:style>
  <w:style w:type="paragraph" w:customStyle="1" w:styleId="aff2">
    <w:name w:val="标准文件_正文图标题"/>
    <w:next w:val="affffff"/>
    <w:qFormat/>
    <w:pPr>
      <w:numPr>
        <w:numId w:val="17"/>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f"/>
    <w:qFormat/>
    <w:pPr>
      <w:numPr>
        <w:numId w:val="18"/>
      </w:numPr>
      <w:jc w:val="center"/>
    </w:pPr>
    <w:rPr>
      <w:rFonts w:ascii="黑体" w:eastAsia="黑体" w:hAnsi="Times New Roman"/>
      <w:sz w:val="21"/>
    </w:rPr>
  </w:style>
  <w:style w:type="paragraph" w:customStyle="1" w:styleId="aff0">
    <w:name w:val="标准文件_正文英文图标题"/>
    <w:next w:val="affffff"/>
    <w:qFormat/>
    <w:pPr>
      <w:numPr>
        <w:numId w:val="19"/>
      </w:numPr>
      <w:jc w:val="center"/>
    </w:pPr>
    <w:rPr>
      <w:rFonts w:ascii="黑体" w:eastAsia="黑体" w:hAnsi="Times New Roman"/>
      <w:sz w:val="21"/>
    </w:rPr>
  </w:style>
  <w:style w:type="paragraph" w:customStyle="1" w:styleId="afc">
    <w:name w:val="标准文件_编号列项（三级）"/>
    <w:qFormat/>
    <w:pPr>
      <w:numPr>
        <w:ilvl w:val="2"/>
        <w:numId w:val="13"/>
      </w:numPr>
    </w:pPr>
    <w:rPr>
      <w:rFonts w:ascii="宋体" w:hAnsi="Times New Roman"/>
      <w:sz w:val="21"/>
    </w:rPr>
  </w:style>
  <w:style w:type="paragraph" w:customStyle="1" w:styleId="a2">
    <w:name w:val="二级无标题条"/>
    <w:basedOn w:val="afffa"/>
    <w:qFormat/>
    <w:pPr>
      <w:numPr>
        <w:ilvl w:val="3"/>
        <w:numId w:val="20"/>
      </w:numPr>
      <w:adjustRightInd/>
      <w:spacing w:line="240" w:lineRule="auto"/>
    </w:pPr>
    <w:rPr>
      <w:rFonts w:ascii="宋体" w:hAnsi="宋体"/>
      <w:szCs w:val="24"/>
    </w:rPr>
  </w:style>
  <w:style w:type="paragraph" w:customStyle="1" w:styleId="afffffffc">
    <w:name w:val="发布部门"/>
    <w:next w:val="af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e">
    <w:name w:val="封面标准代替信息"/>
    <w:basedOn w:val="afffa"/>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0">
    <w:name w:val="封面标准文稿编辑信息"/>
    <w:qFormat/>
    <w:pPr>
      <w:spacing w:before="180" w:line="180" w:lineRule="exact"/>
      <w:jc w:val="center"/>
    </w:pPr>
    <w:rPr>
      <w:rFonts w:ascii="宋体" w:hAnsi="Times New Roman"/>
      <w:sz w:val="21"/>
    </w:rPr>
  </w:style>
  <w:style w:type="paragraph" w:customStyle="1" w:styleId="affffffff1">
    <w:name w:val="封面标准文稿类别"/>
    <w:qFormat/>
    <w:pPr>
      <w:spacing w:before="440" w:line="400" w:lineRule="exact"/>
      <w:jc w:val="center"/>
    </w:pPr>
    <w:rPr>
      <w:rFonts w:ascii="宋体" w:hAnsi="Times New Roman"/>
      <w:sz w:val="24"/>
    </w:rPr>
  </w:style>
  <w:style w:type="paragraph" w:customStyle="1" w:styleId="affffffff2">
    <w:name w:val="封面标准英文名称"/>
    <w:qFormat/>
    <w:pPr>
      <w:widowControl w:val="0"/>
      <w:spacing w:line="360" w:lineRule="exact"/>
      <w:jc w:val="center"/>
    </w:pPr>
    <w:rPr>
      <w:rFonts w:ascii="Times New Roman" w:hAnsi="Times New Roman"/>
      <w:sz w:val="28"/>
    </w:rPr>
  </w:style>
  <w:style w:type="paragraph" w:customStyle="1" w:styleId="affffffff3">
    <w:name w:val="封面一致性程度标识"/>
    <w:qFormat/>
    <w:pPr>
      <w:spacing w:before="440" w:line="440" w:lineRule="exact"/>
      <w:jc w:val="center"/>
    </w:pPr>
    <w:rPr>
      <w:rFonts w:ascii="Times New Roman" w:hAnsi="Times New Roman"/>
      <w:sz w:val="28"/>
    </w:rPr>
  </w:style>
  <w:style w:type="paragraph" w:customStyle="1" w:styleId="affffffff4">
    <w:name w:val="封面正文"/>
    <w:qFormat/>
    <w:pPr>
      <w:jc w:val="both"/>
    </w:pPr>
    <w:rPr>
      <w:rFonts w:ascii="Times New Roman" w:hAnsi="Times New Roman"/>
    </w:rPr>
  </w:style>
  <w:style w:type="paragraph" w:customStyle="1" w:styleId="affffffff5">
    <w:name w:val="附录二级无标题条"/>
    <w:basedOn w:val="afffa"/>
    <w:next w:val="af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6">
    <w:name w:val="附录三级无标题条"/>
    <w:basedOn w:val="affffffff5"/>
    <w:next w:val="affffff"/>
    <w:qFormat/>
    <w:pPr>
      <w:outlineLvl w:val="4"/>
    </w:pPr>
  </w:style>
  <w:style w:type="paragraph" w:customStyle="1" w:styleId="affffffff7">
    <w:name w:val="附录四级无标题条"/>
    <w:basedOn w:val="affffffff6"/>
    <w:next w:val="affffff"/>
    <w:qFormat/>
    <w:pPr>
      <w:outlineLvl w:val="5"/>
    </w:pPr>
  </w:style>
  <w:style w:type="paragraph" w:customStyle="1" w:styleId="affffffff8">
    <w:name w:val="附录图"/>
    <w:next w:val="af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qFormat/>
    <w:pPr>
      <w:numPr>
        <w:numId w:val="21"/>
      </w:numPr>
    </w:pPr>
    <w:rPr>
      <w:rFonts w:ascii="宋体" w:hAnsi="Times New Roman"/>
      <w:sz w:val="21"/>
    </w:rPr>
  </w:style>
  <w:style w:type="paragraph" w:customStyle="1" w:styleId="affffffff9">
    <w:name w:val="附录五级无标题条"/>
    <w:basedOn w:val="affffffff7"/>
    <w:next w:val="affffff"/>
    <w:qFormat/>
    <w:pPr>
      <w:outlineLvl w:val="6"/>
    </w:pPr>
  </w:style>
  <w:style w:type="paragraph" w:customStyle="1" w:styleId="affffffffa">
    <w:name w:val="附录性质"/>
    <w:basedOn w:val="afffa"/>
    <w:qFormat/>
    <w:pPr>
      <w:widowControl/>
      <w:adjustRightInd/>
      <w:jc w:val="center"/>
    </w:pPr>
    <w:rPr>
      <w:rFonts w:ascii="黑体" w:eastAsia="黑体"/>
    </w:rPr>
  </w:style>
  <w:style w:type="paragraph" w:customStyle="1" w:styleId="affffffffb">
    <w:name w:val="附录一级无标题条"/>
    <w:basedOn w:val="afffffff1"/>
    <w:next w:val="affffff"/>
    <w:qFormat/>
    <w:pPr>
      <w:autoSpaceDN w:val="0"/>
      <w:outlineLvl w:val="2"/>
    </w:pPr>
    <w:rPr>
      <w:rFonts w:ascii="宋体" w:eastAsia="宋体" w:hAnsi="宋体"/>
    </w:rPr>
  </w:style>
  <w:style w:type="character" w:customStyle="1" w:styleId="affffffffc">
    <w:name w:val="个人答复风格"/>
    <w:qFormat/>
    <w:rPr>
      <w:rFonts w:ascii="Arial" w:eastAsia="宋体" w:hAnsi="Arial" w:cs="Arial"/>
      <w:color w:val="auto"/>
      <w:spacing w:val="0"/>
      <w:sz w:val="20"/>
    </w:rPr>
  </w:style>
  <w:style w:type="character" w:customStyle="1" w:styleId="affffffffd">
    <w:name w:val="个人撰写风格"/>
    <w:qFormat/>
    <w:rPr>
      <w:rFonts w:ascii="Arial" w:eastAsia="宋体" w:hAnsi="Arial" w:cs="Arial"/>
      <w:color w:val="auto"/>
      <w:spacing w:val="0"/>
      <w:sz w:val="20"/>
    </w:rPr>
  </w:style>
  <w:style w:type="paragraph" w:customStyle="1" w:styleId="affffffffe">
    <w:name w:val="脚注后续"/>
    <w:qFormat/>
    <w:pPr>
      <w:ind w:leftChars="350" w:left="350"/>
      <w:jc w:val="both"/>
    </w:pPr>
    <w:rPr>
      <w:rFonts w:ascii="宋体" w:hAnsi="Times New Roman"/>
      <w:sz w:val="18"/>
    </w:rPr>
  </w:style>
  <w:style w:type="paragraph" w:customStyle="1" w:styleId="afff9">
    <w:name w:val="列项——"/>
    <w:qFormat/>
    <w:pPr>
      <w:widowControl w:val="0"/>
      <w:numPr>
        <w:numId w:val="22"/>
      </w:numPr>
      <w:jc w:val="both"/>
    </w:pPr>
    <w:rPr>
      <w:rFonts w:ascii="宋体" w:hAnsi="宋体"/>
      <w:sz w:val="21"/>
    </w:rPr>
  </w:style>
  <w:style w:type="paragraph" w:customStyle="1" w:styleId="afffffffff">
    <w:name w:val="列项·"/>
    <w:basedOn w:val="affffff"/>
    <w:qFormat/>
    <w:pPr>
      <w:tabs>
        <w:tab w:val="left" w:pos="840"/>
      </w:tabs>
    </w:pPr>
  </w:style>
  <w:style w:type="paragraph" w:customStyle="1" w:styleId="afffffffff0">
    <w:name w:val="目次、索引正文"/>
    <w:qFormat/>
    <w:pPr>
      <w:spacing w:line="320" w:lineRule="exact"/>
      <w:jc w:val="both"/>
    </w:pPr>
    <w:rPr>
      <w:rFonts w:ascii="宋体" w:hAnsi="Times New Roman"/>
      <w:sz w:val="21"/>
    </w:rPr>
  </w:style>
  <w:style w:type="paragraph" w:customStyle="1" w:styleId="210">
    <w:name w:val="目录 21"/>
    <w:basedOn w:val="afffa"/>
    <w:next w:val="afffa"/>
    <w:autoRedefine/>
    <w:semiHidden/>
    <w:qFormat/>
    <w:pPr>
      <w:adjustRightInd/>
      <w:spacing w:line="240" w:lineRule="auto"/>
      <w:jc w:val="left"/>
    </w:pPr>
    <w:rPr>
      <w:bCs/>
      <w:iCs/>
    </w:rPr>
  </w:style>
  <w:style w:type="paragraph" w:customStyle="1" w:styleId="31">
    <w:name w:val="目录 31"/>
    <w:basedOn w:val="afffa"/>
    <w:next w:val="afffa"/>
    <w:autoRedefine/>
    <w:semiHidden/>
    <w:qFormat/>
    <w:pPr>
      <w:spacing w:line="240" w:lineRule="auto"/>
    </w:pPr>
    <w:rPr>
      <w:rFonts w:ascii="宋体" w:hAnsi="宋体"/>
      <w:iCs/>
    </w:rPr>
  </w:style>
  <w:style w:type="paragraph" w:customStyle="1" w:styleId="41">
    <w:name w:val="目录 41"/>
    <w:basedOn w:val="afffa"/>
    <w:next w:val="afffa"/>
    <w:autoRedefine/>
    <w:semiHidden/>
    <w:qFormat/>
    <w:pPr>
      <w:adjustRightInd/>
      <w:spacing w:line="240" w:lineRule="auto"/>
      <w:jc w:val="left"/>
    </w:pPr>
  </w:style>
  <w:style w:type="paragraph" w:customStyle="1" w:styleId="51">
    <w:name w:val="目录 51"/>
    <w:basedOn w:val="afffa"/>
    <w:next w:val="afffa"/>
    <w:autoRedefine/>
    <w:semiHidden/>
    <w:qFormat/>
    <w:pPr>
      <w:spacing w:line="240" w:lineRule="auto"/>
    </w:pPr>
    <w:rPr>
      <w:rFonts w:ascii="宋体" w:hAnsi="宋体"/>
    </w:rPr>
  </w:style>
  <w:style w:type="paragraph" w:customStyle="1" w:styleId="61">
    <w:name w:val="目录 61"/>
    <w:basedOn w:val="afffa"/>
    <w:next w:val="afffa"/>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f1">
    <w:name w:val="其他标准称谓"/>
    <w:qFormat/>
    <w:pPr>
      <w:spacing w:line="0" w:lineRule="atLeast"/>
      <w:jc w:val="distribute"/>
    </w:pPr>
    <w:rPr>
      <w:rFonts w:ascii="黑体" w:eastAsia="黑体" w:hAnsi="宋体"/>
      <w:sz w:val="52"/>
    </w:rPr>
  </w:style>
  <w:style w:type="paragraph" w:customStyle="1" w:styleId="afffffffff2">
    <w:name w:val="其他发布部门"/>
    <w:basedOn w:val="afffffffc"/>
    <w:qFormat/>
    <w:pPr>
      <w:framePr w:wrap="around"/>
      <w:spacing w:line="0" w:lineRule="atLeast"/>
    </w:pPr>
    <w:rPr>
      <w:rFonts w:ascii="黑体" w:eastAsia="黑体"/>
      <w:b w:val="0"/>
    </w:rPr>
  </w:style>
  <w:style w:type="paragraph" w:customStyle="1" w:styleId="afff0">
    <w:name w:val="前言标题"/>
    <w:next w:val="afffa"/>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a"/>
    <w:qFormat/>
    <w:pPr>
      <w:numPr>
        <w:ilvl w:val="4"/>
        <w:numId w:val="20"/>
      </w:numPr>
      <w:adjustRightInd/>
      <w:spacing w:line="240" w:lineRule="auto"/>
    </w:pPr>
    <w:rPr>
      <w:rFonts w:ascii="宋体" w:hAnsi="宋体"/>
      <w:szCs w:val="24"/>
    </w:rPr>
  </w:style>
  <w:style w:type="paragraph" w:customStyle="1" w:styleId="afffffffff3">
    <w:name w:val="实施日期"/>
    <w:basedOn w:val="afffffffd"/>
    <w:qFormat/>
    <w:pPr>
      <w:framePr w:hSpace="0" w:wrap="around" w:xAlign="right"/>
      <w:jc w:val="right"/>
    </w:pPr>
  </w:style>
  <w:style w:type="paragraph" w:customStyle="1" w:styleId="a4">
    <w:name w:val="四级无标题条"/>
    <w:basedOn w:val="afffa"/>
    <w:qFormat/>
    <w:pPr>
      <w:numPr>
        <w:ilvl w:val="5"/>
        <w:numId w:val="20"/>
      </w:numPr>
      <w:adjustRightInd/>
      <w:spacing w:line="240" w:lineRule="auto"/>
    </w:pPr>
    <w:rPr>
      <w:rFonts w:ascii="宋体" w:hAnsi="宋体"/>
      <w:szCs w:val="24"/>
    </w:rPr>
  </w:style>
  <w:style w:type="paragraph" w:customStyle="1" w:styleId="af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5">
    <w:name w:val="无标题条"/>
    <w:next w:val="affffff"/>
    <w:qFormat/>
    <w:pPr>
      <w:jc w:val="both"/>
    </w:pPr>
    <w:rPr>
      <w:rFonts w:ascii="宋体" w:hAnsi="宋体"/>
      <w:sz w:val="21"/>
    </w:rPr>
  </w:style>
  <w:style w:type="paragraph" w:customStyle="1" w:styleId="a5">
    <w:name w:val="五级无标题条"/>
    <w:basedOn w:val="afffa"/>
    <w:qFormat/>
    <w:pPr>
      <w:numPr>
        <w:ilvl w:val="6"/>
        <w:numId w:val="20"/>
      </w:numPr>
      <w:adjustRightInd/>
    </w:pPr>
    <w:rPr>
      <w:szCs w:val="24"/>
    </w:rPr>
  </w:style>
  <w:style w:type="paragraph" w:customStyle="1" w:styleId="a1">
    <w:name w:val="一级无标题条"/>
    <w:basedOn w:val="afffa"/>
    <w:qFormat/>
    <w:pPr>
      <w:numPr>
        <w:ilvl w:val="2"/>
        <w:numId w:val="20"/>
      </w:numPr>
      <w:adjustRightInd/>
      <w:spacing w:before="10" w:after="10" w:line="240" w:lineRule="auto"/>
    </w:pPr>
    <w:rPr>
      <w:rFonts w:ascii="宋体" w:hAnsi="宋体"/>
      <w:szCs w:val="24"/>
    </w:rPr>
  </w:style>
  <w:style w:type="paragraph" w:customStyle="1" w:styleId="afffffffff6">
    <w:name w:val="注:后续"/>
    <w:qFormat/>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qFormat/>
    <w:pPr>
      <w:ind w:leftChars="0" w:left="1406" w:firstLineChars="0" w:hanging="499"/>
    </w:pPr>
  </w:style>
  <w:style w:type="paragraph" w:customStyle="1" w:styleId="afffffffff8">
    <w:name w:val="标准文件_一级无标题"/>
    <w:basedOn w:val="afff2"/>
    <w:qFormat/>
    <w:pPr>
      <w:spacing w:beforeLines="0" w:before="0" w:afterLines="0" w:after="0"/>
      <w:outlineLvl w:val="9"/>
    </w:pPr>
    <w:rPr>
      <w:rFonts w:ascii="宋体" w:eastAsia="宋体"/>
    </w:rPr>
  </w:style>
  <w:style w:type="paragraph" w:customStyle="1" w:styleId="afffffffff9">
    <w:name w:val="标准文件_五级无标题"/>
    <w:basedOn w:val="afff6"/>
    <w:qFormat/>
    <w:pPr>
      <w:spacing w:beforeLines="0" w:before="0" w:afterLines="0" w:after="0"/>
      <w:outlineLvl w:val="9"/>
    </w:pPr>
    <w:rPr>
      <w:rFonts w:ascii="宋体" w:eastAsia="宋体"/>
    </w:rPr>
  </w:style>
  <w:style w:type="paragraph" w:customStyle="1" w:styleId="afffffffffa">
    <w:name w:val="标准文件_三级无标题"/>
    <w:basedOn w:val="afff4"/>
    <w:qFormat/>
    <w:pPr>
      <w:spacing w:beforeLines="0" w:before="0" w:afterLines="0" w:after="0"/>
      <w:outlineLvl w:val="9"/>
    </w:pPr>
    <w:rPr>
      <w:rFonts w:ascii="宋体" w:eastAsia="宋体"/>
    </w:rPr>
  </w:style>
  <w:style w:type="paragraph" w:customStyle="1" w:styleId="afffffffffb">
    <w:name w:val="标准文件_二级无标题"/>
    <w:basedOn w:val="afff3"/>
    <w:qFormat/>
    <w:pPr>
      <w:spacing w:beforeLines="0" w:before="0" w:afterLines="0" w:after="0"/>
      <w:outlineLvl w:val="9"/>
    </w:pPr>
    <w:rPr>
      <w:rFonts w:ascii="宋体" w:eastAsia="宋体"/>
    </w:rPr>
  </w:style>
  <w:style w:type="paragraph" w:customStyle="1" w:styleId="afffffffffc">
    <w:name w:val="标准_四级无标题"/>
    <w:basedOn w:val="afff5"/>
    <w:next w:val="affffff"/>
    <w:qFormat/>
    <w:rPr>
      <w:rFonts w:eastAsia="宋体"/>
    </w:rPr>
  </w:style>
  <w:style w:type="paragraph" w:customStyle="1" w:styleId="afffffffffd">
    <w:name w:val="标准文件_四级无标题"/>
    <w:basedOn w:val="afff5"/>
    <w:qFormat/>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f"/>
    <w:qFormat/>
    <w:pPr>
      <w:numPr>
        <w:numId w:val="23"/>
      </w:numPr>
      <w:ind w:firstLineChars="0" w:firstLine="0"/>
    </w:pPr>
    <w:rPr>
      <w:rFonts w:ascii="Times New Roman" w:cs="Arial"/>
      <w:szCs w:val="28"/>
    </w:rPr>
  </w:style>
  <w:style w:type="paragraph" w:customStyle="1" w:styleId="af">
    <w:name w:val="标准文件_小写罗马数字编号列项"/>
    <w:basedOn w:val="affffff"/>
    <w:qFormat/>
    <w:pPr>
      <w:numPr>
        <w:numId w:val="24"/>
      </w:numPr>
      <w:ind w:firstLineChars="0" w:firstLine="0"/>
    </w:pPr>
    <w:rPr>
      <w:rFonts w:cs="Arial"/>
      <w:szCs w:val="28"/>
    </w:rPr>
  </w:style>
  <w:style w:type="paragraph" w:customStyle="1" w:styleId="afffffffffe">
    <w:name w:val="标准文件_附录标题"/>
    <w:basedOn w:val="aff8"/>
    <w:qFormat/>
    <w:pPr>
      <w:numPr>
        <w:numId w:val="0"/>
      </w:numPr>
      <w:spacing w:after="280"/>
      <w:outlineLvl w:val="9"/>
    </w:pPr>
  </w:style>
  <w:style w:type="paragraph" w:customStyle="1" w:styleId="affffffffff">
    <w:name w:val="标准文件_二级项"/>
    <w:qFormat/>
    <w:rPr>
      <w:rFonts w:ascii="宋体" w:hAnsi="Times New Roman"/>
      <w:sz w:val="21"/>
    </w:rPr>
  </w:style>
  <w:style w:type="paragraph" w:customStyle="1" w:styleId="af8">
    <w:name w:val="标准文件_三级项"/>
    <w:basedOn w:val="afffa"/>
    <w:qFormat/>
    <w:pPr>
      <w:numPr>
        <w:ilvl w:val="2"/>
        <w:numId w:val="21"/>
      </w:numPr>
      <w:spacing w:line="-300" w:lineRule="auto"/>
    </w:pPr>
    <w:rPr>
      <w:rFonts w:ascii="Times New Roman" w:hAnsi="Times New Roman"/>
    </w:rPr>
  </w:style>
  <w:style w:type="paragraph" w:customStyle="1" w:styleId="afff">
    <w:name w:val="图表脚注说明"/>
    <w:basedOn w:val="afffa"/>
    <w:next w:val="affffff"/>
    <w:qFormat/>
    <w:pPr>
      <w:numPr>
        <w:numId w:val="25"/>
      </w:numPr>
      <w:adjustRightInd/>
      <w:spacing w:line="240" w:lineRule="auto"/>
    </w:pPr>
    <w:rPr>
      <w:rFonts w:ascii="宋体" w:hAnsi="Times New Roman"/>
      <w:sz w:val="18"/>
      <w:szCs w:val="18"/>
    </w:rPr>
  </w:style>
  <w:style w:type="paragraph" w:customStyle="1" w:styleId="afa">
    <w:name w:val="标准文件_字母编号列项（一级）"/>
    <w:qFormat/>
    <w:pPr>
      <w:numPr>
        <w:numId w:val="13"/>
      </w:numPr>
      <w:jc w:val="both"/>
    </w:pPr>
    <w:rPr>
      <w:rFonts w:ascii="宋体" w:hAnsi="Times New Roman"/>
      <w:sz w:val="21"/>
    </w:rPr>
  </w:style>
  <w:style w:type="paragraph" w:customStyle="1" w:styleId="affffffffff0">
    <w:name w:val="标准文件_索引字母"/>
    <w:next w:val="affffff"/>
    <w:qFormat/>
    <w:pPr>
      <w:jc w:val="center"/>
    </w:pPr>
    <w:rPr>
      <w:rFonts w:ascii="宋体" w:eastAsia="Times New Roman" w:hAnsi="宋体"/>
      <w:b/>
      <w:kern w:val="2"/>
      <w:sz w:val="21"/>
    </w:rPr>
  </w:style>
  <w:style w:type="paragraph" w:customStyle="1" w:styleId="affffffffff1">
    <w:name w:val="标准文件_附录前"/>
    <w:next w:val="affffff"/>
    <w:qFormat/>
    <w:pPr>
      <w:spacing w:line="20" w:lineRule="atLeast"/>
      <w:ind w:firstLine="200"/>
    </w:pPr>
    <w:rPr>
      <w:rFonts w:ascii="宋体" w:hAnsi="宋体"/>
      <w:kern w:val="2"/>
      <w:sz w:val="10"/>
    </w:rPr>
  </w:style>
  <w:style w:type="paragraph" w:customStyle="1" w:styleId="af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f"/>
    <w:qFormat/>
    <w:pPr>
      <w:ind w:firstLineChars="0" w:firstLine="0"/>
      <w:jc w:val="center"/>
    </w:pPr>
    <w:rPr>
      <w:sz w:val="18"/>
    </w:rPr>
  </w:style>
  <w:style w:type="paragraph" w:customStyle="1" w:styleId="afff7">
    <w:name w:val="标准文件_注："/>
    <w:next w:val="affffff"/>
    <w:qFormat/>
    <w:pPr>
      <w:widowControl w:val="0"/>
      <w:numPr>
        <w:numId w:val="26"/>
      </w:numPr>
      <w:autoSpaceDE w:val="0"/>
      <w:autoSpaceDN w:val="0"/>
      <w:jc w:val="both"/>
    </w:pPr>
    <w:rPr>
      <w:rFonts w:ascii="宋体" w:hAnsi="Times New Roman"/>
      <w:sz w:val="18"/>
      <w:szCs w:val="18"/>
    </w:rPr>
  </w:style>
  <w:style w:type="paragraph" w:customStyle="1" w:styleId="a6">
    <w:name w:val="标准文件_注×："/>
    <w:qFormat/>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f4"/>
    <w:qFormat/>
    <w:pPr>
      <w:widowControl w:val="0"/>
      <w:numPr>
        <w:numId w:val="28"/>
      </w:numPr>
      <w:jc w:val="both"/>
    </w:pPr>
    <w:rPr>
      <w:rFonts w:ascii="宋体" w:hAnsi="Times New Roman"/>
      <w:sz w:val="18"/>
      <w:szCs w:val="18"/>
    </w:rPr>
  </w:style>
  <w:style w:type="paragraph" w:customStyle="1" w:styleId="affffffffff4">
    <w:name w:val="标准文件_示例内容"/>
    <w:basedOn w:val="affffff"/>
    <w:qFormat/>
    <w:pPr>
      <w:ind w:firstLine="420"/>
    </w:pPr>
    <w:rPr>
      <w:sz w:val="18"/>
    </w:rPr>
  </w:style>
  <w:style w:type="paragraph" w:customStyle="1" w:styleId="aff">
    <w:name w:val="标准文件_示例×："/>
    <w:basedOn w:val="afffa"/>
    <w:next w:val="affffffffff4"/>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f"/>
    <w:qFormat/>
    <w:rPr>
      <w:rFonts w:ascii="宋体" w:hAnsi="Times New Roman"/>
      <w:sz w:val="21"/>
    </w:rPr>
  </w:style>
  <w:style w:type="paragraph" w:customStyle="1" w:styleId="affffffffff5">
    <w:name w:val="标准文件_表格续"/>
    <w:basedOn w:val="affffff"/>
    <w:next w:val="affffff"/>
    <w:qFormat/>
    <w:pPr>
      <w:jc w:val="center"/>
    </w:pPr>
    <w:rPr>
      <w:rFonts w:ascii="黑体" w:eastAsia="黑体" w:hAnsi="黑体"/>
    </w:rPr>
  </w:style>
  <w:style w:type="character" w:styleId="affffffffff6">
    <w:name w:val="Placeholder Text"/>
    <w:basedOn w:val="afffb"/>
    <w:uiPriority w:val="99"/>
    <w:semiHidden/>
    <w:qFormat/>
    <w:rPr>
      <w:color w:val="808080"/>
    </w:rPr>
  </w:style>
  <w:style w:type="paragraph" w:customStyle="1" w:styleId="2">
    <w:name w:val="标准文件_二级项2"/>
    <w:basedOn w:val="affffff"/>
    <w:qFormat/>
    <w:pPr>
      <w:numPr>
        <w:ilvl w:val="1"/>
        <w:numId w:val="21"/>
      </w:numPr>
      <w:ind w:firstLineChars="0" w:firstLine="0"/>
    </w:pPr>
  </w:style>
  <w:style w:type="paragraph" w:customStyle="1" w:styleId="21">
    <w:name w:val="标准文件_三级项2"/>
    <w:basedOn w:val="affffff"/>
    <w:qFormat/>
    <w:pPr>
      <w:numPr>
        <w:numId w:val="30"/>
      </w:numPr>
      <w:spacing w:line="300" w:lineRule="exact"/>
      <w:ind w:firstLineChars="0"/>
    </w:pPr>
    <w:rPr>
      <w:rFonts w:ascii="Times New Roman"/>
    </w:rPr>
  </w:style>
  <w:style w:type="paragraph" w:customStyle="1" w:styleId="20">
    <w:name w:val="标准文件_一级项2"/>
    <w:basedOn w:val="affffff"/>
    <w:qFormat/>
    <w:pPr>
      <w:numPr>
        <w:numId w:val="31"/>
      </w:numPr>
      <w:spacing w:line="300" w:lineRule="exact"/>
      <w:ind w:firstLineChars="0"/>
    </w:pPr>
    <w:rPr>
      <w:rFonts w:ascii="Times New Roman"/>
    </w:rPr>
  </w:style>
  <w:style w:type="paragraph" w:customStyle="1" w:styleId="affffffffff7">
    <w:name w:val="标准文件_提示"/>
    <w:basedOn w:val="affffff"/>
    <w:next w:val="affffff"/>
    <w:qFormat/>
    <w:pPr>
      <w:ind w:firstLine="420"/>
    </w:pPr>
    <w:rPr>
      <w:rFonts w:ascii="黑体" w:eastAsia="黑体"/>
    </w:rPr>
  </w:style>
  <w:style w:type="character" w:customStyle="1" w:styleId="affffffffff8">
    <w:name w:val="标准文件_来源"/>
    <w:basedOn w:val="afffb"/>
    <w:uiPriority w:val="1"/>
    <w:qFormat/>
    <w:rPr>
      <w:rFonts w:eastAsia="宋体"/>
      <w:sz w:val="21"/>
    </w:rPr>
  </w:style>
  <w:style w:type="paragraph" w:customStyle="1" w:styleId="affffffffff9">
    <w:name w:val="标准文件_图表说明"/>
    <w:qFormat/>
    <w:pPr>
      <w:spacing w:line="276" w:lineRule="auto"/>
      <w:ind w:firstLine="420"/>
    </w:pPr>
    <w:rPr>
      <w:rFonts w:ascii="宋体" w:hAnsi="宋体"/>
      <w:kern w:val="2"/>
      <w:sz w:val="18"/>
    </w:rPr>
  </w:style>
  <w:style w:type="paragraph" w:customStyle="1" w:styleId="affffffffffa">
    <w:name w:val="其他发布日期"/>
    <w:basedOn w:val="afffffffd"/>
    <w:qFormat/>
    <w:pPr>
      <w:framePr w:w="3997" w:h="471" w:hRule="exact" w:hSpace="0" w:vSpace="181" w:wrap="around" w:vAnchor="page" w:hAnchor="page" w:x="1419" w:y="14097"/>
    </w:pPr>
  </w:style>
  <w:style w:type="paragraph" w:customStyle="1" w:styleId="affffffffffb">
    <w:name w:val="其他实施日期"/>
    <w:basedOn w:val="afffffffff3"/>
    <w:qFormat/>
    <w:pPr>
      <w:framePr w:w="3997" w:h="471" w:hRule="exact" w:vSpace="181" w:wrap="around" w:vAnchor="page" w:hAnchor="page" w:x="7089" w:y="14097"/>
    </w:pPr>
  </w:style>
  <w:style w:type="paragraph" w:customStyle="1" w:styleId="affffffffffc">
    <w:name w:val="标准文件_文件编号"/>
    <w:basedOn w:val="af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pPr>
      <w:framePr w:wrap="auto"/>
      <w:spacing w:before="57"/>
    </w:pPr>
    <w:rPr>
      <w:sz w:val="21"/>
    </w:rPr>
  </w:style>
  <w:style w:type="paragraph" w:customStyle="1" w:styleId="affffffffffe">
    <w:name w:val="标准文件_文件名称"/>
    <w:basedOn w:val="affffff"/>
    <w:next w:val="af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d">
    <w:name w:val="标准文件_附录图标号"/>
    <w:basedOn w:val="affffff"/>
    <w:next w:val="affffff"/>
    <w:qFormat/>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f"/>
    <w:next w:val="affffff"/>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f"/>
    <w:next w:val="affffff"/>
    <w:qFormat/>
    <w:pPr>
      <w:numPr>
        <w:ilvl w:val="1"/>
        <w:numId w:val="8"/>
      </w:numPr>
      <w:spacing w:beforeLines="50" w:before="50" w:afterLines="50" w:after="50"/>
      <w:ind w:firstLineChars="0"/>
    </w:pPr>
    <w:rPr>
      <w:rFonts w:ascii="黑体" w:eastAsia="黑体"/>
    </w:rPr>
  </w:style>
  <w:style w:type="paragraph" w:customStyle="1" w:styleId="a9">
    <w:name w:val="标准文件_引言二级条标题"/>
    <w:basedOn w:val="affffff"/>
    <w:next w:val="affffff"/>
    <w:qFormat/>
    <w:pPr>
      <w:numPr>
        <w:ilvl w:val="2"/>
        <w:numId w:val="8"/>
      </w:numPr>
      <w:spacing w:beforeLines="50" w:before="50" w:afterLines="50" w:after="50"/>
      <w:ind w:firstLineChars="0"/>
    </w:pPr>
    <w:rPr>
      <w:rFonts w:ascii="黑体" w:eastAsia="黑体"/>
    </w:rPr>
  </w:style>
  <w:style w:type="paragraph" w:customStyle="1" w:styleId="aa">
    <w:name w:val="标准文件_引言三级条标题"/>
    <w:basedOn w:val="affffff"/>
    <w:next w:val="affffff"/>
    <w:qFormat/>
    <w:pPr>
      <w:numPr>
        <w:ilvl w:val="3"/>
        <w:numId w:val="8"/>
      </w:numPr>
      <w:spacing w:beforeLines="50" w:before="50" w:afterLines="50" w:after="50"/>
      <w:ind w:firstLineChars="0"/>
    </w:pPr>
    <w:rPr>
      <w:rFonts w:ascii="黑体" w:eastAsia="黑体"/>
    </w:rPr>
  </w:style>
  <w:style w:type="paragraph" w:customStyle="1" w:styleId="ab">
    <w:name w:val="标准文件_引言四级条标题"/>
    <w:basedOn w:val="affffff"/>
    <w:next w:val="affffff"/>
    <w:qFormat/>
    <w:pPr>
      <w:numPr>
        <w:ilvl w:val="4"/>
        <w:numId w:val="8"/>
      </w:numPr>
      <w:spacing w:beforeLines="50" w:before="50" w:afterLines="50" w:after="50"/>
      <w:ind w:firstLineChars="0"/>
    </w:pPr>
    <w:rPr>
      <w:rFonts w:ascii="黑体" w:eastAsia="黑体"/>
    </w:rPr>
  </w:style>
  <w:style w:type="paragraph" w:customStyle="1" w:styleId="ac">
    <w:name w:val="标准文件_引言五级条标题"/>
    <w:basedOn w:val="affffff"/>
    <w:next w:val="affffff"/>
    <w:qFormat/>
    <w:pPr>
      <w:numPr>
        <w:ilvl w:val="5"/>
        <w:numId w:val="8"/>
      </w:numPr>
      <w:spacing w:beforeLines="50" w:before="50" w:afterLines="50" w:after="50"/>
      <w:ind w:firstLineChars="0"/>
    </w:pPr>
    <w:rPr>
      <w:rFonts w:ascii="黑体" w:eastAsia="黑体"/>
    </w:rPr>
  </w:style>
  <w:style w:type="paragraph" w:customStyle="1" w:styleId="afffffffffff">
    <w:name w:val="标准文件_注后"/>
    <w:basedOn w:val="affffff"/>
    <w:qFormat/>
    <w:pPr>
      <w:ind w:left="811" w:firstLineChars="0" w:firstLine="0"/>
    </w:pPr>
    <w:rPr>
      <w:sz w:val="18"/>
    </w:rPr>
  </w:style>
  <w:style w:type="paragraph" w:customStyle="1" w:styleId="X">
    <w:name w:val="标准文件_注X后"/>
    <w:basedOn w:val="affffff"/>
    <w:qFormat/>
    <w:pPr>
      <w:ind w:left="811" w:firstLineChars="0" w:firstLine="0"/>
    </w:pPr>
    <w:rPr>
      <w:sz w:val="18"/>
    </w:rPr>
  </w:style>
  <w:style w:type="paragraph" w:customStyle="1" w:styleId="afffffffffff0">
    <w:name w:val="标准文件_示例后"/>
    <w:basedOn w:val="affffff"/>
    <w:qFormat/>
    <w:pPr>
      <w:ind w:left="964" w:firstLineChars="0" w:firstLine="0"/>
    </w:pPr>
    <w:rPr>
      <w:sz w:val="18"/>
    </w:rPr>
  </w:style>
  <w:style w:type="paragraph" w:customStyle="1" w:styleId="X0">
    <w:name w:val="标准文件_示例X后"/>
    <w:basedOn w:val="affffff"/>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1">
    <w:name w:val="标准文件_索引项"/>
    <w:basedOn w:val="affffff"/>
    <w:next w:val="affffff"/>
    <w:qFormat/>
    <w:pPr>
      <w:tabs>
        <w:tab w:val="right" w:leader="dot" w:pos="9356"/>
      </w:tabs>
      <w:ind w:left="210" w:firstLineChars="0" w:hanging="210"/>
      <w:jc w:val="left"/>
    </w:pPr>
  </w:style>
  <w:style w:type="paragraph" w:customStyle="1" w:styleId="afffffffffff2">
    <w:name w:val="标准文件_附录一级无标题"/>
    <w:basedOn w:val="aff9"/>
    <w:qFormat/>
    <w:pPr>
      <w:spacing w:beforeLines="0" w:before="0" w:afterLines="0" w:after="0" w:line="276" w:lineRule="auto"/>
      <w:outlineLvl w:val="9"/>
    </w:pPr>
    <w:rPr>
      <w:rFonts w:ascii="宋体" w:eastAsia="宋体"/>
    </w:rPr>
  </w:style>
  <w:style w:type="paragraph" w:customStyle="1" w:styleId="afffffffffff3">
    <w:name w:val="标准文件_附录二级无标题"/>
    <w:basedOn w:val="affa"/>
    <w:qFormat/>
    <w:pPr>
      <w:spacing w:beforeLines="0" w:before="0" w:afterLines="0" w:after="0" w:line="276" w:lineRule="auto"/>
      <w:outlineLvl w:val="9"/>
    </w:pPr>
    <w:rPr>
      <w:rFonts w:ascii="宋体" w:eastAsia="宋体"/>
    </w:rPr>
  </w:style>
  <w:style w:type="paragraph" w:customStyle="1" w:styleId="afffffffffff4">
    <w:name w:val="标准文件_附录三级无标题"/>
    <w:basedOn w:val="affb"/>
    <w:qFormat/>
    <w:pPr>
      <w:spacing w:beforeLines="0" w:before="0" w:afterLines="0" w:after="0" w:line="276" w:lineRule="auto"/>
      <w:outlineLvl w:val="9"/>
    </w:pPr>
    <w:rPr>
      <w:rFonts w:ascii="宋体" w:eastAsia="宋体"/>
    </w:rPr>
  </w:style>
  <w:style w:type="paragraph" w:customStyle="1" w:styleId="afffffffffff5">
    <w:name w:val="标准文件_附录四级无标题"/>
    <w:basedOn w:val="affc"/>
    <w:qFormat/>
    <w:pPr>
      <w:spacing w:beforeLines="0" w:before="0" w:afterLines="0" w:after="0" w:line="276" w:lineRule="auto"/>
      <w:outlineLvl w:val="9"/>
    </w:pPr>
    <w:rPr>
      <w:rFonts w:ascii="宋体" w:eastAsia="宋体"/>
    </w:rPr>
  </w:style>
  <w:style w:type="paragraph" w:customStyle="1" w:styleId="afffffffffff6">
    <w:name w:val="标准文件_附录五级无标题"/>
    <w:basedOn w:val="affd"/>
    <w:qFormat/>
    <w:pPr>
      <w:spacing w:beforeLines="0" w:before="0" w:afterLines="0" w:after="0" w:line="276" w:lineRule="auto"/>
      <w:outlineLvl w:val="9"/>
    </w:pPr>
    <w:rPr>
      <w:rFonts w:ascii="宋体" w:eastAsia="宋体"/>
    </w:rPr>
  </w:style>
  <w:style w:type="paragraph" w:customStyle="1" w:styleId="afffffffffff7">
    <w:name w:val="标准文件_引言一级无标题"/>
    <w:basedOn w:val="a8"/>
    <w:next w:val="affffff"/>
    <w:qFormat/>
    <w:pPr>
      <w:spacing w:beforeLines="0" w:before="0" w:afterLines="0" w:after="0" w:line="276" w:lineRule="auto"/>
    </w:pPr>
    <w:rPr>
      <w:rFonts w:ascii="宋体" w:eastAsia="宋体"/>
    </w:rPr>
  </w:style>
  <w:style w:type="paragraph" w:customStyle="1" w:styleId="afffffffffff8">
    <w:name w:val="标准文件_引言二级无标题"/>
    <w:basedOn w:val="a9"/>
    <w:next w:val="affffff"/>
    <w:qFormat/>
    <w:pPr>
      <w:spacing w:beforeLines="0" w:before="0" w:afterLines="0" w:after="0" w:line="276" w:lineRule="auto"/>
    </w:pPr>
    <w:rPr>
      <w:rFonts w:ascii="宋体" w:eastAsia="宋体"/>
    </w:rPr>
  </w:style>
  <w:style w:type="paragraph" w:customStyle="1" w:styleId="afffffffffff9">
    <w:name w:val="标准文件_引言三级无标题"/>
    <w:basedOn w:val="aa"/>
    <w:qFormat/>
    <w:pPr>
      <w:spacing w:beforeLines="0" w:before="0" w:afterLines="0" w:after="0" w:line="276" w:lineRule="auto"/>
    </w:pPr>
    <w:rPr>
      <w:rFonts w:ascii="宋体" w:eastAsia="宋体"/>
    </w:rPr>
  </w:style>
  <w:style w:type="paragraph" w:customStyle="1" w:styleId="afffffffffffa">
    <w:name w:val="标准文件_引言四级无标题"/>
    <w:basedOn w:val="ab"/>
    <w:next w:val="affffff"/>
    <w:qFormat/>
    <w:pPr>
      <w:spacing w:beforeLines="0" w:before="0" w:afterLines="0" w:after="0" w:line="276" w:lineRule="auto"/>
    </w:pPr>
    <w:rPr>
      <w:rFonts w:ascii="宋体" w:eastAsia="宋体"/>
    </w:rPr>
  </w:style>
  <w:style w:type="paragraph" w:customStyle="1" w:styleId="afffffffffffb">
    <w:name w:val="标准文件_引言五级无标题"/>
    <w:basedOn w:val="ac"/>
    <w:next w:val="affffff"/>
    <w:qFormat/>
    <w:pPr>
      <w:spacing w:beforeLines="0" w:before="0" w:afterLines="0" w:after="0" w:line="276" w:lineRule="auto"/>
    </w:pPr>
    <w:rPr>
      <w:rFonts w:ascii="宋体" w:eastAsia="宋体"/>
    </w:rPr>
  </w:style>
  <w:style w:type="paragraph" w:customStyle="1" w:styleId="afffffffffffc">
    <w:name w:val="标准文件_索引标题"/>
    <w:basedOn w:val="affffff6"/>
    <w:next w:val="affffff"/>
    <w:qFormat/>
    <w:rPr>
      <w:rFonts w:hAnsi="黑体"/>
    </w:rPr>
  </w:style>
  <w:style w:type="paragraph" w:customStyle="1" w:styleId="afffffffffffd">
    <w:name w:val="标准文件_脚注内容"/>
    <w:basedOn w:val="affffff"/>
    <w:qFormat/>
    <w:pPr>
      <w:ind w:leftChars="200" w:left="400" w:hangingChars="200" w:hanging="200"/>
    </w:pPr>
    <w:rPr>
      <w:sz w:val="15"/>
    </w:rPr>
  </w:style>
  <w:style w:type="paragraph" w:customStyle="1" w:styleId="afffffffffffe">
    <w:name w:val="标准文件_术语条一"/>
    <w:basedOn w:val="afffffffff8"/>
    <w:next w:val="affffff"/>
    <w:qFormat/>
  </w:style>
  <w:style w:type="paragraph" w:customStyle="1" w:styleId="affffffffffff">
    <w:name w:val="标准文件_术语条二"/>
    <w:basedOn w:val="afffffffffb"/>
    <w:next w:val="affffff"/>
    <w:qFormat/>
  </w:style>
  <w:style w:type="paragraph" w:customStyle="1" w:styleId="affffffffffff0">
    <w:name w:val="标准文件_术语条三"/>
    <w:basedOn w:val="afffffffffa"/>
    <w:next w:val="affffff"/>
    <w:qFormat/>
  </w:style>
  <w:style w:type="paragraph" w:customStyle="1" w:styleId="affffffffffff1">
    <w:name w:val="标准文件_术语条四"/>
    <w:basedOn w:val="afffffffffd"/>
    <w:next w:val="affffff"/>
    <w:qFormat/>
  </w:style>
  <w:style w:type="paragraph" w:customStyle="1" w:styleId="affffffffffff2">
    <w:name w:val="标准文件_术语条五"/>
    <w:basedOn w:val="afffffffff9"/>
    <w:next w:val="af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3">
    <w:name w:val="发布"/>
    <w:basedOn w:val="afffb"/>
    <w:qFormat/>
    <w:rPr>
      <w:rFonts w:ascii="黑体" w:eastAsia="黑体"/>
      <w:spacing w:val="85"/>
      <w:w w:val="100"/>
      <w:position w:val="3"/>
      <w:sz w:val="28"/>
      <w:szCs w:val="28"/>
    </w:rPr>
  </w:style>
  <w:style w:type="paragraph" w:customStyle="1" w:styleId="af3">
    <w:name w:val="章标题"/>
    <w:next w:val="afffa"/>
    <w:qFormat/>
    <w:pPr>
      <w:numPr>
        <w:numId w:val="32"/>
      </w:numPr>
      <w:spacing w:beforeLines="100"/>
      <w:jc w:val="both"/>
      <w:outlineLvl w:val="1"/>
    </w:pPr>
    <w:rPr>
      <w:rFonts w:ascii="黑体" w:eastAsia="黑体" w:hAnsi="Times New Roman"/>
      <w:sz w:val="21"/>
    </w:rPr>
  </w:style>
  <w:style w:type="paragraph" w:customStyle="1" w:styleId="af4">
    <w:name w:val="一级条标题"/>
    <w:next w:val="afffa"/>
    <w:qFormat/>
    <w:pPr>
      <w:numPr>
        <w:ilvl w:val="1"/>
        <w:numId w:val="32"/>
      </w:numPr>
      <w:spacing w:beforeLines="50"/>
      <w:outlineLvl w:val="2"/>
    </w:pPr>
    <w:rPr>
      <w:rFonts w:ascii="黑体" w:eastAsia="黑体" w:hAnsi="Times New Roman"/>
      <w:sz w:val="21"/>
      <w:szCs w:val="21"/>
    </w:rPr>
  </w:style>
  <w:style w:type="paragraph" w:customStyle="1" w:styleId="af5">
    <w:name w:val="二级条标题"/>
    <w:basedOn w:val="af4"/>
    <w:next w:val="afffa"/>
    <w:qFormat/>
    <w:pPr>
      <w:numPr>
        <w:ilvl w:val="2"/>
      </w:numPr>
      <w:spacing w:afterLines="50"/>
      <w:outlineLvl w:val="3"/>
    </w:pPr>
  </w:style>
  <w:style w:type="paragraph" w:customStyle="1" w:styleId="af6">
    <w:name w:val="三级条标题"/>
    <w:basedOn w:val="af5"/>
    <w:next w:val="afffa"/>
    <w:qFormat/>
    <w:pPr>
      <w:numPr>
        <w:ilvl w:val="3"/>
      </w:numPr>
      <w:outlineLvl w:val="4"/>
    </w:pPr>
  </w:style>
  <w:style w:type="paragraph" w:customStyle="1" w:styleId="affffffffffff4">
    <w:name w:val="三级无"/>
    <w:basedOn w:val="af6"/>
    <w:qFormat/>
    <w:pPr>
      <w:spacing w:beforeLines="0" w:before="50" w:afterLines="0" w:after="50"/>
    </w:pPr>
    <w:rPr>
      <w:rFonts w:ascii="宋体" w:eastAsia="宋体"/>
    </w:rPr>
  </w:style>
  <w:style w:type="paragraph" w:customStyle="1" w:styleId="a0">
    <w:name w:val="二级无"/>
    <w:basedOn w:val="af5"/>
    <w:qFormat/>
    <w:pPr>
      <w:numPr>
        <w:numId w:val="1"/>
      </w:numPr>
      <w:spacing w:beforeLines="0" w:before="50" w:afterLines="0" w:after="50"/>
    </w:pPr>
    <w:rPr>
      <w:rFonts w:ascii="宋体" w:eastAsia="宋体"/>
    </w:rPr>
  </w:style>
  <w:style w:type="character" w:customStyle="1" w:styleId="affff0">
    <w:name w:val="批注文字 字符"/>
    <w:basedOn w:val="afffb"/>
    <w:link w:val="affff"/>
    <w:uiPriority w:val="99"/>
    <w:semiHidden/>
    <w:qFormat/>
    <w:rPr>
      <w:kern w:val="2"/>
      <w:sz w:val="21"/>
      <w:szCs w:val="21"/>
    </w:rPr>
  </w:style>
  <w:style w:type="character" w:customStyle="1" w:styleId="afffff">
    <w:name w:val="批注主题 字符"/>
    <w:basedOn w:val="affff0"/>
    <w:link w:val="affffe"/>
    <w:uiPriority w:val="99"/>
    <w:semiHidden/>
    <w:qFormat/>
    <w:rPr>
      <w:b/>
      <w:bCs/>
      <w:kern w:val="2"/>
      <w:sz w:val="21"/>
      <w:szCs w:val="21"/>
    </w:rPr>
  </w:style>
  <w:style w:type="paragraph" w:customStyle="1" w:styleId="12">
    <w:name w:val="修订1"/>
    <w:hidden/>
    <w:uiPriority w:val="99"/>
    <w:semiHidden/>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55444206274011881557E3F65E94BB"/>
        <w:category>
          <w:name w:val="常规"/>
          <w:gallery w:val="placeholder"/>
        </w:category>
        <w:types>
          <w:type w:val="bbPlcHdr"/>
        </w:types>
        <w:behaviors>
          <w:behavior w:val="content"/>
        </w:behaviors>
        <w:guid w:val="{CD686F07-9AF3-4EB9-A923-D214C970111F}"/>
      </w:docPartPr>
      <w:docPartBody>
        <w:p w:rsidR="00823CD9" w:rsidRDefault="00823CD9">
          <w:pPr>
            <w:pStyle w:val="7E55444206274011881557E3F65E94BB"/>
          </w:pPr>
          <w:r>
            <w:rPr>
              <w:rStyle w:val="a3"/>
              <w:rFonts w:hint="eastAsia"/>
            </w:rPr>
            <w:t>单击或点击此处输入文字。</w:t>
          </w:r>
        </w:p>
      </w:docPartBody>
    </w:docPart>
    <w:docPart>
      <w:docPartPr>
        <w:name w:val="3375828A78BF4347A1FD780008951953"/>
        <w:category>
          <w:name w:val="常规"/>
          <w:gallery w:val="placeholder"/>
        </w:category>
        <w:types>
          <w:type w:val="bbPlcHdr"/>
        </w:types>
        <w:behaviors>
          <w:behavior w:val="content"/>
        </w:behaviors>
        <w:guid w:val="{D40EF234-189C-45E7-A088-D663DE50C383}"/>
      </w:docPartPr>
      <w:docPartBody>
        <w:p w:rsidR="00823CD9" w:rsidRDefault="00823CD9">
          <w:pPr>
            <w:pStyle w:val="3375828A78BF4347A1FD780008951953"/>
          </w:pPr>
          <w:r>
            <w:rPr>
              <w:rStyle w:val="a3"/>
              <w:rFonts w:hint="eastAsia"/>
            </w:rPr>
            <w:t>选择一项。</w:t>
          </w:r>
        </w:p>
      </w:docPartBody>
    </w:docPart>
    <w:docPart>
      <w:docPartPr>
        <w:name w:val="09C3E3E78927443DB65ED340486CA871"/>
        <w:category>
          <w:name w:val="常规"/>
          <w:gallery w:val="placeholder"/>
        </w:category>
        <w:types>
          <w:type w:val="bbPlcHdr"/>
        </w:types>
        <w:behaviors>
          <w:behavior w:val="content"/>
        </w:behaviors>
        <w:guid w:val="{47417ADC-A86C-4091-80DE-EAAE47C95D14}"/>
      </w:docPartPr>
      <w:docPartBody>
        <w:p w:rsidR="00823CD9" w:rsidRDefault="00823CD9">
          <w:pPr>
            <w:pStyle w:val="09C3E3E78927443DB65ED340486CA87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129"/>
    <w:rsid w:val="00090954"/>
    <w:rsid w:val="000D5046"/>
    <w:rsid w:val="0022642D"/>
    <w:rsid w:val="00250102"/>
    <w:rsid w:val="005B5975"/>
    <w:rsid w:val="00823CD9"/>
    <w:rsid w:val="00883F76"/>
    <w:rsid w:val="00921129"/>
    <w:rsid w:val="00D50711"/>
    <w:rsid w:val="00E95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E55444206274011881557E3F65E94BB">
    <w:name w:val="7E55444206274011881557E3F65E94BB"/>
    <w:qFormat/>
    <w:pPr>
      <w:widowControl w:val="0"/>
      <w:jc w:val="both"/>
    </w:pPr>
    <w:rPr>
      <w:kern w:val="2"/>
      <w:sz w:val="21"/>
      <w:szCs w:val="22"/>
    </w:rPr>
  </w:style>
  <w:style w:type="paragraph" w:customStyle="1" w:styleId="3375828A78BF4347A1FD780008951953">
    <w:name w:val="3375828A78BF4347A1FD780008951953"/>
    <w:qFormat/>
    <w:pPr>
      <w:widowControl w:val="0"/>
      <w:jc w:val="both"/>
    </w:pPr>
    <w:rPr>
      <w:kern w:val="2"/>
      <w:sz w:val="21"/>
      <w:szCs w:val="22"/>
    </w:rPr>
  </w:style>
  <w:style w:type="paragraph" w:customStyle="1" w:styleId="09C3E3E78927443DB65ED340486CA871">
    <w:name w:val="09C3E3E78927443DB65ED340486CA87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8D7E03-C3AE-491E-BCC9-483362C45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5</TotalTime>
  <Pages>12</Pages>
  <Words>1000</Words>
  <Characters>5704</Characters>
  <Application>Microsoft Office Word</Application>
  <DocSecurity>0</DocSecurity>
  <Lines>47</Lines>
  <Paragraphs>13</Paragraphs>
  <ScaleCrop>false</ScaleCrop>
  <Company>PCMI</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9</cp:revision>
  <cp:lastPrinted>2024-11-06T11:12:00Z</cp:lastPrinted>
  <dcterms:created xsi:type="dcterms:W3CDTF">2024-11-25T09:45:00Z</dcterms:created>
  <dcterms:modified xsi:type="dcterms:W3CDTF">2024-11-27T03:19:00Z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2052-12.1.0.17857</vt:lpwstr>
  </property>
  <property fmtid="{D5CDD505-2E9C-101B-9397-08002B2CF9AE}" pid="15" name="ICV">
    <vt:lpwstr>ED27BE206B854426824514F512A2007C_13</vt:lpwstr>
  </property>
  <property fmtid="{D5CDD505-2E9C-101B-9397-08002B2CF9AE}" pid="16" name="DoublePage">
    <vt:lpwstr>true</vt:lpwstr>
  </property>
</Properties>
</file>