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54CC" w:rsidRDefault="000705F3">
      <w:pPr>
        <w:spacing w:line="60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团体标准《</w:t>
      </w:r>
      <w:r>
        <w:rPr>
          <w:rFonts w:ascii="方正小标宋简体" w:eastAsia="方正小标宋简体" w:cs="方正小标宋简体" w:hint="eastAsia"/>
          <w:color w:val="000000"/>
          <w:sz w:val="44"/>
          <w:szCs w:val="44"/>
        </w:rPr>
        <w:t>肺炎喘嗽（小儿肺炎）中医护理规范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》</w:t>
      </w:r>
    </w:p>
    <w:p w:rsidR="003854CC" w:rsidRDefault="000705F3">
      <w:pPr>
        <w:spacing w:line="60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（征求意见稿）编制说明</w:t>
      </w:r>
    </w:p>
    <w:p w:rsidR="003854CC" w:rsidRDefault="003854CC">
      <w:pPr>
        <w:pStyle w:val="BodyText2"/>
      </w:pPr>
    </w:p>
    <w:p w:rsidR="003854CC" w:rsidRDefault="000705F3">
      <w:pPr>
        <w:spacing w:beforeLines="50" w:before="156" w:afterLines="50" w:after="156" w:line="560" w:lineRule="exact"/>
        <w:ind w:firstLineChars="200" w:firstLine="640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32"/>
          <w:szCs w:val="32"/>
        </w:rPr>
        <w:t>一、</w:t>
      </w:r>
      <w:r>
        <w:rPr>
          <w:rFonts w:ascii="黑体" w:eastAsia="黑体" w:hAnsi="黑体" w:cs="黑体" w:hint="eastAsia"/>
          <w:bCs/>
          <w:sz w:val="28"/>
          <w:szCs w:val="28"/>
        </w:rPr>
        <w:t>项目来源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根据《广西标准化协会关于下达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年第三十</w:t>
      </w:r>
      <w:r>
        <w:rPr>
          <w:rFonts w:ascii="仿宋_GB2312" w:eastAsia="仿宋_GB2312"/>
          <w:sz w:val="28"/>
          <w:szCs w:val="28"/>
        </w:rPr>
        <w:t>二</w:t>
      </w:r>
      <w:r>
        <w:rPr>
          <w:rFonts w:ascii="仿宋_GB2312" w:eastAsia="仿宋_GB2312" w:hint="eastAsia"/>
          <w:sz w:val="28"/>
          <w:szCs w:val="28"/>
        </w:rPr>
        <w:t>批团体标准制修订项目计划的通知》（</w:t>
      </w:r>
      <w:r>
        <w:rPr>
          <w:rFonts w:ascii="仿宋_GB2312" w:eastAsia="仿宋_GB2312" w:hint="eastAsia"/>
          <w:color w:val="000000"/>
          <w:sz w:val="28"/>
          <w:szCs w:val="28"/>
        </w:rPr>
        <w:t>桂标协〔</w:t>
      </w:r>
      <w:r>
        <w:rPr>
          <w:rFonts w:ascii="仿宋_GB2312" w:eastAsia="仿宋_GB2312" w:hint="eastAsia"/>
          <w:color w:val="000000"/>
          <w:sz w:val="28"/>
          <w:szCs w:val="28"/>
        </w:rPr>
        <w:t>2024</w:t>
      </w:r>
      <w:r>
        <w:rPr>
          <w:rFonts w:ascii="仿宋_GB2312" w:eastAsia="仿宋_GB2312" w:hint="eastAsia"/>
          <w:color w:val="000000"/>
          <w:sz w:val="28"/>
          <w:szCs w:val="28"/>
        </w:rPr>
        <w:t>〕</w:t>
      </w:r>
      <w:r>
        <w:rPr>
          <w:rFonts w:ascii="仿宋_GB2312" w:eastAsia="仿宋_GB2312"/>
          <w:color w:val="000000"/>
          <w:sz w:val="28"/>
          <w:szCs w:val="28"/>
        </w:rPr>
        <w:t>237</w:t>
      </w:r>
      <w:r>
        <w:rPr>
          <w:rFonts w:ascii="仿宋_GB2312" w:eastAsia="仿宋_GB2312" w:hint="eastAsia"/>
          <w:color w:val="000000"/>
          <w:sz w:val="28"/>
          <w:szCs w:val="28"/>
        </w:rPr>
        <w:t>号）</w:t>
      </w:r>
      <w:r>
        <w:rPr>
          <w:rFonts w:ascii="仿宋_GB2312" w:eastAsia="仿宋_GB2312" w:hint="eastAsia"/>
          <w:sz w:val="28"/>
          <w:szCs w:val="28"/>
        </w:rPr>
        <w:t>精神，由广西中医药大学第一附属医院提出，广西中医药大学第一附属医院、柳州市中医医院（柳州市壮医医院）、南宁市中医医院、梧州市中医医院、桂林市中医医院、河池市中医医院、贵港市中医医院等单位共同起草的团体标准《肺炎喘嗽（小儿肺炎）中医护理规范》（项目编号</w:t>
      </w:r>
      <w:r>
        <w:rPr>
          <w:rFonts w:ascii="仿宋_GB2312" w:eastAsia="仿宋_GB2312" w:hint="eastAsia"/>
          <w:sz w:val="28"/>
          <w:szCs w:val="28"/>
        </w:rPr>
        <w:t>2024-</w:t>
      </w:r>
      <w:r>
        <w:rPr>
          <w:rFonts w:ascii="仿宋_GB2312" w:eastAsia="仿宋_GB2312"/>
          <w:sz w:val="28"/>
          <w:szCs w:val="28"/>
        </w:rPr>
        <w:t>3203</w:t>
      </w:r>
      <w:r>
        <w:rPr>
          <w:rFonts w:ascii="仿宋_GB2312" w:eastAsia="仿宋_GB2312" w:hint="eastAsia"/>
          <w:sz w:val="28"/>
          <w:szCs w:val="28"/>
        </w:rPr>
        <w:t>）。</w:t>
      </w:r>
    </w:p>
    <w:p w:rsidR="003854CC" w:rsidRDefault="000705F3">
      <w:pPr>
        <w:spacing w:afterLines="50" w:after="156" w:line="560" w:lineRule="exact"/>
        <w:ind w:firstLineChars="200" w:firstLine="56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cs="方正小标宋简体" w:hint="eastAsia"/>
          <w:sz w:val="28"/>
          <w:szCs w:val="28"/>
        </w:rPr>
        <w:t>为高质量编制团体标准《肺炎喘嗽（小儿肺炎）中医护理规范》，成立标准起草小组并进行如下分工：</w:t>
      </w:r>
    </w:p>
    <w:tbl>
      <w:tblPr>
        <w:tblW w:w="91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"/>
        <w:gridCol w:w="1438"/>
        <w:gridCol w:w="1103"/>
        <w:gridCol w:w="2821"/>
        <w:gridCol w:w="2821"/>
      </w:tblGrid>
      <w:tr w:rsidR="003854CC">
        <w:trPr>
          <w:trHeight w:val="438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/>
                <w:sz w:val="24"/>
              </w:rPr>
            </w:pPr>
            <w:r>
              <w:rPr>
                <w:rFonts w:ascii="仿宋_GB2312" w:eastAsia="仿宋_GB2312" w:hAnsi="仿宋" w:cs="仿宋" w:hint="eastAsia"/>
                <w:b/>
                <w:sz w:val="24"/>
              </w:rPr>
              <w:t>姓名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/>
                <w:sz w:val="24"/>
              </w:rPr>
            </w:pPr>
            <w:r>
              <w:rPr>
                <w:rFonts w:ascii="仿宋_GB2312" w:eastAsia="仿宋_GB2312" w:hAnsi="仿宋" w:cs="仿宋" w:hint="eastAsia"/>
                <w:b/>
                <w:sz w:val="24"/>
              </w:rPr>
              <w:t>职务</w:t>
            </w:r>
            <w:r>
              <w:rPr>
                <w:rFonts w:ascii="仿宋_GB2312" w:eastAsia="仿宋_GB2312" w:hAnsi="仿宋" w:cs="仿宋" w:hint="eastAsia"/>
                <w:b/>
                <w:sz w:val="24"/>
              </w:rPr>
              <w:t>/</w:t>
            </w:r>
            <w:r>
              <w:rPr>
                <w:rFonts w:ascii="仿宋_GB2312" w:eastAsia="仿宋_GB2312" w:hAnsi="仿宋" w:cs="仿宋" w:hint="eastAsia"/>
                <w:b/>
                <w:sz w:val="24"/>
              </w:rPr>
              <w:t>职</w:t>
            </w:r>
            <w:r>
              <w:rPr>
                <w:rFonts w:ascii="仿宋_GB2312" w:eastAsia="仿宋_GB2312" w:hAnsi="仿宋" w:cs="仿宋"/>
                <w:b/>
                <w:sz w:val="24"/>
              </w:rPr>
              <w:t>称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/>
                <w:sz w:val="24"/>
              </w:rPr>
            </w:pPr>
            <w:r>
              <w:rPr>
                <w:rFonts w:ascii="仿宋_GB2312" w:eastAsia="仿宋_GB2312" w:hAnsi="仿宋" w:cs="仿宋" w:hint="eastAsia"/>
                <w:b/>
                <w:sz w:val="24"/>
              </w:rPr>
              <w:t>从事</w:t>
            </w:r>
          </w:p>
          <w:p w:rsidR="003854CC" w:rsidRDefault="000705F3">
            <w:pPr>
              <w:jc w:val="center"/>
              <w:rPr>
                <w:rFonts w:ascii="仿宋_GB2312" w:eastAsia="仿宋_GB2312" w:hAnsi="仿宋" w:cs="仿宋"/>
                <w:b/>
                <w:sz w:val="24"/>
              </w:rPr>
            </w:pPr>
            <w:r>
              <w:rPr>
                <w:rFonts w:ascii="仿宋_GB2312" w:eastAsia="仿宋_GB2312" w:hAnsi="仿宋" w:cs="仿宋" w:hint="eastAsia"/>
                <w:b/>
                <w:sz w:val="24"/>
              </w:rPr>
              <w:t>专业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/>
                <w:sz w:val="24"/>
              </w:rPr>
            </w:pPr>
            <w:r>
              <w:rPr>
                <w:rFonts w:ascii="仿宋_GB2312" w:eastAsia="仿宋_GB2312" w:hAnsi="仿宋" w:cs="仿宋" w:hint="eastAsia"/>
                <w:b/>
                <w:sz w:val="24"/>
              </w:rPr>
              <w:t>工作单位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/>
                <w:sz w:val="24"/>
              </w:rPr>
            </w:pPr>
            <w:r>
              <w:rPr>
                <w:rFonts w:ascii="仿宋_GB2312" w:eastAsia="仿宋_GB2312" w:hAnsi="仿宋" w:cs="仿宋" w:hint="eastAsia"/>
                <w:b/>
                <w:sz w:val="24"/>
              </w:rPr>
              <w:t>主要负责工作</w:t>
            </w:r>
          </w:p>
        </w:tc>
      </w:tr>
      <w:tr w:rsidR="003854CC">
        <w:trPr>
          <w:trHeight w:val="628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何翠红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广西中医药大学第一附属医院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统筹主持标准编制工作</w:t>
            </w:r>
          </w:p>
        </w:tc>
      </w:tr>
      <w:tr w:rsidR="003854CC">
        <w:trPr>
          <w:trHeight w:val="628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阮超明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广西中医药大学第一附属医院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参与标准编制工作，组织人员进行标准发布后的宣贯培训</w:t>
            </w:r>
          </w:p>
        </w:tc>
      </w:tr>
      <w:tr w:rsidR="003854CC">
        <w:trPr>
          <w:trHeight w:val="628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邢灵玲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广西中医药大学第一附属医院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参与标准文本及编制说明编写，质量控制</w:t>
            </w:r>
          </w:p>
        </w:tc>
      </w:tr>
      <w:tr w:rsidR="003854CC">
        <w:trPr>
          <w:trHeight w:val="644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覃文华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柳州市中医医院（柳州市壮医医院）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参与标准文本及编制说明的编写；组织开展标准征求意见会；对标准实施情况进行总结分析，不断对地方标准提出修正意见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陈程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南宁市中医医院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参与标准文本及编制说明的编写；组织开展标准征求意见会；对标准实施情况进行总结分析，不断对地方标准提出修正意见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lastRenderedPageBreak/>
              <w:t>李曦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梧州市中医医院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参与标准文本及编制说明的编写。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梁静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梧州市中医医院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吴飞燕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梧州市中医医院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龚杰清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梧州市中医医院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张莉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广西中医药大学第一附属医院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邹源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桂林市中医医院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邓旭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护理管理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广西中医药大学第一附属医院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李满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临床护理及管理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河池市中医医院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陶兰妹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bCs/>
                <w:sz w:val="24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桂林市中医医院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张永红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桂林市中医医院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姬艳萍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河池市中医医院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唐丽萍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bCs/>
                <w:sz w:val="24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桂林市中医医院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甘丽芬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ind w:leftChars="-50" w:left="-105" w:rightChars="-50" w:right="-105"/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贵港市中医医院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陈琳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贵港市中医医院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梁海霞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贵港市中医医院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吴雪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副主任护师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柳州市中医医院（柳州市壮医医院）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区颖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柳州市中医医院（柳州市壮医医院）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韦金舒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柳州市中医医院（柳州市壮医医院）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韩舒周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广西中医药大学第一附属医院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  <w:tr w:rsidR="003854CC">
        <w:trPr>
          <w:trHeight w:val="682"/>
          <w:jc w:val="center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ind w:leftChars="-50" w:left="-105" w:rightChars="-50" w:right="-105"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lastRenderedPageBreak/>
              <w:t>蒋翠萍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主管护师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widowControl/>
              <w:jc w:val="center"/>
              <w:textAlignment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临床护理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4CC" w:rsidRDefault="000705F3">
            <w:pPr>
              <w:jc w:val="center"/>
              <w:rPr>
                <w:rFonts w:ascii="仿宋_GB2312" w:eastAsia="仿宋_GB2312" w:hAnsi="仿宋" w:cs="仿宋"/>
                <w:sz w:val="24"/>
                <w:lang w:bidi="ar"/>
              </w:rPr>
            </w:pPr>
            <w:r>
              <w:rPr>
                <w:rFonts w:ascii="仿宋_GB2312" w:eastAsia="仿宋_GB2312" w:hAnsi="仿宋" w:cs="仿宋" w:hint="eastAsia"/>
                <w:sz w:val="24"/>
                <w:lang w:bidi="ar"/>
              </w:rPr>
              <w:t>桂林市中医医院</w:t>
            </w:r>
          </w:p>
        </w:tc>
        <w:tc>
          <w:tcPr>
            <w:tcW w:w="2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4CC" w:rsidRDefault="000705F3">
            <w:pPr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</w:t>
            </w:r>
          </w:p>
        </w:tc>
      </w:tr>
    </w:tbl>
    <w:p w:rsidR="003854CC" w:rsidRDefault="000705F3">
      <w:pPr>
        <w:spacing w:afterLines="50" w:after="156" w:line="560" w:lineRule="exact"/>
        <w:ind w:firstLineChars="200" w:firstLine="560"/>
        <w:jc w:val="left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二、项目背景及目的意义</w:t>
      </w:r>
    </w:p>
    <w:p w:rsidR="003854CC" w:rsidRPr="00573E11" w:rsidRDefault="000705F3" w:rsidP="00573E11">
      <w:pPr>
        <w:pStyle w:val="aff4"/>
        <w:ind w:firstLine="560"/>
      </w:pPr>
      <w:r>
        <w:rPr>
          <w:rFonts w:ascii="仿宋_GB2312" w:eastAsia="仿宋_GB2312" w:hAnsi="宋体" w:hint="eastAsia"/>
          <w:sz w:val="28"/>
          <w:szCs w:val="28"/>
        </w:rPr>
        <w:t>肺炎喘嗽，中医病名。</w:t>
      </w:r>
      <w:r w:rsidR="00573E11">
        <w:rPr>
          <w:rFonts w:ascii="仿宋_GB2312" w:eastAsia="仿宋_GB2312" w:hAnsi="宋体" w:hint="eastAsia"/>
          <w:sz w:val="28"/>
          <w:szCs w:val="28"/>
        </w:rPr>
        <w:t>是</w:t>
      </w:r>
      <w:r w:rsidR="00573E11" w:rsidRPr="00573E11">
        <w:rPr>
          <w:rFonts w:ascii="仿宋_GB2312" w:eastAsia="仿宋_GB2312" w:hAnsi="宋体" w:hint="eastAsia"/>
          <w:sz w:val="28"/>
          <w:szCs w:val="28"/>
        </w:rPr>
        <w:t>发生在小儿时期的一种肺系疾病之一，由感受外邪，郁闭肺络所致的以发热、咳嗽、痰鸣和喘</w:t>
      </w:r>
      <w:r w:rsidR="00573E11" w:rsidRPr="00573E11">
        <w:rPr>
          <w:rFonts w:ascii="仿宋_GB2312" w:eastAsia="仿宋_GB2312" w:hAnsi="宋体"/>
          <w:sz w:val="28"/>
          <w:szCs w:val="28"/>
        </w:rPr>
        <w:t>促</w:t>
      </w:r>
      <w:r w:rsidR="00573E11" w:rsidRPr="00573E11">
        <w:rPr>
          <w:rFonts w:ascii="仿宋_GB2312" w:eastAsia="仿宋_GB2312" w:hAnsi="宋体" w:hint="eastAsia"/>
          <w:sz w:val="28"/>
          <w:szCs w:val="28"/>
        </w:rPr>
        <w:t>为主要临床特征。</w:t>
      </w:r>
      <w:r>
        <w:rPr>
          <w:rFonts w:ascii="仿宋_GB2312" w:eastAsia="仿宋_GB2312" w:hAnsi="宋体" w:hint="eastAsia"/>
          <w:sz w:val="28"/>
          <w:szCs w:val="28"/>
        </w:rPr>
        <w:t>重者涕泪俱闭、面色苍白发绀</w:t>
      </w:r>
      <w:r w:rsidRPr="00573E11">
        <w:rPr>
          <w:rFonts w:ascii="仿宋_GB2312" w:eastAsia="仿宋_GB2312" w:hAnsi="宋体" w:hint="eastAsia"/>
          <w:sz w:val="28"/>
          <w:szCs w:val="28"/>
        </w:rPr>
        <w:t>。又称为小儿肺炎，是最常见的儿科疾病，也是儿童死亡率最高的一类疾病。</w:t>
      </w:r>
    </w:p>
    <w:p w:rsidR="003854CC" w:rsidRPr="00573E11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573E11">
        <w:rPr>
          <w:rFonts w:ascii="仿宋_GB2312" w:eastAsia="仿宋_GB2312" w:hAnsi="宋体" w:hint="eastAsia"/>
          <w:sz w:val="28"/>
          <w:szCs w:val="28"/>
        </w:rPr>
        <w:t>肺</w:t>
      </w:r>
      <w:r w:rsidRPr="00573E11">
        <w:rPr>
          <w:rFonts w:ascii="仿宋_GB2312" w:eastAsia="仿宋_GB2312" w:hAnsi="宋体" w:hint="eastAsia"/>
          <w:sz w:val="28"/>
          <w:szCs w:val="28"/>
        </w:rPr>
        <w:t>炎喘嗽多因感受风邪，肺脏娇嫩，卫外不固所致。治疗以宣肺</w:t>
      </w:r>
      <w:r w:rsidRPr="00573E11">
        <w:rPr>
          <w:rFonts w:ascii="仿宋_GB2312" w:eastAsia="仿宋_GB2312" w:hAnsi="宋体" w:hint="eastAsia"/>
          <w:sz w:val="28"/>
          <w:szCs w:val="28"/>
        </w:rPr>
        <w:t>开闭</w:t>
      </w:r>
      <w:r w:rsidRPr="00573E11">
        <w:rPr>
          <w:rFonts w:ascii="仿宋_GB2312" w:eastAsia="仿宋_GB2312" w:hAnsi="宋体" w:hint="eastAsia"/>
          <w:sz w:val="28"/>
          <w:szCs w:val="28"/>
        </w:rPr>
        <w:t>，</w:t>
      </w:r>
      <w:r w:rsidRPr="00573E11">
        <w:rPr>
          <w:rFonts w:ascii="仿宋_GB2312" w:eastAsia="仿宋_GB2312" w:hAnsi="宋体" w:hint="eastAsia"/>
          <w:sz w:val="28"/>
          <w:szCs w:val="28"/>
        </w:rPr>
        <w:t>化痰</w:t>
      </w:r>
      <w:r w:rsidRPr="00573E11">
        <w:rPr>
          <w:rFonts w:ascii="仿宋_GB2312" w:eastAsia="仿宋_GB2312" w:hAnsi="宋体" w:hint="eastAsia"/>
          <w:sz w:val="28"/>
          <w:szCs w:val="28"/>
        </w:rPr>
        <w:t>平喘</w:t>
      </w:r>
      <w:r w:rsidRPr="00573E11">
        <w:rPr>
          <w:rFonts w:ascii="仿宋_GB2312" w:eastAsia="仿宋_GB2312" w:hAnsi="宋体" w:hint="eastAsia"/>
          <w:sz w:val="28"/>
          <w:szCs w:val="28"/>
        </w:rPr>
        <w:t>为基本</w:t>
      </w:r>
      <w:r w:rsidRPr="00573E11">
        <w:rPr>
          <w:rFonts w:ascii="仿宋_GB2312" w:eastAsia="仿宋_GB2312" w:hAnsi="宋体" w:hint="eastAsia"/>
          <w:sz w:val="28"/>
          <w:szCs w:val="28"/>
        </w:rPr>
        <w:t>法</w:t>
      </w:r>
      <w:r w:rsidRPr="00573E11">
        <w:rPr>
          <w:rFonts w:ascii="仿宋_GB2312" w:eastAsia="仿宋_GB2312" w:hAnsi="宋体" w:hint="eastAsia"/>
          <w:sz w:val="28"/>
          <w:szCs w:val="28"/>
        </w:rPr>
        <w:t>则。本病全年皆有，冬春两季为多，好发于婴幼儿，一般发病较急，若能早期及时治疗，预后良好。</w:t>
      </w:r>
      <w:r w:rsidRPr="00573E11">
        <w:rPr>
          <w:rFonts w:ascii="仿宋_GB2312" w:eastAsia="仿宋_GB2312" w:hAnsi="宋体" w:hint="eastAsia"/>
          <w:sz w:val="28"/>
          <w:szCs w:val="28"/>
        </w:rPr>
        <w:t>相当于</w:t>
      </w:r>
      <w:r w:rsidRPr="00573E11">
        <w:rPr>
          <w:rFonts w:ascii="仿宋_GB2312" w:eastAsia="仿宋_GB2312" w:hAnsi="宋体" w:hint="eastAsia"/>
          <w:sz w:val="28"/>
          <w:szCs w:val="28"/>
        </w:rPr>
        <w:t>西医学</w:t>
      </w:r>
      <w:r w:rsidRPr="00573E11">
        <w:rPr>
          <w:rFonts w:ascii="仿宋_GB2312" w:eastAsia="仿宋_GB2312" w:hAnsi="宋体" w:hint="eastAsia"/>
          <w:sz w:val="28"/>
          <w:szCs w:val="28"/>
        </w:rPr>
        <w:t>中的小儿肺炎</w:t>
      </w:r>
      <w:r w:rsidRPr="00573E11">
        <w:rPr>
          <w:rFonts w:ascii="仿宋_GB2312" w:eastAsia="仿宋_GB2312" w:hAnsi="宋体" w:hint="eastAsia"/>
          <w:sz w:val="28"/>
          <w:szCs w:val="28"/>
        </w:rPr>
        <w:t>。</w:t>
      </w:r>
    </w:p>
    <w:p w:rsidR="003854CC" w:rsidRPr="00573E11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573E11">
        <w:rPr>
          <w:rFonts w:ascii="仿宋_GB2312" w:eastAsia="仿宋_GB2312" w:hAnsi="宋体" w:hint="eastAsia"/>
          <w:sz w:val="28"/>
          <w:szCs w:val="28"/>
        </w:rPr>
        <w:t>肺炎喘嗽的病变主要在肺。肺为娇脏，性喜清肃，外合皮毛，开窍于鼻。感受风邪，首先侵犯肺卫，致</w:t>
      </w:r>
      <w:r w:rsidRPr="00573E11">
        <w:rPr>
          <w:rFonts w:ascii="仿宋_GB2312" w:eastAsia="仿宋_GB2312" w:hAnsi="宋体" w:hint="eastAsia"/>
          <w:sz w:val="28"/>
          <w:szCs w:val="28"/>
        </w:rPr>
        <w:t>宣降失司</w:t>
      </w:r>
      <w:r w:rsidRPr="00573E11">
        <w:rPr>
          <w:rFonts w:ascii="仿宋_GB2312" w:eastAsia="仿宋_GB2312" w:hAnsi="宋体" w:hint="eastAsia"/>
          <w:sz w:val="28"/>
          <w:szCs w:val="28"/>
        </w:rPr>
        <w:t>，清肃之令不行，</w:t>
      </w:r>
      <w:r w:rsidRPr="00573E11">
        <w:rPr>
          <w:rFonts w:ascii="仿宋_GB2312" w:eastAsia="仿宋_GB2312" w:hAnsi="宋体" w:hint="eastAsia"/>
          <w:sz w:val="28"/>
          <w:szCs w:val="28"/>
        </w:rPr>
        <w:t>气郁不宣，化热灼津，炼液成痰，阻于气道，肃降无权，从</w:t>
      </w:r>
      <w:r w:rsidRPr="00573E11">
        <w:rPr>
          <w:rFonts w:ascii="仿宋_GB2312" w:eastAsia="仿宋_GB2312" w:hAnsi="宋体" w:hint="eastAsia"/>
          <w:sz w:val="28"/>
          <w:szCs w:val="28"/>
        </w:rPr>
        <w:t>而出现发热、咳嗽、痰壅、气促、鼻煽等症。痰热是其病理产物，常见痰热胶结，阻塞肺络，亦有痰湿阻肺者，肺闭可加重痰阻，痰阻又进一步加重肺闭，形成宣肃不行，症情加重。肺主治节，肺气郁闭，气滞血瘀，心血运行不畅，可致心失所养，心气不足，</w:t>
      </w:r>
      <w:r w:rsidRPr="00573E11">
        <w:rPr>
          <w:rFonts w:ascii="仿宋_GB2312" w:eastAsia="仿宋_GB2312" w:hAnsi="宋体" w:hint="eastAsia"/>
          <w:sz w:val="28"/>
          <w:szCs w:val="28"/>
        </w:rPr>
        <w:t>则出现</w:t>
      </w:r>
      <w:r w:rsidRPr="00573E11">
        <w:rPr>
          <w:rFonts w:ascii="仿宋_GB2312" w:eastAsia="仿宋_GB2312" w:hAnsi="宋体" w:hint="eastAsia"/>
          <w:sz w:val="28"/>
          <w:szCs w:val="28"/>
        </w:rPr>
        <w:t>心阳虚衰</w:t>
      </w:r>
      <w:r w:rsidRPr="00573E11">
        <w:rPr>
          <w:rFonts w:ascii="仿宋_GB2312" w:eastAsia="仿宋_GB2312" w:hAnsi="宋体" w:hint="eastAsia"/>
          <w:sz w:val="28"/>
          <w:szCs w:val="28"/>
        </w:rPr>
        <w:t>之</w:t>
      </w:r>
      <w:r w:rsidRPr="00573E11">
        <w:rPr>
          <w:rFonts w:ascii="仿宋_GB2312" w:eastAsia="仿宋_GB2312" w:hAnsi="宋体" w:hint="eastAsia"/>
          <w:sz w:val="28"/>
          <w:szCs w:val="28"/>
        </w:rPr>
        <w:t>变证。亦可因邪热炽盛化火，内陷厥阴，出现</w:t>
      </w:r>
      <w:r w:rsidRPr="00573E11">
        <w:rPr>
          <w:rFonts w:ascii="仿宋_GB2312" w:eastAsia="仿宋_GB2312" w:hAnsi="宋体" w:hint="eastAsia"/>
          <w:sz w:val="28"/>
          <w:szCs w:val="28"/>
        </w:rPr>
        <w:t>邪陷厥阴</w:t>
      </w:r>
      <w:r w:rsidRPr="00573E11">
        <w:rPr>
          <w:rFonts w:ascii="仿宋_GB2312" w:eastAsia="仿宋_GB2312" w:hAnsi="宋体" w:hint="eastAsia"/>
          <w:sz w:val="28"/>
          <w:szCs w:val="28"/>
        </w:rPr>
        <w:t>之</w:t>
      </w:r>
      <w:r w:rsidRPr="00573E11">
        <w:rPr>
          <w:rFonts w:ascii="仿宋_GB2312" w:eastAsia="仿宋_GB2312" w:hAnsi="宋体" w:hint="eastAsia"/>
          <w:sz w:val="28"/>
          <w:szCs w:val="28"/>
        </w:rPr>
        <w:t>变证</w:t>
      </w:r>
      <w:r w:rsidRPr="00573E11">
        <w:rPr>
          <w:rFonts w:ascii="仿宋_GB2312" w:eastAsia="仿宋_GB2312" w:hAnsi="宋体" w:hint="eastAsia"/>
          <w:sz w:val="28"/>
          <w:szCs w:val="28"/>
        </w:rPr>
        <w:t>。若影响脾胃升降，浊气停聚，大肠之气不行，可出现</w:t>
      </w:r>
      <w:r w:rsidRPr="00573E11">
        <w:rPr>
          <w:rFonts w:ascii="仿宋_GB2312" w:eastAsia="仿宋_GB2312" w:hAnsi="宋体" w:hint="eastAsia"/>
          <w:sz w:val="28"/>
          <w:szCs w:val="28"/>
        </w:rPr>
        <w:t>腹胀、便秘等腑实证候。重症肺炎或素体虚弱之患儿，患病之后常迁延不愈，难以恢复，如体禀营虚卫弱者，可致长期不规则发热，或寒热往来，自汗；体禀阴液不足者，可形成发热以夜间为甚，手足心灼热，盗汗、夜寐不宁等症。</w:t>
      </w:r>
    </w:p>
    <w:p w:rsidR="003854CC" w:rsidRPr="00573E11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573E11">
        <w:rPr>
          <w:rFonts w:ascii="仿宋_GB2312" w:eastAsia="仿宋_GB2312" w:hAnsi="宋体" w:hint="eastAsia"/>
          <w:sz w:val="28"/>
          <w:szCs w:val="28"/>
        </w:rPr>
        <w:t>积极地开展中医护理，能够减轻肺炎喘嗽（小儿肺炎）患儿的喘嗽症状，有利于患者病情的康复。中医对肺炎喘嗽（小儿肺炎）患儿的护理主要是通过对常见症状</w:t>
      </w:r>
      <w:r w:rsidRPr="00573E11">
        <w:rPr>
          <w:rFonts w:ascii="仿宋_GB2312" w:eastAsia="仿宋_GB2312" w:hAnsi="宋体" w:hint="eastAsia"/>
          <w:sz w:val="28"/>
          <w:szCs w:val="28"/>
        </w:rPr>
        <w:t>/</w:t>
      </w:r>
      <w:r w:rsidRPr="00573E11">
        <w:rPr>
          <w:rFonts w:ascii="仿宋_GB2312" w:eastAsia="仿宋_GB2312" w:hAnsi="宋体" w:hint="eastAsia"/>
          <w:sz w:val="28"/>
          <w:szCs w:val="28"/>
        </w:rPr>
        <w:t>证候施护，以及运用口服中药、穴位贴敷</w:t>
      </w:r>
      <w:r w:rsidRPr="00573E11">
        <w:rPr>
          <w:rFonts w:ascii="仿宋_GB2312" w:eastAsia="仿宋_GB2312" w:hAnsi="宋体" w:hint="eastAsia"/>
          <w:sz w:val="28"/>
          <w:szCs w:val="28"/>
        </w:rPr>
        <w:t>疗法</w:t>
      </w:r>
      <w:r w:rsidRPr="00573E11">
        <w:rPr>
          <w:rFonts w:ascii="仿宋_GB2312" w:eastAsia="仿宋_GB2312" w:hAnsi="宋体" w:hint="eastAsia"/>
          <w:sz w:val="28"/>
          <w:szCs w:val="28"/>
        </w:rPr>
        <w:t>、拔罐疗法、雾化吸入、中药烫熨治疗、中药泡洗、放血疗法、刮痧疗法、中药直肠滴入等进行中医特色</w:t>
      </w:r>
      <w:r w:rsidRPr="00573E11">
        <w:rPr>
          <w:rFonts w:ascii="仿宋_GB2312" w:eastAsia="仿宋_GB2312" w:hAnsi="宋体" w:hint="eastAsia"/>
          <w:sz w:val="28"/>
          <w:szCs w:val="28"/>
        </w:rPr>
        <w:lastRenderedPageBreak/>
        <w:t>治疗护理，相比其他护理方式，中</w:t>
      </w:r>
      <w:r w:rsidRPr="00573E11">
        <w:rPr>
          <w:rFonts w:ascii="仿宋_GB2312" w:eastAsia="仿宋_GB2312" w:hAnsi="宋体" w:hint="eastAsia"/>
          <w:sz w:val="28"/>
          <w:szCs w:val="28"/>
        </w:rPr>
        <w:t>医护理具有以下优势：</w:t>
      </w:r>
      <w:r w:rsidRPr="00573E11">
        <w:rPr>
          <w:rFonts w:ascii="仿宋_GB2312" w:eastAsia="仿宋_GB2312" w:hAnsi="宋体" w:hint="eastAsia"/>
          <w:sz w:val="28"/>
          <w:szCs w:val="28"/>
        </w:rPr>
        <w:t>1.</w:t>
      </w:r>
      <w:r w:rsidRPr="00573E11">
        <w:rPr>
          <w:rFonts w:ascii="仿宋_GB2312" w:eastAsia="仿宋_GB2312" w:hAnsi="宋体" w:hint="eastAsia"/>
          <w:sz w:val="28"/>
          <w:szCs w:val="28"/>
        </w:rPr>
        <w:t>个性化施治施护：中医护理强调辨证施治，根据个体差异制定个性化护理方案，体现个体优势。</w:t>
      </w:r>
      <w:r w:rsidRPr="00573E11">
        <w:rPr>
          <w:rFonts w:ascii="仿宋_GB2312" w:eastAsia="仿宋_GB2312" w:hAnsi="宋体" w:hint="eastAsia"/>
          <w:sz w:val="28"/>
          <w:szCs w:val="28"/>
        </w:rPr>
        <w:t>2.</w:t>
      </w:r>
      <w:r w:rsidRPr="00573E11">
        <w:rPr>
          <w:rFonts w:ascii="仿宋_GB2312" w:eastAsia="仿宋_GB2312" w:hAnsi="宋体" w:hint="eastAsia"/>
          <w:sz w:val="28"/>
          <w:szCs w:val="28"/>
        </w:rPr>
        <w:t>灵活简便：治疗方法灵活，操作简单、疗效显著、安全可靠。</w:t>
      </w:r>
      <w:r w:rsidRPr="00573E11">
        <w:rPr>
          <w:rFonts w:ascii="仿宋_GB2312" w:eastAsia="仿宋_GB2312" w:hAnsi="宋体" w:hint="eastAsia"/>
          <w:sz w:val="28"/>
          <w:szCs w:val="28"/>
        </w:rPr>
        <w:t>3.</w:t>
      </w:r>
      <w:r w:rsidRPr="00573E11">
        <w:rPr>
          <w:rFonts w:ascii="仿宋_GB2312" w:eastAsia="仿宋_GB2312" w:hAnsi="宋体" w:hint="eastAsia"/>
          <w:sz w:val="28"/>
          <w:szCs w:val="28"/>
        </w:rPr>
        <w:t>文化背景深厚：中医护理拥有浓郁的文化背景、其独特的传承背景和人文主义特色深入人心。</w:t>
      </w:r>
      <w:r w:rsidRPr="00573E11">
        <w:rPr>
          <w:rFonts w:ascii="仿宋_GB2312" w:eastAsia="仿宋_GB2312" w:hAnsi="宋体" w:hint="eastAsia"/>
          <w:sz w:val="28"/>
          <w:szCs w:val="28"/>
        </w:rPr>
        <w:t>4.</w:t>
      </w:r>
      <w:r w:rsidRPr="00573E11">
        <w:rPr>
          <w:rFonts w:ascii="仿宋_GB2312" w:eastAsia="仿宋_GB2312" w:hAnsi="宋体" w:hint="eastAsia"/>
          <w:sz w:val="28"/>
          <w:szCs w:val="28"/>
        </w:rPr>
        <w:t>保健与预防：注重“未病先防，既病防变”，在保健、亚健康、疾病治疗及康复等方面发挥重要作用。</w:t>
      </w:r>
      <w:r w:rsidRPr="00573E11">
        <w:rPr>
          <w:rFonts w:ascii="仿宋_GB2312" w:eastAsia="仿宋_GB2312" w:hAnsi="宋体" w:hint="eastAsia"/>
          <w:sz w:val="28"/>
          <w:szCs w:val="28"/>
        </w:rPr>
        <w:t>5.</w:t>
      </w:r>
      <w:r w:rsidRPr="00573E11">
        <w:rPr>
          <w:rFonts w:ascii="仿宋_GB2312" w:eastAsia="仿宋_GB2312" w:hAnsi="宋体" w:hint="eastAsia"/>
          <w:sz w:val="28"/>
          <w:szCs w:val="28"/>
        </w:rPr>
        <w:t>治疗手段多样化：中医护理拥有丰富多样的治疗手段。</w:t>
      </w:r>
    </w:p>
    <w:p w:rsidR="003854CC" w:rsidRPr="00573E11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 w:rsidRPr="00573E11">
        <w:rPr>
          <w:rFonts w:ascii="仿宋_GB2312" w:eastAsia="仿宋_GB2312" w:hAnsi="宋体" w:hint="eastAsia"/>
          <w:sz w:val="28"/>
          <w:szCs w:val="28"/>
        </w:rPr>
        <w:t>2021</w:t>
      </w:r>
      <w:r w:rsidRPr="00573E11">
        <w:rPr>
          <w:rFonts w:ascii="仿宋_GB2312" w:eastAsia="仿宋_GB2312" w:hAnsi="宋体" w:hint="eastAsia"/>
          <w:sz w:val="28"/>
          <w:szCs w:val="28"/>
        </w:rPr>
        <w:t>年至</w:t>
      </w:r>
      <w:r w:rsidRPr="00573E11">
        <w:rPr>
          <w:rFonts w:ascii="仿宋_GB2312" w:eastAsia="仿宋_GB2312" w:hAnsi="宋体" w:hint="eastAsia"/>
          <w:sz w:val="28"/>
          <w:szCs w:val="28"/>
        </w:rPr>
        <w:t>2023</w:t>
      </w:r>
      <w:r w:rsidRPr="00573E11">
        <w:rPr>
          <w:rFonts w:ascii="仿宋_GB2312" w:eastAsia="仿宋_GB2312" w:hAnsi="宋体" w:hint="eastAsia"/>
          <w:sz w:val="28"/>
          <w:szCs w:val="28"/>
        </w:rPr>
        <w:t>年，广西区每年运用中医对肺炎喘嗽（小儿肺炎）进行护理的患儿均超过</w:t>
      </w:r>
      <w:r w:rsidRPr="00573E11">
        <w:rPr>
          <w:rFonts w:ascii="仿宋_GB2312" w:eastAsia="仿宋_GB2312" w:hAnsi="宋体" w:hint="eastAsia"/>
          <w:sz w:val="28"/>
          <w:szCs w:val="28"/>
        </w:rPr>
        <w:t>2000</w:t>
      </w:r>
      <w:r w:rsidRPr="00573E11">
        <w:rPr>
          <w:rFonts w:ascii="仿宋_GB2312" w:eastAsia="仿宋_GB2312" w:hAnsi="宋体" w:hint="eastAsia"/>
          <w:sz w:val="28"/>
          <w:szCs w:val="28"/>
        </w:rPr>
        <w:t>例，通过中医护理，能</w:t>
      </w:r>
      <w:r w:rsidRPr="00573E11">
        <w:rPr>
          <w:rFonts w:ascii="仿宋_GB2312" w:eastAsia="仿宋_GB2312" w:hAnsi="宋体" w:hint="eastAsia"/>
          <w:sz w:val="28"/>
          <w:szCs w:val="28"/>
        </w:rPr>
        <w:t>显著缓解患儿的喘嗽症状，并提高其治愈率，其中治愈率达到</w:t>
      </w:r>
      <w:r w:rsidRPr="00573E11">
        <w:rPr>
          <w:rFonts w:ascii="仿宋_GB2312" w:eastAsia="仿宋_GB2312" w:hAnsi="宋体" w:hint="eastAsia"/>
          <w:sz w:val="28"/>
          <w:szCs w:val="28"/>
        </w:rPr>
        <w:t>91%</w:t>
      </w:r>
      <w:r w:rsidRPr="00573E11">
        <w:rPr>
          <w:rFonts w:ascii="仿宋_GB2312" w:eastAsia="仿宋_GB2312" w:hAnsi="宋体" w:hint="eastAsia"/>
          <w:sz w:val="28"/>
          <w:szCs w:val="28"/>
        </w:rPr>
        <w:t>以上，护理有效率超过</w:t>
      </w:r>
      <w:r w:rsidRPr="00573E11">
        <w:rPr>
          <w:rFonts w:ascii="仿宋_GB2312" w:eastAsia="仿宋_GB2312" w:hAnsi="宋体" w:hint="eastAsia"/>
          <w:sz w:val="28"/>
          <w:szCs w:val="28"/>
        </w:rPr>
        <w:t>93%</w:t>
      </w:r>
      <w:r w:rsidRPr="00573E11">
        <w:rPr>
          <w:rFonts w:ascii="仿宋_GB2312" w:eastAsia="仿宋_GB2312" w:hAnsi="宋体" w:hint="eastAsia"/>
          <w:sz w:val="28"/>
          <w:szCs w:val="28"/>
        </w:rPr>
        <w:t>，满意度均超过</w:t>
      </w:r>
      <w:r w:rsidRPr="00573E11">
        <w:rPr>
          <w:rFonts w:ascii="仿宋_GB2312" w:eastAsia="仿宋_GB2312" w:hAnsi="宋体" w:hint="eastAsia"/>
          <w:sz w:val="28"/>
          <w:szCs w:val="28"/>
        </w:rPr>
        <w:t>95%</w:t>
      </w:r>
      <w:r w:rsidRPr="00573E11">
        <w:rPr>
          <w:rFonts w:ascii="仿宋_GB2312" w:eastAsia="仿宋_GB2312" w:hAnsi="宋体" w:hint="eastAsia"/>
          <w:sz w:val="28"/>
          <w:szCs w:val="28"/>
        </w:rPr>
        <w:t>，取得理想的效果。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通过制定团体标准《肺炎喘嗽（小儿肺炎）中医护理规范》，以标准为抓手，统一规范肺炎喘嗽（小儿肺炎）中医护理要求，对提高中医护理技术水平，提高肺炎喘嗽（小儿肺炎）治愈率，促进医疗服务高质量发展具有重要意义。</w:t>
      </w:r>
    </w:p>
    <w:p w:rsidR="003854CC" w:rsidRDefault="000705F3">
      <w:pPr>
        <w:spacing w:beforeLines="50" w:before="156" w:afterLines="50" w:after="156" w:line="560" w:lineRule="exact"/>
        <w:ind w:firstLineChars="200" w:firstLine="560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三、标准编制过程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（一）成立标准编制工作组</w:t>
      </w:r>
    </w:p>
    <w:p w:rsidR="003854CC" w:rsidRDefault="000705F3">
      <w:pPr>
        <w:pStyle w:val="afe"/>
        <w:widowControl/>
        <w:spacing w:before="0" w:beforeAutospacing="0" w:after="0" w:afterAutospacing="0" w:line="520" w:lineRule="exact"/>
        <w:ind w:firstLineChars="200" w:firstLine="560"/>
        <w:jc w:val="both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团体标准《肺炎喘嗽（小儿肺炎）中医护理规范》项目任务下达后，广西中医药大学第一附属医院成立了标准编制工作组，制定了标准编写方案，明确任务职责，确定工作技术路线，开展标准研制工作，具体标准编制工作由</w:t>
      </w:r>
      <w:r>
        <w:rPr>
          <w:rFonts w:ascii="仿宋_GB2312" w:eastAsia="仿宋_GB2312" w:hint="eastAsia"/>
          <w:sz w:val="28"/>
          <w:szCs w:val="28"/>
        </w:rPr>
        <w:t>广西中医药大学第一附属医院、柳州市中医医院、南宁市中医医院、梧州市中医医院、桂林市中医医院、河池市中医医院、贵港市中医医院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等</w:t>
      </w:r>
      <w:r>
        <w:rPr>
          <w:rFonts w:ascii="仿宋_GB2312" w:eastAsia="仿宋_GB2312" w:hAnsi="宋体"/>
          <w:sz w:val="28"/>
          <w:szCs w:val="28"/>
          <w:lang w:val="zh-CN"/>
        </w:rPr>
        <w:t>单位的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相关人员配合完成。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（二）收集整理文献资料</w:t>
      </w:r>
    </w:p>
    <w:p w:rsidR="003854CC" w:rsidRDefault="000705F3">
      <w:pPr>
        <w:spacing w:line="56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标准编制工作组收集了国内有关肺炎喘嗽（小儿肺炎）中医护理的文献资料。具体列出如下：</w:t>
      </w:r>
    </w:p>
    <w:p w:rsidR="003854CC" w:rsidRDefault="000705F3">
      <w:pPr>
        <w:spacing w:line="360" w:lineRule="auto"/>
        <w:ind w:leftChars="200" w:left="42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1.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赵霞，李新民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.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中医儿科学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(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新世纪第五版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)</w:t>
      </w:r>
      <w:r>
        <w:rPr>
          <w:rFonts w:ascii="仿宋_GB2312" w:eastAsia="仿宋_GB2312" w:hAnsi="仿宋_GB2312" w:hint="eastAsia"/>
          <w:sz w:val="28"/>
          <w:szCs w:val="28"/>
          <w:lang w:val="zh-CN"/>
        </w:rPr>
        <w:t>[M]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.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北京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: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中国中医药出版社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.</w:t>
      </w:r>
      <w:r>
        <w:rPr>
          <w:rFonts w:ascii="仿宋_GB2312" w:eastAsia="仿宋_GB2312" w:hAnsi="宋体"/>
          <w:sz w:val="28"/>
          <w:szCs w:val="28"/>
          <w:lang w:val="zh-CN"/>
        </w:rPr>
        <w:t>2021.</w:t>
      </w:r>
    </w:p>
    <w:p w:rsidR="003854CC" w:rsidRDefault="000705F3">
      <w:pPr>
        <w:spacing w:line="360" w:lineRule="auto"/>
        <w:ind w:leftChars="200" w:left="420"/>
        <w:rPr>
          <w:rFonts w:eastAsia="仿宋_GB2312"/>
        </w:rPr>
      </w:pPr>
      <w:r>
        <w:rPr>
          <w:rFonts w:ascii="仿宋_GB2312" w:eastAsia="仿宋_GB2312" w:hint="eastAsia"/>
          <w:sz w:val="28"/>
          <w:szCs w:val="28"/>
          <w:lang w:val="zh-CN"/>
        </w:rPr>
        <w:lastRenderedPageBreak/>
        <w:t xml:space="preserve"> 2.</w:t>
      </w:r>
      <w:r>
        <w:rPr>
          <w:rFonts w:ascii="仿宋_GB2312" w:eastAsia="仿宋_GB2312" w:hint="eastAsia"/>
          <w:sz w:val="28"/>
          <w:szCs w:val="28"/>
          <w:lang w:val="zh-CN"/>
        </w:rPr>
        <w:t>徐桂华，马秋平</w:t>
      </w:r>
      <w:r>
        <w:rPr>
          <w:rFonts w:ascii="仿宋_GB2312" w:eastAsia="仿宋_GB2312" w:hint="eastAsia"/>
          <w:sz w:val="28"/>
          <w:szCs w:val="28"/>
          <w:lang w:val="zh-CN"/>
        </w:rPr>
        <w:t>.</w:t>
      </w:r>
      <w:r>
        <w:rPr>
          <w:rFonts w:ascii="仿宋_GB2312" w:eastAsia="仿宋_GB2312" w:hint="eastAsia"/>
          <w:sz w:val="28"/>
          <w:szCs w:val="28"/>
          <w:lang w:val="zh-CN"/>
        </w:rPr>
        <w:t>中医临床护理学（第</w:t>
      </w:r>
      <w:r>
        <w:rPr>
          <w:rFonts w:ascii="仿宋_GB2312" w:eastAsia="仿宋_GB2312" w:hint="eastAsia"/>
          <w:sz w:val="28"/>
          <w:szCs w:val="28"/>
          <w:lang w:val="zh-CN"/>
        </w:rPr>
        <w:t>3</w:t>
      </w:r>
      <w:r>
        <w:rPr>
          <w:rFonts w:ascii="仿宋_GB2312" w:eastAsia="仿宋_GB2312" w:hint="eastAsia"/>
          <w:sz w:val="28"/>
          <w:szCs w:val="28"/>
          <w:lang w:val="zh-CN"/>
        </w:rPr>
        <w:t>版）</w:t>
      </w:r>
      <w:r>
        <w:rPr>
          <w:rFonts w:ascii="仿宋_GB2312" w:eastAsia="仿宋_GB2312" w:hAnsi="仿宋_GB2312" w:hint="eastAsia"/>
          <w:sz w:val="28"/>
          <w:szCs w:val="28"/>
          <w:lang w:val="zh-CN"/>
        </w:rPr>
        <w:t>[M]</w:t>
      </w:r>
      <w:r>
        <w:rPr>
          <w:rFonts w:ascii="仿宋_GB2312" w:eastAsia="仿宋_GB2312" w:hint="eastAsia"/>
          <w:sz w:val="28"/>
          <w:szCs w:val="28"/>
          <w:lang w:val="zh-CN"/>
        </w:rPr>
        <w:t>.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北京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:</w:t>
      </w:r>
      <w:r>
        <w:rPr>
          <w:rFonts w:ascii="仿宋_GB2312" w:eastAsia="仿宋_GB2312" w:hint="eastAsia"/>
          <w:sz w:val="28"/>
          <w:szCs w:val="28"/>
          <w:lang w:val="zh-CN"/>
        </w:rPr>
        <w:t>人民卫生出版社</w:t>
      </w:r>
      <w:r>
        <w:rPr>
          <w:rFonts w:ascii="仿宋_GB2312" w:eastAsia="仿宋_GB2312"/>
          <w:sz w:val="28"/>
          <w:szCs w:val="28"/>
          <w:lang w:val="zh-CN"/>
        </w:rPr>
        <w:t>.</w:t>
      </w:r>
      <w:r>
        <w:rPr>
          <w:rFonts w:ascii="仿宋_GB2312" w:eastAsia="仿宋_GB2312" w:hAnsi="宋体" w:hint="eastAsia"/>
          <w:sz w:val="28"/>
          <w:szCs w:val="28"/>
          <w:lang w:val="zh-CN"/>
        </w:rPr>
        <w:t xml:space="preserve"> 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（三）研讨确定标准主体内容</w:t>
      </w:r>
    </w:p>
    <w:p w:rsidR="003854CC" w:rsidRDefault="000705F3" w:rsidP="00573E11">
      <w:pPr>
        <w:pStyle w:val="aff4"/>
        <w:spacing w:line="520" w:lineRule="exact"/>
        <w:ind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标准编制工作组在对收集的资料进行整理研究后，标准编制工作组召开了标准编制会议，对标准的整体框架进行了研究，并对标准的关键性问题进行了初步探讨。经过研究，标准的主体内容包括肺炎喘嗽（小儿肺炎）的术语和定义，病因及诱因、证型、常见症状施护、中医特色治疗护理、健康指导。</w:t>
      </w:r>
    </w:p>
    <w:p w:rsidR="003854CC" w:rsidRDefault="000705F3" w:rsidP="00573E11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（四）调研</w:t>
      </w:r>
      <w:r>
        <w:rPr>
          <w:rFonts w:ascii="楷体" w:eastAsia="楷体" w:hAnsi="楷体"/>
          <w:b/>
          <w:sz w:val="28"/>
          <w:szCs w:val="28"/>
          <w:lang w:val="zh-CN"/>
        </w:rPr>
        <w:t>、</w:t>
      </w:r>
      <w:r>
        <w:rPr>
          <w:rFonts w:ascii="楷体" w:eastAsia="楷体" w:hAnsi="楷体" w:hint="eastAsia"/>
          <w:b/>
          <w:sz w:val="28"/>
          <w:szCs w:val="28"/>
          <w:lang w:val="zh-CN"/>
        </w:rPr>
        <w:t>形成文本草案、征求意见稿</w:t>
      </w:r>
    </w:p>
    <w:p w:rsidR="003854CC" w:rsidRDefault="000705F3" w:rsidP="00573E11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202</w:t>
      </w:r>
      <w:r>
        <w:rPr>
          <w:rFonts w:ascii="仿宋_GB2312" w:eastAsia="仿宋_GB2312" w:hAnsi="宋体"/>
          <w:sz w:val="28"/>
          <w:szCs w:val="28"/>
          <w:lang w:val="zh-CN"/>
        </w:rPr>
        <w:t>4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年</w:t>
      </w:r>
      <w:r>
        <w:rPr>
          <w:rFonts w:ascii="仿宋_GB2312" w:eastAsia="仿宋_GB2312" w:hAnsi="宋体"/>
          <w:sz w:val="28"/>
          <w:szCs w:val="28"/>
          <w:lang w:val="zh-CN"/>
        </w:rPr>
        <w:t>6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月～</w:t>
      </w:r>
      <w:r>
        <w:rPr>
          <w:rFonts w:ascii="仿宋_GB2312" w:eastAsia="仿宋_GB2312" w:hAnsi="宋体"/>
          <w:sz w:val="28"/>
          <w:szCs w:val="28"/>
          <w:lang w:val="zh-CN"/>
        </w:rPr>
        <w:t>7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，标准起草工作小组进行了广泛实地调研工作，查阅了大量的国内外文献资料，对肺炎喘嗽（小儿肺炎）中医护理进行系统总结。经编制组反复讨论，形成了标准的基本构架，对主要内容进行了讨论并对项目的工作进行了部署和安排。</w:t>
      </w:r>
    </w:p>
    <w:p w:rsidR="003854CC" w:rsidRDefault="000705F3" w:rsidP="00573E11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202</w:t>
      </w:r>
      <w:r>
        <w:rPr>
          <w:rFonts w:ascii="仿宋_GB2312" w:eastAsia="仿宋_GB2312" w:hAnsi="宋体"/>
          <w:sz w:val="28"/>
          <w:szCs w:val="28"/>
          <w:lang w:val="zh-CN"/>
        </w:rPr>
        <w:t>4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年</w:t>
      </w:r>
      <w:r>
        <w:rPr>
          <w:rFonts w:ascii="仿宋_GB2312" w:eastAsia="仿宋_GB2312" w:hAnsi="宋体"/>
          <w:sz w:val="28"/>
          <w:szCs w:val="28"/>
          <w:lang w:val="zh-CN"/>
        </w:rPr>
        <w:t>8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月，在前期工作的基础之上，通过理清逻辑脉络，整合已有的参考资料中有关肺炎喘嗽（小儿肺炎）中医护理的资料内容，并结合肺炎喘嗽（小儿肺炎）中医护理</w:t>
      </w:r>
      <w:r>
        <w:rPr>
          <w:rFonts w:ascii="仿宋_GB2312" w:eastAsia="仿宋_GB2312" w:hAnsi="宋体"/>
          <w:sz w:val="28"/>
          <w:szCs w:val="28"/>
          <w:lang w:val="zh-CN"/>
        </w:rPr>
        <w:t>前期研究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的基础上，按照简化、统一等原则编制完成团体标准《肺炎喘嗽（小儿肺炎）中医护理规范》（草案）。</w:t>
      </w:r>
    </w:p>
    <w:p w:rsidR="003854CC" w:rsidRDefault="000705F3" w:rsidP="00573E11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202</w:t>
      </w:r>
      <w:r>
        <w:rPr>
          <w:rFonts w:ascii="仿宋_GB2312" w:eastAsia="仿宋_GB2312" w:hAnsi="宋体"/>
          <w:sz w:val="28"/>
          <w:szCs w:val="28"/>
          <w:lang w:val="zh-CN"/>
        </w:rPr>
        <w:t>4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年</w:t>
      </w:r>
      <w:r>
        <w:rPr>
          <w:rFonts w:ascii="仿宋_GB2312" w:eastAsia="仿宋_GB2312" w:hAnsi="宋体"/>
          <w:sz w:val="28"/>
          <w:szCs w:val="28"/>
          <w:lang w:val="zh-CN"/>
        </w:rPr>
        <w:t>9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月～</w:t>
      </w:r>
      <w:r>
        <w:rPr>
          <w:rFonts w:ascii="仿宋_GB2312" w:eastAsia="仿宋_GB2312" w:hAnsi="宋体"/>
          <w:sz w:val="28"/>
          <w:szCs w:val="28"/>
          <w:lang w:val="zh-CN"/>
        </w:rPr>
        <w:t>10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月，编制组深入南宁市、</w:t>
      </w:r>
      <w:r>
        <w:rPr>
          <w:rFonts w:ascii="仿宋_GB2312" w:eastAsia="仿宋_GB2312" w:hint="eastAsia"/>
          <w:sz w:val="28"/>
          <w:szCs w:val="28"/>
        </w:rPr>
        <w:t>柳州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市、</w:t>
      </w:r>
      <w:r>
        <w:rPr>
          <w:rFonts w:ascii="仿宋_GB2312" w:eastAsia="仿宋_GB2312" w:hint="eastAsia"/>
          <w:sz w:val="28"/>
          <w:szCs w:val="28"/>
        </w:rPr>
        <w:t>桂林</w:t>
      </w:r>
      <w:r>
        <w:rPr>
          <w:rFonts w:ascii="仿宋_GB2312" w:eastAsia="仿宋_GB2312" w:hAnsi="宋体"/>
          <w:sz w:val="28"/>
          <w:szCs w:val="28"/>
          <w:lang w:val="zh-CN"/>
        </w:rPr>
        <w:t>市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等中医医院或综合医院中医科进行调研并进行征求意见。项目编制组针对</w:t>
      </w:r>
      <w:r>
        <w:rPr>
          <w:rFonts w:ascii="仿宋_GB2312" w:eastAsia="仿宋_GB2312" w:hAnsi="宋体"/>
          <w:sz w:val="28"/>
          <w:szCs w:val="28"/>
          <w:lang w:val="zh-CN"/>
        </w:rPr>
        <w:t>施术方法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等方面进行调查研究并进行</w:t>
      </w:r>
      <w:r>
        <w:rPr>
          <w:rFonts w:ascii="仿宋_GB2312" w:eastAsia="仿宋_GB2312" w:hAnsi="宋体"/>
          <w:sz w:val="28"/>
          <w:szCs w:val="28"/>
          <w:lang w:val="zh-CN"/>
        </w:rPr>
        <w:t>分析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，标准编制工作组多次召开会议，对标准草案进行反复修改和研究讨论，形成团体标准《肺炎喘嗽（小儿肺炎）中医护理规范》（征求意见稿）和（征求意见稿）编制说明。</w:t>
      </w:r>
    </w:p>
    <w:p w:rsidR="003854CC" w:rsidRDefault="000705F3">
      <w:pPr>
        <w:spacing w:line="520" w:lineRule="exact"/>
        <w:ind w:firstLineChars="200" w:firstLine="560"/>
        <w:jc w:val="left"/>
      </w:pPr>
      <w:r>
        <w:rPr>
          <w:rFonts w:ascii="仿宋_GB2312" w:eastAsia="仿宋_GB2312" w:hAnsi="宋体" w:hint="eastAsia"/>
          <w:sz w:val="28"/>
          <w:szCs w:val="28"/>
          <w:lang w:val="zh-CN"/>
        </w:rPr>
        <w:t>20</w:t>
      </w:r>
      <w:r>
        <w:rPr>
          <w:rFonts w:ascii="仿宋_GB2312" w:eastAsia="仿宋_GB2312" w:hAnsi="宋体"/>
          <w:sz w:val="28"/>
          <w:szCs w:val="28"/>
          <w:lang w:val="zh-CN"/>
        </w:rPr>
        <w:t>24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年</w:t>
      </w:r>
      <w:r>
        <w:rPr>
          <w:rFonts w:ascii="仿宋_GB2312" w:eastAsia="仿宋_GB2312" w:hAnsi="宋体"/>
          <w:sz w:val="28"/>
          <w:szCs w:val="28"/>
          <w:lang w:val="zh-CN"/>
        </w:rPr>
        <w:t>11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月，编制组邀请</w:t>
      </w:r>
      <w:r>
        <w:rPr>
          <w:rFonts w:ascii="仿宋_GB2312" w:eastAsia="仿宋_GB2312" w:hint="eastAsia"/>
          <w:sz w:val="28"/>
          <w:szCs w:val="28"/>
        </w:rPr>
        <w:t>广西中医药大学第一附属医院、柳州市中医医院、南宁市中医医院、梧州市中医医院、桂林市中医医院、河池市中医医院、贵港市中医医院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的医护代表进行座谈讨论，根据意见进行多次讨论修改形成团体标准《肺炎喘嗽（小儿肺炎）中医护理规范》（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征求意见稿）和编制说明（第二次）。</w:t>
      </w:r>
    </w:p>
    <w:p w:rsidR="003854CC" w:rsidRDefault="000705F3">
      <w:pPr>
        <w:pStyle w:val="BodyText2"/>
      </w:pPr>
      <w:r>
        <w:rPr>
          <w:noProof/>
        </w:rPr>
        <w:lastRenderedPageBreak/>
        <w:drawing>
          <wp:inline distT="0" distB="0" distL="0" distR="0">
            <wp:extent cx="6188710" cy="284797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rPr>
          <w:lang w:val="zh-CN"/>
        </w:rPr>
      </w:pPr>
      <w:r>
        <w:rPr>
          <w:noProof/>
        </w:rPr>
        <w:drawing>
          <wp:inline distT="0" distB="0" distL="0" distR="0">
            <wp:extent cx="6188710" cy="286321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spacing w:beforeLines="50" w:before="156" w:afterLines="50" w:after="156" w:line="560" w:lineRule="exact"/>
        <w:ind w:firstLineChars="200" w:firstLine="560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四、标准制定原则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（一）实用性原则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本文件是在充分收集相关资料和文献，分析肺炎喘嗽（小儿肺炎）中医护理当前现状及特点，调研肺炎喘嗽（小儿肺炎）中医护理诊疗情况，参考肺炎喘嗽（小儿肺炎）的</w:t>
      </w:r>
      <w:r>
        <w:rPr>
          <w:rFonts w:ascii="仿宋_GB2312" w:eastAsia="仿宋_GB2312" w:hAnsi="宋体"/>
          <w:sz w:val="28"/>
          <w:szCs w:val="28"/>
          <w:lang w:val="zh-CN"/>
        </w:rPr>
        <w:t>相关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技术资料并结合多年中医护理经验与试验研究而总结起草的。符合当前肺炎喘嗽（小儿肺炎）中医护理技术操作的要求，有利于提高肺炎喘嗽（小儿肺炎）中医护理的操作技术水平，对推动广西</w:t>
      </w:r>
      <w:r>
        <w:rPr>
          <w:rFonts w:ascii="仿宋_GB2312" w:eastAsia="仿宋_GB2312" w:hAnsi="宋体"/>
          <w:sz w:val="28"/>
          <w:szCs w:val="28"/>
          <w:lang w:val="zh-CN"/>
        </w:rPr>
        <w:t>特色中医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产业健康发展</w:t>
      </w:r>
      <w:r>
        <w:rPr>
          <w:rFonts w:ascii="仿宋_GB2312" w:eastAsia="仿宋_GB2312" w:hAnsi="宋体"/>
          <w:sz w:val="28"/>
          <w:szCs w:val="28"/>
          <w:lang w:val="zh-CN"/>
        </w:rPr>
        <w:t>，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具</w:t>
      </w:r>
      <w:r>
        <w:rPr>
          <w:rFonts w:ascii="仿宋_GB2312" w:eastAsia="仿宋_GB2312" w:hAnsi="宋体" w:hint="eastAsia"/>
          <w:sz w:val="28"/>
          <w:szCs w:val="28"/>
          <w:lang w:val="zh-CN"/>
        </w:rPr>
        <w:lastRenderedPageBreak/>
        <w:t>有较强的实用性和可操作性。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（二）协调性原则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本文件编写过程中注意了与肺炎喘嗽（小儿肺炎）中医护理技术相关法律法规的协调问题，在内容上与现行法律法规、标准协调一致。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（三）规范性原则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本文件严格参照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GB/T 1.1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—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2020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《标准化工作导则</w:t>
      </w:r>
      <w:r>
        <w:rPr>
          <w:rFonts w:ascii="仿宋_GB2312" w:eastAsia="仿宋_GB2312" w:hAnsi="宋体" w:hint="eastAsia"/>
          <w:sz w:val="28"/>
          <w:szCs w:val="28"/>
          <w:lang w:val="zh-CN"/>
        </w:rPr>
        <w:t xml:space="preserve"> 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第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1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部分：标准化文件的结构和起草规则》的要求和规定编写本标准的内容，保证标准的编写质量。</w:t>
      </w:r>
    </w:p>
    <w:p w:rsidR="003854CC" w:rsidRDefault="000705F3">
      <w:pPr>
        <w:spacing w:line="520" w:lineRule="exact"/>
        <w:ind w:firstLineChars="200" w:firstLine="562"/>
        <w:rPr>
          <w:rFonts w:ascii="楷体" w:eastAsia="楷体" w:hAnsi="楷体"/>
          <w:b/>
          <w:sz w:val="28"/>
          <w:szCs w:val="28"/>
          <w:lang w:val="zh-CN"/>
        </w:rPr>
      </w:pPr>
      <w:r>
        <w:rPr>
          <w:rFonts w:ascii="楷体" w:eastAsia="楷体" w:hAnsi="楷体" w:hint="eastAsia"/>
          <w:b/>
          <w:sz w:val="28"/>
          <w:szCs w:val="28"/>
          <w:lang w:val="zh-CN"/>
        </w:rPr>
        <w:t>（四）前瞻性原则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本文件在兼顾当前区内肺炎喘嗽（小儿肺炎）中医护理实际情况的同时，根据当前肺炎喘嗽（小儿肺炎）中医护理</w:t>
      </w:r>
      <w:r>
        <w:rPr>
          <w:rFonts w:ascii="仿宋_GB2312" w:eastAsia="仿宋_GB2312" w:hAnsi="宋体"/>
          <w:sz w:val="28"/>
          <w:szCs w:val="28"/>
          <w:lang w:val="zh-CN"/>
        </w:rPr>
        <w:t>无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适合</w:t>
      </w:r>
      <w:r>
        <w:rPr>
          <w:rFonts w:ascii="仿宋_GB2312" w:eastAsia="仿宋_GB2312" w:hAnsi="宋体"/>
          <w:sz w:val="28"/>
          <w:szCs w:val="28"/>
          <w:lang w:val="zh-CN"/>
        </w:rPr>
        <w:t>标准进行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统一</w:t>
      </w:r>
      <w:r>
        <w:rPr>
          <w:rFonts w:ascii="仿宋_GB2312" w:eastAsia="仿宋_GB2312" w:hAnsi="宋体"/>
          <w:sz w:val="28"/>
          <w:szCs w:val="28"/>
          <w:lang w:val="zh-CN"/>
        </w:rPr>
        <w:t>规范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的现状，还考虑到了广西中医技术快速发展的趋势和需要，在标准中体现了个别特色性、前瞻性和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先进性条款，作为对肺炎喘嗽（小儿肺炎）中医护理技术操作的指导。</w:t>
      </w:r>
    </w:p>
    <w:p w:rsidR="003854CC" w:rsidRDefault="000705F3">
      <w:pPr>
        <w:spacing w:beforeLines="50" w:before="156" w:afterLines="50" w:after="156" w:line="560" w:lineRule="exact"/>
        <w:ind w:firstLineChars="200" w:firstLine="560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五、标准主要指标及依据来源</w:t>
      </w:r>
    </w:p>
    <w:p w:rsidR="003854CC" w:rsidRDefault="000705F3">
      <w:pPr>
        <w:pStyle w:val="aff4"/>
        <w:spacing w:line="520" w:lineRule="exact"/>
        <w:ind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团体标准《肺炎喘嗽（小儿肺炎）中医护理规范》主要内容包括规定了肺炎喘嗽（小儿肺炎）术语和定义、病因及诱因、证型、常见症状施护、中医特色治疗护理、健康指导等。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kern w:val="0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</w:rPr>
        <w:t>主导单位广西中医药大学第一附属医院</w:t>
      </w:r>
      <w:r>
        <w:rPr>
          <w:rFonts w:ascii="仿宋_GB2312" w:eastAsia="仿宋_GB2312" w:hAnsi="宋体" w:hint="eastAsia"/>
          <w:sz w:val="28"/>
          <w:szCs w:val="28"/>
        </w:rPr>
        <w:t>2015</w:t>
      </w:r>
      <w:r>
        <w:rPr>
          <w:rFonts w:ascii="仿宋_GB2312" w:eastAsia="仿宋_GB2312" w:hAnsi="宋体" w:hint="eastAsia"/>
          <w:sz w:val="28"/>
          <w:szCs w:val="28"/>
        </w:rPr>
        <w:t>年开始用中医护理肺炎喘嗽（小儿肺炎），每年收治肺炎喘嗽（小儿肺炎）患儿</w:t>
      </w:r>
      <w:r>
        <w:rPr>
          <w:rFonts w:ascii="仿宋_GB2312" w:eastAsia="仿宋_GB2312" w:hAnsi="宋体" w:hint="eastAsia"/>
          <w:sz w:val="28"/>
          <w:szCs w:val="28"/>
        </w:rPr>
        <w:t>500-700</w:t>
      </w:r>
      <w:r>
        <w:rPr>
          <w:rFonts w:ascii="仿宋_GB2312" w:eastAsia="仿宋_GB2312" w:hAnsi="宋体" w:hint="eastAsia"/>
          <w:sz w:val="28"/>
          <w:szCs w:val="28"/>
        </w:rPr>
        <w:t>例（两院区），中医护理肺炎喘嗽（小儿肺炎）患儿的有效率为</w:t>
      </w:r>
      <w:r>
        <w:rPr>
          <w:rFonts w:ascii="仿宋_GB2312" w:eastAsia="仿宋_GB2312" w:hAnsi="宋体" w:hint="eastAsia"/>
          <w:sz w:val="28"/>
          <w:szCs w:val="28"/>
        </w:rPr>
        <w:t>100%</w:t>
      </w:r>
      <w:r>
        <w:rPr>
          <w:rFonts w:ascii="仿宋_GB2312" w:eastAsia="仿宋_GB2312" w:hAnsi="宋体" w:hint="eastAsia"/>
          <w:sz w:val="28"/>
          <w:szCs w:val="28"/>
        </w:rPr>
        <w:t>，满意度</w:t>
      </w:r>
      <w:r>
        <w:rPr>
          <w:rFonts w:ascii="仿宋_GB2312" w:eastAsia="仿宋_GB2312" w:hAnsi="宋体" w:hint="eastAsia"/>
          <w:sz w:val="28"/>
          <w:szCs w:val="28"/>
        </w:rPr>
        <w:t>100%</w:t>
      </w:r>
      <w:r>
        <w:rPr>
          <w:rFonts w:ascii="仿宋_GB2312" w:eastAsia="仿宋_GB2312" w:hAnsi="宋体" w:hint="eastAsia"/>
          <w:sz w:val="28"/>
          <w:szCs w:val="28"/>
        </w:rPr>
        <w:t>。效果主要体现在缓解患者症状、提升患者满意度以及推动中医</w:t>
      </w:r>
      <w:r>
        <w:rPr>
          <w:rFonts w:ascii="仿宋_GB2312" w:eastAsia="仿宋_GB2312" w:hAnsi="宋体" w:hint="eastAsia"/>
          <w:sz w:val="28"/>
          <w:szCs w:val="28"/>
        </w:rPr>
        <w:t>护理学科发展，为中医护理服务的改进提供了科学的依据。同时个性化施护，综合调理，安全性高，长期效果好，重视心理的调护，促进患者的全面康复，提高患者的生活质量和满意度。</w:t>
      </w:r>
      <w:r>
        <w:rPr>
          <w:rFonts w:ascii="仿宋_GB2312" w:eastAsia="仿宋_GB2312" w:hint="eastAsia"/>
          <w:sz w:val="28"/>
          <w:szCs w:val="28"/>
        </w:rPr>
        <w:t>肺炎喘嗽中医护理方案由</w:t>
      </w:r>
      <w:r>
        <w:rPr>
          <w:rFonts w:ascii="仿宋_GB2312" w:eastAsia="仿宋_GB2312" w:hAnsi="宋体" w:hint="eastAsia"/>
          <w:sz w:val="28"/>
          <w:szCs w:val="28"/>
        </w:rPr>
        <w:t>广西中医药大学第一附属医院负责编制，其方案（试行）于</w:t>
      </w:r>
      <w:r>
        <w:rPr>
          <w:rFonts w:ascii="仿宋_GB2312" w:eastAsia="仿宋_GB2312" w:hint="eastAsia"/>
          <w:sz w:val="28"/>
          <w:szCs w:val="28"/>
        </w:rPr>
        <w:t>2</w:t>
      </w:r>
      <w:r>
        <w:rPr>
          <w:rFonts w:ascii="仿宋_GB2312" w:eastAsia="仿宋_GB2312"/>
          <w:sz w:val="28"/>
          <w:szCs w:val="28"/>
        </w:rPr>
        <w:t>024</w:t>
      </w:r>
      <w:r>
        <w:rPr>
          <w:rFonts w:ascii="仿宋_GB2312" w:eastAsia="仿宋_GB2312"/>
          <w:sz w:val="28"/>
          <w:szCs w:val="28"/>
        </w:rPr>
        <w:t>年</w:t>
      </w:r>
      <w:r>
        <w:rPr>
          <w:rFonts w:ascii="仿宋_GB2312" w:eastAsia="仿宋_GB2312" w:hint="eastAsia"/>
          <w:sz w:val="28"/>
          <w:szCs w:val="28"/>
        </w:rPr>
        <w:t>9</w:t>
      </w:r>
      <w:r>
        <w:rPr>
          <w:rFonts w:ascii="仿宋_GB2312" w:eastAsia="仿宋_GB2312" w:hint="eastAsia"/>
          <w:sz w:val="28"/>
          <w:szCs w:val="28"/>
        </w:rPr>
        <w:t>月</w:t>
      </w:r>
      <w:r>
        <w:rPr>
          <w:rFonts w:ascii="仿宋_GB2312" w:eastAsia="仿宋_GB2312" w:hint="eastAsia"/>
          <w:sz w:val="28"/>
          <w:szCs w:val="28"/>
        </w:rPr>
        <w:t>3</w:t>
      </w:r>
      <w:r>
        <w:rPr>
          <w:rFonts w:ascii="仿宋_GB2312" w:eastAsia="仿宋_GB2312"/>
          <w:sz w:val="28"/>
          <w:szCs w:val="28"/>
        </w:rPr>
        <w:t>0</w:t>
      </w:r>
      <w:r>
        <w:rPr>
          <w:rFonts w:ascii="仿宋_GB2312" w:eastAsia="仿宋_GB2312"/>
          <w:sz w:val="28"/>
          <w:szCs w:val="28"/>
        </w:rPr>
        <w:t>日</w:t>
      </w:r>
      <w:r>
        <w:rPr>
          <w:rFonts w:ascii="仿宋_GB2312" w:eastAsia="仿宋_GB2312" w:hAnsi="宋体" w:hint="eastAsia"/>
          <w:sz w:val="28"/>
          <w:szCs w:val="28"/>
        </w:rPr>
        <w:t>获</w:t>
      </w:r>
      <w:r>
        <w:rPr>
          <w:rFonts w:ascii="仿宋_GB2312" w:eastAsia="仿宋_GB2312" w:hint="eastAsia"/>
          <w:sz w:val="28"/>
          <w:szCs w:val="28"/>
        </w:rPr>
        <w:t>自治区中医药局</w:t>
      </w:r>
      <w:r>
        <w:rPr>
          <w:rFonts w:ascii="仿宋_GB2312" w:eastAsia="仿宋_GB2312"/>
          <w:sz w:val="28"/>
          <w:szCs w:val="28"/>
        </w:rPr>
        <w:t>批复印发。本</w:t>
      </w:r>
      <w:r>
        <w:rPr>
          <w:rFonts w:ascii="仿宋_GB2312" w:eastAsia="仿宋_GB2312" w:hAnsi="宋体" w:hint="eastAsia"/>
          <w:kern w:val="0"/>
          <w:sz w:val="28"/>
          <w:szCs w:val="28"/>
          <w:lang w:val="zh-CN"/>
        </w:rPr>
        <w:t>标准的主要指标及依据来源说明如下：</w:t>
      </w:r>
    </w:p>
    <w:p w:rsidR="003854CC" w:rsidRDefault="000705F3">
      <w:pPr>
        <w:spacing w:line="520" w:lineRule="exact"/>
        <w:ind w:firstLineChars="200" w:firstLine="562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 w:hint="eastAsia"/>
          <w:b/>
          <w:sz w:val="28"/>
          <w:szCs w:val="28"/>
        </w:rPr>
        <w:lastRenderedPageBreak/>
        <w:t>（一）术语和定义</w:t>
      </w:r>
    </w:p>
    <w:p w:rsidR="003854CC" w:rsidRDefault="000705F3">
      <w:pPr>
        <w:pStyle w:val="BodyText2"/>
        <w:spacing w:after="0" w:line="520" w:lineRule="exact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主要依据自治区中医药局关于印发出血性中风（急性期）等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肺炎喘嗽的临床表现</w:t>
      </w:r>
      <w:r>
        <w:rPr>
          <w:rFonts w:ascii="仿宋_GB2312" w:eastAsia="仿宋_GB2312" w:hint="eastAsia"/>
          <w:sz w:val="28"/>
          <w:szCs w:val="28"/>
        </w:rPr>
        <w:t>界定了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</w:t>
      </w:r>
      <w:r>
        <w:rPr>
          <w:rFonts w:ascii="仿宋_GB2312" w:eastAsia="仿宋_GB2312" w:hAnsi="宋体" w:hint="eastAsia"/>
          <w:sz w:val="28"/>
          <w:szCs w:val="28"/>
        </w:rPr>
        <w:t>的定义。</w:t>
      </w:r>
    </w:p>
    <w:p w:rsidR="003854CC" w:rsidRDefault="000705F3">
      <w:pPr>
        <w:pStyle w:val="BodyText2"/>
        <w:jc w:val="center"/>
        <w:rPr>
          <w:rFonts w:ascii="仿宋_GB2312" w:eastAsia="仿宋_GB2312"/>
          <w:sz w:val="28"/>
          <w:szCs w:val="28"/>
        </w:rPr>
      </w:pPr>
      <w:r>
        <w:rPr>
          <w:noProof/>
        </w:rPr>
        <w:drawing>
          <wp:inline distT="0" distB="0" distL="0" distR="0">
            <wp:extent cx="5063490" cy="20224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4452" cy="202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520" w:lineRule="exact"/>
        <w:jc w:val="center"/>
        <w:rPr>
          <w:sz w:val="24"/>
          <w:szCs w:val="24"/>
          <w:lang w:val="zh-CN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a8"/>
        <w:numPr>
          <w:ilvl w:val="0"/>
          <w:numId w:val="0"/>
        </w:numPr>
        <w:spacing w:beforeLines="0" w:afterLines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（二）证型</w:t>
      </w:r>
    </w:p>
    <w:p w:rsidR="003854CC" w:rsidRDefault="000705F3">
      <w:pPr>
        <w:pStyle w:val="aff4"/>
        <w:spacing w:line="520" w:lineRule="exact"/>
        <w:ind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确定了风寒闭肺证、风热闭肺证、痰热闭肺证、毒热闭肺证、阴虚肺热证、肺脾气虚证六个症型及其辨证要点。</w:t>
      </w:r>
    </w:p>
    <w:p w:rsidR="003854CC" w:rsidRDefault="000705F3">
      <w:pPr>
        <w:pStyle w:val="aff4"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5118100" cy="292671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30543" cy="293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aff4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033645" cy="141097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3264" cy="1441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520" w:lineRule="exact"/>
        <w:jc w:val="center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a8"/>
        <w:numPr>
          <w:ilvl w:val="0"/>
          <w:numId w:val="0"/>
        </w:numPr>
        <w:spacing w:beforeLines="0" w:afterLines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（三）常见症状施护</w:t>
      </w:r>
    </w:p>
    <w:p w:rsidR="003854CC" w:rsidRDefault="000705F3">
      <w:pPr>
        <w:pStyle w:val="aff4"/>
        <w:spacing w:line="520" w:lineRule="exact"/>
        <w:ind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1.</w:t>
      </w:r>
      <w:r>
        <w:rPr>
          <w:rFonts w:ascii="仿宋_GB2312" w:eastAsia="仿宋_GB2312" w:hint="eastAsia"/>
          <w:b/>
          <w:sz w:val="28"/>
          <w:szCs w:val="28"/>
        </w:rPr>
        <w:t>发热</w:t>
      </w:r>
    </w:p>
    <w:p w:rsidR="003854CC" w:rsidRDefault="000705F3">
      <w:pPr>
        <w:pStyle w:val="aff4"/>
        <w:spacing w:line="520" w:lineRule="exact"/>
        <w:ind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（小儿肺炎）的实际操作要求进行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aff4"/>
        <w:spacing w:line="360" w:lineRule="auto"/>
        <w:ind w:firstLineChars="0" w:firstLine="0"/>
        <w:jc w:val="center"/>
        <w:rPr>
          <w:rFonts w:ascii="仿宋_GB2312" w:eastAsia="仿宋_GB2312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446780" cy="214249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8828" cy="2156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520" w:lineRule="exact"/>
        <w:jc w:val="center"/>
        <w:rPr>
          <w:sz w:val="24"/>
          <w:szCs w:val="24"/>
          <w:lang w:val="zh-CN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 w:rsidP="00992978">
      <w:pPr>
        <w:pStyle w:val="aff5"/>
        <w:numPr>
          <w:ilvl w:val="0"/>
          <w:numId w:val="0"/>
        </w:numPr>
        <w:ind w:firstLineChars="250" w:firstLine="700"/>
        <w:rPr>
          <w:rFonts w:ascii="仿宋_GB2312" w:eastAsia="仿宋_GB2312" w:hAnsi="宋体"/>
          <w:sz w:val="28"/>
          <w:szCs w:val="28"/>
        </w:rPr>
      </w:pPr>
      <w:bookmarkStart w:id="0" w:name="_GoBack"/>
      <w:bookmarkEnd w:id="0"/>
      <w:r w:rsidRPr="00B57AD0">
        <w:rPr>
          <w:rFonts w:ascii="仿宋_GB2312" w:eastAsia="仿宋_GB2312" w:hAnsi="宋体" w:hint="eastAsia"/>
          <w:sz w:val="28"/>
          <w:szCs w:val="28"/>
        </w:rPr>
        <w:t>穴位</w:t>
      </w:r>
      <w:r w:rsidRPr="00B57AD0">
        <w:rPr>
          <w:rFonts w:ascii="仿宋_GB2312" w:eastAsia="仿宋_GB2312" w:hAnsi="宋体" w:hint="eastAsia"/>
          <w:sz w:val="28"/>
          <w:szCs w:val="28"/>
        </w:rPr>
        <w:t>贴敷疗法、中药直肠滴入参照《中医特色护理技术操作规程</w:t>
      </w:r>
      <w:r w:rsidRPr="00B57AD0">
        <w:rPr>
          <w:rFonts w:ascii="仿宋_GB2312" w:eastAsia="仿宋_GB2312" w:hAnsi="宋体" w:hint="eastAsia"/>
          <w:sz w:val="28"/>
          <w:szCs w:val="28"/>
        </w:rPr>
        <w:t>》确定相关的技术操作。</w:t>
      </w:r>
    </w:p>
    <w:p w:rsidR="003854CC" w:rsidRDefault="00573E11">
      <w:pPr>
        <w:pStyle w:val="aff4"/>
        <w:spacing w:line="360" w:lineRule="auto"/>
        <w:ind w:firstLine="420"/>
        <w:rPr>
          <w:noProof/>
        </w:rPr>
      </w:pPr>
      <w:r>
        <w:rPr>
          <w:noProof/>
        </w:rPr>
        <w:drawing>
          <wp:inline distT="0" distB="0" distL="0" distR="0" wp14:anchorId="0E82CFA2" wp14:editId="101F6DA5">
            <wp:extent cx="2311322" cy="310896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5094" cy="314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3E11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C089C0" wp14:editId="34E34DE8">
            <wp:extent cx="3321101" cy="30721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24221" cy="307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3E11" w:rsidRDefault="00573E11" w:rsidP="00B57AD0">
      <w:pPr>
        <w:pStyle w:val="aff4"/>
        <w:spacing w:line="360" w:lineRule="auto"/>
        <w:ind w:firstLine="560"/>
        <w:jc w:val="center"/>
        <w:rPr>
          <w:noProof/>
        </w:rPr>
      </w:pPr>
      <w:r w:rsidRPr="00B57AD0">
        <w:rPr>
          <w:rFonts w:ascii="仿宋_GB2312" w:eastAsia="仿宋_GB2312" w:hAnsi="宋体" w:hint="eastAsia"/>
          <w:sz w:val="28"/>
          <w:szCs w:val="28"/>
        </w:rPr>
        <w:t>来源</w:t>
      </w:r>
      <w:r w:rsidRPr="00B57AD0">
        <w:rPr>
          <w:rFonts w:ascii="仿宋_GB2312" w:eastAsia="仿宋_GB2312" w:hAnsi="宋体"/>
          <w:sz w:val="28"/>
          <w:szCs w:val="28"/>
        </w:rPr>
        <w:t>:</w:t>
      </w:r>
      <w:r w:rsidRPr="00B57AD0">
        <w:rPr>
          <w:rFonts w:ascii="仿宋_GB2312" w:eastAsia="仿宋_GB2312" w:hAnsi="宋体" w:hint="eastAsia"/>
          <w:sz w:val="28"/>
          <w:szCs w:val="28"/>
        </w:rPr>
        <w:t>中医特色护理技术操作规程</w:t>
      </w:r>
      <w:r w:rsidRPr="00B57AD0">
        <w:rPr>
          <w:rFonts w:ascii="仿宋_GB2312" w:eastAsia="仿宋_GB2312" w:hAnsi="宋体" w:hint="eastAsia"/>
          <w:sz w:val="28"/>
          <w:szCs w:val="28"/>
        </w:rPr>
        <w:t>(</w:t>
      </w:r>
      <w:r w:rsidRPr="00B57AD0">
        <w:rPr>
          <w:rFonts w:ascii="仿宋_GB2312" w:eastAsia="仿宋_GB2312" w:hAnsi="宋体" w:hint="eastAsia"/>
          <w:sz w:val="28"/>
          <w:szCs w:val="28"/>
        </w:rPr>
        <w:t>穴位贴敷疗法</w:t>
      </w:r>
      <w:r w:rsidRPr="00B57AD0">
        <w:rPr>
          <w:rFonts w:ascii="仿宋_GB2312" w:eastAsia="仿宋_GB2312" w:hAnsi="宋体" w:hint="eastAsia"/>
          <w:sz w:val="28"/>
          <w:szCs w:val="28"/>
        </w:rPr>
        <w:t>)</w:t>
      </w:r>
    </w:p>
    <w:p w:rsidR="00573E11" w:rsidRDefault="00573E11">
      <w:pPr>
        <w:pStyle w:val="aff4"/>
        <w:spacing w:line="360" w:lineRule="auto"/>
        <w:ind w:firstLine="420"/>
        <w:rPr>
          <w:rFonts w:ascii="仿宋_GB2312" w:eastAsia="仿宋_GB2312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B2B88B" wp14:editId="6BBA5046">
            <wp:extent cx="5368925" cy="383316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86080" cy="3845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3E11" w:rsidRDefault="00573E11" w:rsidP="00573E11">
      <w:pPr>
        <w:pStyle w:val="aff4"/>
        <w:spacing w:line="360" w:lineRule="auto"/>
        <w:ind w:firstLineChars="0" w:firstLine="0"/>
        <w:jc w:val="center"/>
        <w:rPr>
          <w:noProof/>
        </w:rPr>
      </w:pPr>
      <w:r w:rsidRPr="00B57AD0">
        <w:rPr>
          <w:rFonts w:ascii="仿宋_GB2312" w:eastAsia="仿宋_GB2312" w:hAnsi="宋体" w:hint="eastAsia"/>
          <w:sz w:val="28"/>
          <w:szCs w:val="28"/>
        </w:rPr>
        <w:t>来源</w:t>
      </w:r>
      <w:r w:rsidRPr="00B57AD0">
        <w:rPr>
          <w:rFonts w:ascii="仿宋_GB2312" w:eastAsia="仿宋_GB2312" w:hAnsi="宋体"/>
          <w:sz w:val="28"/>
          <w:szCs w:val="28"/>
        </w:rPr>
        <w:t>:</w:t>
      </w:r>
      <w:r w:rsidRPr="00B57AD0">
        <w:rPr>
          <w:rFonts w:ascii="仿宋_GB2312" w:eastAsia="仿宋_GB2312" w:hAnsi="宋体" w:hint="eastAsia"/>
          <w:sz w:val="28"/>
          <w:szCs w:val="28"/>
        </w:rPr>
        <w:t>中医特色护理技术操作规程(中药</w:t>
      </w:r>
      <w:r w:rsidRPr="00B57AD0">
        <w:rPr>
          <w:rFonts w:ascii="仿宋_GB2312" w:eastAsia="仿宋_GB2312" w:hAnsi="宋体" w:hint="eastAsia"/>
          <w:sz w:val="28"/>
          <w:szCs w:val="28"/>
        </w:rPr>
        <w:t>保留灌</w:t>
      </w:r>
      <w:r w:rsidRPr="00B57AD0">
        <w:rPr>
          <w:rFonts w:ascii="仿宋_GB2312" w:eastAsia="仿宋_GB2312" w:hAnsi="宋体"/>
          <w:sz w:val="28"/>
          <w:szCs w:val="28"/>
        </w:rPr>
        <w:t>肠法</w:t>
      </w:r>
      <w:r w:rsidRPr="00B57AD0">
        <w:rPr>
          <w:rFonts w:ascii="仿宋_GB2312" w:eastAsia="仿宋_GB2312" w:hAnsi="宋体" w:hint="eastAsia"/>
          <w:sz w:val="28"/>
          <w:szCs w:val="28"/>
        </w:rPr>
        <w:t>)</w:t>
      </w:r>
    </w:p>
    <w:p w:rsidR="003854CC" w:rsidRDefault="000705F3">
      <w:pPr>
        <w:pStyle w:val="aff4"/>
        <w:spacing w:line="520" w:lineRule="exact"/>
        <w:ind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2.</w:t>
      </w:r>
      <w:r>
        <w:rPr>
          <w:rFonts w:ascii="仿宋_GB2312" w:eastAsia="仿宋_GB2312" w:hint="eastAsia"/>
          <w:b/>
          <w:sz w:val="28"/>
          <w:szCs w:val="28"/>
        </w:rPr>
        <w:t>咳嗽、痰鸣</w:t>
      </w:r>
    </w:p>
    <w:p w:rsidR="003854CC" w:rsidRDefault="000705F3">
      <w:pPr>
        <w:pStyle w:val="aff4"/>
        <w:spacing w:line="520" w:lineRule="exact"/>
        <w:ind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（小儿肺炎）的实际操作要求进行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aff4"/>
        <w:spacing w:line="360" w:lineRule="auto"/>
        <w:ind w:firstLineChars="0" w:firstLine="0"/>
        <w:jc w:val="center"/>
        <w:rPr>
          <w:rFonts w:ascii="仿宋_GB2312" w:eastAsia="仿宋_GB2312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380865" cy="408241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07539" cy="410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520" w:lineRule="exact"/>
        <w:jc w:val="center"/>
        <w:rPr>
          <w:sz w:val="24"/>
          <w:szCs w:val="24"/>
          <w:lang w:val="zh-CN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aff4"/>
        <w:spacing w:line="520" w:lineRule="exact"/>
        <w:ind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3.</w:t>
      </w:r>
      <w:r>
        <w:rPr>
          <w:rFonts w:ascii="仿宋_GB2312" w:eastAsia="仿宋_GB2312" w:hint="eastAsia"/>
          <w:b/>
          <w:sz w:val="28"/>
          <w:szCs w:val="28"/>
        </w:rPr>
        <w:t>喘促</w:t>
      </w:r>
    </w:p>
    <w:p w:rsidR="003854CC" w:rsidRDefault="000705F3">
      <w:pPr>
        <w:pStyle w:val="aff4"/>
        <w:spacing w:line="520" w:lineRule="exact"/>
        <w:ind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主要依据自治区中医药局关于印发出血性中风（急性期）等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（小儿肺炎）的实际操作要求进行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aff4"/>
        <w:ind w:firstLineChars="0" w:firstLine="0"/>
        <w:jc w:val="center"/>
        <w:rPr>
          <w:rFonts w:ascii="仿宋_GB2312" w:eastAsia="仿宋_GB2312" w:hAnsi="宋体"/>
          <w:sz w:val="28"/>
          <w:szCs w:val="28"/>
          <w:highlight w:val="red"/>
        </w:rPr>
      </w:pPr>
      <w:r>
        <w:rPr>
          <w:noProof/>
        </w:rPr>
        <w:drawing>
          <wp:inline distT="0" distB="0" distL="0" distR="0">
            <wp:extent cx="4853940" cy="239522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00943" cy="241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Pr="00B57AD0" w:rsidRDefault="000705F3">
      <w:pPr>
        <w:pStyle w:val="BodyText2"/>
        <w:spacing w:after="0" w:line="240" w:lineRule="auto"/>
        <w:jc w:val="center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lastRenderedPageBreak/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 w:rsidRPr="00B57AD0"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 w:rsidRPr="00B57AD0">
        <w:rPr>
          <w:rFonts w:ascii="仿宋_GB2312" w:eastAsia="仿宋_GB2312" w:hint="eastAsia"/>
          <w:sz w:val="24"/>
          <w:szCs w:val="24"/>
        </w:rPr>
        <w:t>11</w:t>
      </w:r>
      <w:r w:rsidRPr="00B57AD0"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 w:rsidRPr="00B57AD0">
        <w:rPr>
          <w:rFonts w:ascii="仿宋_GB2312" w:eastAsia="仿宋_GB2312" w:hint="eastAsia"/>
          <w:sz w:val="24"/>
          <w:szCs w:val="24"/>
        </w:rPr>
        <w:t>2024</w:t>
      </w:r>
      <w:r w:rsidRPr="00B57AD0">
        <w:rPr>
          <w:rFonts w:ascii="仿宋_GB2312" w:eastAsia="仿宋_GB2312" w:hint="eastAsia"/>
          <w:sz w:val="24"/>
          <w:szCs w:val="24"/>
        </w:rPr>
        <w:t>〕</w:t>
      </w:r>
      <w:r w:rsidRPr="00B57AD0">
        <w:rPr>
          <w:rFonts w:ascii="仿宋_GB2312" w:eastAsia="仿宋_GB2312" w:hint="eastAsia"/>
          <w:sz w:val="24"/>
          <w:szCs w:val="24"/>
        </w:rPr>
        <w:t>16</w:t>
      </w:r>
      <w:r w:rsidRPr="00B57AD0">
        <w:rPr>
          <w:rFonts w:ascii="仿宋_GB2312" w:eastAsia="仿宋_GB2312" w:hint="eastAsia"/>
          <w:sz w:val="24"/>
          <w:szCs w:val="24"/>
        </w:rPr>
        <w:t>号）</w:t>
      </w:r>
    </w:p>
    <w:p w:rsidR="003854CC" w:rsidRPr="00B57AD0" w:rsidRDefault="000705F3">
      <w:pPr>
        <w:pStyle w:val="aff4"/>
        <w:spacing w:line="520" w:lineRule="exact"/>
        <w:ind w:firstLine="560"/>
        <w:rPr>
          <w:rFonts w:ascii="仿宋_GB2312" w:eastAsia="仿宋_GB2312" w:hint="eastAsia"/>
          <w:sz w:val="28"/>
          <w:szCs w:val="28"/>
        </w:rPr>
      </w:pPr>
      <w:r w:rsidRPr="00B57AD0">
        <w:rPr>
          <w:rFonts w:ascii="仿宋_GB2312" w:eastAsia="仿宋_GB2312"/>
          <w:sz w:val="28"/>
          <w:szCs w:val="28"/>
        </w:rPr>
        <w:t>穴位贴敷疗法、</w:t>
      </w:r>
      <w:r w:rsidRPr="00B57AD0">
        <w:rPr>
          <w:rFonts w:ascii="仿宋_GB2312" w:eastAsia="仿宋_GB2312" w:hint="eastAsia"/>
          <w:sz w:val="28"/>
          <w:szCs w:val="28"/>
        </w:rPr>
        <w:t>耳</w:t>
      </w:r>
      <w:r w:rsidRPr="00B57AD0">
        <w:rPr>
          <w:rFonts w:ascii="仿宋_GB2312" w:eastAsia="仿宋_GB2312"/>
          <w:sz w:val="28"/>
          <w:szCs w:val="28"/>
        </w:rPr>
        <w:t>穴</w:t>
      </w:r>
      <w:r w:rsidRPr="00B57AD0">
        <w:rPr>
          <w:rFonts w:ascii="仿宋_GB2312" w:eastAsia="仿宋_GB2312" w:hint="eastAsia"/>
          <w:sz w:val="28"/>
          <w:szCs w:val="28"/>
        </w:rPr>
        <w:t>疗法和</w:t>
      </w:r>
      <w:r w:rsidRPr="00B57AD0">
        <w:rPr>
          <w:rFonts w:ascii="仿宋_GB2312" w:eastAsia="仿宋_GB2312"/>
          <w:sz w:val="28"/>
          <w:szCs w:val="28"/>
        </w:rPr>
        <w:t>捏脊疗法参照</w:t>
      </w:r>
      <w:r w:rsidRPr="00B57AD0">
        <w:rPr>
          <w:rFonts w:ascii="仿宋_GB2312" w:eastAsia="仿宋_GB2312" w:hint="eastAsia"/>
          <w:sz w:val="28"/>
          <w:szCs w:val="28"/>
        </w:rPr>
        <w:t>《中医特色护理技术操作规程》确定相关的技术操作内容。</w:t>
      </w:r>
    </w:p>
    <w:p w:rsidR="00B57AD0" w:rsidRDefault="00B57AD0" w:rsidP="00B57AD0">
      <w:pPr>
        <w:pStyle w:val="aff4"/>
        <w:spacing w:line="360" w:lineRule="auto"/>
        <w:ind w:firstLine="420"/>
        <w:rPr>
          <w:rFonts w:ascii="仿宋_GB2312" w:eastAsia="仿宋_GB2312"/>
          <w:sz w:val="28"/>
          <w:szCs w:val="28"/>
        </w:rPr>
      </w:pPr>
      <w:r>
        <w:rPr>
          <w:noProof/>
        </w:rPr>
        <w:drawing>
          <wp:inline distT="0" distB="0" distL="0" distR="0" wp14:anchorId="5F5CFCFF" wp14:editId="719DFCEC">
            <wp:extent cx="2553005" cy="24098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61859" cy="2418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2006CC" wp14:editId="2B6C68A9">
            <wp:extent cx="3203559" cy="2432913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17739" cy="2443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AD0" w:rsidRPr="00B57AD0" w:rsidRDefault="00B57AD0" w:rsidP="00B57AD0">
      <w:pPr>
        <w:pStyle w:val="aff4"/>
        <w:spacing w:line="360" w:lineRule="auto"/>
        <w:ind w:firstLineChars="0" w:firstLine="0"/>
        <w:jc w:val="center"/>
        <w:rPr>
          <w:noProof/>
        </w:rPr>
      </w:pPr>
      <w:r w:rsidRPr="00B57AD0">
        <w:rPr>
          <w:rFonts w:ascii="仿宋_GB2312" w:eastAsia="仿宋_GB2312" w:hAnsi="宋体" w:hint="eastAsia"/>
          <w:sz w:val="28"/>
          <w:szCs w:val="28"/>
        </w:rPr>
        <w:t>来源</w:t>
      </w:r>
      <w:r w:rsidRPr="00B57AD0">
        <w:rPr>
          <w:rFonts w:ascii="仿宋_GB2312" w:eastAsia="仿宋_GB2312" w:hAnsi="宋体"/>
          <w:sz w:val="28"/>
          <w:szCs w:val="28"/>
        </w:rPr>
        <w:t>:</w:t>
      </w:r>
      <w:r w:rsidRPr="00B57AD0">
        <w:rPr>
          <w:rFonts w:ascii="仿宋_GB2312" w:eastAsia="仿宋_GB2312" w:hAnsi="宋体" w:hint="eastAsia"/>
          <w:sz w:val="28"/>
          <w:szCs w:val="28"/>
        </w:rPr>
        <w:t>中医特色护理技术操作规程(</w:t>
      </w:r>
      <w:r w:rsidRPr="00B57AD0">
        <w:rPr>
          <w:rFonts w:ascii="仿宋_GB2312" w:eastAsia="仿宋_GB2312" w:hAnsi="宋体" w:hint="eastAsia"/>
          <w:sz w:val="28"/>
          <w:szCs w:val="28"/>
        </w:rPr>
        <w:t>耳穴</w:t>
      </w:r>
      <w:r w:rsidRPr="00B57AD0">
        <w:rPr>
          <w:rFonts w:ascii="仿宋_GB2312" w:eastAsia="仿宋_GB2312" w:hAnsi="宋体"/>
          <w:sz w:val="28"/>
          <w:szCs w:val="28"/>
        </w:rPr>
        <w:t>贴压法</w:t>
      </w:r>
      <w:r w:rsidRPr="00B57AD0">
        <w:rPr>
          <w:rFonts w:ascii="仿宋_GB2312" w:eastAsia="仿宋_GB2312" w:hAnsi="宋体" w:hint="eastAsia"/>
          <w:sz w:val="28"/>
          <w:szCs w:val="28"/>
        </w:rPr>
        <w:t>)</w:t>
      </w:r>
    </w:p>
    <w:p w:rsidR="003854CC" w:rsidRPr="00B57AD0" w:rsidRDefault="000705F3">
      <w:pPr>
        <w:pStyle w:val="aff4"/>
        <w:spacing w:line="360" w:lineRule="auto"/>
        <w:ind w:firstLine="560"/>
        <w:rPr>
          <w:rFonts w:ascii="仿宋_GB2312" w:eastAsia="仿宋_GB2312"/>
          <w:sz w:val="28"/>
          <w:szCs w:val="28"/>
        </w:rPr>
      </w:pPr>
      <w:r w:rsidRPr="00B57AD0">
        <w:rPr>
          <w:rFonts w:ascii="仿宋_GB2312" w:eastAsia="仿宋_GB2312"/>
          <w:noProof/>
          <w:sz w:val="28"/>
          <w:szCs w:val="28"/>
        </w:rPr>
        <w:drawing>
          <wp:inline distT="0" distB="0" distL="0" distR="0">
            <wp:extent cx="2673985" cy="3110230"/>
            <wp:effectExtent l="0" t="0" r="0" b="0"/>
            <wp:docPr id="8" name="图片 8" descr="C:\Users\12246\Documents\WeChat Files\wxid_bs38921iy7fk22\FileStorage\Temp\6140e3dcd459d8c60aabf578b8e2e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12246\Documents\WeChat Files\wxid_bs38921iy7fk22\FileStorage\Temp\6140e3dcd459d8c60aabf578b8e2e4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9498" cy="320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7AD0">
        <w:rPr>
          <w:noProof/>
        </w:rPr>
        <w:drawing>
          <wp:inline distT="0" distB="0" distL="0" distR="0">
            <wp:extent cx="2774315" cy="311277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24759" cy="316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aff4"/>
        <w:spacing w:line="520" w:lineRule="exact"/>
        <w:ind w:firstLine="560"/>
        <w:jc w:val="center"/>
        <w:rPr>
          <w:rFonts w:ascii="仿宋_GB2312" w:eastAsia="仿宋_GB2312"/>
          <w:sz w:val="28"/>
          <w:szCs w:val="28"/>
        </w:rPr>
      </w:pPr>
      <w:r w:rsidRPr="00B57AD0">
        <w:rPr>
          <w:rFonts w:ascii="仿宋_GB2312" w:eastAsia="仿宋_GB2312" w:hint="eastAsia"/>
          <w:sz w:val="28"/>
          <w:szCs w:val="28"/>
        </w:rPr>
        <w:t>来源：中医特色护理技术操作规程</w:t>
      </w:r>
      <w:r w:rsidR="00B57AD0" w:rsidRPr="00B57AD0">
        <w:rPr>
          <w:rFonts w:ascii="仿宋_GB2312" w:eastAsia="仿宋_GB2312" w:hint="eastAsia"/>
          <w:sz w:val="28"/>
          <w:szCs w:val="28"/>
        </w:rPr>
        <w:t>(</w:t>
      </w:r>
      <w:r w:rsidR="00B57AD0" w:rsidRPr="00B57AD0">
        <w:rPr>
          <w:rFonts w:ascii="仿宋_GB2312" w:eastAsia="仿宋_GB2312"/>
          <w:sz w:val="28"/>
          <w:szCs w:val="28"/>
        </w:rPr>
        <w:t>捏脊疗法</w:t>
      </w:r>
      <w:r w:rsidR="00B57AD0" w:rsidRPr="00B57AD0">
        <w:rPr>
          <w:rFonts w:ascii="仿宋_GB2312" w:eastAsia="仿宋_GB2312" w:hint="eastAsia"/>
          <w:sz w:val="28"/>
          <w:szCs w:val="28"/>
        </w:rPr>
        <w:t>)</w:t>
      </w:r>
    </w:p>
    <w:p w:rsidR="003854CC" w:rsidRDefault="000705F3">
      <w:pPr>
        <w:pStyle w:val="a8"/>
        <w:numPr>
          <w:ilvl w:val="0"/>
          <w:numId w:val="0"/>
        </w:numPr>
        <w:spacing w:beforeLines="0" w:afterLines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（四）康复护理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1</w:t>
      </w:r>
      <w:r>
        <w:rPr>
          <w:rFonts w:ascii="仿宋_GB2312" w:eastAsia="仿宋_GB2312" w:hint="eastAsia"/>
          <w:b/>
          <w:sz w:val="28"/>
          <w:szCs w:val="28"/>
        </w:rPr>
        <w:t>、生活起居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lastRenderedPageBreak/>
        <w:t>对肺炎喘嗽（小儿肺炎）患儿进行必要的康复护理，有助于疾病恢复。康复护理依据自治区中医药局关于印发出血性中风（急性期）等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（小儿肺炎）的实际护理要求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BodyText2"/>
        <w:spacing w:after="0" w:line="240" w:lineRule="auto"/>
        <w:jc w:val="center"/>
        <w:rPr>
          <w:rFonts w:ascii="仿宋_GB2312" w:eastAsia="仿宋_GB2312"/>
          <w:sz w:val="28"/>
          <w:szCs w:val="28"/>
        </w:rPr>
      </w:pPr>
      <w:r>
        <w:rPr>
          <w:noProof/>
        </w:rPr>
        <w:drawing>
          <wp:inline distT="0" distB="0" distL="0" distR="0">
            <wp:extent cx="4586605" cy="219138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2872" cy="219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520" w:lineRule="atLeast"/>
        <w:jc w:val="center"/>
        <w:rPr>
          <w:sz w:val="24"/>
          <w:szCs w:val="24"/>
          <w:lang w:val="zh-CN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aff4"/>
        <w:spacing w:line="520" w:lineRule="exact"/>
        <w:ind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2.</w:t>
      </w:r>
      <w:r>
        <w:rPr>
          <w:rFonts w:ascii="仿宋_GB2312" w:eastAsia="仿宋_GB2312" w:hint="eastAsia"/>
          <w:b/>
          <w:sz w:val="28"/>
          <w:szCs w:val="28"/>
        </w:rPr>
        <w:t>中药用药护理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（小儿肺炎）的实际护理要求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aff4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4973955" cy="20421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0746" cy="204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240" w:lineRule="auto"/>
        <w:jc w:val="center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BodyText2"/>
        <w:spacing w:after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3.</w:t>
      </w:r>
      <w:r>
        <w:rPr>
          <w:rFonts w:ascii="仿宋_GB2312" w:eastAsia="仿宋_GB2312" w:hint="eastAsia"/>
          <w:b/>
          <w:sz w:val="28"/>
          <w:szCs w:val="28"/>
        </w:rPr>
        <w:t>饮食指导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lastRenderedPageBreak/>
        <w:t>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（小儿肺炎）的实际护理要求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BodyText2"/>
        <w:spacing w:after="0" w:line="360" w:lineRule="auto"/>
        <w:ind w:firstLineChars="200" w:firstLine="640"/>
        <w:rPr>
          <w:rFonts w:ascii="仿宋_GB2312" w:eastAsia="仿宋_GB2312"/>
          <w:sz w:val="28"/>
          <w:szCs w:val="28"/>
        </w:rPr>
      </w:pPr>
      <w:r>
        <w:rPr>
          <w:noProof/>
        </w:rPr>
        <w:drawing>
          <wp:inline distT="0" distB="0" distL="0" distR="0">
            <wp:extent cx="4901565" cy="232918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21944" cy="233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240" w:lineRule="auto"/>
        <w:jc w:val="center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4.</w:t>
      </w:r>
      <w:r>
        <w:rPr>
          <w:rFonts w:ascii="仿宋_GB2312" w:eastAsia="仿宋_GB2312" w:hint="eastAsia"/>
          <w:b/>
          <w:sz w:val="28"/>
          <w:szCs w:val="28"/>
        </w:rPr>
        <w:t>情志调理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依据自治区中医药局关于印发出血性中风（急性期）等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（小儿肺炎）的实际护理要求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aff4"/>
        <w:spacing w:line="360" w:lineRule="auto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3836035" cy="229743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50582" cy="230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240" w:lineRule="auto"/>
        <w:jc w:val="center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2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 w:hint="eastAsia"/>
          <w:b/>
          <w:sz w:val="28"/>
          <w:szCs w:val="28"/>
        </w:rPr>
        <w:t>5.</w:t>
      </w:r>
      <w:r>
        <w:rPr>
          <w:rFonts w:ascii="仿宋_GB2312" w:eastAsia="仿宋_GB2312" w:hint="eastAsia"/>
          <w:b/>
          <w:sz w:val="28"/>
          <w:szCs w:val="28"/>
        </w:rPr>
        <w:t>康复指导</w:t>
      </w:r>
    </w:p>
    <w:p w:rsidR="003854CC" w:rsidRDefault="000705F3">
      <w:pPr>
        <w:pStyle w:val="a9"/>
        <w:numPr>
          <w:ilvl w:val="0"/>
          <w:numId w:val="0"/>
        </w:numPr>
        <w:spacing w:beforeLines="0" w:afterLines="0"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lastRenderedPageBreak/>
        <w:t>依据自治区中医药局</w:t>
      </w:r>
      <w:r>
        <w:rPr>
          <w:rFonts w:ascii="仿宋_GB2312" w:eastAsia="仿宋_GB2312" w:hint="eastAsia"/>
          <w:sz w:val="28"/>
          <w:szCs w:val="28"/>
        </w:rPr>
        <w:t>关于印发出血性中风（急性期）等</w:t>
      </w:r>
      <w:r>
        <w:rPr>
          <w:rFonts w:ascii="仿宋_GB2312" w:eastAsia="仿宋_GB2312" w:hint="eastAsia"/>
          <w:sz w:val="28"/>
          <w:szCs w:val="28"/>
        </w:rPr>
        <w:t>11</w:t>
      </w:r>
      <w:r>
        <w:rPr>
          <w:rFonts w:ascii="仿宋_GB2312" w:eastAsia="仿宋_GB2312" w:hint="eastAsia"/>
          <w:sz w:val="28"/>
          <w:szCs w:val="28"/>
        </w:rPr>
        <w:t>个病种中医护理方案的通知（桂中医药医发〔</w:t>
      </w:r>
      <w:r>
        <w:rPr>
          <w:rFonts w:ascii="仿宋_GB2312" w:eastAsia="仿宋_GB2312" w:hint="eastAsia"/>
          <w:sz w:val="28"/>
          <w:szCs w:val="28"/>
        </w:rPr>
        <w:t>2024</w:t>
      </w:r>
      <w:r>
        <w:rPr>
          <w:rFonts w:ascii="仿宋_GB2312" w:eastAsia="仿宋_GB2312" w:hint="eastAsia"/>
          <w:sz w:val="28"/>
          <w:szCs w:val="28"/>
        </w:rPr>
        <w:t>〕</w:t>
      </w:r>
      <w:r>
        <w:rPr>
          <w:rFonts w:ascii="仿宋_GB2312" w:eastAsia="仿宋_GB2312" w:hint="eastAsia"/>
          <w:sz w:val="28"/>
          <w:szCs w:val="28"/>
        </w:rPr>
        <w:t>16</w:t>
      </w:r>
      <w:r>
        <w:rPr>
          <w:rFonts w:ascii="仿宋_GB2312" w:eastAsia="仿宋_GB2312" w:hint="eastAsia"/>
          <w:sz w:val="28"/>
          <w:szCs w:val="28"/>
        </w:rPr>
        <w:t>号）附件</w:t>
      </w:r>
      <w:r>
        <w:rPr>
          <w:rFonts w:ascii="仿宋_GB2312" w:eastAsia="仿宋_GB2312" w:hint="eastAsia"/>
          <w:sz w:val="28"/>
          <w:szCs w:val="28"/>
        </w:rPr>
        <w:t>11.</w:t>
      </w:r>
      <w:r>
        <w:rPr>
          <w:rFonts w:ascii="仿宋_GB2312" w:eastAsia="仿宋_GB2312" w:hint="eastAsia"/>
          <w:sz w:val="28"/>
          <w:szCs w:val="28"/>
        </w:rPr>
        <w:t>肺炎喘嗽中医护理方案</w:t>
      </w:r>
      <w:r>
        <w:rPr>
          <w:rFonts w:ascii="仿宋_GB2312" w:eastAsia="仿宋_GB2312" w:hint="eastAsia"/>
          <w:sz w:val="28"/>
          <w:szCs w:val="28"/>
        </w:rPr>
        <w:t>(</w:t>
      </w:r>
      <w:r>
        <w:rPr>
          <w:rFonts w:ascii="仿宋_GB2312" w:eastAsia="仿宋_GB2312" w:hint="eastAsia"/>
          <w:sz w:val="28"/>
          <w:szCs w:val="28"/>
        </w:rPr>
        <w:t>试行</w:t>
      </w:r>
      <w:r>
        <w:rPr>
          <w:rFonts w:ascii="仿宋_GB2312" w:eastAsia="仿宋_GB2312" w:hint="eastAsia"/>
          <w:sz w:val="28"/>
          <w:szCs w:val="28"/>
        </w:rPr>
        <w:t>)</w:t>
      </w:r>
      <w:r>
        <w:rPr>
          <w:rFonts w:ascii="仿宋_GB2312" w:eastAsia="仿宋_GB2312" w:hint="eastAsia"/>
          <w:sz w:val="28"/>
          <w:szCs w:val="28"/>
        </w:rPr>
        <w:t>并结合</w:t>
      </w:r>
      <w:r>
        <w:rPr>
          <w:rFonts w:ascii="仿宋_GB2312" w:eastAsia="仿宋_GB2312" w:hAnsi="宋体" w:hint="eastAsia"/>
          <w:sz w:val="28"/>
          <w:szCs w:val="28"/>
        </w:rPr>
        <w:t>肺炎喘嗽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（小儿肺炎）的实际护理要求</w:t>
      </w:r>
      <w:r>
        <w:rPr>
          <w:rFonts w:ascii="仿宋_GB2312" w:eastAsia="仿宋_GB2312" w:hint="eastAsia"/>
          <w:sz w:val="28"/>
          <w:szCs w:val="28"/>
        </w:rPr>
        <w:t>确定。</w:t>
      </w:r>
    </w:p>
    <w:p w:rsidR="003854CC" w:rsidRDefault="000705F3">
      <w:pPr>
        <w:pStyle w:val="aff4"/>
        <w:ind w:firstLine="420"/>
        <w:jc w:val="center"/>
      </w:pPr>
      <w:r>
        <w:rPr>
          <w:noProof/>
        </w:rPr>
        <w:drawing>
          <wp:inline distT="0" distB="0" distL="0" distR="0">
            <wp:extent cx="4404995" cy="174117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13769" cy="174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CC" w:rsidRDefault="000705F3">
      <w:pPr>
        <w:pStyle w:val="BodyText2"/>
        <w:spacing w:after="0" w:line="240" w:lineRule="auto"/>
        <w:jc w:val="center"/>
        <w:rPr>
          <w:rFonts w:ascii="仿宋_GB2312" w:eastAsia="仿宋_GB2312"/>
          <w:sz w:val="24"/>
          <w:szCs w:val="24"/>
        </w:rPr>
      </w:pPr>
      <w:r>
        <w:rPr>
          <w:rFonts w:ascii="仿宋_GB2312" w:eastAsia="仿宋_GB2312" w:hint="eastAsia"/>
          <w:sz w:val="24"/>
          <w:szCs w:val="24"/>
        </w:rPr>
        <w:t>来源</w:t>
      </w:r>
      <w:r>
        <w:rPr>
          <w:rFonts w:ascii="仿宋_GB2312" w:eastAsia="仿宋_GB2312" w:hAnsi="黑体" w:hint="eastAsia"/>
          <w:sz w:val="24"/>
          <w:szCs w:val="24"/>
        </w:rPr>
        <w:t>：</w:t>
      </w:r>
      <w:r>
        <w:rPr>
          <w:rFonts w:ascii="仿宋_GB2312" w:eastAsia="仿宋_GB2312" w:hint="eastAsia"/>
          <w:sz w:val="24"/>
          <w:szCs w:val="24"/>
        </w:rPr>
        <w:t>自治区中医药局关于印发出血性中风（急性期）等</w:t>
      </w:r>
      <w:r>
        <w:rPr>
          <w:rFonts w:ascii="仿宋_GB2312" w:eastAsia="仿宋_GB2312" w:hint="eastAsia"/>
          <w:sz w:val="24"/>
          <w:szCs w:val="24"/>
        </w:rPr>
        <w:t>11</w:t>
      </w:r>
      <w:r>
        <w:rPr>
          <w:rFonts w:ascii="仿宋_GB2312" w:eastAsia="仿宋_GB2312" w:hint="eastAsia"/>
          <w:sz w:val="24"/>
          <w:szCs w:val="24"/>
        </w:rPr>
        <w:t>个病种中医护理方案的通知（桂中医药医发〔</w:t>
      </w:r>
      <w:r>
        <w:rPr>
          <w:rFonts w:ascii="仿宋_GB2312" w:eastAsia="仿宋_GB2312" w:hint="eastAsia"/>
          <w:sz w:val="24"/>
          <w:szCs w:val="24"/>
        </w:rPr>
        <w:t>2024</w:t>
      </w:r>
      <w:r>
        <w:rPr>
          <w:rFonts w:ascii="仿宋_GB2312" w:eastAsia="仿宋_GB2312" w:hint="eastAsia"/>
          <w:sz w:val="24"/>
          <w:szCs w:val="24"/>
        </w:rPr>
        <w:t>〕</w:t>
      </w:r>
      <w:r>
        <w:rPr>
          <w:rFonts w:ascii="仿宋_GB2312" w:eastAsia="仿宋_GB2312" w:hint="eastAsia"/>
          <w:sz w:val="24"/>
          <w:szCs w:val="24"/>
        </w:rPr>
        <w:t>16</w:t>
      </w:r>
      <w:r>
        <w:rPr>
          <w:rFonts w:ascii="仿宋_GB2312" w:eastAsia="仿宋_GB2312" w:hint="eastAsia"/>
          <w:sz w:val="24"/>
          <w:szCs w:val="24"/>
        </w:rPr>
        <w:t>号）</w:t>
      </w:r>
    </w:p>
    <w:p w:rsidR="003854CC" w:rsidRDefault="000705F3">
      <w:pPr>
        <w:ind w:firstLineChars="200" w:firstLine="560"/>
        <w:rPr>
          <w:rFonts w:eastAsia="黑体"/>
          <w:sz w:val="28"/>
          <w:szCs w:val="28"/>
        </w:rPr>
      </w:pPr>
      <w:r>
        <w:rPr>
          <w:rFonts w:eastAsia="黑体"/>
          <w:sz w:val="28"/>
          <w:szCs w:val="28"/>
        </w:rPr>
        <w:t>六、国内外同类标准制修订情况及与法律法规、强制性标准关系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经查阅，国内暂无与</w:t>
      </w:r>
      <w:r>
        <w:rPr>
          <w:rFonts w:ascii="仿宋_GB2312" w:eastAsia="仿宋_GB2312"/>
          <w:sz w:val="28"/>
          <w:szCs w:val="28"/>
        </w:rPr>
        <w:t>“</w:t>
      </w:r>
      <w:r>
        <w:rPr>
          <w:rFonts w:ascii="仿宋_GB2312" w:eastAsia="仿宋_GB2312" w:hint="eastAsia"/>
          <w:sz w:val="28"/>
          <w:szCs w:val="28"/>
        </w:rPr>
        <w:t>肺炎喘嗽（小儿肺炎）中医护理</w:t>
      </w:r>
      <w:r>
        <w:rPr>
          <w:rFonts w:ascii="仿宋_GB2312" w:eastAsia="仿宋_GB2312"/>
          <w:sz w:val="28"/>
          <w:szCs w:val="28"/>
        </w:rPr>
        <w:t>”</w:t>
      </w:r>
      <w:r>
        <w:rPr>
          <w:rFonts w:ascii="仿宋_GB2312" w:eastAsia="仿宋_GB2312" w:hint="eastAsia"/>
          <w:sz w:val="28"/>
          <w:szCs w:val="28"/>
        </w:rPr>
        <w:t>相关的</w:t>
      </w:r>
      <w:r>
        <w:rPr>
          <w:rFonts w:ascii="仿宋_GB2312" w:eastAsia="仿宋_GB2312"/>
          <w:sz w:val="28"/>
          <w:szCs w:val="28"/>
        </w:rPr>
        <w:t>标准</w:t>
      </w:r>
      <w:r>
        <w:rPr>
          <w:rFonts w:ascii="仿宋_GB2312" w:eastAsia="仿宋_GB2312" w:hint="eastAsia"/>
          <w:sz w:val="28"/>
          <w:szCs w:val="28"/>
        </w:rPr>
        <w:t>，本标准的制定与实施将填补肺炎喘嗽（小儿肺炎）中医护理标准领域的空白。本标准针对肺炎喘嗽（小儿肺炎），规定了肺炎喘嗽（小儿肺炎）常见症状</w:t>
      </w:r>
      <w:r>
        <w:rPr>
          <w:rFonts w:ascii="仿宋_GB2312" w:eastAsia="仿宋_GB2312" w:hint="eastAsia"/>
          <w:sz w:val="28"/>
          <w:szCs w:val="28"/>
        </w:rPr>
        <w:t>/</w:t>
      </w:r>
      <w:r>
        <w:rPr>
          <w:rFonts w:ascii="仿宋_GB2312" w:eastAsia="仿宋_GB2312" w:hint="eastAsia"/>
          <w:sz w:val="28"/>
          <w:szCs w:val="28"/>
        </w:rPr>
        <w:t>证候施护、中医特色治疗护理等</w:t>
      </w:r>
      <w:r>
        <w:rPr>
          <w:rFonts w:ascii="仿宋_GB2312" w:eastAsia="仿宋_GB2312"/>
          <w:sz w:val="28"/>
          <w:szCs w:val="28"/>
        </w:rPr>
        <w:t>原创性技术内容，</w:t>
      </w:r>
      <w:r>
        <w:rPr>
          <w:rFonts w:ascii="仿宋_GB2312" w:eastAsia="仿宋_GB2312" w:hint="eastAsia"/>
          <w:sz w:val="28"/>
          <w:szCs w:val="28"/>
        </w:rPr>
        <w:t>体现中医护理在疾病辅助治疗过程的无创伤性优势，充分体现出本标准原创性、高质量、先进性的特点。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 w:hint="eastAsia"/>
          <w:sz w:val="28"/>
          <w:szCs w:val="28"/>
        </w:rPr>
        <w:t>本标准的内容与现行的法律、法规及强制性标准无冲突，标准的编写符合</w:t>
      </w:r>
      <w:r>
        <w:rPr>
          <w:rFonts w:ascii="仿宋_GB2312" w:eastAsia="仿宋_GB2312" w:hint="eastAsia"/>
          <w:sz w:val="28"/>
          <w:szCs w:val="28"/>
        </w:rPr>
        <w:t>GB/T 1.1</w:t>
      </w:r>
      <w:r>
        <w:rPr>
          <w:rFonts w:ascii="仿宋_GB2312" w:eastAsia="仿宋_GB2312" w:hint="eastAsia"/>
          <w:sz w:val="28"/>
          <w:szCs w:val="28"/>
        </w:rPr>
        <w:t>—</w:t>
      </w:r>
      <w:r>
        <w:rPr>
          <w:rFonts w:ascii="仿宋_GB2312" w:eastAsia="仿宋_GB2312" w:hint="eastAsia"/>
          <w:sz w:val="28"/>
          <w:szCs w:val="28"/>
        </w:rPr>
        <w:t>2020</w:t>
      </w:r>
      <w:r>
        <w:rPr>
          <w:rFonts w:ascii="仿宋_GB2312" w:eastAsia="仿宋_GB2312" w:hint="eastAsia"/>
          <w:sz w:val="28"/>
          <w:szCs w:val="28"/>
        </w:rPr>
        <w:t>的要求。</w:t>
      </w:r>
    </w:p>
    <w:p w:rsidR="003854CC" w:rsidRDefault="000705F3">
      <w:pPr>
        <w:spacing w:beforeLines="50" w:before="156" w:afterLines="50" w:after="156" w:line="480" w:lineRule="exact"/>
        <w:ind w:firstLineChars="200" w:firstLine="560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七、重大分歧意见发处理经过和依据</w:t>
      </w:r>
    </w:p>
    <w:p w:rsidR="003854CC" w:rsidRDefault="000705F3">
      <w:pPr>
        <w:spacing w:line="48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本标准研制过程中无重大分歧意见。</w:t>
      </w:r>
    </w:p>
    <w:p w:rsidR="003854CC" w:rsidRDefault="000705F3">
      <w:pPr>
        <w:spacing w:beforeLines="50" w:before="156" w:afterLines="50" w:after="156" w:line="480" w:lineRule="exact"/>
        <w:ind w:firstLineChars="200" w:firstLine="560"/>
        <w:rPr>
          <w:rFonts w:ascii="黑体" w:eastAsia="黑体" w:hAnsi="黑体" w:cs="黑体"/>
          <w:bCs/>
          <w:sz w:val="28"/>
          <w:szCs w:val="28"/>
        </w:rPr>
      </w:pPr>
      <w:r>
        <w:rPr>
          <w:rFonts w:ascii="黑体" w:eastAsia="黑体" w:hAnsi="黑体" w:cs="黑体" w:hint="eastAsia"/>
          <w:bCs/>
          <w:sz w:val="28"/>
          <w:szCs w:val="28"/>
        </w:rPr>
        <w:t>八、自我承诺</w:t>
      </w:r>
    </w:p>
    <w:p w:rsidR="003854CC" w:rsidRDefault="000705F3">
      <w:pPr>
        <w:spacing w:line="48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本标准内容与各项指标不低于强制性标准要求。</w:t>
      </w:r>
    </w:p>
    <w:p w:rsidR="003854CC" w:rsidRDefault="000705F3">
      <w:pPr>
        <w:spacing w:line="48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 xml:space="preserve">         </w:t>
      </w:r>
      <w:r>
        <w:rPr>
          <w:rFonts w:ascii="仿宋_GB2312" w:eastAsia="仿宋_GB2312" w:hAnsi="宋体"/>
          <w:sz w:val="28"/>
          <w:szCs w:val="28"/>
          <w:lang w:val="zh-CN"/>
        </w:rPr>
        <w:t xml:space="preserve">                     </w:t>
      </w:r>
    </w:p>
    <w:p w:rsidR="003854CC" w:rsidRDefault="003854CC">
      <w:pPr>
        <w:pStyle w:val="BodyText2"/>
        <w:rPr>
          <w:lang w:val="zh-CN"/>
        </w:rPr>
      </w:pPr>
    </w:p>
    <w:p w:rsidR="003854CC" w:rsidRDefault="000705F3">
      <w:pPr>
        <w:spacing w:line="520" w:lineRule="exact"/>
        <w:ind w:firstLineChars="700" w:firstLine="19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t>团体标准《肺炎喘嗽（小儿肺炎）中医护理规范》标准编制小组</w:t>
      </w:r>
    </w:p>
    <w:p w:rsidR="003854CC" w:rsidRDefault="000705F3">
      <w:pPr>
        <w:spacing w:line="520" w:lineRule="exact"/>
        <w:ind w:firstLineChars="200" w:firstLine="560"/>
        <w:rPr>
          <w:rFonts w:ascii="仿宋_GB2312" w:eastAsia="仿宋_GB2312" w:hAnsi="宋体"/>
          <w:sz w:val="28"/>
          <w:szCs w:val="28"/>
          <w:lang w:val="zh-CN"/>
        </w:rPr>
      </w:pPr>
      <w:r>
        <w:rPr>
          <w:rFonts w:ascii="仿宋_GB2312" w:eastAsia="仿宋_GB2312" w:hAnsi="宋体" w:hint="eastAsia"/>
          <w:sz w:val="28"/>
          <w:szCs w:val="28"/>
          <w:lang w:val="zh-CN"/>
        </w:rPr>
        <w:lastRenderedPageBreak/>
        <w:t xml:space="preserve">                         </w:t>
      </w:r>
      <w:r>
        <w:rPr>
          <w:rFonts w:ascii="仿宋_GB2312" w:eastAsia="仿宋_GB2312" w:hAnsi="宋体"/>
          <w:sz w:val="28"/>
          <w:szCs w:val="28"/>
          <w:lang w:val="zh-CN"/>
        </w:rPr>
        <w:t xml:space="preserve">             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202</w:t>
      </w:r>
      <w:r>
        <w:rPr>
          <w:rFonts w:ascii="仿宋_GB2312" w:eastAsia="仿宋_GB2312" w:hAnsi="宋体"/>
          <w:sz w:val="28"/>
          <w:szCs w:val="28"/>
          <w:lang w:val="zh-CN"/>
        </w:rPr>
        <w:t>4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年</w:t>
      </w:r>
      <w:r>
        <w:rPr>
          <w:rFonts w:ascii="仿宋_GB2312" w:eastAsia="仿宋_GB2312" w:hAnsi="宋体"/>
          <w:sz w:val="28"/>
          <w:szCs w:val="28"/>
          <w:lang w:val="zh-CN"/>
        </w:rPr>
        <w:t>11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月</w:t>
      </w:r>
      <w:r>
        <w:rPr>
          <w:rFonts w:ascii="仿宋_GB2312" w:eastAsia="仿宋_GB2312" w:hAnsi="宋体"/>
          <w:sz w:val="28"/>
          <w:szCs w:val="28"/>
        </w:rPr>
        <w:t>15</w:t>
      </w:r>
      <w:r>
        <w:rPr>
          <w:rFonts w:ascii="仿宋_GB2312" w:eastAsia="仿宋_GB2312" w:hAnsi="宋体" w:hint="eastAsia"/>
          <w:sz w:val="28"/>
          <w:szCs w:val="28"/>
          <w:lang w:val="zh-CN"/>
        </w:rPr>
        <w:t>日</w:t>
      </w:r>
    </w:p>
    <w:sectPr w:rsidR="003854CC">
      <w:footerReference w:type="default" r:id="rId27"/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05F3" w:rsidRDefault="000705F3">
      <w:r>
        <w:separator/>
      </w:r>
    </w:p>
  </w:endnote>
  <w:endnote w:type="continuationSeparator" w:id="0">
    <w:p w:rsidR="000705F3" w:rsidRDefault="000705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EBCE4560-65CA-465A-B233-38A5D03EF55A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A34FF4BD-01BA-412E-8902-45F912E011B1}"/>
    <w:embedBold r:id="rId3" w:subsetted="1" w:fontKey="{B29C0FB8-5BA5-43E4-94B5-EBCBDB329B56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4" w:subsetted="1" w:fontKey="{897CAEFF-616C-418E-9960-4519FE752DE7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5" w:subsetted="1" w:fontKey="{B8097861-49A9-48B4-B419-C4789FBAC3F6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212968"/>
    </w:sdtPr>
    <w:sdtEndPr/>
    <w:sdtContent>
      <w:p w:rsidR="003854CC" w:rsidRDefault="000705F3">
        <w:pPr>
          <w:pStyle w:val="afa"/>
          <w:jc w:val="center"/>
        </w:pPr>
        <w:r>
          <w:rPr>
            <w:rFonts w:ascii="宋体" w:hAnsi="宋体"/>
            <w:sz w:val="32"/>
            <w:szCs w:val="32"/>
          </w:rPr>
          <w:fldChar w:fldCharType="begin"/>
        </w:r>
        <w:r>
          <w:rPr>
            <w:rFonts w:ascii="宋体" w:hAnsi="宋体"/>
            <w:sz w:val="32"/>
            <w:szCs w:val="32"/>
          </w:rPr>
          <w:instrText xml:space="preserve"> PAGE   \* MERGEFORMAT </w:instrText>
        </w:r>
        <w:r>
          <w:rPr>
            <w:rFonts w:ascii="宋体" w:hAnsi="宋体"/>
            <w:sz w:val="32"/>
            <w:szCs w:val="32"/>
          </w:rPr>
          <w:fldChar w:fldCharType="separate"/>
        </w:r>
        <w:r w:rsidR="00992978" w:rsidRPr="00992978">
          <w:rPr>
            <w:rFonts w:ascii="宋体" w:hAnsi="宋体"/>
            <w:noProof/>
            <w:sz w:val="32"/>
            <w:szCs w:val="32"/>
            <w:lang w:val="zh-CN"/>
          </w:rPr>
          <w:t>1</w:t>
        </w:r>
        <w:r>
          <w:rPr>
            <w:rFonts w:ascii="宋体" w:hAnsi="宋体"/>
            <w:sz w:val="32"/>
            <w:szCs w:val="32"/>
          </w:rPr>
          <w:fldChar w:fldCharType="end"/>
        </w:r>
      </w:p>
    </w:sdtContent>
  </w:sdt>
  <w:p w:rsidR="003854CC" w:rsidRDefault="003854CC">
    <w:pPr>
      <w:pStyle w:val="af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05F3" w:rsidRDefault="000705F3">
      <w:r>
        <w:separator/>
      </w:r>
    </w:p>
  </w:footnote>
  <w:footnote w:type="continuationSeparator" w:id="0">
    <w:p w:rsidR="000705F3" w:rsidRDefault="000705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7EC27CF"/>
    <w:multiLevelType w:val="singleLevel"/>
    <w:tmpl w:val="F7EC27CF"/>
    <w:lvl w:ilvl="0">
      <w:start w:val="4"/>
      <w:numFmt w:val="chineseCounting"/>
      <w:pStyle w:val="a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1FC91163"/>
    <w:multiLevelType w:val="multilevel"/>
    <w:tmpl w:val="1FC91163"/>
    <w:lvl w:ilvl="0">
      <w:start w:val="1"/>
      <w:numFmt w:val="decimal"/>
      <w:pStyle w:val="a0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1"/>
      <w:suff w:val="nothing"/>
      <w:lvlText w:val="%1.%2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pStyle w:val="a2"/>
      <w:suff w:val="nothing"/>
      <w:lvlText w:val="%1.%2.%3　"/>
      <w:lvlJc w:val="left"/>
      <w:pPr>
        <w:ind w:left="4361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3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4"/>
      <w:suff w:val="nothing"/>
      <w:lvlText w:val="%1.%2.%3.%4.%5　"/>
      <w:lvlJc w:val="left"/>
      <w:pPr>
        <w:ind w:left="84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5"/>
      <w:suff w:val="nothing"/>
      <w:lvlText w:val="%1.%2.%3.%4.%5.%6　"/>
      <w:lvlJc w:val="left"/>
      <w:pPr>
        <w:ind w:left="-42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-42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3931"/>
        </w:tabs>
        <w:ind w:left="354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357"/>
        </w:tabs>
        <w:ind w:left="4257" w:hanging="1700"/>
      </w:pPr>
      <w:rPr>
        <w:rFonts w:hint="eastAsia"/>
      </w:rPr>
    </w:lvl>
  </w:abstractNum>
  <w:abstractNum w:abstractNumId="2" w15:restartNumberingAfterBreak="0">
    <w:nsid w:val="646260FA"/>
    <w:multiLevelType w:val="multilevel"/>
    <w:tmpl w:val="646260FA"/>
    <w:lvl w:ilvl="0">
      <w:start w:val="1"/>
      <w:numFmt w:val="decimal"/>
      <w:pStyle w:val="a6"/>
      <w:suff w:val="nothing"/>
      <w:lvlText w:val="表%1　"/>
      <w:lvlJc w:val="left"/>
      <w:pPr>
        <w:ind w:left="0" w:firstLine="0"/>
      </w:pPr>
    </w:lvl>
    <w:lvl w:ilvl="1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left" w:pos="1417"/>
        </w:tabs>
        <w:ind w:left="1417" w:hanging="567"/>
      </w:p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3" w15:restartNumberingAfterBreak="0">
    <w:nsid w:val="6CEA2025"/>
    <w:multiLevelType w:val="multilevel"/>
    <w:tmpl w:val="6CEA2025"/>
    <w:lvl w:ilvl="0">
      <w:start w:val="1"/>
      <w:numFmt w:val="none"/>
      <w:pStyle w:val="a7"/>
      <w:suff w:val="nothing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8"/>
      <w:suff w:val="nothing"/>
      <w:lvlText w:val="%1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9"/>
      <w:suff w:val="nothing"/>
      <w:lvlText w:val="%1%2.%3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>
      <w:start w:val="1"/>
      <w:numFmt w:val="decimal"/>
      <w:pStyle w:val="aa"/>
      <w:suff w:val="nothing"/>
      <w:lvlText w:val="%1%2.%3.%4　"/>
      <w:lvlJc w:val="left"/>
      <w:pPr>
        <w:ind w:left="567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b"/>
      <w:suff w:val="nothing"/>
      <w:lvlText w:val="%1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c"/>
      <w:suff w:val="nothing"/>
      <w:lvlText w:val="%1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pStyle w:val="ad"/>
      <w:suff w:val="nothing"/>
      <w:lvlText w:val="%1%2.%3.%4.%5.%6.%7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TrueTypeFonts/>
  <w:saveSubsetFonts/>
  <w:bordersDoNotSurroundHeader/>
  <w:bordersDoNotSurroundFooter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MzQzOTAzM2FmOTIzNTY2OWEyOWI5Mjc3YmUzZGFkOGQifQ=="/>
  </w:docVars>
  <w:rsids>
    <w:rsidRoot w:val="52F40A7A"/>
    <w:rsid w:val="00002030"/>
    <w:rsid w:val="000046C8"/>
    <w:rsid w:val="00004B01"/>
    <w:rsid w:val="00004C4A"/>
    <w:rsid w:val="00006026"/>
    <w:rsid w:val="0000691D"/>
    <w:rsid w:val="000073E2"/>
    <w:rsid w:val="00010823"/>
    <w:rsid w:val="00010E6E"/>
    <w:rsid w:val="0001162D"/>
    <w:rsid w:val="0001346F"/>
    <w:rsid w:val="000172E1"/>
    <w:rsid w:val="00020693"/>
    <w:rsid w:val="00022A5F"/>
    <w:rsid w:val="000255B1"/>
    <w:rsid w:val="00025BEB"/>
    <w:rsid w:val="00031C67"/>
    <w:rsid w:val="00045D6D"/>
    <w:rsid w:val="000478D0"/>
    <w:rsid w:val="00047933"/>
    <w:rsid w:val="00050D8A"/>
    <w:rsid w:val="00052D8B"/>
    <w:rsid w:val="00057AD3"/>
    <w:rsid w:val="000629A4"/>
    <w:rsid w:val="000705F3"/>
    <w:rsid w:val="00072AE1"/>
    <w:rsid w:val="00074C76"/>
    <w:rsid w:val="00075056"/>
    <w:rsid w:val="00075BFD"/>
    <w:rsid w:val="00084A34"/>
    <w:rsid w:val="0008561C"/>
    <w:rsid w:val="0008582A"/>
    <w:rsid w:val="0008718B"/>
    <w:rsid w:val="00087719"/>
    <w:rsid w:val="0009103D"/>
    <w:rsid w:val="00094586"/>
    <w:rsid w:val="00095094"/>
    <w:rsid w:val="000A029B"/>
    <w:rsid w:val="000A1420"/>
    <w:rsid w:val="000A63E7"/>
    <w:rsid w:val="000A6C67"/>
    <w:rsid w:val="000A7A3F"/>
    <w:rsid w:val="000A7A8C"/>
    <w:rsid w:val="000A7D1E"/>
    <w:rsid w:val="000B10D1"/>
    <w:rsid w:val="000B15F9"/>
    <w:rsid w:val="000B2006"/>
    <w:rsid w:val="000B25F0"/>
    <w:rsid w:val="000C011C"/>
    <w:rsid w:val="000C1140"/>
    <w:rsid w:val="000C1B17"/>
    <w:rsid w:val="000C2D6F"/>
    <w:rsid w:val="000C5234"/>
    <w:rsid w:val="000C579E"/>
    <w:rsid w:val="000C7B94"/>
    <w:rsid w:val="000D0651"/>
    <w:rsid w:val="000D0936"/>
    <w:rsid w:val="000D2085"/>
    <w:rsid w:val="000D2771"/>
    <w:rsid w:val="000D4AA2"/>
    <w:rsid w:val="000D587C"/>
    <w:rsid w:val="000D59B5"/>
    <w:rsid w:val="000D5A43"/>
    <w:rsid w:val="000D5D37"/>
    <w:rsid w:val="000D7675"/>
    <w:rsid w:val="000E0401"/>
    <w:rsid w:val="000E33D4"/>
    <w:rsid w:val="000E5810"/>
    <w:rsid w:val="000E68F4"/>
    <w:rsid w:val="000E6DEA"/>
    <w:rsid w:val="000F124B"/>
    <w:rsid w:val="000F2A0B"/>
    <w:rsid w:val="000F36F8"/>
    <w:rsid w:val="000F3C96"/>
    <w:rsid w:val="000F5CC1"/>
    <w:rsid w:val="000F77A5"/>
    <w:rsid w:val="0010044B"/>
    <w:rsid w:val="00103D72"/>
    <w:rsid w:val="00103D9E"/>
    <w:rsid w:val="00106E48"/>
    <w:rsid w:val="001074C4"/>
    <w:rsid w:val="00110BA6"/>
    <w:rsid w:val="0011241D"/>
    <w:rsid w:val="001135BA"/>
    <w:rsid w:val="00113A85"/>
    <w:rsid w:val="00113C15"/>
    <w:rsid w:val="00113EE6"/>
    <w:rsid w:val="0011760D"/>
    <w:rsid w:val="0011771D"/>
    <w:rsid w:val="00122F32"/>
    <w:rsid w:val="00123812"/>
    <w:rsid w:val="001240E5"/>
    <w:rsid w:val="00124AF6"/>
    <w:rsid w:val="0012753F"/>
    <w:rsid w:val="00127C38"/>
    <w:rsid w:val="00127C65"/>
    <w:rsid w:val="00131A08"/>
    <w:rsid w:val="00131D63"/>
    <w:rsid w:val="00131F0B"/>
    <w:rsid w:val="0013283F"/>
    <w:rsid w:val="00134C39"/>
    <w:rsid w:val="0013516C"/>
    <w:rsid w:val="00137109"/>
    <w:rsid w:val="0014292D"/>
    <w:rsid w:val="00144807"/>
    <w:rsid w:val="00144CFD"/>
    <w:rsid w:val="00145D04"/>
    <w:rsid w:val="00146172"/>
    <w:rsid w:val="00146E1F"/>
    <w:rsid w:val="00150975"/>
    <w:rsid w:val="00150B39"/>
    <w:rsid w:val="00151C6D"/>
    <w:rsid w:val="00152E1B"/>
    <w:rsid w:val="00166BF0"/>
    <w:rsid w:val="001670A9"/>
    <w:rsid w:val="001716E7"/>
    <w:rsid w:val="00171BE7"/>
    <w:rsid w:val="0017337C"/>
    <w:rsid w:val="00174E55"/>
    <w:rsid w:val="001755E8"/>
    <w:rsid w:val="0017654D"/>
    <w:rsid w:val="00176C27"/>
    <w:rsid w:val="001841A8"/>
    <w:rsid w:val="00184228"/>
    <w:rsid w:val="0018776A"/>
    <w:rsid w:val="001901B7"/>
    <w:rsid w:val="00193030"/>
    <w:rsid w:val="00193D3F"/>
    <w:rsid w:val="001943C8"/>
    <w:rsid w:val="001A0CE9"/>
    <w:rsid w:val="001A129A"/>
    <w:rsid w:val="001A2BE4"/>
    <w:rsid w:val="001A2C3B"/>
    <w:rsid w:val="001A44D7"/>
    <w:rsid w:val="001A5698"/>
    <w:rsid w:val="001A60A2"/>
    <w:rsid w:val="001A6EC5"/>
    <w:rsid w:val="001A7A69"/>
    <w:rsid w:val="001B03C8"/>
    <w:rsid w:val="001B08A5"/>
    <w:rsid w:val="001B08C8"/>
    <w:rsid w:val="001B5646"/>
    <w:rsid w:val="001C067E"/>
    <w:rsid w:val="001C2136"/>
    <w:rsid w:val="001C4BEF"/>
    <w:rsid w:val="001D08D5"/>
    <w:rsid w:val="001D0A9B"/>
    <w:rsid w:val="001D6DFB"/>
    <w:rsid w:val="001E0A61"/>
    <w:rsid w:val="001E2028"/>
    <w:rsid w:val="001E35AB"/>
    <w:rsid w:val="001E5046"/>
    <w:rsid w:val="001E7F6D"/>
    <w:rsid w:val="001F1B6E"/>
    <w:rsid w:val="0020008A"/>
    <w:rsid w:val="002008BD"/>
    <w:rsid w:val="002009B3"/>
    <w:rsid w:val="00200C15"/>
    <w:rsid w:val="002052DF"/>
    <w:rsid w:val="002053F4"/>
    <w:rsid w:val="002055F3"/>
    <w:rsid w:val="00205A58"/>
    <w:rsid w:val="00207108"/>
    <w:rsid w:val="002118F0"/>
    <w:rsid w:val="00212849"/>
    <w:rsid w:val="002154C2"/>
    <w:rsid w:val="0021627C"/>
    <w:rsid w:val="002168BF"/>
    <w:rsid w:val="002168C9"/>
    <w:rsid w:val="00221207"/>
    <w:rsid w:val="002230D5"/>
    <w:rsid w:val="00224C22"/>
    <w:rsid w:val="0022611B"/>
    <w:rsid w:val="00226C00"/>
    <w:rsid w:val="002324AB"/>
    <w:rsid w:val="002362C7"/>
    <w:rsid w:val="00240DD0"/>
    <w:rsid w:val="002411D1"/>
    <w:rsid w:val="00241295"/>
    <w:rsid w:val="00244076"/>
    <w:rsid w:val="00244A62"/>
    <w:rsid w:val="00246898"/>
    <w:rsid w:val="0025067D"/>
    <w:rsid w:val="00250990"/>
    <w:rsid w:val="00251F3A"/>
    <w:rsid w:val="00255B2D"/>
    <w:rsid w:val="0025708A"/>
    <w:rsid w:val="00263F21"/>
    <w:rsid w:val="00264A19"/>
    <w:rsid w:val="00265259"/>
    <w:rsid w:val="00271D90"/>
    <w:rsid w:val="00274817"/>
    <w:rsid w:val="00275D89"/>
    <w:rsid w:val="00276ADF"/>
    <w:rsid w:val="002770E7"/>
    <w:rsid w:val="002774AD"/>
    <w:rsid w:val="002779C7"/>
    <w:rsid w:val="0028089D"/>
    <w:rsid w:val="002856F4"/>
    <w:rsid w:val="00286F69"/>
    <w:rsid w:val="00291AC3"/>
    <w:rsid w:val="002941CD"/>
    <w:rsid w:val="00294913"/>
    <w:rsid w:val="00297CC4"/>
    <w:rsid w:val="002A1E5E"/>
    <w:rsid w:val="002A3A48"/>
    <w:rsid w:val="002A470E"/>
    <w:rsid w:val="002A58A4"/>
    <w:rsid w:val="002A75A7"/>
    <w:rsid w:val="002A7EEE"/>
    <w:rsid w:val="002B17E3"/>
    <w:rsid w:val="002B31A6"/>
    <w:rsid w:val="002B4370"/>
    <w:rsid w:val="002B5415"/>
    <w:rsid w:val="002B656B"/>
    <w:rsid w:val="002B755C"/>
    <w:rsid w:val="002B7D73"/>
    <w:rsid w:val="002C0A09"/>
    <w:rsid w:val="002C18A8"/>
    <w:rsid w:val="002C322D"/>
    <w:rsid w:val="002C4562"/>
    <w:rsid w:val="002C4E96"/>
    <w:rsid w:val="002C5B72"/>
    <w:rsid w:val="002D1AF6"/>
    <w:rsid w:val="002D4945"/>
    <w:rsid w:val="002D6E7D"/>
    <w:rsid w:val="002D7CF5"/>
    <w:rsid w:val="002E3C13"/>
    <w:rsid w:val="002E4CF8"/>
    <w:rsid w:val="002E6378"/>
    <w:rsid w:val="002F1363"/>
    <w:rsid w:val="002F1CA2"/>
    <w:rsid w:val="002F564B"/>
    <w:rsid w:val="002F7130"/>
    <w:rsid w:val="0030087E"/>
    <w:rsid w:val="00302025"/>
    <w:rsid w:val="0030402B"/>
    <w:rsid w:val="003054F8"/>
    <w:rsid w:val="00305AE4"/>
    <w:rsid w:val="0030658C"/>
    <w:rsid w:val="00306B56"/>
    <w:rsid w:val="00310580"/>
    <w:rsid w:val="00313604"/>
    <w:rsid w:val="00314F04"/>
    <w:rsid w:val="003165F0"/>
    <w:rsid w:val="00320404"/>
    <w:rsid w:val="00324816"/>
    <w:rsid w:val="003249EC"/>
    <w:rsid w:val="0032577A"/>
    <w:rsid w:val="00332A60"/>
    <w:rsid w:val="00332C2D"/>
    <w:rsid w:val="00332CD2"/>
    <w:rsid w:val="0033374E"/>
    <w:rsid w:val="0033381E"/>
    <w:rsid w:val="00333E2F"/>
    <w:rsid w:val="00337C2F"/>
    <w:rsid w:val="00340AA6"/>
    <w:rsid w:val="00342060"/>
    <w:rsid w:val="003438F5"/>
    <w:rsid w:val="00344797"/>
    <w:rsid w:val="00344810"/>
    <w:rsid w:val="003502BB"/>
    <w:rsid w:val="0035100C"/>
    <w:rsid w:val="003526FC"/>
    <w:rsid w:val="00352AA1"/>
    <w:rsid w:val="00361165"/>
    <w:rsid w:val="00370C39"/>
    <w:rsid w:val="00371733"/>
    <w:rsid w:val="00375480"/>
    <w:rsid w:val="00381E24"/>
    <w:rsid w:val="00382CF3"/>
    <w:rsid w:val="00384E7B"/>
    <w:rsid w:val="003854CC"/>
    <w:rsid w:val="003855F8"/>
    <w:rsid w:val="00386773"/>
    <w:rsid w:val="0039067E"/>
    <w:rsid w:val="00391219"/>
    <w:rsid w:val="003931B4"/>
    <w:rsid w:val="003976C7"/>
    <w:rsid w:val="003A0912"/>
    <w:rsid w:val="003A4529"/>
    <w:rsid w:val="003A60FA"/>
    <w:rsid w:val="003B3C28"/>
    <w:rsid w:val="003B5E20"/>
    <w:rsid w:val="003B672B"/>
    <w:rsid w:val="003C1341"/>
    <w:rsid w:val="003C3BB0"/>
    <w:rsid w:val="003C47A5"/>
    <w:rsid w:val="003C72DD"/>
    <w:rsid w:val="003D26FE"/>
    <w:rsid w:val="003D35F5"/>
    <w:rsid w:val="003D593D"/>
    <w:rsid w:val="003E2558"/>
    <w:rsid w:val="003E3F3F"/>
    <w:rsid w:val="003E3F52"/>
    <w:rsid w:val="003E42C1"/>
    <w:rsid w:val="003E785F"/>
    <w:rsid w:val="003E7DAE"/>
    <w:rsid w:val="003E7E7B"/>
    <w:rsid w:val="003F3617"/>
    <w:rsid w:val="003F7245"/>
    <w:rsid w:val="003F7622"/>
    <w:rsid w:val="003F76C4"/>
    <w:rsid w:val="004000B9"/>
    <w:rsid w:val="00401D34"/>
    <w:rsid w:val="0040373C"/>
    <w:rsid w:val="00403C1F"/>
    <w:rsid w:val="00404FC5"/>
    <w:rsid w:val="004057CB"/>
    <w:rsid w:val="00406750"/>
    <w:rsid w:val="004071AD"/>
    <w:rsid w:val="00416771"/>
    <w:rsid w:val="0041709E"/>
    <w:rsid w:val="0042060E"/>
    <w:rsid w:val="00421C4E"/>
    <w:rsid w:val="00423B26"/>
    <w:rsid w:val="00424E2C"/>
    <w:rsid w:val="004272E9"/>
    <w:rsid w:val="00427AB0"/>
    <w:rsid w:val="00427E5F"/>
    <w:rsid w:val="00430FDB"/>
    <w:rsid w:val="004334C2"/>
    <w:rsid w:val="004364E4"/>
    <w:rsid w:val="00441D1C"/>
    <w:rsid w:val="004427FE"/>
    <w:rsid w:val="00444343"/>
    <w:rsid w:val="004456FA"/>
    <w:rsid w:val="004460F2"/>
    <w:rsid w:val="004464EA"/>
    <w:rsid w:val="00446864"/>
    <w:rsid w:val="004476EC"/>
    <w:rsid w:val="00454AC0"/>
    <w:rsid w:val="00457B63"/>
    <w:rsid w:val="00457D76"/>
    <w:rsid w:val="004601A6"/>
    <w:rsid w:val="00464001"/>
    <w:rsid w:val="00464EBF"/>
    <w:rsid w:val="00464F31"/>
    <w:rsid w:val="004707F1"/>
    <w:rsid w:val="004714EA"/>
    <w:rsid w:val="00472860"/>
    <w:rsid w:val="00472AF8"/>
    <w:rsid w:val="0047419B"/>
    <w:rsid w:val="00483264"/>
    <w:rsid w:val="0048405B"/>
    <w:rsid w:val="0048489C"/>
    <w:rsid w:val="00487AD3"/>
    <w:rsid w:val="00487CD5"/>
    <w:rsid w:val="00490856"/>
    <w:rsid w:val="004911ED"/>
    <w:rsid w:val="00491857"/>
    <w:rsid w:val="00494D3C"/>
    <w:rsid w:val="00495B49"/>
    <w:rsid w:val="004A085B"/>
    <w:rsid w:val="004A64C3"/>
    <w:rsid w:val="004A67D6"/>
    <w:rsid w:val="004A6DE8"/>
    <w:rsid w:val="004A70D3"/>
    <w:rsid w:val="004B3E07"/>
    <w:rsid w:val="004B6282"/>
    <w:rsid w:val="004B7D3F"/>
    <w:rsid w:val="004C0DEB"/>
    <w:rsid w:val="004C0F0C"/>
    <w:rsid w:val="004C13CE"/>
    <w:rsid w:val="004C1F45"/>
    <w:rsid w:val="004C3D65"/>
    <w:rsid w:val="004C4192"/>
    <w:rsid w:val="004C6640"/>
    <w:rsid w:val="004C6D83"/>
    <w:rsid w:val="004D0734"/>
    <w:rsid w:val="004D188C"/>
    <w:rsid w:val="004D6E0C"/>
    <w:rsid w:val="004E174F"/>
    <w:rsid w:val="004E217D"/>
    <w:rsid w:val="004E2A80"/>
    <w:rsid w:val="004F632C"/>
    <w:rsid w:val="004F6563"/>
    <w:rsid w:val="004F6860"/>
    <w:rsid w:val="004F7483"/>
    <w:rsid w:val="00500F07"/>
    <w:rsid w:val="00503679"/>
    <w:rsid w:val="00505174"/>
    <w:rsid w:val="00506565"/>
    <w:rsid w:val="00506E71"/>
    <w:rsid w:val="00517078"/>
    <w:rsid w:val="00524AFA"/>
    <w:rsid w:val="0052685E"/>
    <w:rsid w:val="00533090"/>
    <w:rsid w:val="005334DC"/>
    <w:rsid w:val="00534135"/>
    <w:rsid w:val="00534C7A"/>
    <w:rsid w:val="00534E76"/>
    <w:rsid w:val="00536B31"/>
    <w:rsid w:val="0053711E"/>
    <w:rsid w:val="005409A9"/>
    <w:rsid w:val="0054263E"/>
    <w:rsid w:val="00543392"/>
    <w:rsid w:val="00543432"/>
    <w:rsid w:val="00543537"/>
    <w:rsid w:val="005455F9"/>
    <w:rsid w:val="00545830"/>
    <w:rsid w:val="0054623C"/>
    <w:rsid w:val="005505A3"/>
    <w:rsid w:val="00552387"/>
    <w:rsid w:val="0055581B"/>
    <w:rsid w:val="00555B17"/>
    <w:rsid w:val="00556950"/>
    <w:rsid w:val="0055791F"/>
    <w:rsid w:val="00563A69"/>
    <w:rsid w:val="00565749"/>
    <w:rsid w:val="0057048A"/>
    <w:rsid w:val="00572241"/>
    <w:rsid w:val="00573AF3"/>
    <w:rsid w:val="00573E11"/>
    <w:rsid w:val="005742A0"/>
    <w:rsid w:val="0057552F"/>
    <w:rsid w:val="00575CAC"/>
    <w:rsid w:val="0058057F"/>
    <w:rsid w:val="005830A0"/>
    <w:rsid w:val="00584AE2"/>
    <w:rsid w:val="00585D6E"/>
    <w:rsid w:val="00587573"/>
    <w:rsid w:val="00590E5B"/>
    <w:rsid w:val="00591509"/>
    <w:rsid w:val="00592CFE"/>
    <w:rsid w:val="005952C8"/>
    <w:rsid w:val="00596018"/>
    <w:rsid w:val="005A03D0"/>
    <w:rsid w:val="005A2D61"/>
    <w:rsid w:val="005A4D84"/>
    <w:rsid w:val="005A56FC"/>
    <w:rsid w:val="005B19D4"/>
    <w:rsid w:val="005B1C23"/>
    <w:rsid w:val="005B2C83"/>
    <w:rsid w:val="005B34F7"/>
    <w:rsid w:val="005B4F6A"/>
    <w:rsid w:val="005C01D0"/>
    <w:rsid w:val="005D0919"/>
    <w:rsid w:val="005E18D3"/>
    <w:rsid w:val="005E5B40"/>
    <w:rsid w:val="005E682E"/>
    <w:rsid w:val="005E7C74"/>
    <w:rsid w:val="005F02EE"/>
    <w:rsid w:val="005F1983"/>
    <w:rsid w:val="005F47E2"/>
    <w:rsid w:val="005F5D2C"/>
    <w:rsid w:val="005F6834"/>
    <w:rsid w:val="00601E03"/>
    <w:rsid w:val="00603C54"/>
    <w:rsid w:val="00603E22"/>
    <w:rsid w:val="00604982"/>
    <w:rsid w:val="00605579"/>
    <w:rsid w:val="00606685"/>
    <w:rsid w:val="0061027E"/>
    <w:rsid w:val="00611604"/>
    <w:rsid w:val="00612408"/>
    <w:rsid w:val="00613D6A"/>
    <w:rsid w:val="00617DC6"/>
    <w:rsid w:val="006255F6"/>
    <w:rsid w:val="006255FF"/>
    <w:rsid w:val="0062579B"/>
    <w:rsid w:val="00625B2D"/>
    <w:rsid w:val="00630EE0"/>
    <w:rsid w:val="006322F0"/>
    <w:rsid w:val="0063304D"/>
    <w:rsid w:val="00634E61"/>
    <w:rsid w:val="00634F18"/>
    <w:rsid w:val="0063510B"/>
    <w:rsid w:val="006351BA"/>
    <w:rsid w:val="0063626E"/>
    <w:rsid w:val="00637EE1"/>
    <w:rsid w:val="00637FF0"/>
    <w:rsid w:val="00643931"/>
    <w:rsid w:val="00645B65"/>
    <w:rsid w:val="00645B7C"/>
    <w:rsid w:val="00647A52"/>
    <w:rsid w:val="006527CF"/>
    <w:rsid w:val="0065466D"/>
    <w:rsid w:val="00657118"/>
    <w:rsid w:val="00657EE4"/>
    <w:rsid w:val="006636A1"/>
    <w:rsid w:val="00663A2D"/>
    <w:rsid w:val="006651FC"/>
    <w:rsid w:val="00666379"/>
    <w:rsid w:val="006669A8"/>
    <w:rsid w:val="00670F4A"/>
    <w:rsid w:val="006718B2"/>
    <w:rsid w:val="006747D3"/>
    <w:rsid w:val="006764CF"/>
    <w:rsid w:val="00676521"/>
    <w:rsid w:val="00676728"/>
    <w:rsid w:val="00683E8F"/>
    <w:rsid w:val="006867A4"/>
    <w:rsid w:val="00692C02"/>
    <w:rsid w:val="00692E2F"/>
    <w:rsid w:val="006947E9"/>
    <w:rsid w:val="00697C13"/>
    <w:rsid w:val="006A050A"/>
    <w:rsid w:val="006A089E"/>
    <w:rsid w:val="006A0ED0"/>
    <w:rsid w:val="006A4180"/>
    <w:rsid w:val="006A558C"/>
    <w:rsid w:val="006A6C12"/>
    <w:rsid w:val="006A6C6E"/>
    <w:rsid w:val="006A7FEC"/>
    <w:rsid w:val="006B2F73"/>
    <w:rsid w:val="006B5247"/>
    <w:rsid w:val="006B58BF"/>
    <w:rsid w:val="006C2D86"/>
    <w:rsid w:val="006C5D24"/>
    <w:rsid w:val="006C6978"/>
    <w:rsid w:val="006D0ABD"/>
    <w:rsid w:val="006D20D2"/>
    <w:rsid w:val="006D2529"/>
    <w:rsid w:val="006D272D"/>
    <w:rsid w:val="006D3147"/>
    <w:rsid w:val="006D43AF"/>
    <w:rsid w:val="006D4CAF"/>
    <w:rsid w:val="006D5693"/>
    <w:rsid w:val="006D6FF7"/>
    <w:rsid w:val="006D7686"/>
    <w:rsid w:val="006E0EAE"/>
    <w:rsid w:val="006E3F49"/>
    <w:rsid w:val="006E719E"/>
    <w:rsid w:val="006E7B72"/>
    <w:rsid w:val="006E7C98"/>
    <w:rsid w:val="006F0F58"/>
    <w:rsid w:val="006F33AE"/>
    <w:rsid w:val="006F36AF"/>
    <w:rsid w:val="006F3B78"/>
    <w:rsid w:val="006F46BA"/>
    <w:rsid w:val="006F579F"/>
    <w:rsid w:val="00705791"/>
    <w:rsid w:val="00706AB9"/>
    <w:rsid w:val="00707508"/>
    <w:rsid w:val="00711200"/>
    <w:rsid w:val="00711397"/>
    <w:rsid w:val="00715A46"/>
    <w:rsid w:val="007170D6"/>
    <w:rsid w:val="0072106A"/>
    <w:rsid w:val="007211EB"/>
    <w:rsid w:val="00721464"/>
    <w:rsid w:val="00724799"/>
    <w:rsid w:val="00725661"/>
    <w:rsid w:val="0072647B"/>
    <w:rsid w:val="00734925"/>
    <w:rsid w:val="007464D8"/>
    <w:rsid w:val="00746666"/>
    <w:rsid w:val="007473CE"/>
    <w:rsid w:val="007502E5"/>
    <w:rsid w:val="00750492"/>
    <w:rsid w:val="00750508"/>
    <w:rsid w:val="00750917"/>
    <w:rsid w:val="00751DED"/>
    <w:rsid w:val="0075225E"/>
    <w:rsid w:val="007522C1"/>
    <w:rsid w:val="00752628"/>
    <w:rsid w:val="0075649E"/>
    <w:rsid w:val="00756B7A"/>
    <w:rsid w:val="007571B7"/>
    <w:rsid w:val="00760398"/>
    <w:rsid w:val="0076107C"/>
    <w:rsid w:val="00763B0E"/>
    <w:rsid w:val="007658D5"/>
    <w:rsid w:val="007723F1"/>
    <w:rsid w:val="0077269F"/>
    <w:rsid w:val="00773D4E"/>
    <w:rsid w:val="0077484C"/>
    <w:rsid w:val="00777210"/>
    <w:rsid w:val="007805C6"/>
    <w:rsid w:val="00782B09"/>
    <w:rsid w:val="00782FF7"/>
    <w:rsid w:val="007908FC"/>
    <w:rsid w:val="00790A7C"/>
    <w:rsid w:val="007910B1"/>
    <w:rsid w:val="00795E8F"/>
    <w:rsid w:val="007A486B"/>
    <w:rsid w:val="007A7C60"/>
    <w:rsid w:val="007B03EA"/>
    <w:rsid w:val="007B2565"/>
    <w:rsid w:val="007B3222"/>
    <w:rsid w:val="007B4D4F"/>
    <w:rsid w:val="007B6A18"/>
    <w:rsid w:val="007B7084"/>
    <w:rsid w:val="007B7D2B"/>
    <w:rsid w:val="007C05E2"/>
    <w:rsid w:val="007C06D1"/>
    <w:rsid w:val="007C14D0"/>
    <w:rsid w:val="007C1F4F"/>
    <w:rsid w:val="007C3746"/>
    <w:rsid w:val="007C4BD4"/>
    <w:rsid w:val="007E0BD0"/>
    <w:rsid w:val="007E63AF"/>
    <w:rsid w:val="007E7385"/>
    <w:rsid w:val="007E7671"/>
    <w:rsid w:val="007F1978"/>
    <w:rsid w:val="007F37EE"/>
    <w:rsid w:val="007F5AD7"/>
    <w:rsid w:val="007F6F3A"/>
    <w:rsid w:val="007F7C5A"/>
    <w:rsid w:val="008004F8"/>
    <w:rsid w:val="00800E6A"/>
    <w:rsid w:val="0080432C"/>
    <w:rsid w:val="00806414"/>
    <w:rsid w:val="008064A0"/>
    <w:rsid w:val="00806C0F"/>
    <w:rsid w:val="00807D7E"/>
    <w:rsid w:val="008110C5"/>
    <w:rsid w:val="00812F89"/>
    <w:rsid w:val="00815607"/>
    <w:rsid w:val="00816C6C"/>
    <w:rsid w:val="00817322"/>
    <w:rsid w:val="00817D5D"/>
    <w:rsid w:val="00817EEE"/>
    <w:rsid w:val="008205DD"/>
    <w:rsid w:val="00822189"/>
    <w:rsid w:val="008252D1"/>
    <w:rsid w:val="00827B75"/>
    <w:rsid w:val="008306EA"/>
    <w:rsid w:val="00830741"/>
    <w:rsid w:val="0083475A"/>
    <w:rsid w:val="0084055F"/>
    <w:rsid w:val="00840633"/>
    <w:rsid w:val="008409F2"/>
    <w:rsid w:val="008411A1"/>
    <w:rsid w:val="008421CF"/>
    <w:rsid w:val="0084457C"/>
    <w:rsid w:val="00844C73"/>
    <w:rsid w:val="008451F4"/>
    <w:rsid w:val="00846662"/>
    <w:rsid w:val="00846B43"/>
    <w:rsid w:val="00847950"/>
    <w:rsid w:val="008507CD"/>
    <w:rsid w:val="00851D70"/>
    <w:rsid w:val="008533C0"/>
    <w:rsid w:val="00853B04"/>
    <w:rsid w:val="008540BE"/>
    <w:rsid w:val="00854E8B"/>
    <w:rsid w:val="00854E95"/>
    <w:rsid w:val="00855031"/>
    <w:rsid w:val="00856F35"/>
    <w:rsid w:val="00861E7C"/>
    <w:rsid w:val="0086310E"/>
    <w:rsid w:val="0086667F"/>
    <w:rsid w:val="008668A8"/>
    <w:rsid w:val="00866934"/>
    <w:rsid w:val="0086757F"/>
    <w:rsid w:val="0087147C"/>
    <w:rsid w:val="00871669"/>
    <w:rsid w:val="00877AC9"/>
    <w:rsid w:val="00880456"/>
    <w:rsid w:val="008816F1"/>
    <w:rsid w:val="008820A8"/>
    <w:rsid w:val="008848CA"/>
    <w:rsid w:val="00885BC6"/>
    <w:rsid w:val="008910AF"/>
    <w:rsid w:val="00892C1C"/>
    <w:rsid w:val="008964BB"/>
    <w:rsid w:val="00896A94"/>
    <w:rsid w:val="008A10BB"/>
    <w:rsid w:val="008A137F"/>
    <w:rsid w:val="008A24F3"/>
    <w:rsid w:val="008A3597"/>
    <w:rsid w:val="008A4115"/>
    <w:rsid w:val="008A5EFE"/>
    <w:rsid w:val="008B16C5"/>
    <w:rsid w:val="008B26B0"/>
    <w:rsid w:val="008B440F"/>
    <w:rsid w:val="008B5643"/>
    <w:rsid w:val="008B680D"/>
    <w:rsid w:val="008B6C66"/>
    <w:rsid w:val="008B75DD"/>
    <w:rsid w:val="008C3633"/>
    <w:rsid w:val="008C3A06"/>
    <w:rsid w:val="008C441E"/>
    <w:rsid w:val="008C65ED"/>
    <w:rsid w:val="008C6AC7"/>
    <w:rsid w:val="008C6BD8"/>
    <w:rsid w:val="008D1373"/>
    <w:rsid w:val="008D2639"/>
    <w:rsid w:val="008D35F8"/>
    <w:rsid w:val="008D4E14"/>
    <w:rsid w:val="008D544B"/>
    <w:rsid w:val="008E1167"/>
    <w:rsid w:val="008E2021"/>
    <w:rsid w:val="008E250F"/>
    <w:rsid w:val="008E3E24"/>
    <w:rsid w:val="008E4282"/>
    <w:rsid w:val="008E4639"/>
    <w:rsid w:val="008F27A4"/>
    <w:rsid w:val="008F2DF4"/>
    <w:rsid w:val="008F2F90"/>
    <w:rsid w:val="008F3B96"/>
    <w:rsid w:val="008F3BBF"/>
    <w:rsid w:val="008F40B5"/>
    <w:rsid w:val="008F488A"/>
    <w:rsid w:val="00904023"/>
    <w:rsid w:val="00905603"/>
    <w:rsid w:val="009111EA"/>
    <w:rsid w:val="00912281"/>
    <w:rsid w:val="009132BF"/>
    <w:rsid w:val="0091492A"/>
    <w:rsid w:val="009218CB"/>
    <w:rsid w:val="00922EFC"/>
    <w:rsid w:val="00923F57"/>
    <w:rsid w:val="00926901"/>
    <w:rsid w:val="009309AA"/>
    <w:rsid w:val="0093315A"/>
    <w:rsid w:val="00936914"/>
    <w:rsid w:val="00940001"/>
    <w:rsid w:val="009405AE"/>
    <w:rsid w:val="0094291B"/>
    <w:rsid w:val="00946400"/>
    <w:rsid w:val="00954A1A"/>
    <w:rsid w:val="009552E8"/>
    <w:rsid w:val="00955615"/>
    <w:rsid w:val="00956FC9"/>
    <w:rsid w:val="00957914"/>
    <w:rsid w:val="00957E61"/>
    <w:rsid w:val="00962DE0"/>
    <w:rsid w:val="00965A51"/>
    <w:rsid w:val="009671CA"/>
    <w:rsid w:val="00972962"/>
    <w:rsid w:val="00972FC5"/>
    <w:rsid w:val="00976D8E"/>
    <w:rsid w:val="00980936"/>
    <w:rsid w:val="0098144C"/>
    <w:rsid w:val="00981956"/>
    <w:rsid w:val="00982BD5"/>
    <w:rsid w:val="00983918"/>
    <w:rsid w:val="00985C7E"/>
    <w:rsid w:val="00990585"/>
    <w:rsid w:val="009917A5"/>
    <w:rsid w:val="009918CC"/>
    <w:rsid w:val="00992978"/>
    <w:rsid w:val="00996984"/>
    <w:rsid w:val="00996C24"/>
    <w:rsid w:val="009A0290"/>
    <w:rsid w:val="009A49F7"/>
    <w:rsid w:val="009A4BFE"/>
    <w:rsid w:val="009A7AE8"/>
    <w:rsid w:val="009B04F0"/>
    <w:rsid w:val="009B05F8"/>
    <w:rsid w:val="009B0913"/>
    <w:rsid w:val="009B0F1C"/>
    <w:rsid w:val="009B3475"/>
    <w:rsid w:val="009B3F3F"/>
    <w:rsid w:val="009B4252"/>
    <w:rsid w:val="009B5DAD"/>
    <w:rsid w:val="009B62A8"/>
    <w:rsid w:val="009C3228"/>
    <w:rsid w:val="009C3741"/>
    <w:rsid w:val="009C5234"/>
    <w:rsid w:val="009C725B"/>
    <w:rsid w:val="009C7C3F"/>
    <w:rsid w:val="009D23FA"/>
    <w:rsid w:val="009D266B"/>
    <w:rsid w:val="009D26CB"/>
    <w:rsid w:val="009D33EE"/>
    <w:rsid w:val="009E02E5"/>
    <w:rsid w:val="009E21D2"/>
    <w:rsid w:val="009E36D8"/>
    <w:rsid w:val="009E4104"/>
    <w:rsid w:val="009E6E38"/>
    <w:rsid w:val="009F227F"/>
    <w:rsid w:val="009F505E"/>
    <w:rsid w:val="009F5E6E"/>
    <w:rsid w:val="009F6549"/>
    <w:rsid w:val="00A00ABF"/>
    <w:rsid w:val="00A01F1F"/>
    <w:rsid w:val="00A020FF"/>
    <w:rsid w:val="00A028F3"/>
    <w:rsid w:val="00A06C3F"/>
    <w:rsid w:val="00A11895"/>
    <w:rsid w:val="00A13079"/>
    <w:rsid w:val="00A14D87"/>
    <w:rsid w:val="00A1543E"/>
    <w:rsid w:val="00A15EF5"/>
    <w:rsid w:val="00A173F3"/>
    <w:rsid w:val="00A21ED1"/>
    <w:rsid w:val="00A23228"/>
    <w:rsid w:val="00A23FFC"/>
    <w:rsid w:val="00A24FDF"/>
    <w:rsid w:val="00A26280"/>
    <w:rsid w:val="00A30220"/>
    <w:rsid w:val="00A32B67"/>
    <w:rsid w:val="00A33BC3"/>
    <w:rsid w:val="00A35368"/>
    <w:rsid w:val="00A3695A"/>
    <w:rsid w:val="00A3794B"/>
    <w:rsid w:val="00A37DA5"/>
    <w:rsid w:val="00A471F0"/>
    <w:rsid w:val="00A5262A"/>
    <w:rsid w:val="00A53EF2"/>
    <w:rsid w:val="00A55BFD"/>
    <w:rsid w:val="00A56182"/>
    <w:rsid w:val="00A57903"/>
    <w:rsid w:val="00A60B45"/>
    <w:rsid w:val="00A60FB3"/>
    <w:rsid w:val="00A614F7"/>
    <w:rsid w:val="00A71BE0"/>
    <w:rsid w:val="00A72AC8"/>
    <w:rsid w:val="00A72BE0"/>
    <w:rsid w:val="00A72F2B"/>
    <w:rsid w:val="00A73FEA"/>
    <w:rsid w:val="00A746B4"/>
    <w:rsid w:val="00A74EE5"/>
    <w:rsid w:val="00A761E4"/>
    <w:rsid w:val="00A77278"/>
    <w:rsid w:val="00A775A4"/>
    <w:rsid w:val="00A77A8D"/>
    <w:rsid w:val="00A819DE"/>
    <w:rsid w:val="00A83397"/>
    <w:rsid w:val="00A912E4"/>
    <w:rsid w:val="00A92404"/>
    <w:rsid w:val="00A93605"/>
    <w:rsid w:val="00A95F2B"/>
    <w:rsid w:val="00A96B83"/>
    <w:rsid w:val="00A9764A"/>
    <w:rsid w:val="00AA376B"/>
    <w:rsid w:val="00AA45E2"/>
    <w:rsid w:val="00AA55C0"/>
    <w:rsid w:val="00AB06B2"/>
    <w:rsid w:val="00AB112D"/>
    <w:rsid w:val="00AB2DA5"/>
    <w:rsid w:val="00AB36CE"/>
    <w:rsid w:val="00AB5D7A"/>
    <w:rsid w:val="00AB6FA0"/>
    <w:rsid w:val="00AB7BD9"/>
    <w:rsid w:val="00AC3F7D"/>
    <w:rsid w:val="00AC4C80"/>
    <w:rsid w:val="00AC55F9"/>
    <w:rsid w:val="00AC62A5"/>
    <w:rsid w:val="00AC7AF8"/>
    <w:rsid w:val="00AD03AD"/>
    <w:rsid w:val="00AD5872"/>
    <w:rsid w:val="00AD5A77"/>
    <w:rsid w:val="00AD6163"/>
    <w:rsid w:val="00AD6406"/>
    <w:rsid w:val="00AE0409"/>
    <w:rsid w:val="00AE0CC7"/>
    <w:rsid w:val="00AE5475"/>
    <w:rsid w:val="00AE6884"/>
    <w:rsid w:val="00AE7736"/>
    <w:rsid w:val="00AE7C04"/>
    <w:rsid w:val="00AF091D"/>
    <w:rsid w:val="00AF092B"/>
    <w:rsid w:val="00AF5DD6"/>
    <w:rsid w:val="00B001F4"/>
    <w:rsid w:val="00B026E5"/>
    <w:rsid w:val="00B0296E"/>
    <w:rsid w:val="00B03ACD"/>
    <w:rsid w:val="00B0407F"/>
    <w:rsid w:val="00B11B0D"/>
    <w:rsid w:val="00B123DB"/>
    <w:rsid w:val="00B1362C"/>
    <w:rsid w:val="00B160C4"/>
    <w:rsid w:val="00B16484"/>
    <w:rsid w:val="00B16697"/>
    <w:rsid w:val="00B21478"/>
    <w:rsid w:val="00B23684"/>
    <w:rsid w:val="00B255EF"/>
    <w:rsid w:val="00B2560A"/>
    <w:rsid w:val="00B268CE"/>
    <w:rsid w:val="00B27F04"/>
    <w:rsid w:val="00B3000B"/>
    <w:rsid w:val="00B33946"/>
    <w:rsid w:val="00B34676"/>
    <w:rsid w:val="00B35959"/>
    <w:rsid w:val="00B4051E"/>
    <w:rsid w:val="00B43123"/>
    <w:rsid w:val="00B43B12"/>
    <w:rsid w:val="00B44F1E"/>
    <w:rsid w:val="00B454FF"/>
    <w:rsid w:val="00B50F53"/>
    <w:rsid w:val="00B51AAA"/>
    <w:rsid w:val="00B53FB2"/>
    <w:rsid w:val="00B540BC"/>
    <w:rsid w:val="00B5445F"/>
    <w:rsid w:val="00B54EC2"/>
    <w:rsid w:val="00B57AD0"/>
    <w:rsid w:val="00B604A5"/>
    <w:rsid w:val="00B613A1"/>
    <w:rsid w:val="00B6365B"/>
    <w:rsid w:val="00B636A3"/>
    <w:rsid w:val="00B63E0C"/>
    <w:rsid w:val="00B77D63"/>
    <w:rsid w:val="00B80BB6"/>
    <w:rsid w:val="00B80E71"/>
    <w:rsid w:val="00B84C6F"/>
    <w:rsid w:val="00B906AA"/>
    <w:rsid w:val="00B90BCC"/>
    <w:rsid w:val="00B90C68"/>
    <w:rsid w:val="00B9151A"/>
    <w:rsid w:val="00B925F3"/>
    <w:rsid w:val="00B97929"/>
    <w:rsid w:val="00BA209D"/>
    <w:rsid w:val="00BA24D3"/>
    <w:rsid w:val="00BA3892"/>
    <w:rsid w:val="00BA5138"/>
    <w:rsid w:val="00BA5615"/>
    <w:rsid w:val="00BA6302"/>
    <w:rsid w:val="00BB0EFE"/>
    <w:rsid w:val="00BB1A61"/>
    <w:rsid w:val="00BB3490"/>
    <w:rsid w:val="00BB479C"/>
    <w:rsid w:val="00BB660B"/>
    <w:rsid w:val="00BB6FF5"/>
    <w:rsid w:val="00BC171F"/>
    <w:rsid w:val="00BC3A11"/>
    <w:rsid w:val="00BC4455"/>
    <w:rsid w:val="00BD0E64"/>
    <w:rsid w:val="00BD10BC"/>
    <w:rsid w:val="00BD1151"/>
    <w:rsid w:val="00BD2CBA"/>
    <w:rsid w:val="00BD62CB"/>
    <w:rsid w:val="00BD6EC9"/>
    <w:rsid w:val="00BD7550"/>
    <w:rsid w:val="00BE11F4"/>
    <w:rsid w:val="00BE26FD"/>
    <w:rsid w:val="00BE5140"/>
    <w:rsid w:val="00BE6F3F"/>
    <w:rsid w:val="00BF0016"/>
    <w:rsid w:val="00BF3ECC"/>
    <w:rsid w:val="00BF5764"/>
    <w:rsid w:val="00C02AB2"/>
    <w:rsid w:val="00C03202"/>
    <w:rsid w:val="00C04F53"/>
    <w:rsid w:val="00C1036D"/>
    <w:rsid w:val="00C11DD7"/>
    <w:rsid w:val="00C13854"/>
    <w:rsid w:val="00C1395D"/>
    <w:rsid w:val="00C13F3F"/>
    <w:rsid w:val="00C17CA3"/>
    <w:rsid w:val="00C2083A"/>
    <w:rsid w:val="00C22C42"/>
    <w:rsid w:val="00C2476C"/>
    <w:rsid w:val="00C27A8B"/>
    <w:rsid w:val="00C30F93"/>
    <w:rsid w:val="00C31177"/>
    <w:rsid w:val="00C3291B"/>
    <w:rsid w:val="00C3316E"/>
    <w:rsid w:val="00C34B25"/>
    <w:rsid w:val="00C4029B"/>
    <w:rsid w:val="00C42251"/>
    <w:rsid w:val="00C422D7"/>
    <w:rsid w:val="00C436FE"/>
    <w:rsid w:val="00C449DF"/>
    <w:rsid w:val="00C468FA"/>
    <w:rsid w:val="00C46AF9"/>
    <w:rsid w:val="00C46D76"/>
    <w:rsid w:val="00C512F4"/>
    <w:rsid w:val="00C53498"/>
    <w:rsid w:val="00C53C8B"/>
    <w:rsid w:val="00C54B41"/>
    <w:rsid w:val="00C552A1"/>
    <w:rsid w:val="00C576EA"/>
    <w:rsid w:val="00C62B66"/>
    <w:rsid w:val="00C676FB"/>
    <w:rsid w:val="00C71A2A"/>
    <w:rsid w:val="00C729D5"/>
    <w:rsid w:val="00C7380C"/>
    <w:rsid w:val="00C74827"/>
    <w:rsid w:val="00C74FD1"/>
    <w:rsid w:val="00C77D35"/>
    <w:rsid w:val="00C836D5"/>
    <w:rsid w:val="00C861C9"/>
    <w:rsid w:val="00C86C92"/>
    <w:rsid w:val="00C86E93"/>
    <w:rsid w:val="00C92300"/>
    <w:rsid w:val="00C92931"/>
    <w:rsid w:val="00C93DB8"/>
    <w:rsid w:val="00C95CB8"/>
    <w:rsid w:val="00C97269"/>
    <w:rsid w:val="00CB013D"/>
    <w:rsid w:val="00CB5746"/>
    <w:rsid w:val="00CC2153"/>
    <w:rsid w:val="00CC2F39"/>
    <w:rsid w:val="00CC315E"/>
    <w:rsid w:val="00CC35A5"/>
    <w:rsid w:val="00CD2054"/>
    <w:rsid w:val="00CD4163"/>
    <w:rsid w:val="00CD4549"/>
    <w:rsid w:val="00CD6DD2"/>
    <w:rsid w:val="00CE0644"/>
    <w:rsid w:val="00CE0EE1"/>
    <w:rsid w:val="00CE162A"/>
    <w:rsid w:val="00CE2C95"/>
    <w:rsid w:val="00CE2D93"/>
    <w:rsid w:val="00CE4E86"/>
    <w:rsid w:val="00CF2DF6"/>
    <w:rsid w:val="00CF3ECE"/>
    <w:rsid w:val="00CF746A"/>
    <w:rsid w:val="00D007BE"/>
    <w:rsid w:val="00D0154F"/>
    <w:rsid w:val="00D0439E"/>
    <w:rsid w:val="00D04763"/>
    <w:rsid w:val="00D04BBD"/>
    <w:rsid w:val="00D04C92"/>
    <w:rsid w:val="00D0603A"/>
    <w:rsid w:val="00D127DD"/>
    <w:rsid w:val="00D129C1"/>
    <w:rsid w:val="00D16774"/>
    <w:rsid w:val="00D20947"/>
    <w:rsid w:val="00D23CDD"/>
    <w:rsid w:val="00D31C35"/>
    <w:rsid w:val="00D31E19"/>
    <w:rsid w:val="00D35563"/>
    <w:rsid w:val="00D379B1"/>
    <w:rsid w:val="00D41F6E"/>
    <w:rsid w:val="00D44582"/>
    <w:rsid w:val="00D45485"/>
    <w:rsid w:val="00D50893"/>
    <w:rsid w:val="00D517B2"/>
    <w:rsid w:val="00D52670"/>
    <w:rsid w:val="00D52D3A"/>
    <w:rsid w:val="00D56555"/>
    <w:rsid w:val="00D57083"/>
    <w:rsid w:val="00D570E4"/>
    <w:rsid w:val="00D603FD"/>
    <w:rsid w:val="00D61555"/>
    <w:rsid w:val="00D64088"/>
    <w:rsid w:val="00D64185"/>
    <w:rsid w:val="00D6448D"/>
    <w:rsid w:val="00D6621F"/>
    <w:rsid w:val="00D66AC2"/>
    <w:rsid w:val="00D66DC0"/>
    <w:rsid w:val="00D6733C"/>
    <w:rsid w:val="00D71B2B"/>
    <w:rsid w:val="00D732B5"/>
    <w:rsid w:val="00D74029"/>
    <w:rsid w:val="00D74D03"/>
    <w:rsid w:val="00D74ED2"/>
    <w:rsid w:val="00D757B8"/>
    <w:rsid w:val="00D77F0F"/>
    <w:rsid w:val="00D8098B"/>
    <w:rsid w:val="00D91693"/>
    <w:rsid w:val="00D94810"/>
    <w:rsid w:val="00DA0E02"/>
    <w:rsid w:val="00DA220A"/>
    <w:rsid w:val="00DA31F3"/>
    <w:rsid w:val="00DA36F2"/>
    <w:rsid w:val="00DC0876"/>
    <w:rsid w:val="00DC3084"/>
    <w:rsid w:val="00DC325A"/>
    <w:rsid w:val="00DD2681"/>
    <w:rsid w:val="00DD4423"/>
    <w:rsid w:val="00DE3986"/>
    <w:rsid w:val="00DE486A"/>
    <w:rsid w:val="00DF00DE"/>
    <w:rsid w:val="00DF3ABD"/>
    <w:rsid w:val="00DF5055"/>
    <w:rsid w:val="00DF5A2F"/>
    <w:rsid w:val="00DF6063"/>
    <w:rsid w:val="00DF671D"/>
    <w:rsid w:val="00E0128F"/>
    <w:rsid w:val="00E01BC9"/>
    <w:rsid w:val="00E01EB8"/>
    <w:rsid w:val="00E02B0B"/>
    <w:rsid w:val="00E05A4C"/>
    <w:rsid w:val="00E0763C"/>
    <w:rsid w:val="00E077CA"/>
    <w:rsid w:val="00E07BB3"/>
    <w:rsid w:val="00E10D4E"/>
    <w:rsid w:val="00E114CE"/>
    <w:rsid w:val="00E1433C"/>
    <w:rsid w:val="00E153B5"/>
    <w:rsid w:val="00E165A6"/>
    <w:rsid w:val="00E172B9"/>
    <w:rsid w:val="00E17AAE"/>
    <w:rsid w:val="00E17B5E"/>
    <w:rsid w:val="00E2048F"/>
    <w:rsid w:val="00E2051F"/>
    <w:rsid w:val="00E22B90"/>
    <w:rsid w:val="00E2587A"/>
    <w:rsid w:val="00E268BA"/>
    <w:rsid w:val="00E328B4"/>
    <w:rsid w:val="00E34012"/>
    <w:rsid w:val="00E34075"/>
    <w:rsid w:val="00E34597"/>
    <w:rsid w:val="00E352F7"/>
    <w:rsid w:val="00E40928"/>
    <w:rsid w:val="00E50B46"/>
    <w:rsid w:val="00E52814"/>
    <w:rsid w:val="00E54BD9"/>
    <w:rsid w:val="00E55B1A"/>
    <w:rsid w:val="00E56E89"/>
    <w:rsid w:val="00E57084"/>
    <w:rsid w:val="00E57F20"/>
    <w:rsid w:val="00E57F9A"/>
    <w:rsid w:val="00E62C92"/>
    <w:rsid w:val="00E646C3"/>
    <w:rsid w:val="00E65862"/>
    <w:rsid w:val="00E6587F"/>
    <w:rsid w:val="00E66571"/>
    <w:rsid w:val="00E703E9"/>
    <w:rsid w:val="00E73754"/>
    <w:rsid w:val="00E75003"/>
    <w:rsid w:val="00E762CF"/>
    <w:rsid w:val="00E769C9"/>
    <w:rsid w:val="00E77A73"/>
    <w:rsid w:val="00E801DC"/>
    <w:rsid w:val="00E82889"/>
    <w:rsid w:val="00E84823"/>
    <w:rsid w:val="00E857AA"/>
    <w:rsid w:val="00E85B5D"/>
    <w:rsid w:val="00E913B5"/>
    <w:rsid w:val="00E920CB"/>
    <w:rsid w:val="00E92CBD"/>
    <w:rsid w:val="00E93D18"/>
    <w:rsid w:val="00E97F99"/>
    <w:rsid w:val="00EA75F0"/>
    <w:rsid w:val="00EB013C"/>
    <w:rsid w:val="00EB02AB"/>
    <w:rsid w:val="00EB26EB"/>
    <w:rsid w:val="00EB360A"/>
    <w:rsid w:val="00EB5476"/>
    <w:rsid w:val="00EB6E0D"/>
    <w:rsid w:val="00EB6FC3"/>
    <w:rsid w:val="00EB7532"/>
    <w:rsid w:val="00EC06F7"/>
    <w:rsid w:val="00EC22A2"/>
    <w:rsid w:val="00EC4C4B"/>
    <w:rsid w:val="00EC5B56"/>
    <w:rsid w:val="00EC78E0"/>
    <w:rsid w:val="00ED0847"/>
    <w:rsid w:val="00ED1D5B"/>
    <w:rsid w:val="00ED2445"/>
    <w:rsid w:val="00ED2F23"/>
    <w:rsid w:val="00ED3CAD"/>
    <w:rsid w:val="00EE22B1"/>
    <w:rsid w:val="00EE49F6"/>
    <w:rsid w:val="00EE745B"/>
    <w:rsid w:val="00EE78B6"/>
    <w:rsid w:val="00EE7D57"/>
    <w:rsid w:val="00EF46B6"/>
    <w:rsid w:val="00EF7438"/>
    <w:rsid w:val="00F0301A"/>
    <w:rsid w:val="00F04022"/>
    <w:rsid w:val="00F042E7"/>
    <w:rsid w:val="00F077D1"/>
    <w:rsid w:val="00F115C7"/>
    <w:rsid w:val="00F13400"/>
    <w:rsid w:val="00F13C87"/>
    <w:rsid w:val="00F24FBB"/>
    <w:rsid w:val="00F26082"/>
    <w:rsid w:val="00F263C6"/>
    <w:rsid w:val="00F313B7"/>
    <w:rsid w:val="00F3374D"/>
    <w:rsid w:val="00F353E9"/>
    <w:rsid w:val="00F42C0D"/>
    <w:rsid w:val="00F43E2B"/>
    <w:rsid w:val="00F4510F"/>
    <w:rsid w:val="00F553E1"/>
    <w:rsid w:val="00F57A23"/>
    <w:rsid w:val="00F61594"/>
    <w:rsid w:val="00F6171E"/>
    <w:rsid w:val="00F647AE"/>
    <w:rsid w:val="00F64E45"/>
    <w:rsid w:val="00F6646B"/>
    <w:rsid w:val="00F67BB0"/>
    <w:rsid w:val="00F70BC5"/>
    <w:rsid w:val="00F70FCD"/>
    <w:rsid w:val="00F718EB"/>
    <w:rsid w:val="00F72133"/>
    <w:rsid w:val="00F7255C"/>
    <w:rsid w:val="00F732E3"/>
    <w:rsid w:val="00F73D6A"/>
    <w:rsid w:val="00F7516E"/>
    <w:rsid w:val="00F755BF"/>
    <w:rsid w:val="00F77801"/>
    <w:rsid w:val="00F778AC"/>
    <w:rsid w:val="00F77D16"/>
    <w:rsid w:val="00F8033B"/>
    <w:rsid w:val="00F803F6"/>
    <w:rsid w:val="00F80F08"/>
    <w:rsid w:val="00F812D1"/>
    <w:rsid w:val="00F82A77"/>
    <w:rsid w:val="00F85994"/>
    <w:rsid w:val="00F8690F"/>
    <w:rsid w:val="00F8744D"/>
    <w:rsid w:val="00F900BE"/>
    <w:rsid w:val="00F9435B"/>
    <w:rsid w:val="00F957AC"/>
    <w:rsid w:val="00FA2720"/>
    <w:rsid w:val="00FA5C08"/>
    <w:rsid w:val="00FA77B1"/>
    <w:rsid w:val="00FA7D7B"/>
    <w:rsid w:val="00FB0424"/>
    <w:rsid w:val="00FB047A"/>
    <w:rsid w:val="00FB0E82"/>
    <w:rsid w:val="00FB1403"/>
    <w:rsid w:val="00FB283F"/>
    <w:rsid w:val="00FB7B76"/>
    <w:rsid w:val="00FC599D"/>
    <w:rsid w:val="00FC68A8"/>
    <w:rsid w:val="00FD01BC"/>
    <w:rsid w:val="00FD14DD"/>
    <w:rsid w:val="00FD15E7"/>
    <w:rsid w:val="00FD16A7"/>
    <w:rsid w:val="00FD19C3"/>
    <w:rsid w:val="00FD3708"/>
    <w:rsid w:val="00FD482A"/>
    <w:rsid w:val="00FD513E"/>
    <w:rsid w:val="00FE19BD"/>
    <w:rsid w:val="00FE253C"/>
    <w:rsid w:val="00FE377D"/>
    <w:rsid w:val="00FE4A12"/>
    <w:rsid w:val="00FE4E54"/>
    <w:rsid w:val="00FE6219"/>
    <w:rsid w:val="00FF3472"/>
    <w:rsid w:val="00FF3739"/>
    <w:rsid w:val="00FF5AE4"/>
    <w:rsid w:val="00FF6348"/>
    <w:rsid w:val="00FF683B"/>
    <w:rsid w:val="00FF6C34"/>
    <w:rsid w:val="00FF7640"/>
    <w:rsid w:val="012073A2"/>
    <w:rsid w:val="01973053"/>
    <w:rsid w:val="027E74CA"/>
    <w:rsid w:val="028247E8"/>
    <w:rsid w:val="034B5463"/>
    <w:rsid w:val="04DB3C44"/>
    <w:rsid w:val="053C1881"/>
    <w:rsid w:val="0550533E"/>
    <w:rsid w:val="09E455D3"/>
    <w:rsid w:val="0CF43C8A"/>
    <w:rsid w:val="0D4967B3"/>
    <w:rsid w:val="0DA609C9"/>
    <w:rsid w:val="0DA87EC0"/>
    <w:rsid w:val="0F447B05"/>
    <w:rsid w:val="0FEC3E14"/>
    <w:rsid w:val="105E7029"/>
    <w:rsid w:val="12A53D1F"/>
    <w:rsid w:val="134C146A"/>
    <w:rsid w:val="14377FD0"/>
    <w:rsid w:val="14856F74"/>
    <w:rsid w:val="15C0748F"/>
    <w:rsid w:val="15F164A0"/>
    <w:rsid w:val="16174E54"/>
    <w:rsid w:val="16BE53A8"/>
    <w:rsid w:val="17A35DDF"/>
    <w:rsid w:val="18057602"/>
    <w:rsid w:val="18787EC5"/>
    <w:rsid w:val="18E06497"/>
    <w:rsid w:val="19BB1D72"/>
    <w:rsid w:val="19E84073"/>
    <w:rsid w:val="1AEF3D03"/>
    <w:rsid w:val="1B7E0E69"/>
    <w:rsid w:val="1C136E65"/>
    <w:rsid w:val="1C222940"/>
    <w:rsid w:val="1C7D31C1"/>
    <w:rsid w:val="1CC031EA"/>
    <w:rsid w:val="1E5200F1"/>
    <w:rsid w:val="1EF30319"/>
    <w:rsid w:val="1EFA407E"/>
    <w:rsid w:val="1F126151"/>
    <w:rsid w:val="21604DF6"/>
    <w:rsid w:val="21B878C1"/>
    <w:rsid w:val="22723962"/>
    <w:rsid w:val="239E0527"/>
    <w:rsid w:val="23AE4FF1"/>
    <w:rsid w:val="241C4DDC"/>
    <w:rsid w:val="24CD0EEF"/>
    <w:rsid w:val="24D067A5"/>
    <w:rsid w:val="27640417"/>
    <w:rsid w:val="29204D61"/>
    <w:rsid w:val="29225DB9"/>
    <w:rsid w:val="29F563F0"/>
    <w:rsid w:val="2B97780B"/>
    <w:rsid w:val="2C4C35F9"/>
    <w:rsid w:val="2CCB46E5"/>
    <w:rsid w:val="2D2F553E"/>
    <w:rsid w:val="2E2A5CB9"/>
    <w:rsid w:val="2E6073FD"/>
    <w:rsid w:val="2F24002C"/>
    <w:rsid w:val="2F400426"/>
    <w:rsid w:val="30795FCC"/>
    <w:rsid w:val="31AE15C3"/>
    <w:rsid w:val="31FF6CE2"/>
    <w:rsid w:val="32042EB0"/>
    <w:rsid w:val="32425D57"/>
    <w:rsid w:val="329D070B"/>
    <w:rsid w:val="3358616F"/>
    <w:rsid w:val="33DF510F"/>
    <w:rsid w:val="34C63025"/>
    <w:rsid w:val="35BB3EF4"/>
    <w:rsid w:val="369C4E13"/>
    <w:rsid w:val="36D546CB"/>
    <w:rsid w:val="372A62DE"/>
    <w:rsid w:val="386B0FD9"/>
    <w:rsid w:val="3933479C"/>
    <w:rsid w:val="396D1326"/>
    <w:rsid w:val="3B97665A"/>
    <w:rsid w:val="3CE96331"/>
    <w:rsid w:val="3E046715"/>
    <w:rsid w:val="3EE2552D"/>
    <w:rsid w:val="46ED03C2"/>
    <w:rsid w:val="46F47966"/>
    <w:rsid w:val="47F06392"/>
    <w:rsid w:val="484F252F"/>
    <w:rsid w:val="4A8A1CA2"/>
    <w:rsid w:val="4B011028"/>
    <w:rsid w:val="4C3C1FDE"/>
    <w:rsid w:val="4C4719BC"/>
    <w:rsid w:val="4C661C38"/>
    <w:rsid w:val="4C9A5EA5"/>
    <w:rsid w:val="4D4405FC"/>
    <w:rsid w:val="4EE2079C"/>
    <w:rsid w:val="4F4E509D"/>
    <w:rsid w:val="50D543D0"/>
    <w:rsid w:val="51062701"/>
    <w:rsid w:val="51885345"/>
    <w:rsid w:val="52F40A7A"/>
    <w:rsid w:val="53AB37CE"/>
    <w:rsid w:val="555F515E"/>
    <w:rsid w:val="557105AE"/>
    <w:rsid w:val="579529A0"/>
    <w:rsid w:val="59725B9E"/>
    <w:rsid w:val="5A3217A3"/>
    <w:rsid w:val="5B20154B"/>
    <w:rsid w:val="5B480E39"/>
    <w:rsid w:val="5DB11630"/>
    <w:rsid w:val="5EB85928"/>
    <w:rsid w:val="5F027E35"/>
    <w:rsid w:val="5F7F05A5"/>
    <w:rsid w:val="60090E87"/>
    <w:rsid w:val="607D004F"/>
    <w:rsid w:val="612C0D28"/>
    <w:rsid w:val="616855EF"/>
    <w:rsid w:val="62E269BE"/>
    <w:rsid w:val="63273FE2"/>
    <w:rsid w:val="633C4553"/>
    <w:rsid w:val="635E1DC8"/>
    <w:rsid w:val="63F8153B"/>
    <w:rsid w:val="64183DEB"/>
    <w:rsid w:val="66BF71C4"/>
    <w:rsid w:val="68A1291D"/>
    <w:rsid w:val="68B76BCA"/>
    <w:rsid w:val="68D12C7B"/>
    <w:rsid w:val="69286306"/>
    <w:rsid w:val="693646B5"/>
    <w:rsid w:val="69604790"/>
    <w:rsid w:val="6AC62756"/>
    <w:rsid w:val="6B584F4A"/>
    <w:rsid w:val="6BC229B5"/>
    <w:rsid w:val="6C7A4C9F"/>
    <w:rsid w:val="6F100594"/>
    <w:rsid w:val="6FB05B67"/>
    <w:rsid w:val="70241AA7"/>
    <w:rsid w:val="7221670E"/>
    <w:rsid w:val="73222030"/>
    <w:rsid w:val="740D4274"/>
    <w:rsid w:val="74B64137"/>
    <w:rsid w:val="76452218"/>
    <w:rsid w:val="76552FDB"/>
    <w:rsid w:val="76DF3B1A"/>
    <w:rsid w:val="77A46809"/>
    <w:rsid w:val="77FE3B69"/>
    <w:rsid w:val="79382508"/>
    <w:rsid w:val="793E45B1"/>
    <w:rsid w:val="7A5B26E7"/>
    <w:rsid w:val="7A610B9B"/>
    <w:rsid w:val="7AFA5663"/>
    <w:rsid w:val="7DAB739D"/>
    <w:rsid w:val="7DAE0FEB"/>
    <w:rsid w:val="7DD02D0F"/>
    <w:rsid w:val="7EBB4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6626B37"/>
  <w15:docId w15:val="{17442AED-3928-48AE-B11A-FCD8BCF84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99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99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e">
    <w:name w:val="Normal"/>
    <w:next w:val="BodyText2"/>
    <w:qFormat/>
    <w:pPr>
      <w:widowControl w:val="0"/>
      <w:jc w:val="both"/>
    </w:pPr>
    <w:rPr>
      <w:kern w:val="2"/>
      <w:sz w:val="21"/>
      <w:szCs w:val="24"/>
    </w:rPr>
  </w:style>
  <w:style w:type="paragraph" w:styleId="3">
    <w:name w:val="heading 3"/>
    <w:basedOn w:val="ae"/>
    <w:next w:val="ae"/>
    <w:unhideWhenUsed/>
    <w:qFormat/>
    <w:pPr>
      <w:spacing w:beforeAutospacing="1" w:afterAutospacing="1"/>
      <w:jc w:val="left"/>
      <w:outlineLvl w:val="2"/>
    </w:pPr>
    <w:rPr>
      <w:rFonts w:ascii="宋体" w:hAnsi="宋体" w:hint="eastAsia"/>
      <w:b/>
      <w:kern w:val="0"/>
      <w:sz w:val="27"/>
      <w:szCs w:val="27"/>
    </w:rPr>
  </w:style>
  <w:style w:type="character" w:default="1" w:styleId="af">
    <w:name w:val="Default Paragraph Font"/>
    <w:uiPriority w:val="1"/>
    <w:semiHidden/>
    <w:unhideWhenUsed/>
  </w:style>
  <w:style w:type="table" w:default="1" w:styleId="af0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1">
    <w:name w:val="No List"/>
    <w:uiPriority w:val="99"/>
    <w:semiHidden/>
    <w:unhideWhenUsed/>
  </w:style>
  <w:style w:type="paragraph" w:customStyle="1" w:styleId="BodyText2">
    <w:name w:val="BodyText2"/>
    <w:basedOn w:val="ae"/>
    <w:qFormat/>
    <w:pPr>
      <w:spacing w:after="120" w:line="480" w:lineRule="auto"/>
      <w:textAlignment w:val="baseline"/>
    </w:pPr>
    <w:rPr>
      <w:rFonts w:ascii="Calibri" w:hAnsi="Calibri"/>
      <w:sz w:val="32"/>
      <w:szCs w:val="32"/>
    </w:rPr>
  </w:style>
  <w:style w:type="paragraph" w:styleId="af2">
    <w:name w:val="Document Map"/>
    <w:basedOn w:val="ae"/>
    <w:link w:val="af3"/>
    <w:qFormat/>
    <w:rPr>
      <w:rFonts w:ascii="宋体" w:hAnsi="Calibri"/>
      <w:sz w:val="18"/>
      <w:szCs w:val="18"/>
    </w:rPr>
  </w:style>
  <w:style w:type="paragraph" w:styleId="af4">
    <w:name w:val="Body Text"/>
    <w:basedOn w:val="ae"/>
    <w:link w:val="af5"/>
    <w:uiPriority w:val="99"/>
    <w:unhideWhenUsed/>
    <w:qFormat/>
    <w:pPr>
      <w:ind w:left="109"/>
    </w:pPr>
    <w:rPr>
      <w:rFonts w:ascii="仿宋_GB2312" w:eastAsia="仿宋_GB2312" w:hAnsi="仿宋_GB2312" w:cs="Calibri"/>
      <w:sz w:val="32"/>
    </w:rPr>
  </w:style>
  <w:style w:type="paragraph" w:styleId="af6">
    <w:name w:val="Date"/>
    <w:basedOn w:val="ae"/>
    <w:next w:val="ae"/>
    <w:link w:val="af7"/>
    <w:qFormat/>
    <w:pPr>
      <w:ind w:leftChars="2500" w:left="100"/>
    </w:pPr>
  </w:style>
  <w:style w:type="paragraph" w:styleId="af8">
    <w:name w:val="Balloon Text"/>
    <w:basedOn w:val="ae"/>
    <w:link w:val="af9"/>
    <w:qFormat/>
    <w:rPr>
      <w:sz w:val="18"/>
      <w:szCs w:val="18"/>
    </w:rPr>
  </w:style>
  <w:style w:type="paragraph" w:styleId="afa">
    <w:name w:val="footer"/>
    <w:basedOn w:val="ae"/>
    <w:link w:val="afb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c">
    <w:name w:val="header"/>
    <w:basedOn w:val="ae"/>
    <w:link w:val="afd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e"/>
    <w:link w:val="HTML0"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paragraph" w:styleId="afe">
    <w:name w:val="Normal (Web)"/>
    <w:basedOn w:val="ae"/>
    <w:uiPriority w:val="99"/>
    <w:qFormat/>
    <w:pPr>
      <w:spacing w:before="100" w:beforeAutospacing="1" w:after="100" w:afterAutospacing="1"/>
      <w:jc w:val="left"/>
    </w:pPr>
    <w:rPr>
      <w:kern w:val="0"/>
      <w:sz w:val="24"/>
    </w:rPr>
  </w:style>
  <w:style w:type="table" w:styleId="aff">
    <w:name w:val="Table Grid"/>
    <w:basedOn w:val="af0"/>
    <w:uiPriority w:val="39"/>
    <w:qFormat/>
    <w:rPr>
      <w:rFonts w:asciiTheme="minorHAnsi" w:eastAsiaTheme="minorEastAsia" w:hAnsiTheme="minorHAnsi" w:cstheme="minorBidi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Strong"/>
    <w:basedOn w:val="af"/>
    <w:uiPriority w:val="22"/>
    <w:qFormat/>
    <w:rPr>
      <w:b/>
    </w:rPr>
  </w:style>
  <w:style w:type="character" w:styleId="aff1">
    <w:name w:val="Emphasis"/>
    <w:basedOn w:val="af"/>
    <w:uiPriority w:val="20"/>
    <w:qFormat/>
    <w:rPr>
      <w:i/>
      <w:iCs/>
    </w:rPr>
  </w:style>
  <w:style w:type="character" w:styleId="aff2">
    <w:name w:val="Hyperlink"/>
    <w:basedOn w:val="af"/>
    <w:uiPriority w:val="99"/>
    <w:unhideWhenUsed/>
    <w:qFormat/>
    <w:rPr>
      <w:color w:val="0000FF"/>
      <w:u w:val="single"/>
    </w:rPr>
  </w:style>
  <w:style w:type="paragraph" w:styleId="aff3">
    <w:name w:val="List Paragraph"/>
    <w:basedOn w:val="ae"/>
    <w:uiPriority w:val="34"/>
    <w:qFormat/>
    <w:pPr>
      <w:ind w:firstLineChars="200" w:firstLine="420"/>
    </w:pPr>
    <w:rPr>
      <w:szCs w:val="22"/>
    </w:rPr>
  </w:style>
  <w:style w:type="paragraph" w:customStyle="1" w:styleId="aff4">
    <w:name w:val="标准文件_段"/>
    <w:link w:val="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character" w:customStyle="1" w:styleId="Char">
    <w:name w:val="标准文件_段 Char"/>
    <w:link w:val="aff4"/>
    <w:qFormat/>
    <w:rPr>
      <w:rFonts w:ascii="宋体"/>
      <w:sz w:val="21"/>
    </w:rPr>
  </w:style>
  <w:style w:type="character" w:customStyle="1" w:styleId="afd">
    <w:name w:val="页眉 字符"/>
    <w:basedOn w:val="af"/>
    <w:link w:val="afc"/>
    <w:uiPriority w:val="99"/>
    <w:qFormat/>
    <w:rPr>
      <w:rFonts w:ascii="Times New Roman" w:hAnsi="Times New Roman"/>
      <w:kern w:val="2"/>
      <w:sz w:val="18"/>
      <w:szCs w:val="18"/>
    </w:rPr>
  </w:style>
  <w:style w:type="character" w:customStyle="1" w:styleId="afb">
    <w:name w:val="页脚 字符"/>
    <w:basedOn w:val="af"/>
    <w:link w:val="afa"/>
    <w:uiPriority w:val="99"/>
    <w:qFormat/>
    <w:rPr>
      <w:rFonts w:ascii="Times New Roman" w:hAnsi="Times New Roman"/>
      <w:kern w:val="2"/>
      <w:sz w:val="18"/>
      <w:szCs w:val="18"/>
    </w:rPr>
  </w:style>
  <w:style w:type="character" w:customStyle="1" w:styleId="af9">
    <w:name w:val="批注框文本 字符"/>
    <w:basedOn w:val="af"/>
    <w:link w:val="af8"/>
    <w:qFormat/>
    <w:rPr>
      <w:rFonts w:ascii="Times New Roman" w:hAnsi="Times New Roman"/>
      <w:kern w:val="2"/>
      <w:sz w:val="18"/>
      <w:szCs w:val="18"/>
    </w:rPr>
  </w:style>
  <w:style w:type="paragraph" w:customStyle="1" w:styleId="aa">
    <w:name w:val="标准文件_二级条标题"/>
    <w:next w:val="aff4"/>
    <w:qFormat/>
    <w:pPr>
      <w:widowControl w:val="0"/>
      <w:numPr>
        <w:ilvl w:val="3"/>
        <w:numId w:val="1"/>
      </w:numPr>
      <w:spacing w:beforeLines="50" w:afterLines="50"/>
      <w:jc w:val="both"/>
      <w:outlineLvl w:val="2"/>
    </w:pPr>
    <w:rPr>
      <w:rFonts w:ascii="黑体" w:eastAsia="黑体"/>
      <w:sz w:val="21"/>
    </w:rPr>
  </w:style>
  <w:style w:type="paragraph" w:customStyle="1" w:styleId="ab">
    <w:name w:val="标准文件_三级条标题"/>
    <w:basedOn w:val="aa"/>
    <w:next w:val="aff4"/>
    <w:qFormat/>
    <w:pPr>
      <w:widowControl/>
      <w:numPr>
        <w:ilvl w:val="4"/>
      </w:numPr>
      <w:outlineLvl w:val="3"/>
    </w:pPr>
  </w:style>
  <w:style w:type="paragraph" w:customStyle="1" w:styleId="ac">
    <w:name w:val="标准文件_四级条标题"/>
    <w:next w:val="aff4"/>
    <w:qFormat/>
    <w:pPr>
      <w:widowControl w:val="0"/>
      <w:numPr>
        <w:ilvl w:val="5"/>
        <w:numId w:val="1"/>
      </w:numPr>
      <w:spacing w:beforeLines="50" w:afterLines="50"/>
      <w:jc w:val="both"/>
      <w:outlineLvl w:val="4"/>
    </w:pPr>
    <w:rPr>
      <w:rFonts w:ascii="黑体" w:eastAsia="黑体"/>
      <w:sz w:val="21"/>
    </w:rPr>
  </w:style>
  <w:style w:type="paragraph" w:customStyle="1" w:styleId="ad">
    <w:name w:val="标准文件_五级条标题"/>
    <w:next w:val="aff4"/>
    <w:qFormat/>
    <w:pPr>
      <w:widowControl w:val="0"/>
      <w:numPr>
        <w:ilvl w:val="6"/>
        <w:numId w:val="1"/>
      </w:numPr>
      <w:spacing w:beforeLines="50" w:afterLines="50"/>
      <w:jc w:val="both"/>
      <w:outlineLvl w:val="5"/>
    </w:pPr>
    <w:rPr>
      <w:rFonts w:ascii="黑体" w:eastAsia="黑体"/>
      <w:sz w:val="21"/>
    </w:rPr>
  </w:style>
  <w:style w:type="paragraph" w:customStyle="1" w:styleId="a8">
    <w:name w:val="标准文件_章标题"/>
    <w:next w:val="aff4"/>
    <w:qFormat/>
    <w:pPr>
      <w:numPr>
        <w:ilvl w:val="1"/>
        <w:numId w:val="1"/>
      </w:numPr>
      <w:spacing w:beforeLines="100" w:afterLines="100"/>
      <w:jc w:val="both"/>
      <w:outlineLvl w:val="0"/>
    </w:pPr>
    <w:rPr>
      <w:rFonts w:ascii="黑体" w:eastAsia="黑体"/>
      <w:sz w:val="21"/>
    </w:rPr>
  </w:style>
  <w:style w:type="paragraph" w:customStyle="1" w:styleId="a9">
    <w:name w:val="标准文件_一级条标题"/>
    <w:basedOn w:val="a8"/>
    <w:next w:val="aff4"/>
    <w:qFormat/>
    <w:pPr>
      <w:numPr>
        <w:ilvl w:val="2"/>
      </w:numPr>
      <w:spacing w:beforeLines="50" w:afterLines="50"/>
      <w:outlineLvl w:val="1"/>
    </w:pPr>
  </w:style>
  <w:style w:type="paragraph" w:customStyle="1" w:styleId="a7">
    <w:name w:val="前言标题"/>
    <w:next w:val="ae"/>
    <w:qFormat/>
    <w:pPr>
      <w:numPr>
        <w:numId w:val="1"/>
      </w:num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ff5">
    <w:name w:val="标准文件_二级无标题"/>
    <w:basedOn w:val="aa"/>
    <w:qFormat/>
    <w:pPr>
      <w:spacing w:beforeLines="0" w:afterLines="0"/>
      <w:outlineLvl w:val="9"/>
    </w:pPr>
    <w:rPr>
      <w:rFonts w:ascii="宋体" w:eastAsia="宋体"/>
    </w:rPr>
  </w:style>
  <w:style w:type="character" w:customStyle="1" w:styleId="Char0">
    <w:name w:val="段 Char"/>
    <w:link w:val="aff6"/>
    <w:qFormat/>
    <w:rPr>
      <w:rFonts w:ascii="宋体"/>
      <w:sz w:val="21"/>
    </w:rPr>
  </w:style>
  <w:style w:type="paragraph" w:customStyle="1" w:styleId="aff6">
    <w:name w:val="段"/>
    <w:link w:val="Char0"/>
    <w:qFormat/>
    <w:pPr>
      <w:autoSpaceDE w:val="0"/>
      <w:autoSpaceDN w:val="0"/>
      <w:ind w:firstLineChars="200" w:firstLine="200"/>
      <w:jc w:val="both"/>
    </w:pPr>
    <w:rPr>
      <w:rFonts w:ascii="宋体" w:hAnsi="Calibri"/>
      <w:sz w:val="21"/>
    </w:rPr>
  </w:style>
  <w:style w:type="paragraph" w:customStyle="1" w:styleId="a1">
    <w:name w:val="一级条标题"/>
    <w:next w:val="aff6"/>
    <w:qFormat/>
    <w:pPr>
      <w:numPr>
        <w:ilvl w:val="1"/>
        <w:numId w:val="2"/>
      </w:numPr>
      <w:spacing w:beforeLines="50" w:afterLines="50"/>
      <w:outlineLvl w:val="2"/>
    </w:pPr>
    <w:rPr>
      <w:rFonts w:ascii="黑体" w:eastAsia="黑体"/>
      <w:sz w:val="21"/>
      <w:szCs w:val="21"/>
    </w:rPr>
  </w:style>
  <w:style w:type="paragraph" w:customStyle="1" w:styleId="a0">
    <w:name w:val="章标题"/>
    <w:next w:val="aff6"/>
    <w:qFormat/>
    <w:pPr>
      <w:numPr>
        <w:numId w:val="2"/>
      </w:num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2">
    <w:name w:val="二级条标题"/>
    <w:basedOn w:val="a1"/>
    <w:next w:val="aff6"/>
    <w:qFormat/>
    <w:pPr>
      <w:numPr>
        <w:ilvl w:val="2"/>
      </w:numPr>
      <w:spacing w:before="50" w:after="50"/>
      <w:outlineLvl w:val="3"/>
    </w:pPr>
  </w:style>
  <w:style w:type="paragraph" w:customStyle="1" w:styleId="a3">
    <w:name w:val="三级条标题"/>
    <w:basedOn w:val="a2"/>
    <w:next w:val="aff6"/>
    <w:qFormat/>
    <w:pPr>
      <w:numPr>
        <w:ilvl w:val="3"/>
      </w:numPr>
      <w:outlineLvl w:val="4"/>
    </w:pPr>
  </w:style>
  <w:style w:type="paragraph" w:customStyle="1" w:styleId="a4">
    <w:name w:val="四级条标题"/>
    <w:basedOn w:val="a3"/>
    <w:next w:val="aff6"/>
    <w:qFormat/>
    <w:pPr>
      <w:numPr>
        <w:ilvl w:val="4"/>
      </w:numPr>
      <w:outlineLvl w:val="5"/>
    </w:pPr>
  </w:style>
  <w:style w:type="paragraph" w:customStyle="1" w:styleId="a5">
    <w:name w:val="五级条标题"/>
    <w:basedOn w:val="a4"/>
    <w:next w:val="aff6"/>
    <w:qFormat/>
    <w:pPr>
      <w:numPr>
        <w:ilvl w:val="5"/>
      </w:numPr>
      <w:outlineLvl w:val="6"/>
    </w:pPr>
  </w:style>
  <w:style w:type="paragraph" w:customStyle="1" w:styleId="a">
    <w:name w:val="标准文件_术语条一"/>
    <w:basedOn w:val="ae"/>
    <w:next w:val="aff4"/>
    <w:qFormat/>
    <w:pPr>
      <w:widowControl/>
      <w:numPr>
        <w:ilvl w:val="2"/>
        <w:numId w:val="3"/>
      </w:numPr>
    </w:pPr>
    <w:rPr>
      <w:rFonts w:ascii="宋体"/>
      <w:kern w:val="0"/>
      <w:szCs w:val="20"/>
    </w:rPr>
  </w:style>
  <w:style w:type="paragraph" w:customStyle="1" w:styleId="1">
    <w:name w:val="正文1"/>
    <w:qFormat/>
    <w:pPr>
      <w:jc w:val="both"/>
    </w:pPr>
    <w:rPr>
      <w:kern w:val="2"/>
      <w:sz w:val="21"/>
      <w:szCs w:val="21"/>
    </w:rPr>
  </w:style>
  <w:style w:type="character" w:customStyle="1" w:styleId="HTML0">
    <w:name w:val="HTML 预设格式 字符"/>
    <w:basedOn w:val="af"/>
    <w:link w:val="HTML"/>
    <w:uiPriority w:val="99"/>
    <w:qFormat/>
    <w:rPr>
      <w:rFonts w:ascii="宋体" w:hAnsi="宋体" w:cs="宋体"/>
      <w:sz w:val="24"/>
      <w:szCs w:val="24"/>
    </w:rPr>
  </w:style>
  <w:style w:type="paragraph" w:styleId="aff7">
    <w:name w:val="No Spacing"/>
    <w:uiPriority w:val="1"/>
    <w:qFormat/>
    <w:pPr>
      <w:adjustRightInd w:val="0"/>
      <w:snapToGrid w:val="0"/>
    </w:pPr>
    <w:rPr>
      <w:rFonts w:ascii="Tahoma" w:eastAsia="微软雅黑" w:hAnsi="Tahoma"/>
      <w:sz w:val="22"/>
      <w:szCs w:val="22"/>
    </w:rPr>
  </w:style>
  <w:style w:type="character" w:customStyle="1" w:styleId="af5">
    <w:name w:val="正文文本 字符"/>
    <w:basedOn w:val="af"/>
    <w:link w:val="af4"/>
    <w:uiPriority w:val="99"/>
    <w:qFormat/>
    <w:rPr>
      <w:rFonts w:ascii="仿宋_GB2312" w:eastAsia="仿宋_GB2312" w:hAnsi="仿宋_GB2312" w:cs="Calibri"/>
      <w:kern w:val="2"/>
      <w:sz w:val="32"/>
      <w:szCs w:val="24"/>
    </w:rPr>
  </w:style>
  <w:style w:type="paragraph" w:customStyle="1" w:styleId="a6">
    <w:name w:val="标准文件_正文表标题"/>
    <w:next w:val="aff4"/>
    <w:qFormat/>
    <w:pPr>
      <w:numPr>
        <w:numId w:val="4"/>
      </w:numPr>
      <w:tabs>
        <w:tab w:val="left" w:pos="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8">
    <w:name w:val="标准文件_表格"/>
    <w:basedOn w:val="aff4"/>
    <w:qFormat/>
    <w:pPr>
      <w:ind w:firstLineChars="0" w:firstLine="0"/>
      <w:jc w:val="center"/>
    </w:pPr>
    <w:rPr>
      <w:sz w:val="18"/>
    </w:rPr>
  </w:style>
  <w:style w:type="character" w:customStyle="1" w:styleId="af7">
    <w:name w:val="日期 字符"/>
    <w:basedOn w:val="af"/>
    <w:link w:val="af6"/>
    <w:qFormat/>
    <w:rPr>
      <w:kern w:val="2"/>
      <w:sz w:val="21"/>
      <w:szCs w:val="24"/>
    </w:rPr>
  </w:style>
  <w:style w:type="paragraph" w:customStyle="1" w:styleId="aff9">
    <w:name w:val="正文表标题"/>
    <w:next w:val="aff6"/>
    <w:qFormat/>
    <w:pPr>
      <w:tabs>
        <w:tab w:val="left" w:pos="360"/>
      </w:tabs>
      <w:spacing w:beforeLines="50" w:before="156" w:afterLines="50" w:after="156"/>
      <w:jc w:val="center"/>
    </w:pPr>
    <w:rPr>
      <w:rFonts w:ascii="黑体" w:eastAsia="黑体"/>
      <w:sz w:val="21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rFonts w:asciiTheme="minorHAnsi" w:eastAsiaTheme="minorEastAsia" w:hAnsiTheme="minorHAnsi" w:cstheme="minorBidi"/>
      <w:sz w:val="22"/>
      <w:szCs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arkdown-link-tail">
    <w:name w:val="markdown-link-tail"/>
    <w:basedOn w:val="af"/>
    <w:qFormat/>
  </w:style>
  <w:style w:type="character" w:customStyle="1" w:styleId="textb5oqs">
    <w:name w:val="text_b5oqs"/>
    <w:qFormat/>
  </w:style>
  <w:style w:type="character" w:customStyle="1" w:styleId="af3">
    <w:name w:val="文档结构图 字符"/>
    <w:basedOn w:val="af"/>
    <w:link w:val="af2"/>
    <w:qFormat/>
    <w:rPr>
      <w:rFonts w:ascii="宋体" w:hAnsi="Calibri"/>
      <w:kern w:val="2"/>
      <w:sz w:val="18"/>
      <w:szCs w:val="18"/>
    </w:rPr>
  </w:style>
  <w:style w:type="character" w:customStyle="1" w:styleId="textrubyg">
    <w:name w:val="text_rubyg"/>
    <w:basedOn w:val="af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17</Pages>
  <Words>1025</Words>
  <Characters>5846</Characters>
  <Application>Microsoft Office Word</Application>
  <DocSecurity>0</DocSecurity>
  <Lines>48</Lines>
  <Paragraphs>13</Paragraphs>
  <ScaleCrop>false</ScaleCrop>
  <Company>中国微软</Company>
  <LinksUpToDate>false</LinksUpToDate>
  <CharactersWithSpaces>6858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微软中国</cp:lastModifiedBy>
  <cp:revision>285</cp:revision>
  <cp:lastPrinted>2024-03-27T02:12:00Z</cp:lastPrinted>
  <dcterms:created xsi:type="dcterms:W3CDTF">2020-12-08T06:37:00Z</dcterms:created>
  <dcterms:modified xsi:type="dcterms:W3CDTF">2024-11-29T04:00:00Z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A666073200BE44999EDDB0742E2B0257</vt:lpwstr>
  </property>
</Properties>
</file>