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0547A" w:rsidRPr="00E0547A">
        <w:tc>
          <w:tcPr>
            <w:tcW w:w="509" w:type="dxa"/>
          </w:tcPr>
          <w:p w:rsidR="00913A69" w:rsidRPr="00E0547A" w:rsidRDefault="00E2504C">
            <w:pPr>
              <w:pStyle w:val="affff0"/>
              <w:framePr w:wrap="notBeside" w:vAnchor="page" w:hAnchor="page" w:x="1372" w:y="568"/>
              <w:tabs>
                <w:tab w:val="clear" w:pos="4153"/>
                <w:tab w:val="clear" w:pos="8306"/>
              </w:tabs>
              <w:jc w:val="left"/>
              <w:rPr>
                <w:rFonts w:ascii="黑体" w:eastAsia="黑体" w:hAnsi="黑体"/>
                <w:color w:val="000000" w:themeColor="text1"/>
                <w:sz w:val="21"/>
                <w:szCs w:val="21"/>
              </w:rPr>
            </w:pPr>
            <w:bookmarkStart w:id="0" w:name="_GoBack"/>
            <w:r w:rsidRPr="00E0547A">
              <w:rPr>
                <w:rFonts w:ascii="Times New Roman" w:eastAsia="黑体" w:hAnsi="Times New Roman"/>
                <w:color w:val="000000" w:themeColor="text1"/>
                <w:sz w:val="21"/>
                <w:szCs w:val="21"/>
              </w:rPr>
              <w:t>ICS</w:t>
            </w:r>
            <w:r w:rsidRPr="00E0547A">
              <w:rPr>
                <w:rFonts w:ascii="黑体" w:eastAsia="黑体" w:hAnsi="黑体"/>
                <w:color w:val="000000" w:themeColor="text1"/>
                <w:sz w:val="21"/>
                <w:szCs w:val="21"/>
              </w:rPr>
              <w:t xml:space="preserve">  </w:t>
            </w:r>
          </w:p>
        </w:tc>
        <w:tc>
          <w:tcPr>
            <w:tcW w:w="8855" w:type="dxa"/>
          </w:tcPr>
          <w:p w:rsidR="00913A69" w:rsidRPr="00E0547A" w:rsidRDefault="00E2504C">
            <w:pPr>
              <w:pStyle w:val="affff0"/>
              <w:framePr w:wrap="notBeside" w:vAnchor="page" w:hAnchor="page" w:x="1372" w:y="568"/>
              <w:tabs>
                <w:tab w:val="clear" w:pos="4153"/>
                <w:tab w:val="clear" w:pos="8306"/>
              </w:tabs>
              <w:jc w:val="both"/>
              <w:rPr>
                <w:rFonts w:ascii="黑体" w:eastAsia="黑体" w:hAnsi="黑体"/>
                <w:color w:val="000000" w:themeColor="text1"/>
                <w:sz w:val="21"/>
                <w:szCs w:val="21"/>
              </w:rPr>
            </w:pPr>
            <w:r w:rsidRPr="00E0547A">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1" w:name="ICS"/>
            <w:r w:rsidRPr="00E0547A">
              <w:rPr>
                <w:rFonts w:ascii="黑体" w:eastAsia="黑体" w:hAnsi="黑体"/>
                <w:color w:val="000000" w:themeColor="text1"/>
                <w:sz w:val="21"/>
                <w:szCs w:val="21"/>
              </w:rPr>
              <w:instrText xml:space="preserve"> FORMTEXT </w:instrText>
            </w:r>
            <w:r w:rsidRPr="00E0547A">
              <w:rPr>
                <w:rFonts w:ascii="黑体" w:eastAsia="黑体" w:hAnsi="黑体"/>
                <w:color w:val="000000" w:themeColor="text1"/>
                <w:sz w:val="21"/>
                <w:szCs w:val="21"/>
              </w:rPr>
            </w:r>
            <w:r w:rsidRPr="00E0547A">
              <w:rPr>
                <w:rFonts w:ascii="黑体" w:eastAsia="黑体" w:hAnsi="黑体"/>
                <w:color w:val="000000" w:themeColor="text1"/>
                <w:sz w:val="21"/>
                <w:szCs w:val="21"/>
              </w:rPr>
              <w:fldChar w:fldCharType="separate"/>
            </w:r>
            <w:r w:rsidRPr="00E0547A">
              <w:rPr>
                <w:rFonts w:ascii="黑体" w:eastAsia="黑体" w:hAnsi="黑体"/>
                <w:color w:val="000000" w:themeColor="text1"/>
                <w:sz w:val="21"/>
                <w:szCs w:val="21"/>
              </w:rPr>
              <w:t>11.020</w:t>
            </w:r>
            <w:r w:rsidRPr="00E0547A">
              <w:rPr>
                <w:rFonts w:ascii="黑体" w:eastAsia="黑体" w:hAnsi="黑体"/>
                <w:color w:val="000000" w:themeColor="text1"/>
                <w:sz w:val="21"/>
                <w:szCs w:val="21"/>
              </w:rPr>
              <w:fldChar w:fldCharType="end"/>
            </w:r>
            <w:bookmarkEnd w:id="1"/>
          </w:p>
        </w:tc>
      </w:tr>
      <w:tr w:rsidR="00E0547A" w:rsidRPr="00E0547A">
        <w:tc>
          <w:tcPr>
            <w:tcW w:w="509" w:type="dxa"/>
          </w:tcPr>
          <w:p w:rsidR="00913A69" w:rsidRPr="00E0547A" w:rsidRDefault="00E2504C">
            <w:pPr>
              <w:pStyle w:val="affff0"/>
              <w:framePr w:wrap="notBeside" w:vAnchor="page" w:hAnchor="page" w:x="1372" w:y="568"/>
              <w:tabs>
                <w:tab w:val="clear" w:pos="4153"/>
                <w:tab w:val="clear" w:pos="8306"/>
              </w:tabs>
              <w:spacing w:before="40"/>
              <w:jc w:val="left"/>
              <w:rPr>
                <w:rFonts w:ascii="黑体" w:eastAsia="黑体" w:hAnsi="黑体"/>
                <w:color w:val="000000" w:themeColor="text1"/>
                <w:sz w:val="21"/>
                <w:szCs w:val="21"/>
              </w:rPr>
            </w:pPr>
            <w:r w:rsidRPr="00E0547A">
              <w:rPr>
                <w:rFonts w:ascii="Times New Roman" w:eastAsia="黑体" w:hAnsi="Times New Roman"/>
                <w:color w:val="000000" w:themeColor="text1"/>
                <w:sz w:val="21"/>
                <w:szCs w:val="21"/>
              </w:rPr>
              <w:t xml:space="preserve">CCS </w:t>
            </w:r>
            <w:r w:rsidRPr="00E0547A">
              <w:rPr>
                <w:rFonts w:ascii="黑体" w:eastAsia="黑体" w:hAnsi="黑体"/>
                <w:color w:val="000000" w:themeColor="text1"/>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0547A" w:rsidRPr="00E0547A">
              <w:trPr>
                <w:trHeight w:hRule="exact" w:val="1021"/>
              </w:trPr>
              <w:tc>
                <w:tcPr>
                  <w:tcW w:w="9242" w:type="dxa"/>
                  <w:vAlign w:val="center"/>
                </w:tcPr>
                <w:p w:rsidR="00913A69" w:rsidRPr="00E0547A" w:rsidRDefault="00E2504C" w:rsidP="00471D8B">
                  <w:pPr>
                    <w:pStyle w:val="afffff0"/>
                    <w:framePr w:w="0" w:hRule="auto" w:wrap="auto" w:hAnchor="text" w:xAlign="left" w:yAlign="inline" w:anchorLock="0"/>
                    <w:ind w:left="420" w:right="624"/>
                    <w:rPr>
                      <w:rFonts w:ascii="宋体" w:hAnsi="宋体"/>
                      <w:color w:val="000000" w:themeColor="text1"/>
                      <w:sz w:val="28"/>
                      <w:szCs w:val="28"/>
                    </w:rPr>
                  </w:pPr>
                  <w:r w:rsidRPr="00E0547A">
                    <w:rPr>
                      <w:noProof/>
                      <w:color w:val="000000" w:themeColor="text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E0547A">
                    <w:rPr>
                      <w:noProof/>
                      <w:color w:val="000000" w:themeColor="text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E0547A">
                    <w:rPr>
                      <w:color w:val="000000" w:themeColor="text1"/>
                      <w:sz w:val="21"/>
                      <w:szCs w:val="21"/>
                    </w:rPr>
                    <w:t xml:space="preserve"> </w:t>
                  </w:r>
                  <w:r w:rsidRPr="00E0547A">
                    <w:rPr>
                      <w:color w:val="000000" w:themeColor="text1"/>
                    </w:rPr>
                    <w:fldChar w:fldCharType="begin">
                      <w:ffData>
                        <w:name w:val="c1"/>
                        <w:enabled/>
                        <w:calcOnExit w:val="0"/>
                        <w:textInput>
                          <w:maxLength w:val="7"/>
                        </w:textInput>
                      </w:ffData>
                    </w:fldChar>
                  </w:r>
                  <w:bookmarkStart w:id="2" w:name="c1"/>
                  <w:r w:rsidRPr="00E0547A">
                    <w:rPr>
                      <w:color w:val="000000" w:themeColor="text1"/>
                    </w:rPr>
                    <w:instrText xml:space="preserve"> FORMTEXT </w:instrText>
                  </w:r>
                  <w:r w:rsidRPr="00E0547A">
                    <w:rPr>
                      <w:color w:val="000000" w:themeColor="text1"/>
                    </w:rPr>
                  </w:r>
                  <w:r w:rsidRPr="00E0547A">
                    <w:rPr>
                      <w:color w:val="000000" w:themeColor="text1"/>
                    </w:rPr>
                    <w:fldChar w:fldCharType="separate"/>
                  </w:r>
                  <w:r w:rsidRPr="00E0547A">
                    <w:rPr>
                      <w:color w:val="000000" w:themeColor="text1"/>
                    </w:rPr>
                    <w:t>GXAS</w:t>
                  </w:r>
                  <w:r w:rsidRPr="00E0547A">
                    <w:rPr>
                      <w:color w:val="000000" w:themeColor="text1"/>
                    </w:rPr>
                    <w:fldChar w:fldCharType="end"/>
                  </w:r>
                  <w:bookmarkEnd w:id="2"/>
                </w:p>
              </w:tc>
            </w:tr>
          </w:tbl>
          <w:p w:rsidR="00913A69" w:rsidRPr="00E0547A" w:rsidRDefault="00E2504C">
            <w:pPr>
              <w:pStyle w:val="affff0"/>
              <w:framePr w:wrap="notBeside" w:vAnchor="page" w:hAnchor="page" w:x="1372" w:y="568"/>
              <w:tabs>
                <w:tab w:val="clear" w:pos="4153"/>
                <w:tab w:val="clear" w:pos="8306"/>
              </w:tabs>
              <w:spacing w:before="40"/>
              <w:jc w:val="left"/>
              <w:rPr>
                <w:rFonts w:ascii="黑体" w:eastAsia="黑体" w:hAnsi="黑体"/>
                <w:color w:val="000000" w:themeColor="text1"/>
                <w:sz w:val="21"/>
                <w:szCs w:val="21"/>
              </w:rPr>
            </w:pPr>
            <w:r w:rsidRPr="00E0547A">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3" w:name="CSDN"/>
            <w:r w:rsidRPr="00E0547A">
              <w:rPr>
                <w:rFonts w:ascii="黑体" w:eastAsia="黑体" w:hAnsi="黑体"/>
                <w:color w:val="000000" w:themeColor="text1"/>
                <w:sz w:val="21"/>
                <w:szCs w:val="21"/>
              </w:rPr>
              <w:instrText xml:space="preserve"> FORMTEXT </w:instrText>
            </w:r>
            <w:r w:rsidRPr="00E0547A">
              <w:rPr>
                <w:rFonts w:ascii="黑体" w:eastAsia="黑体" w:hAnsi="黑体"/>
                <w:color w:val="000000" w:themeColor="text1"/>
                <w:sz w:val="21"/>
                <w:szCs w:val="21"/>
              </w:rPr>
            </w:r>
            <w:r w:rsidRPr="00E0547A">
              <w:rPr>
                <w:rFonts w:ascii="黑体" w:eastAsia="黑体" w:hAnsi="黑体"/>
                <w:color w:val="000000" w:themeColor="text1"/>
                <w:sz w:val="21"/>
                <w:szCs w:val="21"/>
              </w:rPr>
              <w:fldChar w:fldCharType="separate"/>
            </w:r>
            <w:r w:rsidRPr="00E0547A">
              <w:rPr>
                <w:rFonts w:ascii="黑体" w:eastAsia="黑体" w:hAnsi="黑体"/>
                <w:color w:val="000000" w:themeColor="text1"/>
                <w:sz w:val="21"/>
                <w:szCs w:val="21"/>
              </w:rPr>
              <w:t>C 01</w:t>
            </w:r>
            <w:r w:rsidRPr="00E0547A">
              <w:rPr>
                <w:rFonts w:ascii="黑体" w:eastAsia="黑体" w:hAnsi="黑体"/>
                <w:color w:val="000000" w:themeColor="text1"/>
                <w:sz w:val="21"/>
                <w:szCs w:val="21"/>
              </w:rPr>
              <w:fldChar w:fldCharType="end"/>
            </w:r>
            <w:bookmarkEnd w:id="3"/>
          </w:p>
        </w:tc>
      </w:tr>
    </w:tbl>
    <w:bookmarkStart w:id="4" w:name="_Hlk26473981"/>
    <w:p w:rsidR="00913A69" w:rsidRPr="00E0547A" w:rsidRDefault="00E2504C">
      <w:pPr>
        <w:pStyle w:val="afffff1"/>
        <w:framePr w:w="9639" w:h="624" w:hRule="exact" w:hSpace="181" w:vSpace="181" w:wrap="around" w:hAnchor="page" w:x="1305" w:y="2269"/>
        <w:rPr>
          <w:rFonts w:ascii="黑体" w:eastAsia="黑体" w:hAnsi="黑体"/>
          <w:b w:val="0"/>
          <w:bCs w:val="0"/>
          <w:color w:val="000000" w:themeColor="text1"/>
          <w:w w:val="100"/>
          <w:sz w:val="48"/>
          <w:szCs w:val="48"/>
        </w:rPr>
      </w:pPr>
      <w:r w:rsidRPr="00E0547A">
        <w:rPr>
          <w:rFonts w:ascii="黑体" w:eastAsia="黑体"/>
          <w:b w:val="0"/>
          <w:color w:val="000000" w:themeColor="text1"/>
          <w:w w:val="100"/>
          <w:sz w:val="48"/>
        </w:rPr>
        <w:fldChar w:fldCharType="begin">
          <w:ffData>
            <w:name w:val="c2"/>
            <w:enabled/>
            <w:calcOnExit w:val="0"/>
            <w:textInput/>
          </w:ffData>
        </w:fldChar>
      </w:r>
      <w:bookmarkStart w:id="5" w:name="c2"/>
      <w:r w:rsidRPr="00E0547A">
        <w:rPr>
          <w:rFonts w:ascii="黑体" w:eastAsia="黑体"/>
          <w:b w:val="0"/>
          <w:color w:val="000000" w:themeColor="text1"/>
          <w:w w:val="100"/>
          <w:sz w:val="48"/>
        </w:rPr>
        <w:instrText xml:space="preserve"> FORMTEXT </w:instrText>
      </w:r>
      <w:r w:rsidRPr="00E0547A">
        <w:rPr>
          <w:rFonts w:ascii="黑体" w:eastAsia="黑体"/>
          <w:b w:val="0"/>
          <w:color w:val="000000" w:themeColor="text1"/>
          <w:w w:val="100"/>
          <w:sz w:val="48"/>
        </w:rPr>
      </w:r>
      <w:r w:rsidRPr="00E0547A">
        <w:rPr>
          <w:rFonts w:ascii="黑体" w:eastAsia="黑体"/>
          <w:b w:val="0"/>
          <w:color w:val="000000" w:themeColor="text1"/>
          <w:w w:val="100"/>
          <w:sz w:val="48"/>
        </w:rPr>
        <w:fldChar w:fldCharType="separate"/>
      </w:r>
      <w:r w:rsidRPr="00E0547A">
        <w:rPr>
          <w:rFonts w:ascii="黑体" w:eastAsia="黑体" w:hint="eastAsia"/>
          <w:b w:val="0"/>
          <w:color w:val="000000" w:themeColor="text1"/>
          <w:w w:val="100"/>
          <w:sz w:val="48"/>
        </w:rPr>
        <w:t>团体标准</w:t>
      </w:r>
      <w:r w:rsidRPr="00E0547A">
        <w:rPr>
          <w:rFonts w:ascii="黑体" w:eastAsia="黑体"/>
          <w:b w:val="0"/>
          <w:color w:val="000000" w:themeColor="text1"/>
          <w:w w:val="100"/>
          <w:sz w:val="48"/>
        </w:rPr>
        <w:fldChar w:fldCharType="end"/>
      </w:r>
      <w:bookmarkEnd w:id="5"/>
    </w:p>
    <w:bookmarkEnd w:id="4"/>
    <w:p w:rsidR="00913A69" w:rsidRPr="00E0547A" w:rsidRDefault="00E2504C">
      <w:pPr>
        <w:pStyle w:val="affffffffff3"/>
        <w:framePr w:wrap="auto"/>
        <w:rPr>
          <w:color w:val="000000" w:themeColor="text1"/>
        </w:rPr>
      </w:pPr>
      <w:r w:rsidRPr="00E0547A">
        <w:rPr>
          <w:color w:val="000000" w:themeColor="text1"/>
        </w:rPr>
        <w:t>T/</w:t>
      </w:r>
      <w:r w:rsidRPr="00E0547A">
        <w:rPr>
          <w:color w:val="000000" w:themeColor="text1"/>
        </w:rPr>
        <w:fldChar w:fldCharType="begin">
          <w:ffData>
            <w:name w:val="文字1"/>
            <w:enabled/>
            <w:calcOnExit w:val="0"/>
            <w:textInput>
              <w:default w:val="XXX"/>
            </w:textInput>
          </w:ffData>
        </w:fldChar>
      </w:r>
      <w:bookmarkStart w:id="6" w:name="文字1"/>
      <w:r w:rsidRPr="00E0547A">
        <w:rPr>
          <w:color w:val="000000" w:themeColor="text1"/>
        </w:rPr>
        <w:instrText xml:space="preserve"> FORMTEXT </w:instrText>
      </w:r>
      <w:r w:rsidRPr="00E0547A">
        <w:rPr>
          <w:color w:val="000000" w:themeColor="text1"/>
        </w:rPr>
      </w:r>
      <w:r w:rsidRPr="00E0547A">
        <w:rPr>
          <w:color w:val="000000" w:themeColor="text1"/>
        </w:rPr>
        <w:fldChar w:fldCharType="separate"/>
      </w:r>
      <w:r w:rsidRPr="00E0547A">
        <w:rPr>
          <w:color w:val="000000" w:themeColor="text1"/>
        </w:rPr>
        <w:t>GXAS</w:t>
      </w:r>
      <w:r w:rsidRPr="00E0547A">
        <w:rPr>
          <w:color w:val="000000" w:themeColor="text1"/>
        </w:rPr>
        <w:fldChar w:fldCharType="end"/>
      </w:r>
      <w:bookmarkEnd w:id="6"/>
      <w:r w:rsidRPr="00E0547A">
        <w:rPr>
          <w:color w:val="000000" w:themeColor="text1"/>
        </w:rPr>
        <w:t xml:space="preserve"> </w:t>
      </w:r>
      <w:r w:rsidRPr="00E0547A">
        <w:rPr>
          <w:color w:val="000000" w:themeColor="text1"/>
        </w:rPr>
        <w:fldChar w:fldCharType="begin">
          <w:ffData>
            <w:name w:val="NSTD_CODE_F"/>
            <w:enabled/>
            <w:calcOnExit w:val="0"/>
            <w:textInput>
              <w:default w:val="XXXX"/>
            </w:textInput>
          </w:ffData>
        </w:fldChar>
      </w:r>
      <w:bookmarkStart w:id="7" w:name="NSTD_CODE_F"/>
      <w:r w:rsidRPr="00E0547A">
        <w:rPr>
          <w:color w:val="000000" w:themeColor="text1"/>
        </w:rPr>
        <w:instrText xml:space="preserve"> FORMTEXT </w:instrText>
      </w:r>
      <w:r w:rsidRPr="00E0547A">
        <w:rPr>
          <w:color w:val="000000" w:themeColor="text1"/>
        </w:rPr>
      </w:r>
      <w:r w:rsidRPr="00E0547A">
        <w:rPr>
          <w:color w:val="000000" w:themeColor="text1"/>
        </w:rPr>
        <w:fldChar w:fldCharType="separate"/>
      </w:r>
      <w:r w:rsidRPr="00E0547A">
        <w:rPr>
          <w:color w:val="000000" w:themeColor="text1"/>
        </w:rPr>
        <w:t>XXXX</w:t>
      </w:r>
      <w:r w:rsidRPr="00E0547A">
        <w:rPr>
          <w:color w:val="000000" w:themeColor="text1"/>
        </w:rPr>
        <w:fldChar w:fldCharType="end"/>
      </w:r>
      <w:bookmarkEnd w:id="7"/>
      <w:r w:rsidRPr="00E0547A">
        <w:rPr>
          <w:rFonts w:hAnsi="黑体"/>
          <w:color w:val="000000" w:themeColor="text1"/>
        </w:rPr>
        <w:t>—</w:t>
      </w:r>
      <w:r w:rsidRPr="00E0547A">
        <w:rPr>
          <w:color w:val="000000" w:themeColor="text1"/>
        </w:rPr>
        <w:fldChar w:fldCharType="begin">
          <w:ffData>
            <w:name w:val="NSTD_CODE_B"/>
            <w:enabled/>
            <w:calcOnExit w:val="0"/>
            <w:textInput>
              <w:default w:val="XXXX"/>
            </w:textInput>
          </w:ffData>
        </w:fldChar>
      </w:r>
      <w:bookmarkStart w:id="8" w:name="NSTD_CODE_B"/>
      <w:r w:rsidRPr="00E0547A">
        <w:rPr>
          <w:color w:val="000000" w:themeColor="text1"/>
        </w:rPr>
        <w:instrText xml:space="preserve"> FORMTEXT </w:instrText>
      </w:r>
      <w:r w:rsidRPr="00E0547A">
        <w:rPr>
          <w:color w:val="000000" w:themeColor="text1"/>
        </w:rPr>
      </w:r>
      <w:r w:rsidRPr="00E0547A">
        <w:rPr>
          <w:color w:val="000000" w:themeColor="text1"/>
        </w:rPr>
        <w:fldChar w:fldCharType="separate"/>
      </w:r>
      <w:r w:rsidRPr="00E0547A">
        <w:rPr>
          <w:color w:val="000000" w:themeColor="text1"/>
        </w:rPr>
        <w:t>XXXX</w:t>
      </w:r>
      <w:r w:rsidRPr="00E0547A">
        <w:rPr>
          <w:color w:val="000000" w:themeColor="text1"/>
        </w:rPr>
        <w:fldChar w:fldCharType="end"/>
      </w:r>
      <w:bookmarkEnd w:id="8"/>
    </w:p>
    <w:p w:rsidR="00913A69" w:rsidRPr="00E0547A" w:rsidRDefault="00E2504C">
      <w:pPr>
        <w:pStyle w:val="affffffffff4"/>
        <w:framePr w:wrap="auto"/>
        <w:rPr>
          <w:rFonts w:hAnsi="黑体"/>
          <w:color w:val="000000" w:themeColor="text1"/>
        </w:rPr>
      </w:pPr>
      <w:r w:rsidRPr="00E0547A">
        <w:rPr>
          <w:rFonts w:hAnsi="黑体"/>
          <w:color w:val="000000" w:themeColor="text1"/>
        </w:rPr>
        <w:fldChar w:fldCharType="begin">
          <w:ffData>
            <w:name w:val="OSTD_CODE"/>
            <w:enabled/>
            <w:calcOnExit w:val="0"/>
            <w:textInput/>
          </w:ffData>
        </w:fldChar>
      </w:r>
      <w:bookmarkStart w:id="9" w:name="OSTD_CODE"/>
      <w:r w:rsidRPr="00E0547A">
        <w:rPr>
          <w:rFonts w:hAnsi="黑体"/>
          <w:color w:val="000000" w:themeColor="text1"/>
        </w:rPr>
        <w:instrText xml:space="preserve"> FORMTEXT </w:instrText>
      </w:r>
      <w:r w:rsidRPr="00E0547A">
        <w:rPr>
          <w:rFonts w:hAnsi="黑体"/>
          <w:color w:val="000000" w:themeColor="text1"/>
        </w:rPr>
      </w:r>
      <w:r w:rsidRPr="00E0547A">
        <w:rPr>
          <w:rFonts w:hAnsi="黑体"/>
          <w:color w:val="000000" w:themeColor="text1"/>
        </w:rPr>
        <w:fldChar w:fldCharType="separate"/>
      </w:r>
      <w:r w:rsidRPr="00E0547A">
        <w:rPr>
          <w:rFonts w:hAnsi="黑体"/>
          <w:color w:val="000000" w:themeColor="text1"/>
        </w:rPr>
        <w:t>     </w:t>
      </w:r>
      <w:r w:rsidRPr="00E0547A">
        <w:rPr>
          <w:rFonts w:hAnsi="黑体"/>
          <w:color w:val="000000" w:themeColor="text1"/>
        </w:rPr>
        <w:fldChar w:fldCharType="end"/>
      </w:r>
      <w:bookmarkEnd w:id="9"/>
    </w:p>
    <w:p w:rsidR="00913A69" w:rsidRPr="00E0547A" w:rsidRDefault="00E2504C">
      <w:pPr>
        <w:rPr>
          <w:rFonts w:ascii="黑体" w:eastAsia="黑体" w:hAnsi="黑体"/>
          <w:color w:val="000000" w:themeColor="text1"/>
          <w:kern w:val="0"/>
          <w:sz w:val="10"/>
          <w:szCs w:val="10"/>
        </w:rPr>
      </w:pPr>
      <w:r w:rsidRPr="00E0547A">
        <w:rPr>
          <w:rFonts w:ascii="黑体" w:eastAsia="黑体" w:hAnsi="黑体"/>
          <w:noProof/>
          <w:color w:val="000000" w:themeColor="text1"/>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913A69" w:rsidRPr="00E0547A" w:rsidRDefault="00913A69">
      <w:pPr>
        <w:pStyle w:val="afffff1"/>
        <w:framePr w:w="9639" w:h="6976" w:hRule="exact" w:hSpace="0" w:vSpace="0" w:wrap="around" w:hAnchor="page" w:y="6408"/>
        <w:jc w:val="center"/>
        <w:rPr>
          <w:rFonts w:ascii="黑体" w:eastAsia="黑体" w:hAnsi="黑体"/>
          <w:b w:val="0"/>
          <w:bCs w:val="0"/>
          <w:color w:val="000000" w:themeColor="text1"/>
          <w:w w:val="100"/>
        </w:rPr>
      </w:pPr>
    </w:p>
    <w:p w:rsidR="00913A69" w:rsidRPr="00E0547A" w:rsidRDefault="00E2504C">
      <w:pPr>
        <w:pStyle w:val="affffffffff5"/>
        <w:framePr w:h="6974" w:hRule="exact" w:wrap="around" w:x="1419" w:anchorLock="1"/>
        <w:rPr>
          <w:color w:val="000000" w:themeColor="text1"/>
        </w:rPr>
      </w:pPr>
      <w:r w:rsidRPr="00E0547A">
        <w:rPr>
          <w:color w:val="000000" w:themeColor="text1"/>
        </w:rPr>
        <w:fldChar w:fldCharType="begin">
          <w:ffData>
            <w:name w:val="CSTD_NAME"/>
            <w:enabled/>
            <w:calcOnExit w:val="0"/>
            <w:textInput>
              <w:default w:val="点击此处添加标准名称"/>
            </w:textInput>
          </w:ffData>
        </w:fldChar>
      </w:r>
      <w:bookmarkStart w:id="10" w:name="CSTD_NAME"/>
      <w:r w:rsidRPr="00E0547A">
        <w:rPr>
          <w:color w:val="000000" w:themeColor="text1"/>
        </w:rPr>
        <w:instrText xml:space="preserve"> FORMTEXT </w:instrText>
      </w:r>
      <w:r w:rsidRPr="00E0547A">
        <w:rPr>
          <w:color w:val="000000" w:themeColor="text1"/>
        </w:rPr>
      </w:r>
      <w:r w:rsidRPr="00E0547A">
        <w:rPr>
          <w:color w:val="000000" w:themeColor="text1"/>
        </w:rPr>
        <w:fldChar w:fldCharType="separate"/>
      </w:r>
      <w:r w:rsidRPr="00E0547A">
        <w:rPr>
          <w:color w:val="000000" w:themeColor="text1"/>
        </w:rPr>
        <w:t>儿童青少年非自杀性自伤风险评估规范</w:t>
      </w:r>
      <w:r w:rsidRPr="00E0547A">
        <w:rPr>
          <w:color w:val="000000" w:themeColor="text1"/>
        </w:rPr>
        <w:fldChar w:fldCharType="end"/>
      </w:r>
      <w:bookmarkEnd w:id="10"/>
    </w:p>
    <w:p w:rsidR="00913A69" w:rsidRPr="00E0547A" w:rsidRDefault="00913A69">
      <w:pPr>
        <w:framePr w:w="9639" w:h="6974" w:hRule="exact" w:wrap="around" w:vAnchor="page" w:hAnchor="page" w:x="1419" w:y="6408" w:anchorLock="1"/>
        <w:ind w:left="-1418"/>
        <w:rPr>
          <w:color w:val="000000" w:themeColor="text1"/>
        </w:rPr>
      </w:pPr>
    </w:p>
    <w:p w:rsidR="00913A69" w:rsidRPr="00E0547A" w:rsidRDefault="00E2504C">
      <w:pPr>
        <w:pStyle w:val="afffffff9"/>
        <w:framePr w:w="9639" w:h="6974" w:hRule="exact" w:wrap="around" w:vAnchor="page" w:hAnchor="page" w:x="1419" w:y="6408" w:anchorLock="1"/>
        <w:textAlignment w:val="bottom"/>
        <w:rPr>
          <w:rFonts w:ascii="黑体" w:eastAsia="黑体" w:hAnsi="黑体" w:cs="黑体"/>
          <w:color w:val="000000" w:themeColor="text1"/>
          <w:szCs w:val="28"/>
        </w:rPr>
      </w:pPr>
      <w:r w:rsidRPr="00E0547A">
        <w:rPr>
          <w:rFonts w:ascii="黑体" w:eastAsia="黑体" w:hAnsi="黑体" w:cs="黑体" w:hint="eastAsia"/>
          <w:color w:val="000000" w:themeColor="text1"/>
          <w:szCs w:val="28"/>
        </w:rPr>
        <w:fldChar w:fldCharType="begin">
          <w:ffData>
            <w:name w:val="ESTD_NAME"/>
            <w:enabled/>
            <w:calcOnExit w:val="0"/>
            <w:textInput>
              <w:default w:val="点击此处添加标准名称的英文译名"/>
            </w:textInput>
          </w:ffData>
        </w:fldChar>
      </w:r>
      <w:bookmarkStart w:id="11" w:name="ESTD_NAME"/>
      <w:r w:rsidRPr="00E0547A">
        <w:rPr>
          <w:rFonts w:ascii="黑体" w:eastAsia="黑体" w:hAnsi="黑体" w:cs="黑体" w:hint="eastAsia"/>
          <w:color w:val="000000" w:themeColor="text1"/>
          <w:szCs w:val="28"/>
        </w:rPr>
        <w:instrText xml:space="preserve"> FORMTEXT </w:instrText>
      </w:r>
      <w:r w:rsidRPr="00E0547A">
        <w:rPr>
          <w:rFonts w:ascii="黑体" w:eastAsia="黑体" w:hAnsi="黑体" w:cs="黑体" w:hint="eastAsia"/>
          <w:color w:val="000000" w:themeColor="text1"/>
          <w:szCs w:val="28"/>
        </w:rPr>
      </w:r>
      <w:r w:rsidRPr="00E0547A">
        <w:rPr>
          <w:rFonts w:ascii="黑体" w:eastAsia="黑体" w:hAnsi="黑体" w:cs="黑体" w:hint="eastAsia"/>
          <w:color w:val="000000" w:themeColor="text1"/>
          <w:szCs w:val="28"/>
        </w:rPr>
        <w:fldChar w:fldCharType="separate"/>
      </w:r>
      <w:r w:rsidRPr="00E0547A">
        <w:rPr>
          <w:rFonts w:ascii="黑体" w:eastAsia="黑体" w:hAnsi="黑体" w:cs="黑体" w:hint="eastAsia"/>
          <w:color w:val="000000" w:themeColor="text1"/>
          <w:szCs w:val="28"/>
        </w:rPr>
        <w:t xml:space="preserve">Specification for risk evaluation of non-suicidal self-injury of </w:t>
      </w:r>
      <w:r w:rsidR="004B5BFE" w:rsidRPr="00E0547A">
        <w:rPr>
          <w:rFonts w:ascii="黑体" w:eastAsia="黑体" w:hAnsi="黑体" w:cs="黑体"/>
          <w:color w:val="000000" w:themeColor="text1"/>
          <w:szCs w:val="28"/>
        </w:rPr>
        <w:t>c</w:t>
      </w:r>
      <w:r w:rsidRPr="00E0547A">
        <w:rPr>
          <w:rFonts w:ascii="黑体" w:eastAsia="黑体" w:hAnsi="黑体" w:cs="黑体" w:hint="eastAsia"/>
          <w:color w:val="000000" w:themeColor="text1"/>
          <w:szCs w:val="28"/>
        </w:rPr>
        <w:t>hildren and adolescents</w:t>
      </w:r>
      <w:r w:rsidRPr="00E0547A">
        <w:rPr>
          <w:rFonts w:ascii="黑体" w:eastAsia="黑体" w:hAnsi="黑体" w:cs="黑体" w:hint="eastAsia"/>
          <w:color w:val="000000" w:themeColor="text1"/>
          <w:szCs w:val="28"/>
        </w:rPr>
        <w:fldChar w:fldCharType="end"/>
      </w:r>
      <w:bookmarkEnd w:id="11"/>
    </w:p>
    <w:p w:rsidR="00913A69" w:rsidRPr="00E0547A" w:rsidRDefault="00913A69">
      <w:pPr>
        <w:framePr w:w="9639" w:h="6974" w:hRule="exact" w:wrap="around" w:vAnchor="page" w:hAnchor="page" w:x="1419" w:y="6408" w:anchorLock="1"/>
        <w:spacing w:line="760" w:lineRule="exact"/>
        <w:ind w:left="-1418"/>
        <w:rPr>
          <w:color w:val="000000" w:themeColor="text1"/>
        </w:rPr>
      </w:pPr>
    </w:p>
    <w:p w:rsidR="00913A69" w:rsidRPr="00E0547A" w:rsidRDefault="00913A69">
      <w:pPr>
        <w:pStyle w:val="afffffff9"/>
        <w:framePr w:w="9639" w:h="6974" w:hRule="exact" w:wrap="around" w:vAnchor="page" w:hAnchor="page" w:x="1419" w:y="6408" w:anchorLock="1"/>
        <w:textAlignment w:val="bottom"/>
        <w:rPr>
          <w:rFonts w:eastAsia="黑体"/>
          <w:color w:val="000000" w:themeColor="text1"/>
          <w:szCs w:val="28"/>
        </w:rPr>
      </w:pPr>
    </w:p>
    <w:p w:rsidR="00913A69" w:rsidRPr="00E0547A" w:rsidRDefault="00E2504C">
      <w:pPr>
        <w:pStyle w:val="afffffff9"/>
        <w:framePr w:w="9639" w:h="6974" w:hRule="exact" w:wrap="around" w:vAnchor="page" w:hAnchor="page" w:x="1419" w:y="6408" w:anchorLock="1"/>
        <w:spacing w:before="440" w:after="160"/>
        <w:textAlignment w:val="bottom"/>
        <w:rPr>
          <w:color w:val="000000" w:themeColor="text1"/>
          <w:sz w:val="24"/>
          <w:szCs w:val="28"/>
        </w:rPr>
      </w:pPr>
      <w:r w:rsidRPr="00E0547A">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Pr="00E0547A">
        <w:rPr>
          <w:color w:val="000000" w:themeColor="text1"/>
          <w:sz w:val="24"/>
          <w:szCs w:val="28"/>
        </w:rPr>
        <w:instrText xml:space="preserve"> FORMDROPDOWN </w:instrText>
      </w:r>
      <w:r w:rsidR="00DB73E6" w:rsidRPr="00E0547A">
        <w:rPr>
          <w:color w:val="000000" w:themeColor="text1"/>
          <w:sz w:val="24"/>
          <w:szCs w:val="28"/>
        </w:rPr>
      </w:r>
      <w:r w:rsidR="00DB73E6" w:rsidRPr="00E0547A">
        <w:rPr>
          <w:color w:val="000000" w:themeColor="text1"/>
          <w:sz w:val="24"/>
          <w:szCs w:val="28"/>
        </w:rPr>
        <w:fldChar w:fldCharType="separate"/>
      </w:r>
      <w:r w:rsidRPr="00E0547A">
        <w:rPr>
          <w:color w:val="000000" w:themeColor="text1"/>
          <w:sz w:val="24"/>
          <w:szCs w:val="28"/>
        </w:rPr>
        <w:fldChar w:fldCharType="end"/>
      </w:r>
      <w:bookmarkEnd w:id="12"/>
    </w:p>
    <w:p w:rsidR="00913A69" w:rsidRPr="00E0547A" w:rsidRDefault="00E2504C">
      <w:pPr>
        <w:pStyle w:val="afffffff9"/>
        <w:framePr w:w="9639" w:h="6974" w:hRule="exact" w:wrap="around" w:vAnchor="page" w:hAnchor="page" w:x="1419" w:y="6408" w:anchorLock="1"/>
        <w:spacing w:before="180" w:line="240" w:lineRule="atLeast"/>
        <w:textAlignment w:val="bottom"/>
        <w:rPr>
          <w:color w:val="000000" w:themeColor="text1"/>
          <w:sz w:val="21"/>
          <w:szCs w:val="28"/>
        </w:rPr>
      </w:pPr>
      <w:r w:rsidRPr="00E0547A">
        <w:rPr>
          <w:color w:val="000000" w:themeColor="text1"/>
          <w:sz w:val="21"/>
          <w:szCs w:val="28"/>
        </w:rPr>
        <w:fldChar w:fldCharType="begin">
          <w:ffData>
            <w:name w:val="CMPLSH_DATE"/>
            <w:enabled/>
            <w:calcOnExit w:val="0"/>
            <w:textInput/>
          </w:ffData>
        </w:fldChar>
      </w:r>
      <w:bookmarkStart w:id="13" w:name="CMPLSH_DATE"/>
      <w:r w:rsidRPr="00E0547A">
        <w:rPr>
          <w:color w:val="000000" w:themeColor="text1"/>
          <w:sz w:val="21"/>
          <w:szCs w:val="28"/>
        </w:rPr>
        <w:instrText xml:space="preserve"> FORMTEXT </w:instrText>
      </w:r>
      <w:r w:rsidRPr="00E0547A">
        <w:rPr>
          <w:color w:val="000000" w:themeColor="text1"/>
          <w:sz w:val="21"/>
          <w:szCs w:val="28"/>
        </w:rPr>
      </w:r>
      <w:r w:rsidRPr="00E0547A">
        <w:rPr>
          <w:color w:val="000000" w:themeColor="text1"/>
          <w:sz w:val="21"/>
          <w:szCs w:val="28"/>
        </w:rPr>
        <w:fldChar w:fldCharType="separate"/>
      </w:r>
      <w:r w:rsidRPr="00E0547A">
        <w:rPr>
          <w:color w:val="000000" w:themeColor="text1"/>
          <w:sz w:val="21"/>
          <w:szCs w:val="28"/>
        </w:rPr>
        <w:t>     </w:t>
      </w:r>
      <w:r w:rsidRPr="00E0547A">
        <w:rPr>
          <w:color w:val="000000" w:themeColor="text1"/>
          <w:sz w:val="21"/>
          <w:szCs w:val="28"/>
        </w:rPr>
        <w:fldChar w:fldCharType="end"/>
      </w:r>
      <w:bookmarkEnd w:id="13"/>
    </w:p>
    <w:p w:rsidR="00913A69" w:rsidRPr="00E0547A" w:rsidRDefault="00E2504C">
      <w:pPr>
        <w:pStyle w:val="afffffff9"/>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E0547A">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E0547A">
        <w:rPr>
          <w:b/>
          <w:color w:val="000000" w:themeColor="text1"/>
          <w:sz w:val="21"/>
          <w:szCs w:val="28"/>
        </w:rPr>
        <w:instrText xml:space="preserve"> FORMDROPDOWN </w:instrText>
      </w:r>
      <w:r w:rsidR="00DB73E6" w:rsidRPr="00E0547A">
        <w:rPr>
          <w:b/>
          <w:color w:val="000000" w:themeColor="text1"/>
          <w:sz w:val="21"/>
          <w:szCs w:val="28"/>
        </w:rPr>
      </w:r>
      <w:r w:rsidR="00DB73E6" w:rsidRPr="00E0547A">
        <w:rPr>
          <w:b/>
          <w:color w:val="000000" w:themeColor="text1"/>
          <w:sz w:val="21"/>
          <w:szCs w:val="28"/>
        </w:rPr>
        <w:fldChar w:fldCharType="separate"/>
      </w:r>
      <w:r w:rsidRPr="00E0547A">
        <w:rPr>
          <w:b/>
          <w:color w:val="000000" w:themeColor="text1"/>
          <w:sz w:val="21"/>
          <w:szCs w:val="28"/>
        </w:rPr>
        <w:fldChar w:fldCharType="end"/>
      </w:r>
      <w:bookmarkEnd w:id="14"/>
    </w:p>
    <w:p w:rsidR="00913A69" w:rsidRPr="00E0547A" w:rsidRDefault="00E2504C">
      <w:pPr>
        <w:pStyle w:val="affffffffff1"/>
        <w:framePr w:wrap="around" w:y="14176"/>
        <w:rPr>
          <w:color w:val="000000" w:themeColor="text1"/>
        </w:rPr>
      </w:pPr>
      <w:r w:rsidRPr="00E0547A">
        <w:rPr>
          <w:rFonts w:ascii="黑体"/>
          <w:color w:val="000000" w:themeColor="text1"/>
        </w:rPr>
        <w:fldChar w:fldCharType="begin">
          <w:ffData>
            <w:name w:val="PLSH_DATE_Y"/>
            <w:enabled/>
            <w:calcOnExit w:val="0"/>
            <w:textInput>
              <w:default w:val="XXXX"/>
              <w:maxLength w:val="4"/>
            </w:textInput>
          </w:ffData>
        </w:fldChar>
      </w:r>
      <w:bookmarkStart w:id="15" w:name="PLSH_DATE_Y"/>
      <w:r w:rsidRPr="00E0547A">
        <w:rPr>
          <w:rFonts w:ascii="黑体"/>
          <w:color w:val="000000" w:themeColor="text1"/>
        </w:rPr>
        <w:instrText xml:space="preserve"> FORMTEXT </w:instrText>
      </w:r>
      <w:r w:rsidRPr="00E0547A">
        <w:rPr>
          <w:rFonts w:ascii="黑体"/>
          <w:color w:val="000000" w:themeColor="text1"/>
        </w:rPr>
      </w:r>
      <w:r w:rsidRPr="00E0547A">
        <w:rPr>
          <w:rFonts w:ascii="黑体"/>
          <w:color w:val="000000" w:themeColor="text1"/>
        </w:rPr>
        <w:fldChar w:fldCharType="separate"/>
      </w:r>
      <w:r w:rsidRPr="00E0547A">
        <w:rPr>
          <w:rFonts w:ascii="黑体"/>
          <w:color w:val="000000" w:themeColor="text1"/>
        </w:rPr>
        <w:t>XXXX</w:t>
      </w:r>
      <w:r w:rsidRPr="00E0547A">
        <w:rPr>
          <w:rFonts w:ascii="黑体"/>
          <w:color w:val="000000" w:themeColor="text1"/>
        </w:rPr>
        <w:fldChar w:fldCharType="end"/>
      </w:r>
      <w:bookmarkEnd w:id="15"/>
      <w:r w:rsidRPr="00E0547A">
        <w:rPr>
          <w:color w:val="000000" w:themeColor="text1"/>
        </w:rPr>
        <w:t xml:space="preserve"> </w:t>
      </w:r>
      <w:r w:rsidRPr="00E0547A">
        <w:rPr>
          <w:rFonts w:ascii="黑体"/>
          <w:color w:val="000000" w:themeColor="text1"/>
        </w:rPr>
        <w:t>-</w:t>
      </w:r>
      <w:r w:rsidRPr="00E0547A">
        <w:rPr>
          <w:color w:val="000000" w:themeColor="text1"/>
        </w:rPr>
        <w:t xml:space="preserve"> </w:t>
      </w:r>
      <w:r w:rsidRPr="00E0547A">
        <w:rPr>
          <w:rFonts w:ascii="黑体"/>
          <w:color w:val="000000" w:themeColor="text1"/>
        </w:rPr>
        <w:fldChar w:fldCharType="begin">
          <w:ffData>
            <w:name w:val="PLSH_DATE_M"/>
            <w:enabled/>
            <w:calcOnExit w:val="0"/>
            <w:textInput>
              <w:default w:val="XX"/>
              <w:maxLength w:val="2"/>
            </w:textInput>
          </w:ffData>
        </w:fldChar>
      </w:r>
      <w:bookmarkStart w:id="16" w:name="PLSH_DATE_M"/>
      <w:r w:rsidRPr="00E0547A">
        <w:rPr>
          <w:rFonts w:ascii="黑体"/>
          <w:color w:val="000000" w:themeColor="text1"/>
        </w:rPr>
        <w:instrText xml:space="preserve"> FORMTEXT </w:instrText>
      </w:r>
      <w:r w:rsidRPr="00E0547A">
        <w:rPr>
          <w:rFonts w:ascii="黑体"/>
          <w:color w:val="000000" w:themeColor="text1"/>
        </w:rPr>
      </w:r>
      <w:r w:rsidRPr="00E0547A">
        <w:rPr>
          <w:rFonts w:ascii="黑体"/>
          <w:color w:val="000000" w:themeColor="text1"/>
        </w:rPr>
        <w:fldChar w:fldCharType="separate"/>
      </w:r>
      <w:r w:rsidRPr="00E0547A">
        <w:rPr>
          <w:rFonts w:ascii="黑体"/>
          <w:color w:val="000000" w:themeColor="text1"/>
        </w:rPr>
        <w:t>XX</w:t>
      </w:r>
      <w:r w:rsidRPr="00E0547A">
        <w:rPr>
          <w:rFonts w:ascii="黑体"/>
          <w:color w:val="000000" w:themeColor="text1"/>
        </w:rPr>
        <w:fldChar w:fldCharType="end"/>
      </w:r>
      <w:bookmarkEnd w:id="16"/>
      <w:r w:rsidRPr="00E0547A">
        <w:rPr>
          <w:color w:val="000000" w:themeColor="text1"/>
        </w:rPr>
        <w:t xml:space="preserve"> </w:t>
      </w:r>
      <w:r w:rsidRPr="00E0547A">
        <w:rPr>
          <w:rFonts w:ascii="黑体"/>
          <w:color w:val="000000" w:themeColor="text1"/>
        </w:rPr>
        <w:t>-</w:t>
      </w:r>
      <w:r w:rsidRPr="00E0547A">
        <w:rPr>
          <w:color w:val="000000" w:themeColor="text1"/>
        </w:rPr>
        <w:t xml:space="preserve"> </w:t>
      </w:r>
      <w:r w:rsidRPr="00E0547A">
        <w:rPr>
          <w:rFonts w:ascii="黑体"/>
          <w:color w:val="000000" w:themeColor="text1"/>
        </w:rPr>
        <w:fldChar w:fldCharType="begin">
          <w:ffData>
            <w:name w:val="PLSH_DATE_D"/>
            <w:enabled/>
            <w:calcOnExit w:val="0"/>
            <w:textInput>
              <w:default w:val="XX"/>
              <w:maxLength w:val="2"/>
            </w:textInput>
          </w:ffData>
        </w:fldChar>
      </w:r>
      <w:bookmarkStart w:id="17" w:name="PLSH_DATE_D"/>
      <w:r w:rsidRPr="00E0547A">
        <w:rPr>
          <w:rFonts w:ascii="黑体"/>
          <w:color w:val="000000" w:themeColor="text1"/>
        </w:rPr>
        <w:instrText xml:space="preserve"> FORMTEXT </w:instrText>
      </w:r>
      <w:r w:rsidRPr="00E0547A">
        <w:rPr>
          <w:rFonts w:ascii="黑体"/>
          <w:color w:val="000000" w:themeColor="text1"/>
        </w:rPr>
      </w:r>
      <w:r w:rsidRPr="00E0547A">
        <w:rPr>
          <w:rFonts w:ascii="黑体"/>
          <w:color w:val="000000" w:themeColor="text1"/>
        </w:rPr>
        <w:fldChar w:fldCharType="separate"/>
      </w:r>
      <w:r w:rsidRPr="00E0547A">
        <w:rPr>
          <w:rFonts w:ascii="黑体"/>
          <w:color w:val="000000" w:themeColor="text1"/>
        </w:rPr>
        <w:t>XX</w:t>
      </w:r>
      <w:r w:rsidRPr="00E0547A">
        <w:rPr>
          <w:rFonts w:ascii="黑体"/>
          <w:color w:val="000000" w:themeColor="text1"/>
        </w:rPr>
        <w:fldChar w:fldCharType="end"/>
      </w:r>
      <w:bookmarkEnd w:id="17"/>
      <w:r w:rsidRPr="00E0547A">
        <w:rPr>
          <w:rFonts w:hint="eastAsia"/>
          <w:color w:val="000000" w:themeColor="text1"/>
        </w:rPr>
        <w:t>发布</w:t>
      </w:r>
    </w:p>
    <w:p w:rsidR="00913A69" w:rsidRPr="00E0547A" w:rsidRDefault="00E2504C">
      <w:pPr>
        <w:pStyle w:val="affffffffff2"/>
        <w:framePr w:wrap="around" w:y="14176"/>
        <w:rPr>
          <w:color w:val="000000" w:themeColor="text1"/>
        </w:rPr>
      </w:pPr>
      <w:r w:rsidRPr="00E0547A">
        <w:rPr>
          <w:rFonts w:ascii="黑体"/>
          <w:color w:val="000000" w:themeColor="text1"/>
        </w:rPr>
        <w:fldChar w:fldCharType="begin">
          <w:ffData>
            <w:name w:val="CROT_DATE_Y"/>
            <w:enabled/>
            <w:calcOnExit w:val="0"/>
            <w:textInput>
              <w:default w:val="XXXX"/>
              <w:maxLength w:val="4"/>
            </w:textInput>
          </w:ffData>
        </w:fldChar>
      </w:r>
      <w:bookmarkStart w:id="18" w:name="CROT_DATE_Y"/>
      <w:r w:rsidRPr="00E0547A">
        <w:rPr>
          <w:rFonts w:ascii="黑体"/>
          <w:color w:val="000000" w:themeColor="text1"/>
        </w:rPr>
        <w:instrText xml:space="preserve"> FORMTEXT </w:instrText>
      </w:r>
      <w:r w:rsidRPr="00E0547A">
        <w:rPr>
          <w:rFonts w:ascii="黑体"/>
          <w:color w:val="000000" w:themeColor="text1"/>
        </w:rPr>
      </w:r>
      <w:r w:rsidRPr="00E0547A">
        <w:rPr>
          <w:rFonts w:ascii="黑体"/>
          <w:color w:val="000000" w:themeColor="text1"/>
        </w:rPr>
        <w:fldChar w:fldCharType="separate"/>
      </w:r>
      <w:r w:rsidRPr="00E0547A">
        <w:rPr>
          <w:rFonts w:ascii="黑体"/>
          <w:color w:val="000000" w:themeColor="text1"/>
        </w:rPr>
        <w:t>XXXX</w:t>
      </w:r>
      <w:r w:rsidRPr="00E0547A">
        <w:rPr>
          <w:rFonts w:ascii="黑体"/>
          <w:color w:val="000000" w:themeColor="text1"/>
        </w:rPr>
        <w:fldChar w:fldCharType="end"/>
      </w:r>
      <w:bookmarkEnd w:id="18"/>
      <w:r w:rsidRPr="00E0547A">
        <w:rPr>
          <w:color w:val="000000" w:themeColor="text1"/>
        </w:rPr>
        <w:t xml:space="preserve"> </w:t>
      </w:r>
      <w:r w:rsidRPr="00E0547A">
        <w:rPr>
          <w:rFonts w:ascii="黑体"/>
          <w:color w:val="000000" w:themeColor="text1"/>
        </w:rPr>
        <w:t>-</w:t>
      </w:r>
      <w:r w:rsidRPr="00E0547A">
        <w:rPr>
          <w:color w:val="000000" w:themeColor="text1"/>
        </w:rPr>
        <w:t xml:space="preserve"> </w:t>
      </w:r>
      <w:r w:rsidRPr="00E0547A">
        <w:rPr>
          <w:rFonts w:ascii="黑体"/>
          <w:color w:val="000000" w:themeColor="text1"/>
        </w:rPr>
        <w:fldChar w:fldCharType="begin">
          <w:ffData>
            <w:name w:val="CROT_DATE_M"/>
            <w:enabled/>
            <w:calcOnExit w:val="0"/>
            <w:textInput>
              <w:default w:val="XX"/>
              <w:maxLength w:val="2"/>
            </w:textInput>
          </w:ffData>
        </w:fldChar>
      </w:r>
      <w:bookmarkStart w:id="19" w:name="CROT_DATE_M"/>
      <w:r w:rsidRPr="00E0547A">
        <w:rPr>
          <w:rFonts w:ascii="黑体"/>
          <w:color w:val="000000" w:themeColor="text1"/>
        </w:rPr>
        <w:instrText xml:space="preserve"> FORMTEXT </w:instrText>
      </w:r>
      <w:r w:rsidRPr="00E0547A">
        <w:rPr>
          <w:rFonts w:ascii="黑体"/>
          <w:color w:val="000000" w:themeColor="text1"/>
        </w:rPr>
      </w:r>
      <w:r w:rsidRPr="00E0547A">
        <w:rPr>
          <w:rFonts w:ascii="黑体"/>
          <w:color w:val="000000" w:themeColor="text1"/>
        </w:rPr>
        <w:fldChar w:fldCharType="separate"/>
      </w:r>
      <w:r w:rsidRPr="00E0547A">
        <w:rPr>
          <w:rFonts w:ascii="黑体"/>
          <w:color w:val="000000" w:themeColor="text1"/>
        </w:rPr>
        <w:t>XX</w:t>
      </w:r>
      <w:r w:rsidRPr="00E0547A">
        <w:rPr>
          <w:rFonts w:ascii="黑体"/>
          <w:color w:val="000000" w:themeColor="text1"/>
        </w:rPr>
        <w:fldChar w:fldCharType="end"/>
      </w:r>
      <w:bookmarkEnd w:id="19"/>
      <w:r w:rsidRPr="00E0547A">
        <w:rPr>
          <w:color w:val="000000" w:themeColor="text1"/>
        </w:rPr>
        <w:t xml:space="preserve"> </w:t>
      </w:r>
      <w:r w:rsidRPr="00E0547A">
        <w:rPr>
          <w:rFonts w:ascii="黑体"/>
          <w:color w:val="000000" w:themeColor="text1"/>
        </w:rPr>
        <w:t>-</w:t>
      </w:r>
      <w:r w:rsidRPr="00E0547A">
        <w:rPr>
          <w:color w:val="000000" w:themeColor="text1"/>
        </w:rPr>
        <w:t xml:space="preserve"> </w:t>
      </w:r>
      <w:r w:rsidRPr="00E0547A">
        <w:rPr>
          <w:rFonts w:ascii="黑体"/>
          <w:color w:val="000000" w:themeColor="text1"/>
        </w:rPr>
        <w:fldChar w:fldCharType="begin">
          <w:ffData>
            <w:name w:val="CROT_DATE_D"/>
            <w:enabled/>
            <w:calcOnExit w:val="0"/>
            <w:textInput>
              <w:default w:val="XX"/>
              <w:maxLength w:val="2"/>
            </w:textInput>
          </w:ffData>
        </w:fldChar>
      </w:r>
      <w:bookmarkStart w:id="20" w:name="CROT_DATE_D"/>
      <w:r w:rsidRPr="00E0547A">
        <w:rPr>
          <w:rFonts w:ascii="黑体"/>
          <w:color w:val="000000" w:themeColor="text1"/>
        </w:rPr>
        <w:instrText xml:space="preserve"> FORMTEXT </w:instrText>
      </w:r>
      <w:r w:rsidRPr="00E0547A">
        <w:rPr>
          <w:rFonts w:ascii="黑体"/>
          <w:color w:val="000000" w:themeColor="text1"/>
        </w:rPr>
      </w:r>
      <w:r w:rsidRPr="00E0547A">
        <w:rPr>
          <w:rFonts w:ascii="黑体"/>
          <w:color w:val="000000" w:themeColor="text1"/>
        </w:rPr>
        <w:fldChar w:fldCharType="separate"/>
      </w:r>
      <w:r w:rsidRPr="00E0547A">
        <w:rPr>
          <w:rFonts w:ascii="黑体"/>
          <w:color w:val="000000" w:themeColor="text1"/>
        </w:rPr>
        <w:t>XX</w:t>
      </w:r>
      <w:r w:rsidRPr="00E0547A">
        <w:rPr>
          <w:rFonts w:ascii="黑体"/>
          <w:color w:val="000000" w:themeColor="text1"/>
        </w:rPr>
        <w:fldChar w:fldCharType="end"/>
      </w:r>
      <w:bookmarkEnd w:id="20"/>
      <w:r w:rsidRPr="00E0547A">
        <w:rPr>
          <w:rFonts w:hint="eastAsia"/>
          <w:color w:val="000000" w:themeColor="text1"/>
        </w:rPr>
        <w:t>实施</w:t>
      </w:r>
    </w:p>
    <w:p w:rsidR="00913A69" w:rsidRPr="00E0547A" w:rsidRDefault="00E2504C">
      <w:pPr>
        <w:pStyle w:val="affffffff9"/>
        <w:framePr w:h="584" w:hRule="exact" w:hSpace="181" w:vSpace="181" w:wrap="around" w:y="14800"/>
        <w:rPr>
          <w:rFonts w:hAnsi="黑体"/>
          <w:color w:val="000000" w:themeColor="text1"/>
        </w:rPr>
      </w:pPr>
      <w:r w:rsidRPr="00E0547A">
        <w:rPr>
          <w:rFonts w:hAnsi="黑体"/>
          <w:color w:val="000000" w:themeColor="text1"/>
          <w:w w:val="100"/>
          <w:sz w:val="28"/>
        </w:rPr>
        <w:fldChar w:fldCharType="begin">
          <w:ffData>
            <w:name w:val="fm"/>
            <w:enabled/>
            <w:calcOnExit w:val="0"/>
            <w:textInput/>
          </w:ffData>
        </w:fldChar>
      </w:r>
      <w:bookmarkStart w:id="21" w:name="fm"/>
      <w:r w:rsidRPr="00E0547A">
        <w:rPr>
          <w:rFonts w:hAnsi="黑体"/>
          <w:color w:val="000000" w:themeColor="text1"/>
          <w:w w:val="100"/>
          <w:sz w:val="28"/>
        </w:rPr>
        <w:instrText xml:space="preserve"> FORMTEXT </w:instrText>
      </w:r>
      <w:r w:rsidRPr="00E0547A">
        <w:rPr>
          <w:rFonts w:hAnsi="黑体"/>
          <w:color w:val="000000" w:themeColor="text1"/>
          <w:w w:val="100"/>
          <w:sz w:val="28"/>
        </w:rPr>
      </w:r>
      <w:r w:rsidRPr="00E0547A">
        <w:rPr>
          <w:rFonts w:hAnsi="黑体"/>
          <w:color w:val="000000" w:themeColor="text1"/>
          <w:w w:val="100"/>
          <w:sz w:val="28"/>
        </w:rPr>
        <w:fldChar w:fldCharType="separate"/>
      </w:r>
      <w:r w:rsidRPr="00E0547A">
        <w:rPr>
          <w:rFonts w:hAnsi="黑体" w:hint="eastAsia"/>
          <w:color w:val="000000" w:themeColor="text1"/>
          <w:w w:val="100"/>
          <w:sz w:val="28"/>
        </w:rPr>
        <w:t>广西标准</w:t>
      </w:r>
      <w:r w:rsidRPr="00E0547A">
        <w:rPr>
          <w:rFonts w:hAnsi="黑体"/>
          <w:color w:val="000000" w:themeColor="text1"/>
          <w:w w:val="100"/>
          <w:sz w:val="28"/>
        </w:rPr>
        <w:t>化协会</w:t>
      </w:r>
      <w:r w:rsidRPr="00E0547A">
        <w:rPr>
          <w:rFonts w:hAnsi="黑体"/>
          <w:color w:val="000000" w:themeColor="text1"/>
          <w:w w:val="100"/>
          <w:sz w:val="28"/>
        </w:rPr>
        <w:fldChar w:fldCharType="end"/>
      </w:r>
      <w:bookmarkEnd w:id="21"/>
      <w:r w:rsidRPr="00E0547A">
        <w:rPr>
          <w:rFonts w:ascii="Times New Roman"/>
          <w:color w:val="000000" w:themeColor="text1"/>
          <w:w w:val="100"/>
          <w:sz w:val="28"/>
        </w:rPr>
        <w:t>  </w:t>
      </w:r>
      <w:r w:rsidRPr="00E0547A">
        <w:rPr>
          <w:rStyle w:val="afffffffffffa"/>
          <w:rFonts w:hAnsi="黑体" w:hint="eastAsia"/>
          <w:color w:val="000000" w:themeColor="text1"/>
          <w:position w:val="0"/>
        </w:rPr>
        <w:t>发</w:t>
      </w:r>
      <w:r w:rsidRPr="00E0547A">
        <w:rPr>
          <w:rStyle w:val="afffffffffffa"/>
          <w:rFonts w:hAnsi="黑体" w:hint="eastAsia"/>
          <w:color w:val="000000" w:themeColor="text1"/>
          <w:spacing w:val="0"/>
          <w:position w:val="0"/>
        </w:rPr>
        <w:t>布</w:t>
      </w:r>
    </w:p>
    <w:p w:rsidR="00913A69" w:rsidRPr="00E0547A" w:rsidRDefault="00E2504C">
      <w:pPr>
        <w:rPr>
          <w:rFonts w:ascii="宋体" w:hAnsi="宋体"/>
          <w:color w:val="000000" w:themeColor="text1"/>
          <w:sz w:val="28"/>
          <w:szCs w:val="28"/>
        </w:rPr>
        <w:sectPr w:rsidR="00913A69" w:rsidRPr="00E0547A">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134" w:left="1134" w:header="1418" w:footer="1134" w:gutter="284"/>
          <w:cols w:space="425"/>
          <w:titlePg/>
          <w:docGrid w:linePitch="312"/>
        </w:sectPr>
      </w:pPr>
      <w:r w:rsidRPr="00E0547A">
        <w:rPr>
          <w:rFonts w:ascii="宋体" w:hAnsi="宋体" w:hint="eastAsia"/>
          <w:noProof/>
          <w:color w:val="000000" w:themeColor="text1"/>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913A69" w:rsidRPr="00E0547A" w:rsidRDefault="00E2504C">
      <w:pPr>
        <w:pStyle w:val="a6"/>
        <w:spacing w:before="900" w:after="360"/>
        <w:rPr>
          <w:color w:val="000000" w:themeColor="text1"/>
        </w:rPr>
      </w:pPr>
      <w:bookmarkStart w:id="22" w:name="BookMark2"/>
      <w:r w:rsidRPr="00E0547A">
        <w:rPr>
          <w:color w:val="000000" w:themeColor="text1"/>
          <w:spacing w:val="320"/>
        </w:rPr>
        <w:lastRenderedPageBreak/>
        <w:t>前</w:t>
      </w:r>
      <w:r w:rsidRPr="00E0547A">
        <w:rPr>
          <w:color w:val="000000" w:themeColor="text1"/>
        </w:rPr>
        <w:t>言</w:t>
      </w:r>
    </w:p>
    <w:p w:rsidR="00913A69" w:rsidRPr="00E0547A" w:rsidRDefault="00E2504C">
      <w:pPr>
        <w:pStyle w:val="afffff6"/>
        <w:ind w:firstLine="420"/>
        <w:rPr>
          <w:color w:val="000000" w:themeColor="text1"/>
        </w:rPr>
      </w:pPr>
      <w:r w:rsidRPr="00E0547A">
        <w:rPr>
          <w:rFonts w:hint="eastAsia"/>
          <w:color w:val="000000" w:themeColor="text1"/>
        </w:rPr>
        <w:t>本文件参照GB/T 1.1—2020《标准化工作导则  第1部分：标准化文件的结构和起草规则》的规定起草。</w:t>
      </w:r>
    </w:p>
    <w:p w:rsidR="00913A69" w:rsidRPr="00E0547A" w:rsidRDefault="00E2504C">
      <w:pPr>
        <w:autoSpaceDE w:val="0"/>
        <w:autoSpaceDN w:val="0"/>
        <w:ind w:firstLineChars="200" w:firstLine="420"/>
        <w:jc w:val="both"/>
        <w:rPr>
          <w:rFonts w:ascii="宋体" w:hAnsi="Times New Roman"/>
          <w:color w:val="000000" w:themeColor="text1"/>
          <w:kern w:val="0"/>
          <w:szCs w:val="20"/>
        </w:rPr>
      </w:pPr>
      <w:r w:rsidRPr="00E0547A">
        <w:rPr>
          <w:rFonts w:ascii="宋体" w:hAnsi="Times New Roman" w:hint="eastAsia"/>
          <w:color w:val="000000" w:themeColor="text1"/>
          <w:kern w:val="0"/>
          <w:szCs w:val="20"/>
        </w:rPr>
        <w:t>请注意本文件的某些内容可能涉及专利。本文件的发布机构不承担识别专利的责任。</w:t>
      </w:r>
    </w:p>
    <w:p w:rsidR="00913A69" w:rsidRPr="00E0547A" w:rsidRDefault="00E2504C">
      <w:pPr>
        <w:autoSpaceDE w:val="0"/>
        <w:autoSpaceDN w:val="0"/>
        <w:ind w:firstLineChars="200" w:firstLine="420"/>
        <w:jc w:val="both"/>
        <w:rPr>
          <w:rFonts w:ascii="宋体" w:hAnsi="Times New Roman"/>
          <w:color w:val="000000" w:themeColor="text1"/>
          <w:kern w:val="0"/>
          <w:szCs w:val="20"/>
        </w:rPr>
      </w:pPr>
      <w:r w:rsidRPr="00E0547A">
        <w:rPr>
          <w:rFonts w:ascii="宋体" w:hAnsi="Times New Roman" w:hint="eastAsia"/>
          <w:color w:val="000000" w:themeColor="text1"/>
          <w:kern w:val="0"/>
          <w:szCs w:val="20"/>
        </w:rPr>
        <w:t>本文件由南宁市第五人民医院提出并宣贯。</w:t>
      </w:r>
    </w:p>
    <w:p w:rsidR="00913A69" w:rsidRPr="00E0547A" w:rsidRDefault="00E2504C">
      <w:pPr>
        <w:pStyle w:val="afffff6"/>
        <w:ind w:firstLine="420"/>
        <w:rPr>
          <w:color w:val="000000" w:themeColor="text1"/>
        </w:rPr>
      </w:pPr>
      <w:r w:rsidRPr="00E0547A">
        <w:rPr>
          <w:rFonts w:ascii="Calibri" w:hAnsi="Calibri" w:hint="eastAsia"/>
          <w:color w:val="000000" w:themeColor="text1"/>
          <w:kern w:val="2"/>
          <w:szCs w:val="21"/>
        </w:rPr>
        <w:t>本文件由广西标准化协会归口。</w:t>
      </w:r>
    </w:p>
    <w:p w:rsidR="00913A69" w:rsidRPr="00E0547A" w:rsidRDefault="00E2504C">
      <w:pPr>
        <w:pStyle w:val="afffff6"/>
        <w:ind w:firstLine="420"/>
        <w:rPr>
          <w:color w:val="000000" w:themeColor="text1"/>
        </w:rPr>
      </w:pPr>
      <w:r w:rsidRPr="00E0547A">
        <w:rPr>
          <w:rFonts w:hint="eastAsia"/>
          <w:color w:val="000000" w:themeColor="text1"/>
        </w:rPr>
        <w:t>本文件起草单位：南宁市第五人民医院、玉林市退役军人医院（玉林市第四人民医院）、百色市第二人民医院、防城港市精神病医院、钦州市精神病医院、北海市合浦精神病医院。</w:t>
      </w:r>
    </w:p>
    <w:p w:rsidR="00913A69" w:rsidRPr="00E0547A" w:rsidRDefault="00E2504C">
      <w:pPr>
        <w:pStyle w:val="afffff6"/>
        <w:ind w:firstLine="420"/>
        <w:rPr>
          <w:color w:val="000000" w:themeColor="text1"/>
        </w:rPr>
      </w:pPr>
      <w:r w:rsidRPr="00E0547A">
        <w:rPr>
          <w:rFonts w:hint="eastAsia"/>
          <w:color w:val="000000" w:themeColor="text1"/>
        </w:rPr>
        <w:t>本文件主要起草人：方晖、郑丹丹、范喜英、陆强、雷黎、黄淑津、磨丽莉、黄英明、何梅、夏春梅、车红英、廖有兴、罗惠芳、曾启全、曾镇涛。</w:t>
      </w:r>
    </w:p>
    <w:p w:rsidR="00913A69" w:rsidRPr="00E0547A" w:rsidRDefault="00913A69">
      <w:pPr>
        <w:pStyle w:val="afffff6"/>
        <w:ind w:firstLine="420"/>
        <w:rPr>
          <w:color w:val="000000" w:themeColor="text1"/>
        </w:rPr>
      </w:pPr>
    </w:p>
    <w:p w:rsidR="00913A69" w:rsidRPr="00E0547A" w:rsidRDefault="00913A69">
      <w:pPr>
        <w:pStyle w:val="afffff6"/>
        <w:ind w:firstLine="420"/>
        <w:rPr>
          <w:color w:val="000000" w:themeColor="text1"/>
        </w:rPr>
        <w:sectPr w:rsidR="00913A69" w:rsidRPr="00E0547A">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linePitch="312"/>
        </w:sectPr>
      </w:pPr>
    </w:p>
    <w:p w:rsidR="00913A69" w:rsidRPr="00E0547A" w:rsidRDefault="00913A69">
      <w:pPr>
        <w:spacing w:line="20" w:lineRule="exact"/>
        <w:jc w:val="center"/>
        <w:rPr>
          <w:rFonts w:ascii="黑体" w:eastAsia="黑体" w:hAnsi="黑体"/>
          <w:color w:val="000000" w:themeColor="text1"/>
          <w:sz w:val="32"/>
          <w:szCs w:val="32"/>
        </w:rPr>
      </w:pPr>
      <w:bookmarkStart w:id="23" w:name="BookMark4"/>
      <w:bookmarkEnd w:id="22"/>
    </w:p>
    <w:p w:rsidR="00913A69" w:rsidRPr="00E0547A" w:rsidRDefault="00913A69">
      <w:pPr>
        <w:spacing w:line="20" w:lineRule="exact"/>
        <w:jc w:val="center"/>
        <w:rPr>
          <w:rFonts w:ascii="黑体" w:eastAsia="黑体" w:hAnsi="黑体"/>
          <w:color w:val="000000" w:themeColor="text1"/>
          <w:sz w:val="32"/>
          <w:szCs w:val="32"/>
        </w:rPr>
      </w:pPr>
    </w:p>
    <w:bookmarkStart w:id="24" w:name="OLE_LINK5" w:displacedByCustomXml="next"/>
    <w:bookmarkStart w:id="25" w:name="NEW_STAND_NAME" w:displacedByCustomXml="next"/>
    <w:sdt>
      <w:sdtPr>
        <w:rPr>
          <w:color w:val="000000" w:themeColor="text1"/>
        </w:rPr>
        <w:tag w:val="NEW_STAND_NAME"/>
        <w:id w:val="595910757"/>
        <w:lock w:val="sdtLocked"/>
        <w:placeholder>
          <w:docPart w:val="F788BFDD97F0474DBF5A06A045D2ECAE"/>
        </w:placeholder>
      </w:sdtPr>
      <w:sdtEndPr/>
      <w:sdtContent>
        <w:p w:rsidR="00913A69" w:rsidRPr="00E0547A" w:rsidRDefault="00E2504C">
          <w:pPr>
            <w:pStyle w:val="afffffffff9"/>
            <w:spacing w:beforeLines="1" w:before="2" w:afterLines="220" w:after="528"/>
            <w:rPr>
              <w:color w:val="000000" w:themeColor="text1"/>
            </w:rPr>
          </w:pPr>
          <w:r w:rsidRPr="00E0547A">
            <w:rPr>
              <w:rFonts w:hint="eastAsia"/>
              <w:color w:val="000000" w:themeColor="text1"/>
            </w:rPr>
            <w:t>儿童青少年</w:t>
          </w:r>
          <w:bookmarkEnd w:id="24"/>
          <w:r w:rsidRPr="00E0547A">
            <w:rPr>
              <w:rFonts w:hint="eastAsia"/>
              <w:color w:val="000000" w:themeColor="text1"/>
            </w:rPr>
            <w:t>非自杀性自伤风险评估规范</w:t>
          </w:r>
        </w:p>
      </w:sdtContent>
    </w:sdt>
    <w:p w:rsidR="00913A69" w:rsidRPr="00E0547A" w:rsidRDefault="00E2504C">
      <w:pPr>
        <w:pStyle w:val="affc"/>
        <w:spacing w:before="240" w:after="240"/>
        <w:rPr>
          <w:color w:val="000000" w:themeColor="text1"/>
        </w:rPr>
      </w:pPr>
      <w:bookmarkStart w:id="26" w:name="_Toc26986530"/>
      <w:bookmarkStart w:id="27" w:name="_Toc26986771"/>
      <w:bookmarkStart w:id="28" w:name="_Toc17233333"/>
      <w:bookmarkStart w:id="29" w:name="_Toc17233325"/>
      <w:bookmarkStart w:id="30" w:name="_Toc97192964"/>
      <w:bookmarkStart w:id="31" w:name="_Toc26648465"/>
      <w:bookmarkStart w:id="32" w:name="_Toc26718930"/>
      <w:bookmarkStart w:id="33" w:name="_Toc24884218"/>
      <w:bookmarkStart w:id="34" w:name="_Toc24884211"/>
      <w:bookmarkEnd w:id="25"/>
      <w:r w:rsidRPr="00E0547A">
        <w:rPr>
          <w:rFonts w:hint="eastAsia"/>
          <w:color w:val="000000" w:themeColor="text1"/>
        </w:rPr>
        <w:t>范围</w:t>
      </w:r>
      <w:bookmarkEnd w:id="26"/>
      <w:bookmarkEnd w:id="27"/>
      <w:bookmarkEnd w:id="28"/>
      <w:bookmarkEnd w:id="29"/>
      <w:bookmarkEnd w:id="30"/>
      <w:bookmarkEnd w:id="31"/>
      <w:bookmarkEnd w:id="32"/>
      <w:bookmarkEnd w:id="33"/>
      <w:bookmarkEnd w:id="34"/>
    </w:p>
    <w:p w:rsidR="00913A69" w:rsidRPr="00E0547A" w:rsidRDefault="00E2504C">
      <w:pPr>
        <w:pStyle w:val="afffff6"/>
        <w:ind w:firstLine="420"/>
        <w:rPr>
          <w:color w:val="000000" w:themeColor="text1"/>
        </w:rPr>
      </w:pPr>
      <w:bookmarkStart w:id="35" w:name="_Toc24884219"/>
      <w:bookmarkStart w:id="36" w:name="_Toc17233326"/>
      <w:bookmarkStart w:id="37" w:name="_Toc17233334"/>
      <w:bookmarkStart w:id="38" w:name="_Toc26648466"/>
      <w:bookmarkStart w:id="39" w:name="_Toc24884212"/>
      <w:r w:rsidRPr="00E0547A">
        <w:rPr>
          <w:rFonts w:hint="eastAsia"/>
          <w:color w:val="000000" w:themeColor="text1"/>
        </w:rPr>
        <w:t>本文件界定了非自杀性自伤的术语和定义，规定了评估原则、人员要求、评估流程、评估内容</w:t>
      </w:r>
      <w:r w:rsidR="00902188" w:rsidRPr="00E0547A">
        <w:rPr>
          <w:rFonts w:hint="eastAsia"/>
          <w:color w:val="000000" w:themeColor="text1"/>
        </w:rPr>
        <w:t>等</w:t>
      </w:r>
      <w:r w:rsidRPr="00E0547A">
        <w:rPr>
          <w:rFonts w:hint="eastAsia"/>
          <w:color w:val="000000" w:themeColor="text1"/>
        </w:rPr>
        <w:t>要求。</w:t>
      </w:r>
    </w:p>
    <w:p w:rsidR="00913A69" w:rsidRPr="00E0547A" w:rsidRDefault="00E2504C">
      <w:pPr>
        <w:pStyle w:val="afffff6"/>
        <w:ind w:firstLine="420"/>
        <w:rPr>
          <w:color w:val="000000" w:themeColor="text1"/>
        </w:rPr>
      </w:pPr>
      <w:r w:rsidRPr="00E0547A">
        <w:rPr>
          <w:rFonts w:hint="eastAsia"/>
          <w:color w:val="000000" w:themeColor="text1"/>
        </w:rPr>
        <w:t>本文件适用于医疗机构的儿童青少年非自杀性自伤风险评估。</w:t>
      </w:r>
    </w:p>
    <w:p w:rsidR="00913A69" w:rsidRPr="00E0547A" w:rsidRDefault="00E2504C">
      <w:pPr>
        <w:pStyle w:val="affc"/>
        <w:spacing w:before="240" w:after="240"/>
        <w:rPr>
          <w:color w:val="000000" w:themeColor="text1"/>
        </w:rPr>
      </w:pPr>
      <w:bookmarkStart w:id="40" w:name="_Toc97192965"/>
      <w:bookmarkStart w:id="41" w:name="_Toc26718931"/>
      <w:bookmarkStart w:id="42" w:name="_Toc26986772"/>
      <w:bookmarkStart w:id="43" w:name="_Toc26986531"/>
      <w:r w:rsidRPr="00E0547A">
        <w:rPr>
          <w:rFonts w:hint="eastAsia"/>
          <w:color w:val="000000" w:themeColor="text1"/>
        </w:rPr>
        <w:t>规范性引用文件</w:t>
      </w:r>
      <w:bookmarkEnd w:id="35"/>
      <w:bookmarkEnd w:id="36"/>
      <w:bookmarkEnd w:id="37"/>
      <w:bookmarkEnd w:id="38"/>
      <w:bookmarkEnd w:id="39"/>
      <w:bookmarkEnd w:id="40"/>
      <w:bookmarkEnd w:id="41"/>
      <w:bookmarkEnd w:id="42"/>
      <w:bookmarkEnd w:id="43"/>
    </w:p>
    <w:sdt>
      <w:sdtPr>
        <w:rPr>
          <w:rFonts w:hint="eastAsia"/>
          <w:color w:val="000000" w:themeColor="text1"/>
        </w:rPr>
        <w:id w:val="715848253"/>
        <w:placeholder>
          <w:docPart w:val="2342AEFC87DB4A38983B9B10D4D1D97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913A69" w:rsidRPr="00E0547A" w:rsidRDefault="00E2504C">
          <w:pPr>
            <w:pStyle w:val="afffff6"/>
            <w:ind w:firstLine="420"/>
            <w:rPr>
              <w:color w:val="000000" w:themeColor="text1"/>
            </w:rPr>
          </w:pPr>
          <w:r w:rsidRPr="00E0547A">
            <w:rPr>
              <w:rFonts w:hint="eastAsia"/>
              <w:color w:val="000000" w:themeColor="text1"/>
            </w:rPr>
            <w:t>本文件没有规范性引用文件。</w:t>
          </w:r>
        </w:p>
      </w:sdtContent>
    </w:sdt>
    <w:p w:rsidR="00913A69" w:rsidRPr="00E0547A" w:rsidRDefault="00E2504C">
      <w:pPr>
        <w:pStyle w:val="affc"/>
        <w:spacing w:before="240" w:after="240"/>
        <w:rPr>
          <w:color w:val="000000" w:themeColor="text1"/>
        </w:rPr>
      </w:pPr>
      <w:bookmarkStart w:id="44" w:name="_Toc97192966"/>
      <w:r w:rsidRPr="00E0547A">
        <w:rPr>
          <w:rFonts w:hint="eastAsia"/>
          <w:color w:val="000000" w:themeColor="text1"/>
          <w:szCs w:val="21"/>
        </w:rPr>
        <w:t>术语和定义</w:t>
      </w:r>
      <w:bookmarkEnd w:id="44"/>
    </w:p>
    <w:bookmarkStart w:id="45" w:name="_Toc26986532" w:displacedByCustomXml="next"/>
    <w:bookmarkEnd w:id="45" w:displacedByCustomXml="next"/>
    <w:sdt>
      <w:sdtPr>
        <w:rPr>
          <w:color w:val="000000" w:themeColor="text1"/>
        </w:rPr>
        <w:id w:val="-1909835108"/>
        <w:placeholder>
          <w:docPart w:val="FF5977D0DA494689A1B9192F39D3AB4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913A69" w:rsidRPr="00E0547A" w:rsidRDefault="00E2504C">
          <w:pPr>
            <w:pStyle w:val="afffff6"/>
            <w:ind w:firstLine="420"/>
            <w:rPr>
              <w:color w:val="000000" w:themeColor="text1"/>
            </w:rPr>
          </w:pPr>
          <w:r w:rsidRPr="00E0547A">
            <w:rPr>
              <w:color w:val="000000" w:themeColor="text1"/>
            </w:rPr>
            <w:t>下列术语和定义适用于本文件。</w:t>
          </w:r>
        </w:p>
      </w:sdtContent>
    </w:sdt>
    <w:p w:rsidR="00913A69" w:rsidRPr="00E0547A" w:rsidRDefault="00E2504C">
      <w:pPr>
        <w:pStyle w:val="afffffffffff5"/>
        <w:ind w:left="420" w:hangingChars="200" w:hanging="420"/>
        <w:rPr>
          <w:rFonts w:ascii="黑体" w:eastAsia="黑体" w:hAnsi="黑体"/>
          <w:color w:val="000000" w:themeColor="text1"/>
        </w:rPr>
      </w:pPr>
      <w:r w:rsidRPr="00E0547A">
        <w:rPr>
          <w:rFonts w:ascii="黑体" w:eastAsia="黑体" w:hAnsi="黑体"/>
          <w:color w:val="000000" w:themeColor="text1"/>
        </w:rPr>
        <w:br/>
      </w:r>
      <w:r w:rsidRPr="00E0547A">
        <w:rPr>
          <w:rFonts w:ascii="黑体" w:eastAsia="黑体" w:hAnsi="黑体" w:hint="eastAsia"/>
          <w:color w:val="000000" w:themeColor="text1"/>
        </w:rPr>
        <w:t>非自杀性自伤  non-suicidal self-injury，NSSI</w:t>
      </w:r>
    </w:p>
    <w:p w:rsidR="00913A69" w:rsidRPr="00E0547A" w:rsidRDefault="00E2504C">
      <w:pPr>
        <w:pStyle w:val="afffff6"/>
        <w:ind w:firstLine="420"/>
        <w:rPr>
          <w:color w:val="000000" w:themeColor="text1"/>
        </w:rPr>
      </w:pPr>
      <w:r w:rsidRPr="00E0547A">
        <w:rPr>
          <w:rFonts w:hint="eastAsia"/>
          <w:color w:val="000000" w:themeColor="text1"/>
        </w:rPr>
        <w:t>个体在无自杀动机的情况下直接对自身组织的故意伤害的行为。</w:t>
      </w:r>
    </w:p>
    <w:p w:rsidR="00913A69" w:rsidRPr="00E0547A" w:rsidRDefault="00E2504C">
      <w:pPr>
        <w:pStyle w:val="afff2"/>
        <w:rPr>
          <w:color w:val="000000" w:themeColor="text1"/>
        </w:rPr>
      </w:pPr>
      <w:r w:rsidRPr="00E0547A">
        <w:rPr>
          <w:rFonts w:hint="eastAsia"/>
          <w:color w:val="000000" w:themeColor="text1"/>
        </w:rPr>
        <w:t>一年内发生多次，该行为或其结果引起有临床意义的痛苦，或妨碍人际、学业或其他重要功能方面。</w:t>
      </w:r>
    </w:p>
    <w:p w:rsidR="00913A69" w:rsidRPr="00E0547A" w:rsidRDefault="00E2504C">
      <w:pPr>
        <w:pStyle w:val="affc"/>
        <w:spacing w:before="240" w:after="240"/>
        <w:rPr>
          <w:color w:val="000000" w:themeColor="text1"/>
        </w:rPr>
      </w:pPr>
      <w:r w:rsidRPr="00E0547A">
        <w:rPr>
          <w:rFonts w:hint="eastAsia"/>
          <w:color w:val="000000" w:themeColor="text1"/>
        </w:rPr>
        <w:t>评估原则</w:t>
      </w:r>
    </w:p>
    <w:p w:rsidR="00913A69" w:rsidRPr="00E0547A" w:rsidRDefault="00E2504C">
      <w:pPr>
        <w:pStyle w:val="affd"/>
        <w:spacing w:before="120" w:after="120"/>
        <w:rPr>
          <w:color w:val="000000" w:themeColor="text1"/>
        </w:rPr>
      </w:pPr>
      <w:r w:rsidRPr="00E0547A">
        <w:rPr>
          <w:rFonts w:hint="eastAsia"/>
          <w:color w:val="000000" w:themeColor="text1"/>
        </w:rPr>
        <w:t>保密原则</w:t>
      </w:r>
    </w:p>
    <w:p w:rsidR="00913A69" w:rsidRPr="00E0547A" w:rsidRDefault="00E2504C">
      <w:pPr>
        <w:pStyle w:val="afffff6"/>
        <w:ind w:firstLine="420"/>
        <w:rPr>
          <w:color w:val="000000" w:themeColor="text1"/>
        </w:rPr>
      </w:pPr>
      <w:r w:rsidRPr="00E0547A">
        <w:rPr>
          <w:rFonts w:hAnsi="宋体" w:hint="eastAsia"/>
          <w:color w:val="000000" w:themeColor="text1"/>
        </w:rPr>
        <w:t>评估过程中应遵循保密原则，尊重并</w:t>
      </w:r>
      <w:r w:rsidRPr="00E0547A">
        <w:rPr>
          <w:rFonts w:hint="eastAsia"/>
          <w:color w:val="000000" w:themeColor="text1"/>
        </w:rPr>
        <w:t>保护儿童和青少年的隐私权，</w:t>
      </w:r>
      <w:r w:rsidRPr="00E0547A">
        <w:rPr>
          <w:rFonts w:hAnsi="宋体" w:hint="eastAsia"/>
          <w:color w:val="000000" w:themeColor="text1"/>
        </w:rPr>
        <w:t>不应对个体造成进一步的心理伤害或创伤。同时也应注意合法的信息分享，特别是存在自我伤害或他人伤害风险时。</w:t>
      </w:r>
    </w:p>
    <w:p w:rsidR="00913A69" w:rsidRPr="00E0547A" w:rsidRDefault="00E2504C">
      <w:pPr>
        <w:pStyle w:val="affd"/>
        <w:spacing w:before="120" w:after="120"/>
        <w:rPr>
          <w:color w:val="000000" w:themeColor="text1"/>
          <w:szCs w:val="21"/>
        </w:rPr>
      </w:pPr>
      <w:r w:rsidRPr="00E0547A">
        <w:rPr>
          <w:rFonts w:hint="eastAsia"/>
          <w:color w:val="000000" w:themeColor="text1"/>
        </w:rPr>
        <w:t>全面性原则</w:t>
      </w:r>
    </w:p>
    <w:p w:rsidR="00913A69" w:rsidRPr="00E0547A" w:rsidRDefault="00E2504C">
      <w:pPr>
        <w:pStyle w:val="afffff6"/>
        <w:ind w:firstLine="420"/>
        <w:rPr>
          <w:color w:val="000000" w:themeColor="text1"/>
        </w:rPr>
      </w:pPr>
      <w:r w:rsidRPr="00E0547A">
        <w:rPr>
          <w:rFonts w:hAnsi="宋体" w:hint="eastAsia"/>
          <w:color w:val="000000" w:themeColor="text1"/>
        </w:rPr>
        <w:t>评估应包括生物、心理、社会和环境等多个方面的因素，应关注个体的心理健康状况、应对策略、家庭环境、社会支持系统以及任何潜在的创伤历史。同时通过共病评估来进行鉴别诊断。</w:t>
      </w:r>
    </w:p>
    <w:p w:rsidR="00913A69" w:rsidRPr="00E0547A" w:rsidRDefault="00E2504C">
      <w:pPr>
        <w:pStyle w:val="affd"/>
        <w:spacing w:before="120" w:after="120"/>
        <w:rPr>
          <w:rFonts w:hAnsi="宋体"/>
          <w:color w:val="000000" w:themeColor="text1"/>
        </w:rPr>
      </w:pPr>
      <w:r w:rsidRPr="00E0547A">
        <w:rPr>
          <w:rFonts w:hAnsi="宋体" w:hint="eastAsia"/>
          <w:color w:val="000000" w:themeColor="text1"/>
        </w:rPr>
        <w:t>客观性原则</w:t>
      </w:r>
    </w:p>
    <w:p w:rsidR="00913A69" w:rsidRPr="00E0547A" w:rsidRDefault="00E2504C">
      <w:pPr>
        <w:pStyle w:val="afffff6"/>
        <w:ind w:firstLine="420"/>
        <w:rPr>
          <w:color w:val="000000" w:themeColor="text1"/>
        </w:rPr>
      </w:pPr>
      <w:r w:rsidRPr="00E0547A">
        <w:rPr>
          <w:rFonts w:hint="eastAsia"/>
          <w:color w:val="000000" w:themeColor="text1"/>
        </w:rPr>
        <w:t>评估者应以客观、中立的态度进行评估，遵循实事求是，并基于客观数据和来访者的心理现象作出判断，不可带入个人价值观和偏见。</w:t>
      </w:r>
    </w:p>
    <w:p w:rsidR="00913A69" w:rsidRPr="00E0547A" w:rsidRDefault="00E2504C">
      <w:pPr>
        <w:pStyle w:val="affd"/>
        <w:spacing w:before="120" w:after="120"/>
        <w:rPr>
          <w:color w:val="000000" w:themeColor="text1"/>
        </w:rPr>
      </w:pPr>
      <w:r w:rsidRPr="00E0547A">
        <w:rPr>
          <w:rFonts w:hint="eastAsia"/>
          <w:color w:val="000000" w:themeColor="text1"/>
        </w:rPr>
        <w:t>个性化原则</w:t>
      </w:r>
    </w:p>
    <w:p w:rsidR="00913A69" w:rsidRPr="00E0547A" w:rsidRDefault="00E2504C">
      <w:pPr>
        <w:pStyle w:val="afffff6"/>
        <w:ind w:firstLine="420"/>
        <w:rPr>
          <w:color w:val="000000" w:themeColor="text1"/>
        </w:rPr>
      </w:pPr>
      <w:r w:rsidRPr="00E0547A">
        <w:rPr>
          <w:rFonts w:hAnsi="宋体" w:hint="eastAsia"/>
          <w:color w:val="000000" w:themeColor="text1"/>
        </w:rPr>
        <w:t>评估计划应根据每个儿童或青少年特定需求和情况进行个性化设计。考虑个体的年龄、性别、文化背景、以及他们自身对自伤行为的理解和解释。</w:t>
      </w:r>
    </w:p>
    <w:p w:rsidR="00913A69" w:rsidRPr="00E0547A" w:rsidRDefault="00E2504C">
      <w:pPr>
        <w:pStyle w:val="affc"/>
        <w:spacing w:before="240" w:after="240"/>
        <w:rPr>
          <w:color w:val="000000" w:themeColor="text1"/>
          <w:szCs w:val="21"/>
        </w:rPr>
      </w:pPr>
      <w:r w:rsidRPr="00E0547A">
        <w:rPr>
          <w:rFonts w:hint="eastAsia"/>
          <w:color w:val="000000" w:themeColor="text1"/>
          <w:szCs w:val="21"/>
        </w:rPr>
        <w:t>人员要求</w:t>
      </w:r>
    </w:p>
    <w:p w:rsidR="00913A69" w:rsidRPr="00E0547A" w:rsidRDefault="00E2504C">
      <w:pPr>
        <w:pStyle w:val="afffffffff"/>
        <w:rPr>
          <w:color w:val="000000" w:themeColor="text1"/>
        </w:rPr>
      </w:pPr>
      <w:r w:rsidRPr="00E0547A">
        <w:rPr>
          <w:rFonts w:hint="eastAsia"/>
          <w:color w:val="000000" w:themeColor="text1"/>
        </w:rPr>
        <w:t>具备心理学、精神医学、临床社会工作或咨询心理学等心理健康相关领域执业证书的医生、护士、心理治疗师、社会工作者等。</w:t>
      </w:r>
    </w:p>
    <w:p w:rsidR="00913A69" w:rsidRPr="00E0547A" w:rsidRDefault="00E2504C">
      <w:pPr>
        <w:pStyle w:val="afffffffff"/>
        <w:rPr>
          <w:color w:val="000000" w:themeColor="text1"/>
        </w:rPr>
      </w:pPr>
      <w:r w:rsidRPr="00E0547A">
        <w:rPr>
          <w:rFonts w:hint="eastAsia"/>
          <w:color w:val="000000" w:themeColor="text1"/>
        </w:rPr>
        <w:t>具有在儿童和青少年心理健康领域工作的经验，特别是有关自伤、抑郁、焦虑、创伤后应激障碍（PTSD）等问题的评估经验，能熟练使用标准化评估工具和方法，准确识别风险因素和保护因素。</w:t>
      </w:r>
    </w:p>
    <w:p w:rsidR="00913A69" w:rsidRPr="00E0547A" w:rsidRDefault="00E2504C">
      <w:pPr>
        <w:pStyle w:val="affc"/>
        <w:spacing w:before="240" w:after="240"/>
        <w:rPr>
          <w:color w:val="000000" w:themeColor="text1"/>
        </w:rPr>
      </w:pPr>
      <w:r w:rsidRPr="00E0547A">
        <w:rPr>
          <w:rFonts w:hint="eastAsia"/>
          <w:color w:val="000000" w:themeColor="text1"/>
        </w:rPr>
        <w:t>评估流程</w:t>
      </w:r>
    </w:p>
    <w:p w:rsidR="00913A69" w:rsidRPr="00E0547A" w:rsidRDefault="00E2504C">
      <w:pPr>
        <w:pStyle w:val="afffff6"/>
        <w:ind w:firstLine="420"/>
        <w:rPr>
          <w:color w:val="000000" w:themeColor="text1"/>
        </w:rPr>
      </w:pPr>
      <w:r w:rsidRPr="00E0547A">
        <w:rPr>
          <w:rFonts w:hint="eastAsia"/>
          <w:color w:val="000000" w:themeColor="text1"/>
        </w:rPr>
        <w:t>非自杀性自伤风险评估流程见图1。</w:t>
      </w:r>
    </w:p>
    <w:p w:rsidR="00027404" w:rsidRPr="00E0547A" w:rsidRDefault="00027404">
      <w:pPr>
        <w:pStyle w:val="afffff6"/>
        <w:ind w:firstLine="420"/>
        <w:rPr>
          <w:color w:val="000000" w:themeColor="text1"/>
        </w:rPr>
      </w:pPr>
    </w:p>
    <w:p w:rsidR="00027404" w:rsidRPr="00E0547A" w:rsidRDefault="00027404">
      <w:pPr>
        <w:pStyle w:val="afffff6"/>
        <w:ind w:firstLine="420"/>
        <w:rPr>
          <w:color w:val="000000" w:themeColor="text1"/>
        </w:rPr>
      </w:pPr>
    </w:p>
    <w:p w:rsidR="00027404" w:rsidRPr="00E0547A" w:rsidRDefault="00786E63" w:rsidP="001A6BB5">
      <w:pPr>
        <w:pStyle w:val="afffff6"/>
        <w:ind w:firstLineChars="0" w:firstLine="0"/>
        <w:jc w:val="center"/>
        <w:rPr>
          <w:color w:val="000000" w:themeColor="text1"/>
        </w:rPr>
      </w:pPr>
      <w:r w:rsidRPr="00E0547A">
        <w:rPr>
          <w:rFonts w:ascii="Calibri" w:hAnsi="Calibri"/>
          <w:color w:val="000000" w:themeColor="text1"/>
          <w:kern w:val="2"/>
          <w:szCs w:val="21"/>
        </w:rPr>
        <mc:AlternateContent>
          <mc:Choice Requires="wpc">
            <w:drawing>
              <wp:inline distT="0" distB="0" distL="0" distR="0" wp14:anchorId="20B631A3" wp14:editId="089AFB55">
                <wp:extent cx="5176521" cy="1135380"/>
                <wp:effectExtent l="0" t="0" r="0" b="0"/>
                <wp:docPr id="22" name="画布 22"/>
                <wp:cNvGraphicFramePr/>
                <a:graphic xmlns:a="http://schemas.openxmlformats.org/drawingml/2006/main">
                  <a:graphicData uri="http://schemas.microsoft.com/office/word/2010/wordprocessingCanvas">
                    <wpc:wpc>
                      <wpc:bg>
                        <a:noFill/>
                      </wpc:bg>
                      <wpc:whole/>
                      <wps:wsp>
                        <wps:cNvPr id="3" name="直接箭头连接符 73"/>
                        <wps:cNvCnPr>
                          <a:cxnSpLocks noChangeShapeType="1"/>
                        </wps:cNvCnPr>
                        <wps:spPr bwMode="auto">
                          <a:xfrm>
                            <a:off x="1966469" y="289158"/>
                            <a:ext cx="169284" cy="0"/>
                          </a:xfrm>
                          <a:prstGeom prst="straightConnector1">
                            <a:avLst/>
                          </a:prstGeom>
                          <a:noFill/>
                          <a:ln w="6350">
                            <a:solidFill>
                              <a:srgbClr val="000000"/>
                            </a:solidFill>
                            <a:miter lim="800000"/>
                            <a:tailEnd type="triangle" w="med" len="med"/>
                          </a:ln>
                        </wps:spPr>
                        <wps:bodyPr/>
                      </wps:wsp>
                      <wps:wsp>
                        <wps:cNvPr id="9" name="Rectangle 6"/>
                        <wps:cNvSpPr>
                          <a:spLocks noChangeArrowheads="1"/>
                        </wps:cNvSpPr>
                        <wps:spPr bwMode="auto">
                          <a:xfrm>
                            <a:off x="2738438" y="799651"/>
                            <a:ext cx="813211" cy="230505"/>
                          </a:xfrm>
                          <a:prstGeom prst="flowChartTerminator">
                            <a:avLst/>
                          </a:prstGeom>
                          <a:solidFill>
                            <a:srgbClr val="FFFFFF"/>
                          </a:solidFill>
                          <a:ln w="9525">
                            <a:solidFill>
                              <a:srgbClr val="000000"/>
                            </a:solidFill>
                            <a:miter lim="800000"/>
                          </a:ln>
                        </wps:spPr>
                        <wps:txbx>
                          <w:txbxContent>
                            <w:p w:rsidR="00786E63" w:rsidRPr="00F03EB4" w:rsidRDefault="005B0133" w:rsidP="00786E63">
                              <w:pPr>
                                <w:pStyle w:val="affff5"/>
                                <w:spacing w:line="200" w:lineRule="exact"/>
                                <w:jc w:val="center"/>
                                <w:rPr>
                                  <w:rFonts w:hint="eastAsia"/>
                                  <w:color w:val="000000" w:themeColor="text1"/>
                                </w:rPr>
                              </w:pPr>
                              <w:r>
                                <w:rPr>
                                  <w:rFonts w:ascii="Calibri" w:hint="eastAsia"/>
                                  <w:color w:val="000000" w:themeColor="text1"/>
                                  <w:sz w:val="15"/>
                                  <w:szCs w:val="15"/>
                                </w:rPr>
                                <w:t>监测</w:t>
                              </w:r>
                              <w:r>
                                <w:rPr>
                                  <w:rFonts w:ascii="Calibri"/>
                                  <w:color w:val="000000" w:themeColor="text1"/>
                                  <w:sz w:val="15"/>
                                  <w:szCs w:val="15"/>
                                </w:rPr>
                                <w:t>和复评</w:t>
                              </w:r>
                            </w:p>
                          </w:txbxContent>
                        </wps:txbx>
                        <wps:bodyPr rot="0" vert="horz" wrap="square" lIns="108000" tIns="10800" rIns="100800" bIns="0" anchor="ctr" anchorCtr="0" upright="1">
                          <a:noAutofit/>
                        </wps:bodyPr>
                      </wps:wsp>
                      <wps:wsp>
                        <wps:cNvPr id="12" name="直接箭头连接符 73"/>
                        <wps:cNvCnPr>
                          <a:cxnSpLocks noChangeShapeType="1"/>
                        </wps:cNvCnPr>
                        <wps:spPr bwMode="auto">
                          <a:xfrm>
                            <a:off x="870470" y="289158"/>
                            <a:ext cx="139180" cy="0"/>
                          </a:xfrm>
                          <a:prstGeom prst="straightConnector1">
                            <a:avLst/>
                          </a:prstGeom>
                          <a:noFill/>
                          <a:ln w="6350">
                            <a:solidFill>
                              <a:srgbClr val="000000"/>
                            </a:solidFill>
                            <a:miter lim="800000"/>
                            <a:tailEnd type="triangle" w="med" len="med"/>
                          </a:ln>
                        </wps:spPr>
                        <wps:bodyPr/>
                      </wps:wsp>
                      <wps:wsp>
                        <wps:cNvPr id="13" name="直接箭头连接符 77"/>
                        <wps:cNvCnPr>
                          <a:cxnSpLocks noChangeShapeType="1"/>
                        </wps:cNvCnPr>
                        <wps:spPr bwMode="auto">
                          <a:xfrm flipH="1">
                            <a:off x="3558337" y="910232"/>
                            <a:ext cx="374015" cy="0"/>
                          </a:xfrm>
                          <a:prstGeom prst="straightConnector1">
                            <a:avLst/>
                          </a:prstGeom>
                          <a:noFill/>
                          <a:ln w="6350">
                            <a:solidFill>
                              <a:srgbClr val="000000"/>
                            </a:solidFill>
                            <a:miter lim="800000"/>
                            <a:tailEnd type="triangle" w="med" len="med"/>
                          </a:ln>
                        </wps:spPr>
                        <wps:bodyPr/>
                      </wps:wsp>
                      <wps:wsp>
                        <wps:cNvPr id="14" name="Rectangle 6"/>
                        <wps:cNvSpPr>
                          <a:spLocks noChangeArrowheads="1"/>
                        </wps:cNvSpPr>
                        <wps:spPr bwMode="auto">
                          <a:xfrm>
                            <a:off x="2145632" y="167968"/>
                            <a:ext cx="663345" cy="230505"/>
                          </a:xfrm>
                          <a:prstGeom prst="rect">
                            <a:avLst/>
                          </a:prstGeom>
                          <a:solidFill>
                            <a:srgbClr val="FFFFFF"/>
                          </a:solidFill>
                          <a:ln w="9525">
                            <a:solidFill>
                              <a:srgbClr val="000000"/>
                            </a:solidFill>
                            <a:miter lim="800000"/>
                          </a:ln>
                        </wps:spPr>
                        <wps:txbx>
                          <w:txbxContent>
                            <w:p w:rsidR="00786E63" w:rsidRDefault="00786E63" w:rsidP="00786E63">
                              <w:pPr>
                                <w:pStyle w:val="affff5"/>
                                <w:spacing w:line="200" w:lineRule="exact"/>
                                <w:jc w:val="center"/>
                              </w:pPr>
                              <w:r>
                                <w:rPr>
                                  <w:rFonts w:ascii="Calibri" w:hint="eastAsia"/>
                                  <w:sz w:val="15"/>
                                  <w:szCs w:val="15"/>
                                </w:rPr>
                                <w:t>实施</w:t>
                              </w:r>
                              <w:r>
                                <w:rPr>
                                  <w:rFonts w:ascii="Calibri" w:hint="eastAsia"/>
                                  <w:sz w:val="15"/>
                                  <w:szCs w:val="15"/>
                                </w:rPr>
                                <w:t>评估</w:t>
                              </w:r>
                            </w:p>
                          </w:txbxContent>
                        </wps:txbx>
                        <wps:bodyPr rot="0" vert="horz" wrap="square" lIns="91440" tIns="45720" rIns="91440" bIns="45720" anchor="t" anchorCtr="0" upright="1">
                          <a:noAutofit/>
                        </wps:bodyPr>
                      </wps:wsp>
                      <wps:wsp>
                        <wps:cNvPr id="16" name="Rectangle 6"/>
                        <wps:cNvSpPr>
                          <a:spLocks noChangeArrowheads="1"/>
                        </wps:cNvSpPr>
                        <wps:spPr bwMode="auto">
                          <a:xfrm>
                            <a:off x="2956040" y="167968"/>
                            <a:ext cx="834910" cy="230505"/>
                          </a:xfrm>
                          <a:prstGeom prst="rect">
                            <a:avLst/>
                          </a:prstGeom>
                          <a:solidFill>
                            <a:srgbClr val="FFFFFF"/>
                          </a:solidFill>
                          <a:ln w="9525">
                            <a:solidFill>
                              <a:srgbClr val="000000"/>
                            </a:solidFill>
                            <a:miter lim="800000"/>
                          </a:ln>
                        </wps:spPr>
                        <wps:txbx>
                          <w:txbxContent>
                            <w:p w:rsidR="00786E63" w:rsidRDefault="00A77726" w:rsidP="00786E63">
                              <w:pPr>
                                <w:pStyle w:val="affff5"/>
                                <w:spacing w:line="200" w:lineRule="exact"/>
                                <w:jc w:val="center"/>
                                <w:rPr>
                                  <w:rFonts w:hint="eastAsia"/>
                                </w:rPr>
                              </w:pPr>
                              <w:r>
                                <w:rPr>
                                  <w:rFonts w:ascii="Calibri"/>
                                  <w:sz w:val="15"/>
                                  <w:szCs w:val="15"/>
                                </w:rPr>
                                <w:t>评估</w:t>
                              </w:r>
                              <w:r>
                                <w:rPr>
                                  <w:rFonts w:ascii="Calibri" w:hint="eastAsia"/>
                                  <w:sz w:val="15"/>
                                  <w:szCs w:val="15"/>
                                </w:rPr>
                                <w:t>结果</w:t>
                              </w:r>
                              <w:r>
                                <w:rPr>
                                  <w:rFonts w:ascii="Calibri"/>
                                  <w:sz w:val="15"/>
                                  <w:szCs w:val="15"/>
                                </w:rPr>
                                <w:t>判断</w:t>
                              </w:r>
                            </w:p>
                          </w:txbxContent>
                        </wps:txbx>
                        <wps:bodyPr rot="0" vert="horz" wrap="square" lIns="91440" tIns="45720" rIns="91440" bIns="45720" anchor="t" anchorCtr="0" upright="1">
                          <a:noAutofit/>
                        </wps:bodyPr>
                      </wps:wsp>
                      <wps:wsp>
                        <wps:cNvPr id="17" name="直接箭头连接符 73"/>
                        <wps:cNvCnPr>
                          <a:cxnSpLocks noChangeShapeType="1"/>
                        </wps:cNvCnPr>
                        <wps:spPr bwMode="auto">
                          <a:xfrm>
                            <a:off x="2814065" y="289158"/>
                            <a:ext cx="142227" cy="0"/>
                          </a:xfrm>
                          <a:prstGeom prst="straightConnector1">
                            <a:avLst/>
                          </a:prstGeom>
                          <a:noFill/>
                          <a:ln w="6350">
                            <a:solidFill>
                              <a:srgbClr val="000000"/>
                            </a:solidFill>
                            <a:miter lim="800000"/>
                            <a:tailEnd type="triangle" w="med" len="med"/>
                          </a:ln>
                        </wps:spPr>
                        <wps:bodyPr/>
                      </wps:wsp>
                      <wps:wsp>
                        <wps:cNvPr id="35" name="Rectangle 6"/>
                        <wps:cNvSpPr>
                          <a:spLocks noChangeArrowheads="1"/>
                        </wps:cNvSpPr>
                        <wps:spPr bwMode="auto">
                          <a:xfrm>
                            <a:off x="228563" y="171979"/>
                            <a:ext cx="633730" cy="230505"/>
                          </a:xfrm>
                          <a:prstGeom prst="flowChartTerminator">
                            <a:avLst/>
                          </a:prstGeom>
                          <a:solidFill>
                            <a:srgbClr val="FFFFFF"/>
                          </a:solidFill>
                          <a:ln w="9525">
                            <a:solidFill>
                              <a:srgbClr val="000000"/>
                            </a:solidFill>
                            <a:miter lim="800000"/>
                          </a:ln>
                        </wps:spPr>
                        <wps:txbx>
                          <w:txbxContent>
                            <w:p w:rsidR="00786E63" w:rsidRDefault="00786E63" w:rsidP="00786E63">
                              <w:pPr>
                                <w:pStyle w:val="affff5"/>
                                <w:spacing w:before="0" w:beforeAutospacing="0" w:after="0" w:afterAutospacing="0" w:line="200" w:lineRule="exact"/>
                                <w:jc w:val="center"/>
                              </w:pPr>
                              <w:r>
                                <w:rPr>
                                  <w:rFonts w:ascii="Calibri" w:hint="eastAsia"/>
                                  <w:color w:val="000000"/>
                                  <w:sz w:val="15"/>
                                  <w:szCs w:val="15"/>
                                </w:rPr>
                                <w:t>接诊</w:t>
                              </w:r>
                            </w:p>
                          </w:txbxContent>
                        </wps:txbx>
                        <wps:bodyPr rot="0" vert="horz" wrap="square" lIns="108000" tIns="10800" rIns="100800" bIns="0" anchor="ctr" anchorCtr="0" upright="1">
                          <a:noAutofit/>
                        </wps:bodyPr>
                      </wps:wsp>
                      <wps:wsp>
                        <wps:cNvPr id="37" name="Rectangle 6"/>
                        <wps:cNvSpPr>
                          <a:spLocks noChangeArrowheads="1"/>
                        </wps:cNvSpPr>
                        <wps:spPr bwMode="auto">
                          <a:xfrm>
                            <a:off x="1019220" y="167968"/>
                            <a:ext cx="939972" cy="230505"/>
                          </a:xfrm>
                          <a:prstGeom prst="rect">
                            <a:avLst/>
                          </a:prstGeom>
                          <a:solidFill>
                            <a:srgbClr val="FFFFFF"/>
                          </a:solidFill>
                          <a:ln w="9525">
                            <a:solidFill>
                              <a:srgbClr val="000000"/>
                            </a:solidFill>
                            <a:miter lim="800000"/>
                          </a:ln>
                        </wps:spPr>
                        <wps:txbx>
                          <w:txbxContent>
                            <w:p w:rsidR="00786E63" w:rsidRDefault="00786E63" w:rsidP="00786E63">
                              <w:pPr>
                                <w:pStyle w:val="affff5"/>
                                <w:spacing w:line="200" w:lineRule="exact"/>
                                <w:jc w:val="center"/>
                                <w:rPr>
                                  <w:rFonts w:hint="eastAsia"/>
                                </w:rPr>
                              </w:pPr>
                              <w:r>
                                <w:rPr>
                                  <w:rFonts w:ascii="Calibri" w:hint="eastAsia"/>
                                  <w:sz w:val="15"/>
                                  <w:szCs w:val="15"/>
                                </w:rPr>
                                <w:t>建立</w:t>
                              </w:r>
                              <w:r>
                                <w:rPr>
                                  <w:rFonts w:ascii="Calibri"/>
                                  <w:sz w:val="15"/>
                                  <w:szCs w:val="15"/>
                                </w:rPr>
                                <w:t>沟通与信任</w:t>
                              </w:r>
                            </w:p>
                          </w:txbxContent>
                        </wps:txbx>
                        <wps:bodyPr rot="0" vert="horz" wrap="square" lIns="91440" tIns="45720" rIns="91440" bIns="45720" anchor="t" anchorCtr="0" upright="1">
                          <a:noAutofit/>
                        </wps:bodyPr>
                      </wps:wsp>
                      <wps:wsp>
                        <wps:cNvPr id="38" name="Rectangle 6"/>
                        <wps:cNvSpPr>
                          <a:spLocks noChangeArrowheads="1"/>
                        </wps:cNvSpPr>
                        <wps:spPr bwMode="auto">
                          <a:xfrm>
                            <a:off x="3932352" y="167968"/>
                            <a:ext cx="834910" cy="230505"/>
                          </a:xfrm>
                          <a:prstGeom prst="rect">
                            <a:avLst/>
                          </a:prstGeom>
                          <a:solidFill>
                            <a:srgbClr val="FFFFFF"/>
                          </a:solidFill>
                          <a:ln w="9525">
                            <a:solidFill>
                              <a:srgbClr val="000000"/>
                            </a:solidFill>
                            <a:miter lim="800000"/>
                          </a:ln>
                        </wps:spPr>
                        <wps:txbx>
                          <w:txbxContent>
                            <w:p w:rsidR="00A77726" w:rsidRDefault="00A77726" w:rsidP="00786E63">
                              <w:pPr>
                                <w:pStyle w:val="affff5"/>
                                <w:spacing w:line="200" w:lineRule="exact"/>
                                <w:jc w:val="center"/>
                                <w:rPr>
                                  <w:rFonts w:hint="eastAsia"/>
                                </w:rPr>
                              </w:pPr>
                              <w:r>
                                <w:rPr>
                                  <w:rFonts w:ascii="Calibri" w:hint="eastAsia"/>
                                  <w:sz w:val="15"/>
                                  <w:szCs w:val="15"/>
                                </w:rPr>
                                <w:t>制定</w:t>
                              </w:r>
                              <w:r>
                                <w:rPr>
                                  <w:rFonts w:ascii="Calibri"/>
                                  <w:sz w:val="15"/>
                                  <w:szCs w:val="15"/>
                                </w:rPr>
                                <w:t>干预</w:t>
                              </w:r>
                              <w:r>
                                <w:rPr>
                                  <w:rFonts w:ascii="Calibri" w:hint="eastAsia"/>
                                  <w:sz w:val="15"/>
                                  <w:szCs w:val="15"/>
                                </w:rPr>
                                <w:t>策略</w:t>
                              </w:r>
                            </w:p>
                          </w:txbxContent>
                        </wps:txbx>
                        <wps:bodyPr rot="0" vert="horz" wrap="square" lIns="91440" tIns="45720" rIns="91440" bIns="45720" anchor="t" anchorCtr="0" upright="1">
                          <a:noAutofit/>
                        </wps:bodyPr>
                      </wps:wsp>
                      <wps:wsp>
                        <wps:cNvPr id="39" name="直接箭头连接符 73"/>
                        <wps:cNvCnPr>
                          <a:cxnSpLocks noChangeShapeType="1"/>
                        </wps:cNvCnPr>
                        <wps:spPr bwMode="auto">
                          <a:xfrm>
                            <a:off x="3790377" y="289158"/>
                            <a:ext cx="142227" cy="0"/>
                          </a:xfrm>
                          <a:prstGeom prst="straightConnector1">
                            <a:avLst/>
                          </a:prstGeom>
                          <a:noFill/>
                          <a:ln w="6350">
                            <a:solidFill>
                              <a:srgbClr val="000000"/>
                            </a:solidFill>
                            <a:miter lim="800000"/>
                            <a:tailEnd type="triangle" w="med" len="med"/>
                          </a:ln>
                        </wps:spPr>
                        <wps:bodyPr/>
                      </wps:wsp>
                      <wps:wsp>
                        <wps:cNvPr id="40" name="直接箭头连接符 40"/>
                        <wps:cNvCnPr>
                          <a:cxnSpLocks noChangeShapeType="1"/>
                        </wps:cNvCnPr>
                        <wps:spPr bwMode="auto">
                          <a:xfrm rot="16200000" flipH="1">
                            <a:off x="4169711" y="585129"/>
                            <a:ext cx="374015" cy="0"/>
                          </a:xfrm>
                          <a:prstGeom prst="straightConnector1">
                            <a:avLst/>
                          </a:prstGeom>
                          <a:noFill/>
                          <a:ln w="6350">
                            <a:solidFill>
                              <a:srgbClr val="000000"/>
                            </a:solidFill>
                            <a:miter lim="800000"/>
                            <a:tailEnd type="triangle" w="med" len="med"/>
                          </a:ln>
                        </wps:spPr>
                        <wps:bodyPr/>
                      </wps:wsp>
                      <wps:wsp>
                        <wps:cNvPr id="41" name="Rectangle 6"/>
                        <wps:cNvSpPr>
                          <a:spLocks noChangeArrowheads="1"/>
                        </wps:cNvSpPr>
                        <wps:spPr bwMode="auto">
                          <a:xfrm>
                            <a:off x="3937115" y="776900"/>
                            <a:ext cx="834910" cy="230505"/>
                          </a:xfrm>
                          <a:prstGeom prst="rect">
                            <a:avLst/>
                          </a:prstGeom>
                          <a:solidFill>
                            <a:srgbClr val="FFFFFF"/>
                          </a:solidFill>
                          <a:ln w="9525">
                            <a:solidFill>
                              <a:srgbClr val="000000"/>
                            </a:solidFill>
                            <a:miter lim="800000"/>
                          </a:ln>
                        </wps:spPr>
                        <wps:txbx>
                          <w:txbxContent>
                            <w:p w:rsidR="005B0133" w:rsidRDefault="005B0133" w:rsidP="00786E63">
                              <w:pPr>
                                <w:pStyle w:val="affff5"/>
                                <w:spacing w:line="200" w:lineRule="exact"/>
                                <w:jc w:val="center"/>
                                <w:rPr>
                                  <w:rFonts w:hint="eastAsia"/>
                                </w:rPr>
                              </w:pPr>
                              <w:r>
                                <w:rPr>
                                  <w:rFonts w:ascii="Calibri" w:hint="eastAsia"/>
                                  <w:sz w:val="15"/>
                                  <w:szCs w:val="15"/>
                                </w:rPr>
                                <w:t>建立</w:t>
                              </w:r>
                              <w:r>
                                <w:rPr>
                                  <w:rFonts w:ascii="Calibri"/>
                                  <w:sz w:val="15"/>
                                  <w:szCs w:val="15"/>
                                </w:rPr>
                                <w:t>档案记录</w:t>
                              </w:r>
                            </w:p>
                          </w:txbxContent>
                        </wps:txbx>
                        <wps:bodyPr rot="0" vert="horz" wrap="square" lIns="91440" tIns="45720" rIns="91440" bIns="45720" anchor="t" anchorCtr="0" upright="1">
                          <a:noAutofit/>
                        </wps:bodyPr>
                      </wps:wsp>
                    </wpc:wpc>
                  </a:graphicData>
                </a:graphic>
              </wp:inline>
            </w:drawing>
          </mc:Choice>
          <mc:Fallback>
            <w:pict>
              <v:group w14:anchorId="20B631A3" id="画布 22" o:spid="_x0000_s1026" editas="canvas" style="width:407.6pt;height:89.4pt;mso-position-horizontal-relative:char;mso-position-vertical-relative:line" coordsize="51765,11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765;height:11353;visibility:visible;mso-wrap-style:square">
                  <v:fill o:detectmouseclick="t"/>
                  <v:path o:connecttype="none"/>
                </v:shape>
                <v:shapetype id="_x0000_t32" coordsize="21600,21600" o:spt="32" o:oned="t" path="m,l21600,21600e" filled="f">
                  <v:path arrowok="t" fillok="f" o:connecttype="none"/>
                  <o:lock v:ext="edit" shapetype="t"/>
                </v:shapetype>
                <v:shape id="直接箭头连接符 73" o:spid="_x0000_s1028" type="#_x0000_t32" style="position:absolute;left:19664;top:2891;width:16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" strokeweight=".5pt">
                  <v:stroke endarrow="block" joinstyle="miter"/>
                </v:shape>
                <v:shapetype id="_x0000_t116" coordsize="21600,21600" o:spt="116" path="m3475,qx,10800,3475,21600l18125,21600qx21600,10800,18125,xe">
                  <v:stroke joinstyle="miter"/>
                  <v:path gradientshapeok="t" o:connecttype="rect" textboxrect="1018,3163,20582,18437"/>
                </v:shapetype>
                <v:shape id="Rectangle 6" o:spid="_x0000_s1029" type="#_x0000_t116" style="position:absolute;left:27384;top:7996;width:8132;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">
                  <v:textbox inset="3mm,.3mm,2.8mm,0">
                    <w:txbxContent>
                      <w:p w:rsidR="00786E63" w:rsidRPr="00F03EB4" w:rsidRDefault="005B0133" w:rsidP="00786E63">
                        <w:pPr>
                          <w:pStyle w:val="affff5"/>
                          <w:spacing w:line="200" w:lineRule="exact"/>
                          <w:jc w:val="center"/>
                          <w:rPr>
                            <w:rFonts w:hint="eastAsia"/>
                            <w:color w:val="000000" w:themeColor="text1"/>
                          </w:rPr>
                        </w:pPr>
                        <w:r>
                          <w:rPr>
                            <w:rFonts w:ascii="Calibri" w:hint="eastAsia"/>
                            <w:color w:val="000000" w:themeColor="text1"/>
                            <w:sz w:val="15"/>
                            <w:szCs w:val="15"/>
                          </w:rPr>
                          <w:t>监测</w:t>
                        </w:r>
                        <w:r>
                          <w:rPr>
                            <w:rFonts w:ascii="Calibri"/>
                            <w:color w:val="000000" w:themeColor="text1"/>
                            <w:sz w:val="15"/>
                            <w:szCs w:val="15"/>
                          </w:rPr>
                          <w:t>和复评</w:t>
                        </w:r>
                      </w:p>
                    </w:txbxContent>
                  </v:textbox>
                </v:shape>
                <v:shape id="直接箭头连接符 73" o:spid="_x0000_s1030" type="#_x0000_t32" style="position:absolute;left:8704;top:2891;width:13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" strokeweight=".5pt">
                  <v:stroke endarrow="block" joinstyle="miter"/>
                </v:shape>
                <v:shape id="直接箭头连接符 77" o:spid="_x0000_s1031" type="#_x0000_t32" style="position:absolute;left:35583;top:9102;width:37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" strokeweight=".5pt">
                  <v:stroke endarrow="block" joinstyle="miter"/>
                </v:shape>
                <v:rect id="Rectangle 6" o:spid="_x0000_s1032" style="position:absolute;left:21456;top:1679;width:6633;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786E63" w:rsidRDefault="00786E63" w:rsidP="00786E63">
                        <w:pPr>
                          <w:pStyle w:val="affff5"/>
                          <w:spacing w:line="200" w:lineRule="exact"/>
                          <w:jc w:val="center"/>
                        </w:pPr>
                        <w:r>
                          <w:rPr>
                            <w:rFonts w:ascii="Calibri" w:hint="eastAsia"/>
                            <w:sz w:val="15"/>
                            <w:szCs w:val="15"/>
                          </w:rPr>
                          <w:t>实施</w:t>
                        </w:r>
                        <w:r>
                          <w:rPr>
                            <w:rFonts w:ascii="Calibri" w:hint="eastAsia"/>
                            <w:sz w:val="15"/>
                            <w:szCs w:val="15"/>
                          </w:rPr>
                          <w:t>评估</w:t>
                        </w:r>
                      </w:p>
                    </w:txbxContent>
                  </v:textbox>
                </v:rect>
                <v:rect id="Rectangle 6" o:spid="_x0000_s1033" style="position:absolute;left:29560;top:1679;width:834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rsidR="00786E63" w:rsidRDefault="00A77726" w:rsidP="00786E63">
                        <w:pPr>
                          <w:pStyle w:val="affff5"/>
                          <w:spacing w:line="200" w:lineRule="exact"/>
                          <w:jc w:val="center"/>
                          <w:rPr>
                            <w:rFonts w:hint="eastAsia"/>
                          </w:rPr>
                        </w:pPr>
                        <w:r>
                          <w:rPr>
                            <w:rFonts w:ascii="Calibri"/>
                            <w:sz w:val="15"/>
                            <w:szCs w:val="15"/>
                          </w:rPr>
                          <w:t>评估</w:t>
                        </w:r>
                        <w:r>
                          <w:rPr>
                            <w:rFonts w:ascii="Calibri" w:hint="eastAsia"/>
                            <w:sz w:val="15"/>
                            <w:szCs w:val="15"/>
                          </w:rPr>
                          <w:t>结果</w:t>
                        </w:r>
                        <w:r>
                          <w:rPr>
                            <w:rFonts w:ascii="Calibri"/>
                            <w:sz w:val="15"/>
                            <w:szCs w:val="15"/>
                          </w:rPr>
                          <w:t>判断</w:t>
                        </w:r>
                      </w:p>
                    </w:txbxContent>
                  </v:textbox>
                </v:rect>
                <v:shape id="直接箭头连接符 73" o:spid="_x0000_s1034" type="#_x0000_t32" style="position:absolute;left:28140;top:2891;width:14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" strokeweight=".5pt">
                  <v:stroke endarrow="block" joinstyle="miter"/>
                </v:shape>
                <v:shape id="Rectangle 6" o:spid="_x0000_s1035" type="#_x0000_t116" style="position:absolute;left:2285;top:1719;width:6337;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">
                  <v:textbox inset="3mm,.3mm,2.8mm,0">
                    <w:txbxContent>
                      <w:p w:rsidR="00786E63" w:rsidRDefault="00786E63" w:rsidP="00786E63">
                        <w:pPr>
                          <w:pStyle w:val="affff5"/>
                          <w:spacing w:before="0" w:beforeAutospacing="0" w:after="0" w:afterAutospacing="0" w:line="200" w:lineRule="exact"/>
                          <w:jc w:val="center"/>
                        </w:pPr>
                        <w:r>
                          <w:rPr>
                            <w:rFonts w:ascii="Calibri" w:hint="eastAsia"/>
                            <w:color w:val="000000"/>
                            <w:sz w:val="15"/>
                            <w:szCs w:val="15"/>
                          </w:rPr>
                          <w:t>接诊</w:t>
                        </w:r>
                      </w:p>
                    </w:txbxContent>
                  </v:textbox>
                </v:shape>
                <v:rect id="Rectangle 6" o:spid="_x0000_s1036" style="position:absolute;left:10192;top:1679;width:939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">
                  <v:textbox>
                    <w:txbxContent>
                      <w:p w:rsidR="00786E63" w:rsidRDefault="00786E63" w:rsidP="00786E63">
                        <w:pPr>
                          <w:pStyle w:val="affff5"/>
                          <w:spacing w:line="200" w:lineRule="exact"/>
                          <w:jc w:val="center"/>
                          <w:rPr>
                            <w:rFonts w:hint="eastAsia"/>
                          </w:rPr>
                        </w:pPr>
                        <w:r>
                          <w:rPr>
                            <w:rFonts w:ascii="Calibri" w:hint="eastAsia"/>
                            <w:sz w:val="15"/>
                            <w:szCs w:val="15"/>
                          </w:rPr>
                          <w:t>建立</w:t>
                        </w:r>
                        <w:r>
                          <w:rPr>
                            <w:rFonts w:ascii="Calibri"/>
                            <w:sz w:val="15"/>
                            <w:szCs w:val="15"/>
                          </w:rPr>
                          <w:t>沟通与信任</w:t>
                        </w:r>
                      </w:p>
                    </w:txbxContent>
                  </v:textbox>
                </v:rect>
                <v:rect id="Rectangle 6" o:spid="_x0000_s1037" style="position:absolute;left:39323;top:1679;width:834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rsidR="00A77726" w:rsidRDefault="00A77726" w:rsidP="00786E63">
                        <w:pPr>
                          <w:pStyle w:val="affff5"/>
                          <w:spacing w:line="200" w:lineRule="exact"/>
                          <w:jc w:val="center"/>
                          <w:rPr>
                            <w:rFonts w:hint="eastAsia"/>
                          </w:rPr>
                        </w:pPr>
                        <w:r>
                          <w:rPr>
                            <w:rFonts w:ascii="Calibri" w:hint="eastAsia"/>
                            <w:sz w:val="15"/>
                            <w:szCs w:val="15"/>
                          </w:rPr>
                          <w:t>制定</w:t>
                        </w:r>
                        <w:r>
                          <w:rPr>
                            <w:rFonts w:ascii="Calibri"/>
                            <w:sz w:val="15"/>
                            <w:szCs w:val="15"/>
                          </w:rPr>
                          <w:t>干预</w:t>
                        </w:r>
                        <w:r>
                          <w:rPr>
                            <w:rFonts w:ascii="Calibri" w:hint="eastAsia"/>
                            <w:sz w:val="15"/>
                            <w:szCs w:val="15"/>
                          </w:rPr>
                          <w:t>策略</w:t>
                        </w:r>
                      </w:p>
                    </w:txbxContent>
                  </v:textbox>
                </v:rect>
                <v:shape id="直接箭头连接符 73" o:spid="_x0000_s1038" type="#_x0000_t32" style="position:absolute;left:37903;top:2891;width:14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" strokeweight=".5pt">
                  <v:stroke endarrow="block" joinstyle="miter"/>
                </v:shape>
                <v:shape id="直接箭头连接符 40" o:spid="_x0000_s1039" type="#_x0000_t32" style="position:absolute;left:41697;top:5851;width:3740;height: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" strokeweight=".5pt">
                  <v:stroke endarrow="block" joinstyle="miter"/>
                </v:shape>
                <v:rect id="Rectangle 6" o:spid="_x0000_s1040" style="position:absolute;left:39371;top:7769;width:834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textbox>
                    <w:txbxContent>
                      <w:p w:rsidR="005B0133" w:rsidRDefault="005B0133" w:rsidP="00786E63">
                        <w:pPr>
                          <w:pStyle w:val="affff5"/>
                          <w:spacing w:line="200" w:lineRule="exact"/>
                          <w:jc w:val="center"/>
                          <w:rPr>
                            <w:rFonts w:hint="eastAsia"/>
                          </w:rPr>
                        </w:pPr>
                        <w:r>
                          <w:rPr>
                            <w:rFonts w:ascii="Calibri" w:hint="eastAsia"/>
                            <w:sz w:val="15"/>
                            <w:szCs w:val="15"/>
                          </w:rPr>
                          <w:t>建立</w:t>
                        </w:r>
                        <w:r>
                          <w:rPr>
                            <w:rFonts w:ascii="Calibri"/>
                            <w:sz w:val="15"/>
                            <w:szCs w:val="15"/>
                          </w:rPr>
                          <w:t>档案记录</w:t>
                        </w:r>
                      </w:p>
                    </w:txbxContent>
                  </v:textbox>
                </v:rect>
                <w10:anchorlock/>
              </v:group>
            </w:pict>
          </mc:Fallback>
        </mc:AlternateContent>
      </w:r>
    </w:p>
    <w:p w:rsidR="00913A69" w:rsidRPr="00E0547A" w:rsidRDefault="00E2504C">
      <w:pPr>
        <w:pStyle w:val="afd"/>
        <w:spacing w:before="120" w:after="120"/>
        <w:rPr>
          <w:color w:val="000000" w:themeColor="text1"/>
        </w:rPr>
      </w:pPr>
      <w:r w:rsidRPr="00E0547A">
        <w:rPr>
          <w:rFonts w:hint="eastAsia"/>
          <w:color w:val="000000" w:themeColor="text1"/>
        </w:rPr>
        <w:t>非自杀性自伤风险评估流程图</w:t>
      </w:r>
    </w:p>
    <w:p w:rsidR="00913A69" w:rsidRPr="00E0547A" w:rsidRDefault="00E2504C">
      <w:pPr>
        <w:pStyle w:val="affc"/>
        <w:spacing w:before="240" w:after="240"/>
        <w:rPr>
          <w:color w:val="000000" w:themeColor="text1"/>
        </w:rPr>
      </w:pPr>
      <w:r w:rsidRPr="00E0547A">
        <w:rPr>
          <w:rFonts w:hint="eastAsia"/>
          <w:color w:val="000000" w:themeColor="text1"/>
        </w:rPr>
        <w:t>评估内容与要求</w:t>
      </w:r>
    </w:p>
    <w:p w:rsidR="00913A69" w:rsidRPr="00E0547A" w:rsidRDefault="00E2504C">
      <w:pPr>
        <w:pStyle w:val="affd"/>
        <w:spacing w:before="120" w:after="120"/>
        <w:rPr>
          <w:color w:val="000000" w:themeColor="text1"/>
        </w:rPr>
      </w:pPr>
      <w:r w:rsidRPr="00E0547A">
        <w:rPr>
          <w:rFonts w:hint="eastAsia"/>
          <w:color w:val="000000" w:themeColor="text1"/>
        </w:rPr>
        <w:t>接诊</w:t>
      </w:r>
    </w:p>
    <w:p w:rsidR="00913A69" w:rsidRPr="00E0547A" w:rsidRDefault="00E2504C">
      <w:pPr>
        <w:autoSpaceDE w:val="0"/>
        <w:autoSpaceDN w:val="0"/>
        <w:ind w:firstLineChars="200" w:firstLine="420"/>
        <w:jc w:val="both"/>
        <w:rPr>
          <w:rFonts w:ascii="宋体" w:hAnsi="Times New Roman"/>
          <w:color w:val="000000" w:themeColor="text1"/>
          <w:kern w:val="0"/>
        </w:rPr>
      </w:pPr>
      <w:r w:rsidRPr="00E0547A">
        <w:rPr>
          <w:rFonts w:ascii="宋体" w:hAnsi="宋体" w:hint="eastAsia"/>
          <w:color w:val="000000" w:themeColor="text1"/>
          <w:kern w:val="0"/>
        </w:rPr>
        <w:t>双方自我介绍，</w:t>
      </w:r>
      <w:r w:rsidR="00FD781F" w:rsidRPr="00E0547A">
        <w:rPr>
          <w:rFonts w:ascii="宋体" w:hAnsi="宋体" w:hint="eastAsia"/>
          <w:color w:val="000000" w:themeColor="text1"/>
          <w:kern w:val="0"/>
        </w:rPr>
        <w:t>建立</w:t>
      </w:r>
      <w:r w:rsidRPr="00E0547A">
        <w:rPr>
          <w:rFonts w:ascii="宋体" w:hAnsi="宋体" w:hint="eastAsia"/>
          <w:color w:val="000000" w:themeColor="text1"/>
          <w:kern w:val="0"/>
        </w:rPr>
        <w:t>良好信任关系</w:t>
      </w:r>
      <w:r w:rsidR="00471D8B" w:rsidRPr="00E0547A">
        <w:rPr>
          <w:rFonts w:ascii="宋体" w:hAnsi="宋体" w:hint="eastAsia"/>
          <w:color w:val="000000" w:themeColor="text1"/>
          <w:kern w:val="0"/>
        </w:rPr>
        <w:t>；注意做好倾听，给予鼓励和支持，适当共情，避免唐突打断患者；恰当运用肯定技术，肯定患者的真实感受，接纳患者。</w:t>
      </w:r>
    </w:p>
    <w:p w:rsidR="00913A69" w:rsidRPr="00E0547A" w:rsidRDefault="00E2504C">
      <w:pPr>
        <w:pStyle w:val="affd"/>
        <w:spacing w:before="120" w:after="120"/>
        <w:rPr>
          <w:color w:val="000000" w:themeColor="text1"/>
        </w:rPr>
      </w:pPr>
      <w:r w:rsidRPr="00E0547A">
        <w:rPr>
          <w:rFonts w:hint="eastAsia"/>
          <w:color w:val="000000" w:themeColor="text1"/>
        </w:rPr>
        <w:t>建立沟通与信任</w:t>
      </w:r>
    </w:p>
    <w:p w:rsidR="00913A69" w:rsidRPr="00E0547A" w:rsidRDefault="00E2504C">
      <w:pPr>
        <w:pStyle w:val="afffffffff2"/>
        <w:rPr>
          <w:color w:val="000000" w:themeColor="text1"/>
        </w:rPr>
      </w:pPr>
      <w:r w:rsidRPr="00E0547A">
        <w:rPr>
          <w:rFonts w:hint="eastAsia"/>
          <w:color w:val="000000" w:themeColor="text1"/>
        </w:rPr>
        <w:t>评估开始前，首先建立一个安全、尊重和理解的环境，增强儿童或青少年的信任感和舒适度。</w:t>
      </w:r>
    </w:p>
    <w:p w:rsidR="00913A69" w:rsidRPr="00E0547A" w:rsidRDefault="00E2504C">
      <w:pPr>
        <w:pStyle w:val="afffffffff2"/>
        <w:rPr>
          <w:color w:val="000000" w:themeColor="text1"/>
        </w:rPr>
      </w:pPr>
      <w:r w:rsidRPr="00E0547A">
        <w:rPr>
          <w:rFonts w:hint="eastAsia"/>
          <w:color w:val="000000" w:themeColor="text1"/>
        </w:rPr>
        <w:t>解释评估的目的、过程以及保密性原则，确保他们理解并同意参与。</w:t>
      </w:r>
    </w:p>
    <w:p w:rsidR="00913A69" w:rsidRPr="00E0547A" w:rsidRDefault="00E2504C">
      <w:pPr>
        <w:pStyle w:val="affd"/>
        <w:spacing w:before="120" w:after="120"/>
        <w:rPr>
          <w:color w:val="000000" w:themeColor="text1"/>
        </w:rPr>
      </w:pPr>
      <w:r w:rsidRPr="00E0547A">
        <w:rPr>
          <w:rFonts w:hint="eastAsia"/>
          <w:color w:val="000000" w:themeColor="text1"/>
        </w:rPr>
        <w:t>实施评估</w:t>
      </w:r>
    </w:p>
    <w:p w:rsidR="00913A69" w:rsidRPr="00E0547A" w:rsidRDefault="00471D8B" w:rsidP="00471D8B">
      <w:pPr>
        <w:pStyle w:val="affe"/>
        <w:spacing w:before="120" w:after="120"/>
        <w:rPr>
          <w:color w:val="000000" w:themeColor="text1"/>
        </w:rPr>
      </w:pPr>
      <w:r w:rsidRPr="00E0547A">
        <w:rPr>
          <w:rFonts w:hint="eastAsia"/>
          <w:color w:val="000000" w:themeColor="text1"/>
        </w:rPr>
        <w:t>访谈评估</w:t>
      </w:r>
    </w:p>
    <w:p w:rsidR="00340A0E" w:rsidRPr="00E0547A" w:rsidRDefault="00340A0E" w:rsidP="00471D8B">
      <w:pPr>
        <w:pStyle w:val="afffff6"/>
        <w:ind w:firstLine="420"/>
        <w:rPr>
          <w:color w:val="000000" w:themeColor="text1"/>
        </w:rPr>
      </w:pPr>
      <w:r w:rsidRPr="00E0547A">
        <w:rPr>
          <w:rFonts w:hint="eastAsia"/>
          <w:color w:val="000000" w:themeColor="text1"/>
        </w:rPr>
        <w:t>收集基本信息</w:t>
      </w:r>
      <w:r w:rsidRPr="00E0547A">
        <w:rPr>
          <w:color w:val="000000" w:themeColor="text1"/>
        </w:rPr>
        <w:t>，应包括：</w:t>
      </w:r>
    </w:p>
    <w:p w:rsidR="00340A0E" w:rsidRPr="00E0547A" w:rsidRDefault="00340A0E" w:rsidP="00340A0E">
      <w:pPr>
        <w:pStyle w:val="af2"/>
        <w:rPr>
          <w:color w:val="000000" w:themeColor="text1"/>
        </w:rPr>
      </w:pPr>
      <w:r w:rsidRPr="00E0547A">
        <w:rPr>
          <w:rFonts w:hint="eastAsia"/>
          <w:color w:val="000000" w:themeColor="text1"/>
        </w:rPr>
        <w:t>一般资料：姓名、性别、年龄、民族、籍贯、学历层次；</w:t>
      </w:r>
    </w:p>
    <w:p w:rsidR="00340A0E" w:rsidRPr="00E0547A" w:rsidRDefault="00340A0E" w:rsidP="00340A0E">
      <w:pPr>
        <w:pStyle w:val="af2"/>
        <w:rPr>
          <w:color w:val="000000" w:themeColor="text1"/>
        </w:rPr>
      </w:pPr>
      <w:r w:rsidRPr="00E0547A">
        <w:rPr>
          <w:rFonts w:hint="eastAsia"/>
          <w:color w:val="000000" w:themeColor="text1"/>
        </w:rPr>
        <w:t>主诉：主要症状、就诊的主要原因；</w:t>
      </w:r>
    </w:p>
    <w:p w:rsidR="00340A0E" w:rsidRPr="00E0547A" w:rsidRDefault="00340A0E" w:rsidP="00340A0E">
      <w:pPr>
        <w:pStyle w:val="af2"/>
        <w:rPr>
          <w:color w:val="000000" w:themeColor="text1"/>
        </w:rPr>
      </w:pPr>
      <w:r w:rsidRPr="00E0547A">
        <w:rPr>
          <w:rFonts w:hint="eastAsia"/>
          <w:color w:val="000000" w:themeColor="text1"/>
        </w:rPr>
        <w:t>现病史：实施相关因素、演变过程等；</w:t>
      </w:r>
    </w:p>
    <w:p w:rsidR="00340A0E" w:rsidRPr="00E0547A" w:rsidRDefault="00340A0E" w:rsidP="00340A0E">
      <w:pPr>
        <w:pStyle w:val="af2"/>
        <w:rPr>
          <w:color w:val="000000" w:themeColor="text1"/>
        </w:rPr>
      </w:pPr>
      <w:r w:rsidRPr="00E0547A">
        <w:rPr>
          <w:rFonts w:hint="eastAsia"/>
          <w:color w:val="000000" w:themeColor="text1"/>
        </w:rPr>
        <w:t>个人史：个人性格特点、兴趣爱好、成长经历、近期是否经历重大事件、身边朋友是否有人实施自伤；</w:t>
      </w:r>
    </w:p>
    <w:p w:rsidR="00913A69" w:rsidRPr="00E0547A" w:rsidRDefault="00340A0E" w:rsidP="00340A0E">
      <w:pPr>
        <w:pStyle w:val="af2"/>
        <w:rPr>
          <w:color w:val="000000" w:themeColor="text1"/>
        </w:rPr>
      </w:pPr>
      <w:r w:rsidRPr="00E0547A">
        <w:rPr>
          <w:rFonts w:hint="eastAsia"/>
          <w:color w:val="000000" w:themeColor="text1"/>
        </w:rPr>
        <w:t>家族史：家庭结构、父母的职业和性格特点、经济状况、社会地位、家庭成员间关系、成长过程中的特殊事件、精神疾病</w:t>
      </w:r>
      <w:r w:rsidR="00E2504C" w:rsidRPr="00E0547A">
        <w:rPr>
          <w:rFonts w:hint="eastAsia"/>
          <w:color w:val="000000" w:themeColor="text1"/>
        </w:rPr>
        <w:t>。</w:t>
      </w:r>
    </w:p>
    <w:p w:rsidR="00471D8B" w:rsidRPr="00E0547A" w:rsidRDefault="006712EE" w:rsidP="00471D8B">
      <w:pPr>
        <w:pStyle w:val="affe"/>
        <w:spacing w:before="120" w:after="120"/>
        <w:rPr>
          <w:color w:val="000000" w:themeColor="text1"/>
        </w:rPr>
      </w:pPr>
      <w:r w:rsidRPr="00E0547A">
        <w:rPr>
          <w:rFonts w:hint="eastAsia"/>
          <w:color w:val="000000" w:themeColor="text1"/>
        </w:rPr>
        <w:t>量表评估</w:t>
      </w:r>
    </w:p>
    <w:p w:rsidR="00340A0E" w:rsidRPr="00E0547A" w:rsidRDefault="00340A0E" w:rsidP="00471D8B">
      <w:pPr>
        <w:pStyle w:val="afffff6"/>
        <w:ind w:firstLine="420"/>
        <w:rPr>
          <w:rFonts w:hint="eastAsia"/>
          <w:color w:val="000000" w:themeColor="text1"/>
        </w:rPr>
      </w:pPr>
      <w:r w:rsidRPr="00E0547A">
        <w:rPr>
          <w:rFonts w:hint="eastAsia"/>
          <w:color w:val="000000" w:themeColor="text1"/>
        </w:rPr>
        <w:t>使用《自杀/</w:t>
      </w:r>
      <w:r w:rsidR="00BE76E7" w:rsidRPr="00E0547A">
        <w:rPr>
          <w:rFonts w:hint="eastAsia"/>
          <w:color w:val="000000" w:themeColor="text1"/>
        </w:rPr>
        <w:t>自伤风险评估及防范记录表》</w:t>
      </w:r>
      <w:r w:rsidR="00377164" w:rsidRPr="00E0547A">
        <w:rPr>
          <w:rFonts w:hint="eastAsia"/>
          <w:color w:val="000000" w:themeColor="text1"/>
        </w:rPr>
        <w:t>（见</w:t>
      </w:r>
      <w:r w:rsidR="00377164" w:rsidRPr="00E0547A">
        <w:rPr>
          <w:color w:val="000000" w:themeColor="text1"/>
        </w:rPr>
        <w:t>附录</w:t>
      </w:r>
      <w:r w:rsidR="00377164" w:rsidRPr="00E0547A">
        <w:rPr>
          <w:rFonts w:hint="eastAsia"/>
          <w:color w:val="000000" w:themeColor="text1"/>
        </w:rPr>
        <w:t>A）</w:t>
      </w:r>
      <w:r w:rsidR="00BE76E7" w:rsidRPr="00E0547A">
        <w:rPr>
          <w:rFonts w:hint="eastAsia"/>
          <w:color w:val="000000" w:themeColor="text1"/>
        </w:rPr>
        <w:t>来系统</w:t>
      </w:r>
      <w:r w:rsidRPr="00E0547A">
        <w:rPr>
          <w:rFonts w:hint="eastAsia"/>
          <w:color w:val="000000" w:themeColor="text1"/>
        </w:rPr>
        <w:t>了解自伤行为背后的原因与动机，自伤的方法、频率、部位和实践，评估个体的心理健康状况，包括存在的任何心理疾病（如焦虑、抑郁、创伤后应激障碍等）。评估风险因素和保护因素，包括个人的应对策略、社会支持系统以及家庭功能等。</w:t>
      </w:r>
    </w:p>
    <w:p w:rsidR="00913A69" w:rsidRPr="00E0547A" w:rsidRDefault="00786E63">
      <w:pPr>
        <w:pStyle w:val="affd"/>
        <w:spacing w:before="120" w:after="120"/>
        <w:rPr>
          <w:color w:val="000000" w:themeColor="text1"/>
        </w:rPr>
      </w:pPr>
      <w:r w:rsidRPr="00E0547A">
        <w:rPr>
          <w:rFonts w:hint="eastAsia"/>
          <w:color w:val="000000" w:themeColor="text1"/>
        </w:rPr>
        <w:t>评估结果判断</w:t>
      </w:r>
    </w:p>
    <w:p w:rsidR="00633E1C" w:rsidRPr="00E0547A" w:rsidRDefault="00340A0E">
      <w:pPr>
        <w:autoSpaceDE w:val="0"/>
        <w:autoSpaceDN w:val="0"/>
        <w:ind w:firstLineChars="200" w:firstLine="420"/>
        <w:jc w:val="both"/>
        <w:rPr>
          <w:rFonts w:ascii="宋体" w:hAnsi="Times New Roman"/>
          <w:color w:val="000000" w:themeColor="text1"/>
          <w:kern w:val="0"/>
        </w:rPr>
      </w:pPr>
      <w:r w:rsidRPr="00E0547A">
        <w:rPr>
          <w:rFonts w:ascii="宋体" w:hAnsi="Times New Roman" w:hint="eastAsia"/>
          <w:color w:val="000000" w:themeColor="text1"/>
          <w:kern w:val="0"/>
        </w:rPr>
        <w:t>评估人员根据《自杀/自伤风险评估及防范记录表》测评结果以及</w:t>
      </w:r>
      <w:r w:rsidR="00BB650C" w:rsidRPr="00E0547A">
        <w:rPr>
          <w:rFonts w:ascii="宋体" w:hAnsi="Times New Roman" w:hint="eastAsia"/>
          <w:color w:val="000000" w:themeColor="text1"/>
          <w:kern w:val="0"/>
        </w:rPr>
        <w:t>根据收集的信息判断自伤行为的严重程度和风险等级</w:t>
      </w:r>
      <w:r w:rsidRPr="00E0547A">
        <w:rPr>
          <w:rFonts w:ascii="宋体" w:hAnsi="Times New Roman" w:hint="eastAsia"/>
          <w:color w:val="000000" w:themeColor="text1"/>
          <w:kern w:val="0"/>
        </w:rPr>
        <w:t>。</w:t>
      </w:r>
    </w:p>
    <w:p w:rsidR="00633E1C" w:rsidRPr="00E0547A" w:rsidRDefault="00633E1C" w:rsidP="00633E1C">
      <w:pPr>
        <w:pStyle w:val="affd"/>
        <w:spacing w:before="120" w:after="120"/>
        <w:rPr>
          <w:rFonts w:ascii="宋体"/>
          <w:color w:val="000000" w:themeColor="text1"/>
        </w:rPr>
      </w:pPr>
      <w:r w:rsidRPr="00E0547A">
        <w:rPr>
          <w:rFonts w:hint="eastAsia"/>
          <w:color w:val="000000" w:themeColor="text1"/>
        </w:rPr>
        <w:t>制定干预策略</w:t>
      </w:r>
    </w:p>
    <w:p w:rsidR="00340A0E" w:rsidRPr="00E0547A" w:rsidRDefault="00340A0E">
      <w:pPr>
        <w:autoSpaceDE w:val="0"/>
        <w:autoSpaceDN w:val="0"/>
        <w:ind w:firstLineChars="200" w:firstLine="420"/>
        <w:jc w:val="both"/>
        <w:rPr>
          <w:rFonts w:ascii="宋体" w:hAnsi="Times New Roman" w:hint="eastAsia"/>
          <w:color w:val="000000" w:themeColor="text1"/>
          <w:kern w:val="0"/>
        </w:rPr>
      </w:pPr>
      <w:r w:rsidRPr="00E0547A">
        <w:rPr>
          <w:rFonts w:ascii="宋体" w:hAnsi="Times New Roman" w:hint="eastAsia"/>
          <w:color w:val="000000" w:themeColor="text1"/>
          <w:kern w:val="0"/>
        </w:rPr>
        <w:t>根据评估结果和风险等级，制定个性化的干预策略</w:t>
      </w:r>
      <w:r w:rsidR="00A63CCF" w:rsidRPr="00E0547A">
        <w:rPr>
          <w:rFonts w:ascii="宋体" w:hAnsi="Times New Roman" w:hint="eastAsia"/>
          <w:color w:val="000000" w:themeColor="text1"/>
          <w:kern w:val="0"/>
        </w:rPr>
        <w:t>，</w:t>
      </w:r>
      <w:r w:rsidRPr="00E0547A">
        <w:rPr>
          <w:rFonts w:ascii="宋体" w:hAnsi="Times New Roman" w:hint="eastAsia"/>
          <w:color w:val="000000" w:themeColor="text1"/>
          <w:kern w:val="0"/>
        </w:rPr>
        <w:t>可包括药物干预、心理干预、患者的安全管理、家属参与患者安全决策、以家庭为中心的健康教育、情绪自我管理策略、自伤替代疗法、学校和社区支持等多方面的措施。</w:t>
      </w:r>
    </w:p>
    <w:p w:rsidR="00913A69" w:rsidRPr="00E0547A" w:rsidRDefault="00E2504C">
      <w:pPr>
        <w:pStyle w:val="affd"/>
        <w:spacing w:before="120" w:after="120"/>
        <w:rPr>
          <w:color w:val="000000" w:themeColor="text1"/>
        </w:rPr>
      </w:pPr>
      <w:r w:rsidRPr="00E0547A">
        <w:rPr>
          <w:rFonts w:hint="eastAsia"/>
          <w:color w:val="000000" w:themeColor="text1"/>
        </w:rPr>
        <w:t>建立档案记录</w:t>
      </w:r>
    </w:p>
    <w:p w:rsidR="00913A69" w:rsidRPr="00E0547A" w:rsidRDefault="00E2504C">
      <w:pPr>
        <w:pStyle w:val="afffffffff2"/>
        <w:rPr>
          <w:color w:val="000000" w:themeColor="text1"/>
        </w:rPr>
      </w:pPr>
      <w:r w:rsidRPr="00E0547A">
        <w:rPr>
          <w:rFonts w:hAnsi="宋体" w:hint="eastAsia"/>
          <w:color w:val="000000" w:themeColor="text1"/>
        </w:rPr>
        <w:t>对所接诊的儿童青少年建立档案记录。</w:t>
      </w:r>
      <w:r w:rsidRPr="00E0547A">
        <w:rPr>
          <w:rFonts w:hint="eastAsia"/>
          <w:color w:val="000000" w:themeColor="text1"/>
        </w:rPr>
        <w:t>应有专人负责管理，进行日常管理、协调与持续质量评价评估质量。</w:t>
      </w:r>
    </w:p>
    <w:p w:rsidR="00913A69" w:rsidRPr="00E0547A" w:rsidRDefault="00E2504C">
      <w:pPr>
        <w:pStyle w:val="afffffffff2"/>
        <w:rPr>
          <w:color w:val="000000" w:themeColor="text1"/>
        </w:rPr>
      </w:pPr>
      <w:r w:rsidRPr="00E0547A">
        <w:rPr>
          <w:rFonts w:hint="eastAsia"/>
          <w:color w:val="000000" w:themeColor="text1"/>
        </w:rPr>
        <w:t>应严格</w:t>
      </w:r>
      <w:r w:rsidR="00CE3176" w:rsidRPr="00E0547A">
        <w:rPr>
          <w:rFonts w:hint="eastAsia"/>
          <w:color w:val="000000" w:themeColor="text1"/>
        </w:rPr>
        <w:t>保护</w:t>
      </w:r>
      <w:r w:rsidRPr="00E0547A">
        <w:rPr>
          <w:rFonts w:hint="eastAsia"/>
          <w:color w:val="000000" w:themeColor="text1"/>
        </w:rPr>
        <w:t>患者隐私，不应泄露患者信息。</w:t>
      </w:r>
    </w:p>
    <w:p w:rsidR="00913A69" w:rsidRPr="00E0547A" w:rsidRDefault="00E2504C">
      <w:pPr>
        <w:pStyle w:val="afffffffff2"/>
        <w:rPr>
          <w:color w:val="000000" w:themeColor="text1"/>
        </w:rPr>
      </w:pPr>
      <w:r w:rsidRPr="00E0547A">
        <w:rPr>
          <w:rFonts w:hint="eastAsia"/>
          <w:color w:val="000000" w:themeColor="text1"/>
        </w:rPr>
        <w:lastRenderedPageBreak/>
        <w:t>妥善处理投诉，定期收集患者反馈意见，核实、分析与整改。</w:t>
      </w:r>
    </w:p>
    <w:p w:rsidR="00913A69" w:rsidRPr="00E0547A" w:rsidRDefault="00E2504C">
      <w:pPr>
        <w:pStyle w:val="affd"/>
        <w:spacing w:before="120" w:after="120"/>
        <w:rPr>
          <w:color w:val="000000" w:themeColor="text1"/>
        </w:rPr>
      </w:pPr>
      <w:r w:rsidRPr="00E0547A">
        <w:rPr>
          <w:rFonts w:hint="eastAsia"/>
          <w:color w:val="000000" w:themeColor="text1"/>
        </w:rPr>
        <w:t>监测和复评</w:t>
      </w:r>
    </w:p>
    <w:p w:rsidR="00913A69" w:rsidRPr="00E0547A" w:rsidRDefault="00E2504C">
      <w:pPr>
        <w:pStyle w:val="afffff6"/>
        <w:ind w:firstLine="420"/>
        <w:rPr>
          <w:color w:val="000000" w:themeColor="text1"/>
        </w:rPr>
      </w:pPr>
      <w:r w:rsidRPr="00E0547A">
        <w:rPr>
          <w:rFonts w:hint="eastAsia"/>
          <w:color w:val="000000" w:themeColor="text1"/>
        </w:rPr>
        <w:t>定期监测进展情况和个体的反应，调整干预措施以应对新的挑战或需求。根据需要进行复评，确保干预效果，并支持长期的恢复和发展。</w:t>
      </w:r>
    </w:p>
    <w:p w:rsidR="00913A69" w:rsidRPr="00E0547A" w:rsidRDefault="00913A69">
      <w:pPr>
        <w:pStyle w:val="afffff6"/>
        <w:ind w:firstLine="420"/>
        <w:rPr>
          <w:rFonts w:ascii="Times New Roman"/>
          <w:color w:val="000000" w:themeColor="text1"/>
        </w:rPr>
        <w:sectPr w:rsidR="00913A69" w:rsidRPr="00E0547A">
          <w:headerReference w:type="even" r:id="rId20"/>
          <w:headerReference w:type="default" r:id="rId21"/>
          <w:footerReference w:type="even" r:id="rId22"/>
          <w:footerReference w:type="default" r:id="rId23"/>
          <w:pgSz w:w="11906" w:h="16838"/>
          <w:pgMar w:top="1928" w:right="1134" w:bottom="1134" w:left="1134" w:header="1418" w:footer="1134" w:gutter="284"/>
          <w:pgNumType w:start="1"/>
          <w:cols w:space="425"/>
          <w:formProt w:val="0"/>
          <w:docGrid w:linePitch="312"/>
        </w:sectPr>
      </w:pPr>
    </w:p>
    <w:p w:rsidR="00913A69" w:rsidRPr="00E0547A" w:rsidRDefault="00913A69">
      <w:pPr>
        <w:pStyle w:val="af8"/>
        <w:rPr>
          <w:color w:val="000000" w:themeColor="text1"/>
        </w:rPr>
      </w:pPr>
      <w:bookmarkStart w:id="46" w:name="BookMark5"/>
      <w:bookmarkEnd w:id="23"/>
    </w:p>
    <w:p w:rsidR="00913A69" w:rsidRPr="00E0547A" w:rsidRDefault="00913A69">
      <w:pPr>
        <w:pStyle w:val="afe"/>
        <w:rPr>
          <w:color w:val="000000" w:themeColor="text1"/>
        </w:rPr>
      </w:pPr>
    </w:p>
    <w:p w:rsidR="00913A69" w:rsidRPr="00E0547A" w:rsidRDefault="00E2504C">
      <w:pPr>
        <w:pStyle w:val="aff3"/>
        <w:spacing w:after="120"/>
        <w:rPr>
          <w:color w:val="000000" w:themeColor="text1"/>
        </w:rPr>
      </w:pPr>
      <w:r w:rsidRPr="00E0547A">
        <w:rPr>
          <w:color w:val="000000" w:themeColor="text1"/>
        </w:rPr>
        <w:br/>
      </w:r>
      <w:r w:rsidRPr="00E0547A">
        <w:rPr>
          <w:rFonts w:hint="eastAsia"/>
          <w:color w:val="000000" w:themeColor="text1"/>
        </w:rPr>
        <w:t>（资料性）</w:t>
      </w:r>
      <w:r w:rsidRPr="00E0547A">
        <w:rPr>
          <w:color w:val="000000" w:themeColor="text1"/>
        </w:rPr>
        <w:br/>
      </w:r>
      <w:r w:rsidR="00AC2483" w:rsidRPr="00E0547A">
        <w:rPr>
          <w:rFonts w:hint="eastAsia"/>
          <w:color w:val="000000" w:themeColor="text1"/>
        </w:rPr>
        <w:t>自杀/自伤风险评估及防范记录表</w:t>
      </w:r>
    </w:p>
    <w:p w:rsidR="005C1879" w:rsidRPr="00E0547A" w:rsidRDefault="00AC2483">
      <w:pPr>
        <w:pStyle w:val="afffff6"/>
        <w:ind w:firstLine="420"/>
        <w:rPr>
          <w:color w:val="000000" w:themeColor="text1"/>
        </w:rPr>
      </w:pPr>
      <w:r w:rsidRPr="00E0547A">
        <w:rPr>
          <w:rFonts w:hint="eastAsia"/>
          <w:color w:val="000000" w:themeColor="text1"/>
        </w:rPr>
        <w:t>自杀/自伤风险评估及防范记录表</w:t>
      </w:r>
      <w:r w:rsidR="005C1879" w:rsidRPr="00E0547A">
        <w:rPr>
          <w:rFonts w:hint="eastAsia"/>
          <w:color w:val="000000" w:themeColor="text1"/>
        </w:rPr>
        <w:t>见</w:t>
      </w:r>
      <w:r w:rsidR="005C1879" w:rsidRPr="00E0547A">
        <w:rPr>
          <w:color w:val="000000" w:themeColor="text1"/>
        </w:rPr>
        <w:t>表</w:t>
      </w:r>
      <w:r w:rsidR="005C1879" w:rsidRPr="00E0547A">
        <w:rPr>
          <w:rFonts w:hint="eastAsia"/>
          <w:color w:val="000000" w:themeColor="text1"/>
        </w:rPr>
        <w:t>1。</w:t>
      </w:r>
    </w:p>
    <w:p w:rsidR="00913A69" w:rsidRPr="00E0547A" w:rsidRDefault="00AC2483" w:rsidP="005C1879">
      <w:pPr>
        <w:pStyle w:val="aff"/>
        <w:spacing w:before="120" w:after="120"/>
        <w:rPr>
          <w:color w:val="000000" w:themeColor="text1"/>
        </w:rPr>
      </w:pPr>
      <w:r w:rsidRPr="00E0547A">
        <w:rPr>
          <w:rFonts w:hint="eastAsia"/>
          <w:color w:val="000000" w:themeColor="text1"/>
        </w:rPr>
        <w:t>自杀/自伤风险评估及防范记录表</w:t>
      </w:r>
    </w:p>
    <w:tbl>
      <w:tblPr>
        <w:tblStyle w:val="affff8"/>
        <w:tblW w:w="9570" w:type="dxa"/>
        <w:tblLayout w:type="fixed"/>
        <w:tblLook w:val="04A0" w:firstRow="1" w:lastRow="0" w:firstColumn="1" w:lastColumn="0" w:noHBand="0" w:noVBand="1"/>
      </w:tblPr>
      <w:tblGrid>
        <w:gridCol w:w="679"/>
        <w:gridCol w:w="1245"/>
        <w:gridCol w:w="745"/>
        <w:gridCol w:w="582"/>
        <w:gridCol w:w="778"/>
        <w:gridCol w:w="54"/>
        <w:gridCol w:w="906"/>
        <w:gridCol w:w="8"/>
        <w:gridCol w:w="745"/>
        <w:gridCol w:w="169"/>
        <w:gridCol w:w="788"/>
        <w:gridCol w:w="126"/>
        <w:gridCol w:w="831"/>
        <w:gridCol w:w="83"/>
        <w:gridCol w:w="874"/>
        <w:gridCol w:w="40"/>
        <w:gridCol w:w="917"/>
      </w:tblGrid>
      <w:tr w:rsidR="00E0547A" w:rsidRPr="00E0547A" w:rsidTr="00BF73E9">
        <w:tc>
          <w:tcPr>
            <w:tcW w:w="679" w:type="dxa"/>
            <w:tcBorders>
              <w:top w:val="single" w:sz="8" w:space="0" w:color="auto"/>
              <w:left w:val="single" w:sz="8" w:space="0" w:color="auto"/>
              <w:bottom w:val="single" w:sz="8" w:space="0" w:color="auto"/>
            </w:tcBorders>
            <w:shd w:val="clear" w:color="auto" w:fill="auto"/>
            <w:vAlign w:val="center"/>
          </w:tcPr>
          <w:p w:rsidR="00BF73E9" w:rsidRPr="00E0547A" w:rsidRDefault="00BF73E9" w:rsidP="00D3499A">
            <w:pPr>
              <w:autoSpaceDE w:val="0"/>
              <w:autoSpaceDN w:val="0"/>
              <w:jc w:val="center"/>
              <w:rPr>
                <w:rFonts w:ascii="宋体" w:hAnsi="Times New Roman"/>
                <w:color w:val="000000" w:themeColor="text1"/>
                <w:kern w:val="0"/>
                <w:sz w:val="18"/>
                <w:szCs w:val="20"/>
              </w:rPr>
            </w:pPr>
            <w:r w:rsidRPr="00E0547A">
              <w:rPr>
                <w:rFonts w:ascii="宋体" w:hAnsi="Times New Roman" w:hint="eastAsia"/>
                <w:color w:val="000000" w:themeColor="text1"/>
                <w:kern w:val="0"/>
                <w:sz w:val="18"/>
                <w:szCs w:val="20"/>
              </w:rPr>
              <w:t>姓名</w:t>
            </w:r>
          </w:p>
        </w:tc>
        <w:tc>
          <w:tcPr>
            <w:tcW w:w="1245" w:type="dxa"/>
            <w:tcBorders>
              <w:top w:val="single" w:sz="8" w:space="0" w:color="auto"/>
              <w:bottom w:val="single" w:sz="8" w:space="0" w:color="auto"/>
            </w:tcBorders>
            <w:shd w:val="clear" w:color="auto" w:fill="auto"/>
            <w:vAlign w:val="center"/>
          </w:tcPr>
          <w:p w:rsidR="00BF73E9" w:rsidRPr="00E0547A" w:rsidRDefault="00BF73E9" w:rsidP="00D3499A">
            <w:pPr>
              <w:autoSpaceDE w:val="0"/>
              <w:autoSpaceDN w:val="0"/>
              <w:jc w:val="center"/>
              <w:rPr>
                <w:rFonts w:ascii="宋体" w:hAnsi="Times New Roman"/>
                <w:color w:val="000000" w:themeColor="text1"/>
                <w:kern w:val="0"/>
                <w:sz w:val="18"/>
                <w:szCs w:val="20"/>
              </w:rPr>
            </w:pPr>
          </w:p>
        </w:tc>
        <w:tc>
          <w:tcPr>
            <w:tcW w:w="1327" w:type="dxa"/>
            <w:gridSpan w:val="2"/>
            <w:tcBorders>
              <w:top w:val="single" w:sz="8" w:space="0" w:color="auto"/>
              <w:bottom w:val="single" w:sz="8" w:space="0" w:color="auto"/>
            </w:tcBorders>
            <w:shd w:val="clear" w:color="auto" w:fill="auto"/>
            <w:vAlign w:val="center"/>
          </w:tcPr>
          <w:p w:rsidR="00BF73E9" w:rsidRPr="00E0547A" w:rsidRDefault="00BF73E9" w:rsidP="00D3499A">
            <w:pPr>
              <w:autoSpaceDE w:val="0"/>
              <w:autoSpaceDN w:val="0"/>
              <w:jc w:val="center"/>
              <w:rPr>
                <w:rFonts w:ascii="宋体" w:hAnsi="Times New Roman"/>
                <w:color w:val="000000" w:themeColor="text1"/>
                <w:kern w:val="0"/>
                <w:sz w:val="18"/>
                <w:szCs w:val="20"/>
              </w:rPr>
            </w:pPr>
            <w:r w:rsidRPr="00E0547A">
              <w:rPr>
                <w:rFonts w:ascii="宋体" w:hAnsi="Times New Roman" w:hint="eastAsia"/>
                <w:color w:val="000000" w:themeColor="text1"/>
                <w:kern w:val="0"/>
                <w:sz w:val="18"/>
                <w:szCs w:val="20"/>
              </w:rPr>
              <w:t>性别</w:t>
            </w:r>
          </w:p>
        </w:tc>
        <w:tc>
          <w:tcPr>
            <w:tcW w:w="778" w:type="dxa"/>
            <w:tcBorders>
              <w:top w:val="single" w:sz="8" w:space="0" w:color="auto"/>
              <w:bottom w:val="single" w:sz="8" w:space="0" w:color="auto"/>
            </w:tcBorders>
            <w:shd w:val="clear" w:color="auto" w:fill="auto"/>
            <w:vAlign w:val="center"/>
          </w:tcPr>
          <w:p w:rsidR="00BF73E9" w:rsidRPr="00E0547A" w:rsidRDefault="00BF73E9" w:rsidP="00D3499A">
            <w:pPr>
              <w:autoSpaceDE w:val="0"/>
              <w:autoSpaceDN w:val="0"/>
              <w:jc w:val="center"/>
              <w:rPr>
                <w:rFonts w:ascii="宋体" w:hAnsi="Times New Roman"/>
                <w:color w:val="000000" w:themeColor="text1"/>
                <w:kern w:val="0"/>
                <w:sz w:val="18"/>
                <w:szCs w:val="20"/>
              </w:rPr>
            </w:pPr>
          </w:p>
        </w:tc>
        <w:tc>
          <w:tcPr>
            <w:tcW w:w="960" w:type="dxa"/>
            <w:gridSpan w:val="2"/>
            <w:tcBorders>
              <w:top w:val="single" w:sz="8" w:space="0" w:color="auto"/>
              <w:bottom w:val="single" w:sz="8" w:space="0" w:color="auto"/>
            </w:tcBorders>
            <w:shd w:val="clear" w:color="auto" w:fill="auto"/>
            <w:vAlign w:val="center"/>
          </w:tcPr>
          <w:p w:rsidR="00BF73E9" w:rsidRPr="00E0547A" w:rsidRDefault="00BF73E9" w:rsidP="00D3499A">
            <w:pPr>
              <w:autoSpaceDE w:val="0"/>
              <w:autoSpaceDN w:val="0"/>
              <w:jc w:val="center"/>
              <w:rPr>
                <w:rFonts w:ascii="宋体" w:hAnsi="Times New Roman"/>
                <w:color w:val="000000" w:themeColor="text1"/>
                <w:kern w:val="0"/>
                <w:sz w:val="18"/>
                <w:szCs w:val="20"/>
              </w:rPr>
            </w:pPr>
            <w:r w:rsidRPr="00E0547A">
              <w:rPr>
                <w:rFonts w:ascii="宋体" w:hAnsi="Times New Roman" w:hint="eastAsia"/>
                <w:color w:val="000000" w:themeColor="text1"/>
                <w:kern w:val="0"/>
                <w:sz w:val="18"/>
                <w:szCs w:val="20"/>
              </w:rPr>
              <w:t>年龄</w:t>
            </w:r>
          </w:p>
        </w:tc>
        <w:tc>
          <w:tcPr>
            <w:tcW w:w="753" w:type="dxa"/>
            <w:gridSpan w:val="2"/>
            <w:tcBorders>
              <w:top w:val="single" w:sz="8" w:space="0" w:color="auto"/>
              <w:bottom w:val="single" w:sz="8" w:space="0" w:color="auto"/>
            </w:tcBorders>
            <w:shd w:val="clear" w:color="auto" w:fill="auto"/>
            <w:vAlign w:val="center"/>
          </w:tcPr>
          <w:p w:rsidR="00BF73E9" w:rsidRPr="00E0547A" w:rsidRDefault="00BF73E9" w:rsidP="00D3499A">
            <w:pPr>
              <w:autoSpaceDE w:val="0"/>
              <w:autoSpaceDN w:val="0"/>
              <w:jc w:val="center"/>
              <w:rPr>
                <w:rFonts w:ascii="宋体" w:hAnsi="Times New Roman"/>
                <w:color w:val="000000" w:themeColor="text1"/>
                <w:kern w:val="0"/>
                <w:sz w:val="18"/>
                <w:szCs w:val="20"/>
              </w:rPr>
            </w:pPr>
          </w:p>
        </w:tc>
        <w:tc>
          <w:tcPr>
            <w:tcW w:w="957" w:type="dxa"/>
            <w:gridSpan w:val="2"/>
            <w:tcBorders>
              <w:top w:val="single" w:sz="8" w:space="0" w:color="auto"/>
              <w:bottom w:val="single" w:sz="8" w:space="0" w:color="auto"/>
            </w:tcBorders>
            <w:shd w:val="clear" w:color="auto" w:fill="auto"/>
            <w:vAlign w:val="center"/>
          </w:tcPr>
          <w:p w:rsidR="00BF73E9" w:rsidRPr="00E0547A" w:rsidRDefault="00BF73E9" w:rsidP="00D3499A">
            <w:pPr>
              <w:autoSpaceDE w:val="0"/>
              <w:autoSpaceDN w:val="0"/>
              <w:jc w:val="center"/>
              <w:rPr>
                <w:rFonts w:ascii="宋体" w:hAnsi="Times New Roman"/>
                <w:color w:val="000000" w:themeColor="text1"/>
                <w:kern w:val="0"/>
                <w:sz w:val="18"/>
                <w:szCs w:val="20"/>
              </w:rPr>
            </w:pPr>
            <w:r w:rsidRPr="00E0547A">
              <w:rPr>
                <w:rFonts w:ascii="宋体" w:hAnsi="Times New Roman" w:hint="eastAsia"/>
                <w:color w:val="000000" w:themeColor="text1"/>
                <w:kern w:val="0"/>
                <w:sz w:val="18"/>
                <w:szCs w:val="20"/>
              </w:rPr>
              <w:t>床号</w:t>
            </w:r>
          </w:p>
        </w:tc>
        <w:tc>
          <w:tcPr>
            <w:tcW w:w="957" w:type="dxa"/>
            <w:gridSpan w:val="2"/>
            <w:tcBorders>
              <w:top w:val="single" w:sz="8" w:space="0" w:color="auto"/>
              <w:bottom w:val="single" w:sz="8" w:space="0" w:color="auto"/>
            </w:tcBorders>
            <w:shd w:val="clear" w:color="auto" w:fill="auto"/>
            <w:vAlign w:val="center"/>
          </w:tcPr>
          <w:p w:rsidR="00BF73E9" w:rsidRPr="00E0547A" w:rsidRDefault="00BF73E9" w:rsidP="00D3499A">
            <w:pPr>
              <w:autoSpaceDE w:val="0"/>
              <w:autoSpaceDN w:val="0"/>
              <w:jc w:val="center"/>
              <w:rPr>
                <w:rFonts w:ascii="宋体" w:hAnsi="Times New Roman"/>
                <w:color w:val="000000" w:themeColor="text1"/>
                <w:kern w:val="0"/>
                <w:sz w:val="18"/>
                <w:szCs w:val="20"/>
              </w:rPr>
            </w:pPr>
          </w:p>
        </w:tc>
        <w:tc>
          <w:tcPr>
            <w:tcW w:w="957" w:type="dxa"/>
            <w:gridSpan w:val="2"/>
            <w:tcBorders>
              <w:top w:val="single" w:sz="8" w:space="0" w:color="auto"/>
              <w:bottom w:val="single" w:sz="8" w:space="0" w:color="auto"/>
            </w:tcBorders>
            <w:shd w:val="clear" w:color="auto" w:fill="auto"/>
            <w:vAlign w:val="center"/>
          </w:tcPr>
          <w:p w:rsidR="00BF73E9" w:rsidRPr="00E0547A" w:rsidRDefault="00BF73E9" w:rsidP="00D3499A">
            <w:pPr>
              <w:autoSpaceDE w:val="0"/>
              <w:autoSpaceDN w:val="0"/>
              <w:jc w:val="center"/>
              <w:rPr>
                <w:rFonts w:ascii="宋体" w:hAnsi="Times New Roman"/>
                <w:color w:val="000000" w:themeColor="text1"/>
                <w:kern w:val="0"/>
                <w:sz w:val="18"/>
                <w:szCs w:val="20"/>
              </w:rPr>
            </w:pPr>
            <w:r w:rsidRPr="00E0547A">
              <w:rPr>
                <w:rFonts w:ascii="宋体" w:hAnsi="Times New Roman" w:hint="eastAsia"/>
                <w:color w:val="000000" w:themeColor="text1"/>
                <w:kern w:val="0"/>
                <w:sz w:val="18"/>
                <w:szCs w:val="20"/>
              </w:rPr>
              <w:t>住院号</w:t>
            </w:r>
          </w:p>
        </w:tc>
        <w:tc>
          <w:tcPr>
            <w:tcW w:w="957" w:type="dxa"/>
            <w:gridSpan w:val="2"/>
            <w:tcBorders>
              <w:top w:val="single" w:sz="8" w:space="0" w:color="auto"/>
              <w:right w:val="single" w:sz="8" w:space="0" w:color="auto"/>
            </w:tcBorders>
            <w:shd w:val="clear" w:color="auto" w:fill="auto"/>
            <w:vAlign w:val="center"/>
          </w:tcPr>
          <w:p w:rsidR="00BF73E9" w:rsidRPr="00E0547A" w:rsidRDefault="00BF73E9" w:rsidP="00D3499A">
            <w:pPr>
              <w:autoSpaceDE w:val="0"/>
              <w:autoSpaceDN w:val="0"/>
              <w:jc w:val="center"/>
              <w:rPr>
                <w:rFonts w:ascii="宋体" w:hAnsi="Times New Roman"/>
                <w:color w:val="000000" w:themeColor="text1"/>
                <w:kern w:val="0"/>
                <w:sz w:val="18"/>
                <w:szCs w:val="20"/>
              </w:rPr>
            </w:pPr>
          </w:p>
        </w:tc>
      </w:tr>
      <w:tr w:rsidR="00E0547A" w:rsidRPr="00E0547A" w:rsidTr="00BF73E9">
        <w:tc>
          <w:tcPr>
            <w:tcW w:w="679" w:type="dxa"/>
            <w:tcBorders>
              <w:top w:val="single" w:sz="8" w:space="0" w:color="auto"/>
              <w:left w:val="single" w:sz="8" w:space="0" w:color="auto"/>
            </w:tcBorders>
          </w:tcPr>
          <w:p w:rsidR="00BF73E9" w:rsidRPr="00E0547A" w:rsidRDefault="00BF73E9" w:rsidP="00BF73E9">
            <w:pPr>
              <w:autoSpaceDE w:val="0"/>
              <w:autoSpaceDN w:val="0"/>
              <w:jc w:val="center"/>
              <w:rPr>
                <w:color w:val="000000" w:themeColor="text1"/>
              </w:rPr>
            </w:pPr>
            <w:r w:rsidRPr="00E0547A">
              <w:rPr>
                <w:rFonts w:ascii="宋体" w:hAnsi="Times New Roman" w:hint="eastAsia"/>
                <w:color w:val="000000" w:themeColor="text1"/>
                <w:kern w:val="0"/>
                <w:sz w:val="18"/>
                <w:szCs w:val="20"/>
              </w:rPr>
              <w:t>诊断</w:t>
            </w:r>
          </w:p>
        </w:tc>
        <w:tc>
          <w:tcPr>
            <w:tcW w:w="8891" w:type="dxa"/>
            <w:gridSpan w:val="16"/>
            <w:tcBorders>
              <w:top w:val="single" w:sz="8" w:space="0" w:color="auto"/>
              <w:right w:val="single" w:sz="8" w:space="0" w:color="auto"/>
            </w:tcBorders>
          </w:tcPr>
          <w:p w:rsidR="00BF73E9" w:rsidRPr="00E0547A" w:rsidRDefault="00BF73E9" w:rsidP="00D3499A">
            <w:pPr>
              <w:pStyle w:val="afffff6"/>
              <w:ind w:firstLine="420"/>
              <w:rPr>
                <w:color w:val="000000" w:themeColor="text1"/>
              </w:rPr>
            </w:pPr>
          </w:p>
        </w:tc>
      </w:tr>
      <w:tr w:rsidR="00E0547A" w:rsidRPr="00E0547A" w:rsidTr="00BF73E9">
        <w:tc>
          <w:tcPr>
            <w:tcW w:w="679" w:type="dxa"/>
            <w:vMerge w:val="restart"/>
            <w:tcBorders>
              <w:left w:val="single" w:sz="8" w:space="0" w:color="auto"/>
            </w:tcBorders>
          </w:tcPr>
          <w:p w:rsidR="00BF73E9" w:rsidRPr="00E0547A" w:rsidRDefault="00BF73E9" w:rsidP="00D3499A">
            <w:pPr>
              <w:pStyle w:val="afffff6"/>
              <w:ind w:firstLineChars="0" w:firstLine="0"/>
              <w:rPr>
                <w:color w:val="000000" w:themeColor="text1"/>
                <w:sz w:val="18"/>
              </w:rPr>
            </w:pPr>
          </w:p>
          <w:p w:rsidR="00BF73E9" w:rsidRPr="00E0547A" w:rsidRDefault="00BF73E9" w:rsidP="00D3499A">
            <w:pPr>
              <w:pStyle w:val="afffff6"/>
              <w:ind w:firstLineChars="0" w:firstLine="0"/>
              <w:rPr>
                <w:color w:val="000000" w:themeColor="text1"/>
                <w:sz w:val="18"/>
              </w:rPr>
            </w:pPr>
          </w:p>
          <w:p w:rsidR="00BF73E9" w:rsidRPr="00E0547A" w:rsidRDefault="00BF73E9" w:rsidP="00D3499A">
            <w:pPr>
              <w:pStyle w:val="afffff6"/>
              <w:ind w:firstLineChars="0" w:firstLine="0"/>
              <w:rPr>
                <w:color w:val="000000" w:themeColor="text1"/>
                <w:sz w:val="18"/>
              </w:rPr>
            </w:pPr>
          </w:p>
          <w:p w:rsidR="00BF73E9" w:rsidRPr="00E0547A" w:rsidRDefault="00BF73E9" w:rsidP="00D3499A">
            <w:pPr>
              <w:pStyle w:val="afffff6"/>
              <w:ind w:firstLineChars="0" w:firstLine="0"/>
              <w:rPr>
                <w:color w:val="000000" w:themeColor="text1"/>
                <w:sz w:val="18"/>
              </w:rPr>
            </w:pPr>
          </w:p>
          <w:p w:rsidR="00BF73E9" w:rsidRPr="00E0547A" w:rsidRDefault="00BF73E9" w:rsidP="00D3499A">
            <w:pPr>
              <w:pStyle w:val="afffff6"/>
              <w:ind w:firstLineChars="0" w:firstLine="0"/>
              <w:rPr>
                <w:color w:val="000000" w:themeColor="text1"/>
                <w:sz w:val="18"/>
              </w:rPr>
            </w:pPr>
          </w:p>
          <w:p w:rsidR="00BF73E9" w:rsidRPr="00E0547A" w:rsidRDefault="00BF73E9" w:rsidP="00D3499A">
            <w:pPr>
              <w:pStyle w:val="afffff6"/>
              <w:ind w:firstLineChars="0" w:firstLine="0"/>
              <w:rPr>
                <w:color w:val="000000" w:themeColor="text1"/>
                <w:sz w:val="18"/>
              </w:rPr>
            </w:pPr>
          </w:p>
          <w:p w:rsidR="00BF73E9" w:rsidRPr="00E0547A" w:rsidRDefault="00BF73E9" w:rsidP="00D3499A">
            <w:pPr>
              <w:pStyle w:val="afffff6"/>
              <w:ind w:firstLineChars="0" w:firstLine="0"/>
              <w:rPr>
                <w:color w:val="000000" w:themeColor="text1"/>
                <w:sz w:val="18"/>
              </w:rPr>
            </w:pPr>
          </w:p>
          <w:p w:rsidR="00BF73E9" w:rsidRPr="00E0547A" w:rsidRDefault="00BF73E9" w:rsidP="00D3499A">
            <w:pPr>
              <w:pStyle w:val="afffff6"/>
              <w:ind w:firstLineChars="0" w:firstLine="0"/>
              <w:rPr>
                <w:color w:val="000000" w:themeColor="text1"/>
                <w:sz w:val="18"/>
              </w:rPr>
            </w:pPr>
          </w:p>
          <w:p w:rsidR="00BF73E9" w:rsidRPr="00E0547A" w:rsidRDefault="00BF73E9" w:rsidP="00D3499A">
            <w:pPr>
              <w:pStyle w:val="afffff6"/>
              <w:ind w:firstLineChars="0" w:firstLine="0"/>
              <w:rPr>
                <w:color w:val="000000" w:themeColor="text1"/>
                <w:sz w:val="18"/>
              </w:rPr>
            </w:pPr>
          </w:p>
          <w:p w:rsidR="00BF73E9" w:rsidRPr="00E0547A" w:rsidRDefault="00BF73E9" w:rsidP="00D3499A">
            <w:pPr>
              <w:pStyle w:val="afffff6"/>
              <w:ind w:firstLineChars="0" w:firstLine="0"/>
              <w:rPr>
                <w:color w:val="000000" w:themeColor="text1"/>
                <w:sz w:val="18"/>
              </w:rPr>
            </w:pPr>
            <w:r w:rsidRPr="00E0547A">
              <w:rPr>
                <w:rFonts w:hint="eastAsia"/>
                <w:color w:val="000000" w:themeColor="text1"/>
                <w:sz w:val="18"/>
              </w:rPr>
              <w:t>风险因 素</w:t>
            </w:r>
          </w:p>
        </w:tc>
        <w:tc>
          <w:tcPr>
            <w:tcW w:w="1990" w:type="dxa"/>
            <w:gridSpan w:val="2"/>
            <w:vMerge w:val="restart"/>
            <w:vAlign w:val="center"/>
          </w:tcPr>
          <w:p w:rsidR="00BF73E9" w:rsidRPr="00E0547A" w:rsidRDefault="00BF73E9" w:rsidP="00D3499A">
            <w:pPr>
              <w:pStyle w:val="afffff6"/>
              <w:ind w:firstLineChars="0" w:firstLine="0"/>
              <w:jc w:val="center"/>
              <w:rPr>
                <w:color w:val="000000" w:themeColor="text1"/>
                <w:sz w:val="18"/>
              </w:rPr>
            </w:pPr>
            <w:r w:rsidRPr="00E0547A">
              <w:rPr>
                <w:rFonts w:hint="eastAsia"/>
                <w:color w:val="000000" w:themeColor="text1"/>
                <w:sz w:val="18"/>
              </w:rPr>
              <w:t>评估内容</w:t>
            </w:r>
          </w:p>
        </w:tc>
        <w:tc>
          <w:tcPr>
            <w:tcW w:w="582" w:type="dxa"/>
            <w:vMerge w:val="restart"/>
            <w:vAlign w:val="center"/>
          </w:tcPr>
          <w:p w:rsidR="00BF73E9" w:rsidRPr="00E0547A" w:rsidRDefault="00BF73E9" w:rsidP="00D3499A">
            <w:pPr>
              <w:pStyle w:val="afffff6"/>
              <w:ind w:firstLineChars="0" w:firstLine="0"/>
              <w:jc w:val="center"/>
              <w:rPr>
                <w:color w:val="000000" w:themeColor="text1"/>
                <w:sz w:val="18"/>
              </w:rPr>
            </w:pPr>
            <w:r w:rsidRPr="00E0547A">
              <w:rPr>
                <w:rFonts w:hint="eastAsia"/>
                <w:color w:val="000000" w:themeColor="text1"/>
                <w:sz w:val="18"/>
              </w:rPr>
              <w:t>分值</w:t>
            </w:r>
          </w:p>
        </w:tc>
        <w:tc>
          <w:tcPr>
            <w:tcW w:w="6319" w:type="dxa"/>
            <w:gridSpan w:val="13"/>
            <w:tcBorders>
              <w:right w:val="single" w:sz="8" w:space="0" w:color="auto"/>
            </w:tcBorders>
          </w:tcPr>
          <w:p w:rsidR="00BF73E9" w:rsidRPr="00E0547A" w:rsidRDefault="00BF73E9" w:rsidP="00D3499A">
            <w:pPr>
              <w:pStyle w:val="afffff6"/>
              <w:ind w:firstLineChars="0" w:firstLine="0"/>
              <w:jc w:val="center"/>
              <w:rPr>
                <w:color w:val="000000" w:themeColor="text1"/>
                <w:sz w:val="18"/>
              </w:rPr>
            </w:pPr>
            <w:r w:rsidRPr="00E0547A">
              <w:rPr>
                <w:rFonts w:hint="eastAsia"/>
                <w:color w:val="000000" w:themeColor="text1"/>
                <w:sz w:val="18"/>
              </w:rPr>
              <w:t>评估日期</w:t>
            </w:r>
          </w:p>
        </w:tc>
      </w:tr>
      <w:tr w:rsidR="00E0547A" w:rsidRPr="00E0547A" w:rsidTr="00BF73E9">
        <w:tc>
          <w:tcPr>
            <w:tcW w:w="679" w:type="dxa"/>
            <w:vMerge/>
            <w:tcBorders>
              <w:left w:val="single" w:sz="8" w:space="0" w:color="auto"/>
            </w:tcBorders>
          </w:tcPr>
          <w:p w:rsidR="00BF73E9" w:rsidRPr="00E0547A" w:rsidRDefault="00BF73E9" w:rsidP="00D3499A">
            <w:pPr>
              <w:pStyle w:val="afffff6"/>
              <w:ind w:firstLineChars="0" w:firstLine="0"/>
              <w:rPr>
                <w:color w:val="000000" w:themeColor="text1"/>
                <w:sz w:val="18"/>
              </w:rPr>
            </w:pPr>
          </w:p>
        </w:tc>
        <w:tc>
          <w:tcPr>
            <w:tcW w:w="1990" w:type="dxa"/>
            <w:gridSpan w:val="2"/>
            <w:vMerge/>
          </w:tcPr>
          <w:p w:rsidR="00BF73E9" w:rsidRPr="00E0547A" w:rsidRDefault="00BF73E9" w:rsidP="00D3499A">
            <w:pPr>
              <w:pStyle w:val="afffff6"/>
              <w:ind w:firstLineChars="0" w:firstLine="0"/>
              <w:rPr>
                <w:color w:val="000000" w:themeColor="text1"/>
                <w:sz w:val="18"/>
              </w:rPr>
            </w:pPr>
          </w:p>
        </w:tc>
        <w:tc>
          <w:tcPr>
            <w:tcW w:w="582" w:type="dxa"/>
            <w:vMerge/>
          </w:tcPr>
          <w:p w:rsidR="00BF73E9" w:rsidRPr="00E0547A" w:rsidRDefault="00BF73E9" w:rsidP="00D3499A">
            <w:pPr>
              <w:pStyle w:val="afffff6"/>
              <w:ind w:firstLineChars="0" w:firstLine="0"/>
              <w:rPr>
                <w:color w:val="000000" w:themeColor="text1"/>
                <w:sz w:val="18"/>
              </w:rPr>
            </w:pPr>
          </w:p>
        </w:tc>
        <w:tc>
          <w:tcPr>
            <w:tcW w:w="832" w:type="dxa"/>
            <w:gridSpan w:val="2"/>
          </w:tcPr>
          <w:p w:rsidR="00BF73E9" w:rsidRPr="00E0547A" w:rsidRDefault="00BF73E9" w:rsidP="00D3499A">
            <w:pPr>
              <w:pStyle w:val="afffff6"/>
              <w:ind w:firstLineChars="0" w:firstLine="0"/>
              <w:rPr>
                <w:color w:val="000000" w:themeColor="text1"/>
                <w:sz w:val="18"/>
              </w:rPr>
            </w:pPr>
          </w:p>
        </w:tc>
        <w:tc>
          <w:tcPr>
            <w:tcW w:w="914" w:type="dxa"/>
            <w:gridSpan w:val="2"/>
          </w:tcPr>
          <w:p w:rsidR="00BF73E9" w:rsidRPr="00E0547A" w:rsidRDefault="00BF73E9" w:rsidP="00D3499A">
            <w:pPr>
              <w:pStyle w:val="afffff6"/>
              <w:ind w:firstLineChars="0" w:firstLine="0"/>
              <w:rPr>
                <w:color w:val="000000" w:themeColor="text1"/>
                <w:sz w:val="18"/>
              </w:rPr>
            </w:pPr>
          </w:p>
        </w:tc>
        <w:tc>
          <w:tcPr>
            <w:tcW w:w="914" w:type="dxa"/>
            <w:gridSpan w:val="2"/>
          </w:tcPr>
          <w:p w:rsidR="00BF73E9" w:rsidRPr="00E0547A" w:rsidRDefault="00BF73E9" w:rsidP="00D3499A">
            <w:pPr>
              <w:pStyle w:val="afffff6"/>
              <w:ind w:firstLine="420"/>
              <w:jc w:val="left"/>
              <w:rPr>
                <w:color w:val="000000" w:themeColor="text1"/>
              </w:rPr>
            </w:pPr>
          </w:p>
        </w:tc>
        <w:tc>
          <w:tcPr>
            <w:tcW w:w="914" w:type="dxa"/>
            <w:gridSpan w:val="2"/>
          </w:tcPr>
          <w:p w:rsidR="00BF73E9" w:rsidRPr="00E0547A" w:rsidRDefault="00BF73E9" w:rsidP="00D3499A">
            <w:pPr>
              <w:pStyle w:val="afffff6"/>
              <w:ind w:firstLine="420"/>
              <w:jc w:val="left"/>
              <w:rPr>
                <w:color w:val="000000" w:themeColor="text1"/>
              </w:rPr>
            </w:pPr>
          </w:p>
        </w:tc>
        <w:tc>
          <w:tcPr>
            <w:tcW w:w="914" w:type="dxa"/>
            <w:gridSpan w:val="2"/>
          </w:tcPr>
          <w:p w:rsidR="00BF73E9" w:rsidRPr="00E0547A" w:rsidRDefault="00BF73E9" w:rsidP="00D3499A">
            <w:pPr>
              <w:pStyle w:val="afffff6"/>
              <w:ind w:firstLine="420"/>
              <w:jc w:val="left"/>
              <w:rPr>
                <w:color w:val="000000" w:themeColor="text1"/>
              </w:rPr>
            </w:pPr>
          </w:p>
        </w:tc>
        <w:tc>
          <w:tcPr>
            <w:tcW w:w="914" w:type="dxa"/>
            <w:gridSpan w:val="2"/>
          </w:tcPr>
          <w:p w:rsidR="00BF73E9" w:rsidRPr="00E0547A" w:rsidRDefault="00BF73E9" w:rsidP="00D3499A">
            <w:pPr>
              <w:pStyle w:val="afffff6"/>
              <w:ind w:firstLine="420"/>
              <w:jc w:val="left"/>
              <w:rPr>
                <w:color w:val="000000" w:themeColor="text1"/>
              </w:rPr>
            </w:pPr>
          </w:p>
        </w:tc>
        <w:tc>
          <w:tcPr>
            <w:tcW w:w="917" w:type="dxa"/>
            <w:tcBorders>
              <w:right w:val="single" w:sz="8" w:space="0" w:color="auto"/>
            </w:tcBorders>
          </w:tcPr>
          <w:p w:rsidR="00BF73E9" w:rsidRPr="00E0547A" w:rsidRDefault="00BF73E9" w:rsidP="00D3499A">
            <w:pPr>
              <w:pStyle w:val="afffff6"/>
              <w:ind w:firstLine="420"/>
              <w:jc w:val="left"/>
              <w:rPr>
                <w:color w:val="000000" w:themeColor="text1"/>
              </w:rPr>
            </w:pPr>
          </w:p>
        </w:tc>
      </w:tr>
      <w:tr w:rsidR="00E0547A" w:rsidRPr="00E0547A" w:rsidTr="00BF73E9">
        <w:tc>
          <w:tcPr>
            <w:tcW w:w="679" w:type="dxa"/>
            <w:vMerge/>
            <w:tcBorders>
              <w:left w:val="single" w:sz="8" w:space="0" w:color="auto"/>
            </w:tcBorders>
          </w:tcPr>
          <w:p w:rsidR="00BF73E9" w:rsidRPr="00E0547A" w:rsidRDefault="00BF73E9" w:rsidP="00D3499A">
            <w:pPr>
              <w:pStyle w:val="afffff6"/>
              <w:ind w:firstLineChars="0" w:firstLine="0"/>
              <w:rPr>
                <w:color w:val="000000" w:themeColor="text1"/>
                <w:sz w:val="18"/>
              </w:rPr>
            </w:pPr>
          </w:p>
        </w:tc>
        <w:tc>
          <w:tcPr>
            <w:tcW w:w="1990" w:type="dxa"/>
            <w:gridSpan w:val="2"/>
            <w:shd w:val="clear" w:color="auto" w:fill="auto"/>
            <w:vAlign w:val="center"/>
          </w:tcPr>
          <w:p w:rsidR="00BF73E9" w:rsidRPr="00E0547A" w:rsidRDefault="00BF73E9" w:rsidP="00D3499A">
            <w:pPr>
              <w:pStyle w:val="afffff6"/>
              <w:ind w:firstLineChars="0" w:firstLine="0"/>
              <w:rPr>
                <w:color w:val="000000" w:themeColor="text1"/>
                <w:sz w:val="18"/>
              </w:rPr>
            </w:pPr>
            <w:r w:rsidRPr="00E0547A">
              <w:rPr>
                <w:rFonts w:hint="eastAsia"/>
                <w:color w:val="000000" w:themeColor="text1"/>
                <w:sz w:val="18"/>
              </w:rPr>
              <w:t>绝望感</w:t>
            </w:r>
          </w:p>
        </w:tc>
        <w:tc>
          <w:tcPr>
            <w:tcW w:w="582" w:type="dxa"/>
            <w:shd w:val="clear" w:color="auto" w:fill="auto"/>
            <w:vAlign w:val="center"/>
          </w:tcPr>
          <w:p w:rsidR="00BF73E9" w:rsidRPr="00E0547A" w:rsidRDefault="00BF73E9" w:rsidP="00D3499A">
            <w:pPr>
              <w:pStyle w:val="afffff6"/>
              <w:ind w:firstLineChars="0" w:firstLine="0"/>
              <w:jc w:val="center"/>
              <w:rPr>
                <w:color w:val="000000" w:themeColor="text1"/>
                <w:sz w:val="18"/>
              </w:rPr>
            </w:pPr>
            <w:r w:rsidRPr="00E0547A">
              <w:rPr>
                <w:rFonts w:hint="eastAsia"/>
                <w:color w:val="000000" w:themeColor="text1"/>
                <w:sz w:val="18"/>
              </w:rPr>
              <w:t>3</w:t>
            </w:r>
          </w:p>
        </w:tc>
        <w:tc>
          <w:tcPr>
            <w:tcW w:w="832" w:type="dxa"/>
            <w:gridSpan w:val="2"/>
          </w:tcPr>
          <w:p w:rsidR="00BF73E9" w:rsidRPr="00E0547A" w:rsidRDefault="00BF73E9" w:rsidP="00D3499A">
            <w:pPr>
              <w:pStyle w:val="afffff6"/>
              <w:ind w:firstLineChars="0" w:firstLine="0"/>
              <w:rPr>
                <w:color w:val="000000" w:themeColor="text1"/>
                <w:sz w:val="18"/>
              </w:rPr>
            </w:pPr>
          </w:p>
        </w:tc>
        <w:tc>
          <w:tcPr>
            <w:tcW w:w="914" w:type="dxa"/>
            <w:gridSpan w:val="2"/>
          </w:tcPr>
          <w:p w:rsidR="00BF73E9" w:rsidRPr="00E0547A" w:rsidRDefault="00BF73E9" w:rsidP="00D3499A">
            <w:pPr>
              <w:pStyle w:val="afffff6"/>
              <w:ind w:firstLineChars="0" w:firstLine="0"/>
              <w:rPr>
                <w:color w:val="000000" w:themeColor="text1"/>
                <w:sz w:val="18"/>
              </w:rPr>
            </w:pPr>
          </w:p>
        </w:tc>
        <w:tc>
          <w:tcPr>
            <w:tcW w:w="914" w:type="dxa"/>
            <w:gridSpan w:val="2"/>
          </w:tcPr>
          <w:p w:rsidR="00BF73E9" w:rsidRPr="00E0547A" w:rsidRDefault="00BF73E9" w:rsidP="00D3499A">
            <w:pPr>
              <w:pStyle w:val="afffff6"/>
              <w:ind w:firstLine="420"/>
              <w:jc w:val="left"/>
              <w:rPr>
                <w:color w:val="000000" w:themeColor="text1"/>
              </w:rPr>
            </w:pPr>
          </w:p>
        </w:tc>
        <w:tc>
          <w:tcPr>
            <w:tcW w:w="914" w:type="dxa"/>
            <w:gridSpan w:val="2"/>
          </w:tcPr>
          <w:p w:rsidR="00BF73E9" w:rsidRPr="00E0547A" w:rsidRDefault="00BF73E9" w:rsidP="00D3499A">
            <w:pPr>
              <w:pStyle w:val="afffff6"/>
              <w:ind w:firstLine="420"/>
              <w:jc w:val="left"/>
              <w:rPr>
                <w:color w:val="000000" w:themeColor="text1"/>
              </w:rPr>
            </w:pPr>
          </w:p>
        </w:tc>
        <w:tc>
          <w:tcPr>
            <w:tcW w:w="914" w:type="dxa"/>
            <w:gridSpan w:val="2"/>
          </w:tcPr>
          <w:p w:rsidR="00BF73E9" w:rsidRPr="00E0547A" w:rsidRDefault="00BF73E9" w:rsidP="00D3499A">
            <w:pPr>
              <w:pStyle w:val="afffff6"/>
              <w:ind w:firstLine="420"/>
              <w:jc w:val="left"/>
              <w:rPr>
                <w:color w:val="000000" w:themeColor="text1"/>
              </w:rPr>
            </w:pPr>
          </w:p>
        </w:tc>
        <w:tc>
          <w:tcPr>
            <w:tcW w:w="914" w:type="dxa"/>
            <w:gridSpan w:val="2"/>
          </w:tcPr>
          <w:p w:rsidR="00BF73E9" w:rsidRPr="00E0547A" w:rsidRDefault="00BF73E9" w:rsidP="00D3499A">
            <w:pPr>
              <w:pStyle w:val="afffff6"/>
              <w:ind w:firstLine="420"/>
              <w:jc w:val="left"/>
              <w:rPr>
                <w:color w:val="000000" w:themeColor="text1"/>
              </w:rPr>
            </w:pPr>
          </w:p>
        </w:tc>
        <w:tc>
          <w:tcPr>
            <w:tcW w:w="917" w:type="dxa"/>
            <w:tcBorders>
              <w:right w:val="single" w:sz="8" w:space="0" w:color="auto"/>
            </w:tcBorders>
          </w:tcPr>
          <w:p w:rsidR="00BF73E9" w:rsidRPr="00E0547A" w:rsidRDefault="00BF73E9" w:rsidP="00D3499A">
            <w:pPr>
              <w:pStyle w:val="afffff6"/>
              <w:ind w:firstLine="420"/>
              <w:jc w:val="left"/>
              <w:rPr>
                <w:color w:val="000000" w:themeColor="text1"/>
              </w:rPr>
            </w:pPr>
          </w:p>
        </w:tc>
      </w:tr>
      <w:tr w:rsidR="00E0547A" w:rsidRPr="00E0547A" w:rsidTr="00BF73E9">
        <w:tc>
          <w:tcPr>
            <w:tcW w:w="679" w:type="dxa"/>
            <w:vMerge/>
            <w:tcBorders>
              <w:left w:val="single" w:sz="8" w:space="0" w:color="auto"/>
            </w:tcBorders>
          </w:tcPr>
          <w:p w:rsidR="00BF73E9" w:rsidRPr="00E0547A" w:rsidRDefault="00BF73E9" w:rsidP="00BF73E9">
            <w:pPr>
              <w:pStyle w:val="afffff6"/>
              <w:ind w:firstLineChars="0" w:firstLine="0"/>
              <w:rPr>
                <w:color w:val="000000" w:themeColor="text1"/>
                <w:sz w:val="18"/>
              </w:rPr>
            </w:pPr>
          </w:p>
        </w:tc>
        <w:tc>
          <w:tcPr>
            <w:tcW w:w="1990" w:type="dxa"/>
            <w:gridSpan w:val="2"/>
            <w:shd w:val="clear" w:color="auto" w:fill="auto"/>
            <w:vAlign w:val="center"/>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被害妄想或有被害内容的幻听</w:t>
            </w:r>
          </w:p>
        </w:tc>
        <w:tc>
          <w:tcPr>
            <w:tcW w:w="582" w:type="dxa"/>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1</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420"/>
              <w:jc w:val="left"/>
              <w:rPr>
                <w:color w:val="000000" w:themeColor="text1"/>
              </w:rPr>
            </w:pPr>
          </w:p>
        </w:tc>
        <w:tc>
          <w:tcPr>
            <w:tcW w:w="914" w:type="dxa"/>
            <w:gridSpan w:val="2"/>
          </w:tcPr>
          <w:p w:rsidR="00BF73E9" w:rsidRPr="00E0547A" w:rsidRDefault="00BF73E9" w:rsidP="00BF73E9">
            <w:pPr>
              <w:pStyle w:val="afffff6"/>
              <w:ind w:firstLine="420"/>
              <w:jc w:val="left"/>
              <w:rPr>
                <w:color w:val="000000" w:themeColor="text1"/>
              </w:rPr>
            </w:pPr>
          </w:p>
        </w:tc>
        <w:tc>
          <w:tcPr>
            <w:tcW w:w="914" w:type="dxa"/>
            <w:gridSpan w:val="2"/>
          </w:tcPr>
          <w:p w:rsidR="00BF73E9" w:rsidRPr="00E0547A" w:rsidRDefault="00BF73E9" w:rsidP="00BF73E9">
            <w:pPr>
              <w:pStyle w:val="afffff6"/>
              <w:ind w:firstLine="420"/>
              <w:jc w:val="left"/>
              <w:rPr>
                <w:color w:val="000000" w:themeColor="text1"/>
              </w:rPr>
            </w:pPr>
          </w:p>
        </w:tc>
        <w:tc>
          <w:tcPr>
            <w:tcW w:w="914" w:type="dxa"/>
            <w:gridSpan w:val="2"/>
          </w:tcPr>
          <w:p w:rsidR="00BF73E9" w:rsidRPr="00E0547A" w:rsidRDefault="00BF73E9" w:rsidP="00BF73E9">
            <w:pPr>
              <w:pStyle w:val="afffff6"/>
              <w:ind w:firstLine="420"/>
              <w:jc w:val="left"/>
              <w:rPr>
                <w:color w:val="000000" w:themeColor="text1"/>
              </w:rPr>
            </w:pPr>
          </w:p>
        </w:tc>
        <w:tc>
          <w:tcPr>
            <w:tcW w:w="917" w:type="dxa"/>
            <w:tcBorders>
              <w:bottom w:val="single" w:sz="4" w:space="0" w:color="auto"/>
              <w:right w:val="single" w:sz="8" w:space="0" w:color="auto"/>
            </w:tcBorders>
          </w:tcPr>
          <w:p w:rsidR="00BF73E9" w:rsidRPr="00E0547A" w:rsidRDefault="00BF73E9" w:rsidP="00BF73E9">
            <w:pPr>
              <w:pStyle w:val="afffff6"/>
              <w:ind w:firstLine="420"/>
              <w:jc w:val="left"/>
              <w:rPr>
                <w:color w:val="000000" w:themeColor="text1"/>
              </w:rPr>
            </w:pPr>
          </w:p>
        </w:tc>
      </w:tr>
      <w:tr w:rsidR="00E0547A" w:rsidRPr="00E0547A" w:rsidTr="00BF73E9">
        <w:tc>
          <w:tcPr>
            <w:tcW w:w="679" w:type="dxa"/>
            <w:vMerge/>
            <w:tcBorders>
              <w:left w:val="single" w:sz="8" w:space="0" w:color="auto"/>
            </w:tcBorders>
          </w:tcPr>
          <w:p w:rsidR="00BF73E9" w:rsidRPr="00E0547A" w:rsidRDefault="00BF73E9" w:rsidP="00BF73E9">
            <w:pPr>
              <w:pStyle w:val="afffff6"/>
              <w:ind w:firstLineChars="0" w:firstLine="0"/>
              <w:rPr>
                <w:color w:val="000000" w:themeColor="text1"/>
                <w:sz w:val="18"/>
              </w:rPr>
            </w:pPr>
          </w:p>
        </w:tc>
        <w:tc>
          <w:tcPr>
            <w:tcW w:w="1990" w:type="dxa"/>
            <w:gridSpan w:val="2"/>
            <w:shd w:val="clear" w:color="auto" w:fill="auto"/>
            <w:vAlign w:val="center"/>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情绪低落/兴趣丧失或愉快感缺失</w:t>
            </w:r>
          </w:p>
        </w:tc>
        <w:tc>
          <w:tcPr>
            <w:tcW w:w="582" w:type="dxa"/>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1</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420"/>
              <w:jc w:val="left"/>
              <w:rPr>
                <w:color w:val="000000" w:themeColor="text1"/>
              </w:rPr>
            </w:pPr>
          </w:p>
        </w:tc>
        <w:tc>
          <w:tcPr>
            <w:tcW w:w="914" w:type="dxa"/>
            <w:gridSpan w:val="2"/>
          </w:tcPr>
          <w:p w:rsidR="00BF73E9" w:rsidRPr="00E0547A" w:rsidRDefault="00BF73E9" w:rsidP="00BF73E9">
            <w:pPr>
              <w:pStyle w:val="afffff6"/>
              <w:ind w:firstLine="420"/>
              <w:jc w:val="left"/>
              <w:rPr>
                <w:color w:val="000000" w:themeColor="text1"/>
              </w:rPr>
            </w:pPr>
          </w:p>
        </w:tc>
        <w:tc>
          <w:tcPr>
            <w:tcW w:w="914" w:type="dxa"/>
            <w:gridSpan w:val="2"/>
          </w:tcPr>
          <w:p w:rsidR="00BF73E9" w:rsidRPr="00E0547A" w:rsidRDefault="00BF73E9" w:rsidP="00BF73E9">
            <w:pPr>
              <w:pStyle w:val="afffff6"/>
              <w:ind w:firstLine="420"/>
              <w:jc w:val="left"/>
              <w:rPr>
                <w:color w:val="000000" w:themeColor="text1"/>
              </w:rPr>
            </w:pPr>
          </w:p>
        </w:tc>
        <w:tc>
          <w:tcPr>
            <w:tcW w:w="914" w:type="dxa"/>
            <w:gridSpan w:val="2"/>
            <w:tcBorders>
              <w:right w:val="single" w:sz="4" w:space="0" w:color="auto"/>
            </w:tcBorders>
          </w:tcPr>
          <w:p w:rsidR="00BF73E9" w:rsidRPr="00E0547A" w:rsidRDefault="00BF73E9" w:rsidP="00BF73E9">
            <w:pPr>
              <w:pStyle w:val="afffff6"/>
              <w:ind w:firstLine="420"/>
              <w:jc w:val="left"/>
              <w:rPr>
                <w:color w:val="000000" w:themeColor="text1"/>
              </w:rPr>
            </w:pPr>
          </w:p>
        </w:tc>
        <w:tc>
          <w:tcPr>
            <w:tcW w:w="917" w:type="dxa"/>
            <w:tcBorders>
              <w:top w:val="single" w:sz="4" w:space="0" w:color="auto"/>
              <w:left w:val="single" w:sz="4" w:space="0" w:color="auto"/>
              <w:bottom w:val="single" w:sz="4" w:space="0" w:color="auto"/>
              <w:right w:val="single" w:sz="8" w:space="0" w:color="auto"/>
            </w:tcBorders>
          </w:tcPr>
          <w:p w:rsidR="00BF73E9" w:rsidRPr="00E0547A" w:rsidRDefault="00BF73E9" w:rsidP="00BF73E9">
            <w:pPr>
              <w:pStyle w:val="afffff6"/>
              <w:ind w:firstLine="420"/>
              <w:jc w:val="left"/>
              <w:rPr>
                <w:color w:val="000000" w:themeColor="text1"/>
              </w:rPr>
            </w:pPr>
          </w:p>
        </w:tc>
      </w:tr>
      <w:tr w:rsidR="00E0547A" w:rsidRPr="00E0547A" w:rsidTr="002441A4">
        <w:tc>
          <w:tcPr>
            <w:tcW w:w="679" w:type="dxa"/>
            <w:vMerge/>
            <w:tcBorders>
              <w:left w:val="single" w:sz="8" w:space="0" w:color="auto"/>
            </w:tcBorders>
          </w:tcPr>
          <w:p w:rsidR="00BF73E9" w:rsidRPr="00E0547A" w:rsidRDefault="00BF73E9" w:rsidP="00BF73E9">
            <w:pPr>
              <w:pStyle w:val="afffff6"/>
              <w:ind w:firstLineChars="0" w:firstLine="0"/>
              <w:rPr>
                <w:color w:val="000000" w:themeColor="text1"/>
                <w:sz w:val="18"/>
              </w:rPr>
            </w:pPr>
          </w:p>
        </w:tc>
        <w:tc>
          <w:tcPr>
            <w:tcW w:w="1990" w:type="dxa"/>
            <w:gridSpan w:val="2"/>
            <w:shd w:val="clear" w:color="auto" w:fill="auto"/>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人际和社会功能退缩</w:t>
            </w:r>
          </w:p>
        </w:tc>
        <w:tc>
          <w:tcPr>
            <w:tcW w:w="582" w:type="dxa"/>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3</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420"/>
              <w:jc w:val="left"/>
              <w:rPr>
                <w:color w:val="000000" w:themeColor="text1"/>
              </w:rPr>
            </w:pPr>
          </w:p>
        </w:tc>
        <w:tc>
          <w:tcPr>
            <w:tcW w:w="914" w:type="dxa"/>
            <w:gridSpan w:val="2"/>
          </w:tcPr>
          <w:p w:rsidR="00BF73E9" w:rsidRPr="00E0547A" w:rsidRDefault="00BF73E9" w:rsidP="00BF73E9">
            <w:pPr>
              <w:pStyle w:val="afffff6"/>
              <w:ind w:firstLine="420"/>
              <w:jc w:val="left"/>
              <w:rPr>
                <w:color w:val="000000" w:themeColor="text1"/>
              </w:rPr>
            </w:pPr>
          </w:p>
        </w:tc>
        <w:tc>
          <w:tcPr>
            <w:tcW w:w="914" w:type="dxa"/>
            <w:gridSpan w:val="2"/>
          </w:tcPr>
          <w:p w:rsidR="00BF73E9" w:rsidRPr="00E0547A" w:rsidRDefault="00BF73E9" w:rsidP="00BF73E9">
            <w:pPr>
              <w:pStyle w:val="afffff6"/>
              <w:ind w:firstLine="420"/>
              <w:jc w:val="left"/>
              <w:rPr>
                <w:color w:val="000000" w:themeColor="text1"/>
              </w:rPr>
            </w:pPr>
          </w:p>
        </w:tc>
        <w:tc>
          <w:tcPr>
            <w:tcW w:w="914" w:type="dxa"/>
            <w:gridSpan w:val="2"/>
          </w:tcPr>
          <w:p w:rsidR="00BF73E9" w:rsidRPr="00E0547A" w:rsidRDefault="00BF73E9" w:rsidP="00BF73E9">
            <w:pPr>
              <w:pStyle w:val="afffff6"/>
              <w:ind w:firstLine="420"/>
              <w:jc w:val="left"/>
              <w:rPr>
                <w:color w:val="000000" w:themeColor="text1"/>
              </w:rPr>
            </w:pPr>
          </w:p>
        </w:tc>
        <w:tc>
          <w:tcPr>
            <w:tcW w:w="917" w:type="dxa"/>
            <w:tcBorders>
              <w:top w:val="single" w:sz="4" w:space="0" w:color="auto"/>
              <w:right w:val="single" w:sz="8" w:space="0" w:color="auto"/>
            </w:tcBorders>
          </w:tcPr>
          <w:p w:rsidR="00BF73E9" w:rsidRPr="00E0547A" w:rsidRDefault="00BF73E9" w:rsidP="00BF73E9">
            <w:pPr>
              <w:pStyle w:val="afffff6"/>
              <w:ind w:firstLine="420"/>
              <w:jc w:val="left"/>
              <w:rPr>
                <w:color w:val="000000" w:themeColor="text1"/>
              </w:rPr>
            </w:pPr>
          </w:p>
        </w:tc>
      </w:tr>
      <w:tr w:rsidR="00E0547A" w:rsidRPr="00E0547A" w:rsidTr="00BF73E9">
        <w:tc>
          <w:tcPr>
            <w:tcW w:w="679" w:type="dxa"/>
            <w:vMerge/>
            <w:tcBorders>
              <w:left w:val="single" w:sz="8" w:space="0" w:color="auto"/>
            </w:tcBorders>
          </w:tcPr>
          <w:p w:rsidR="00BF73E9" w:rsidRPr="00E0547A" w:rsidRDefault="00BF73E9" w:rsidP="00BF73E9">
            <w:pPr>
              <w:pStyle w:val="afffff6"/>
              <w:ind w:firstLineChars="0" w:firstLine="0"/>
              <w:rPr>
                <w:color w:val="000000" w:themeColor="text1"/>
                <w:sz w:val="18"/>
              </w:rPr>
            </w:pPr>
          </w:p>
        </w:tc>
        <w:tc>
          <w:tcPr>
            <w:tcW w:w="1990" w:type="dxa"/>
            <w:gridSpan w:val="2"/>
            <w:shd w:val="clear" w:color="auto" w:fill="auto"/>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言语流露自杀意图</w:t>
            </w:r>
          </w:p>
        </w:tc>
        <w:tc>
          <w:tcPr>
            <w:tcW w:w="582" w:type="dxa"/>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1</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420"/>
              <w:jc w:val="left"/>
              <w:rPr>
                <w:color w:val="000000" w:themeColor="text1"/>
              </w:rPr>
            </w:pPr>
          </w:p>
        </w:tc>
        <w:tc>
          <w:tcPr>
            <w:tcW w:w="914" w:type="dxa"/>
            <w:gridSpan w:val="2"/>
          </w:tcPr>
          <w:p w:rsidR="00BF73E9" w:rsidRPr="00E0547A" w:rsidRDefault="00BF73E9" w:rsidP="00BF73E9">
            <w:pPr>
              <w:pStyle w:val="afffff6"/>
              <w:ind w:firstLine="420"/>
              <w:jc w:val="left"/>
              <w:rPr>
                <w:color w:val="000000" w:themeColor="text1"/>
              </w:rPr>
            </w:pPr>
          </w:p>
        </w:tc>
        <w:tc>
          <w:tcPr>
            <w:tcW w:w="914" w:type="dxa"/>
            <w:gridSpan w:val="2"/>
          </w:tcPr>
          <w:p w:rsidR="00BF73E9" w:rsidRPr="00E0547A" w:rsidRDefault="00BF73E9" w:rsidP="00BF73E9">
            <w:pPr>
              <w:pStyle w:val="afffff6"/>
              <w:ind w:firstLine="420"/>
              <w:jc w:val="left"/>
              <w:rPr>
                <w:color w:val="000000" w:themeColor="text1"/>
              </w:rPr>
            </w:pPr>
          </w:p>
        </w:tc>
        <w:tc>
          <w:tcPr>
            <w:tcW w:w="914" w:type="dxa"/>
            <w:gridSpan w:val="2"/>
          </w:tcPr>
          <w:p w:rsidR="00BF73E9" w:rsidRPr="00E0547A" w:rsidRDefault="00BF73E9" w:rsidP="00BF73E9">
            <w:pPr>
              <w:pStyle w:val="afffff6"/>
              <w:ind w:firstLine="420"/>
              <w:jc w:val="left"/>
              <w:rPr>
                <w:color w:val="000000" w:themeColor="text1"/>
              </w:rPr>
            </w:pPr>
          </w:p>
        </w:tc>
        <w:tc>
          <w:tcPr>
            <w:tcW w:w="917" w:type="dxa"/>
            <w:tcBorders>
              <w:right w:val="single" w:sz="8" w:space="0" w:color="auto"/>
            </w:tcBorders>
          </w:tcPr>
          <w:p w:rsidR="00BF73E9" w:rsidRPr="00E0547A" w:rsidRDefault="00BF73E9" w:rsidP="00BF73E9">
            <w:pPr>
              <w:pStyle w:val="afffff6"/>
              <w:ind w:firstLine="420"/>
              <w:jc w:val="left"/>
              <w:rPr>
                <w:color w:val="000000" w:themeColor="text1"/>
              </w:rPr>
            </w:pPr>
          </w:p>
        </w:tc>
      </w:tr>
      <w:tr w:rsidR="00E0547A" w:rsidRPr="00E0547A" w:rsidTr="002441A4">
        <w:tc>
          <w:tcPr>
            <w:tcW w:w="679" w:type="dxa"/>
            <w:vMerge/>
            <w:tcBorders>
              <w:left w:val="single" w:sz="8" w:space="0" w:color="auto"/>
            </w:tcBorders>
          </w:tcPr>
          <w:p w:rsidR="00BF73E9" w:rsidRPr="00E0547A" w:rsidRDefault="00BF73E9" w:rsidP="00BF73E9">
            <w:pPr>
              <w:pStyle w:val="afffff6"/>
              <w:ind w:firstLineChars="0" w:firstLine="0"/>
              <w:rPr>
                <w:color w:val="000000" w:themeColor="text1"/>
                <w:sz w:val="18"/>
              </w:rPr>
            </w:pPr>
          </w:p>
        </w:tc>
        <w:tc>
          <w:tcPr>
            <w:tcW w:w="1990" w:type="dxa"/>
            <w:gridSpan w:val="2"/>
            <w:shd w:val="clear" w:color="auto" w:fill="auto"/>
            <w:vAlign w:val="center"/>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计划采取自杀行动</w:t>
            </w:r>
          </w:p>
        </w:tc>
        <w:tc>
          <w:tcPr>
            <w:tcW w:w="582" w:type="dxa"/>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1</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7" w:type="dxa"/>
            <w:tcBorders>
              <w:right w:val="single" w:sz="8" w:space="0" w:color="auto"/>
            </w:tcBorders>
          </w:tcPr>
          <w:p w:rsidR="00BF73E9" w:rsidRPr="00E0547A" w:rsidRDefault="00BF73E9" w:rsidP="00BF73E9">
            <w:pPr>
              <w:pStyle w:val="afffff6"/>
              <w:ind w:firstLine="420"/>
              <w:rPr>
                <w:color w:val="000000" w:themeColor="text1"/>
              </w:rPr>
            </w:pPr>
          </w:p>
        </w:tc>
      </w:tr>
      <w:tr w:rsidR="00E0547A" w:rsidRPr="00E0547A" w:rsidTr="00BF73E9">
        <w:tc>
          <w:tcPr>
            <w:tcW w:w="679" w:type="dxa"/>
            <w:vMerge/>
            <w:tcBorders>
              <w:left w:val="single" w:sz="8" w:space="0" w:color="auto"/>
            </w:tcBorders>
          </w:tcPr>
          <w:p w:rsidR="00BF73E9" w:rsidRPr="00E0547A" w:rsidRDefault="00BF73E9" w:rsidP="00BF73E9">
            <w:pPr>
              <w:pStyle w:val="afffff6"/>
              <w:ind w:firstLineChars="0" w:firstLine="0"/>
              <w:rPr>
                <w:color w:val="000000" w:themeColor="text1"/>
                <w:sz w:val="18"/>
              </w:rPr>
            </w:pPr>
          </w:p>
        </w:tc>
        <w:tc>
          <w:tcPr>
            <w:tcW w:w="1990" w:type="dxa"/>
            <w:gridSpan w:val="2"/>
            <w:shd w:val="clear" w:color="auto" w:fill="auto"/>
            <w:vAlign w:val="center"/>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自杀家族史</w:t>
            </w:r>
          </w:p>
        </w:tc>
        <w:tc>
          <w:tcPr>
            <w:tcW w:w="582" w:type="dxa"/>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3</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7" w:type="dxa"/>
            <w:tcBorders>
              <w:right w:val="single" w:sz="8" w:space="0" w:color="auto"/>
            </w:tcBorders>
          </w:tcPr>
          <w:p w:rsidR="00BF73E9" w:rsidRPr="00E0547A" w:rsidRDefault="00BF73E9" w:rsidP="00BF73E9">
            <w:pPr>
              <w:pStyle w:val="afffff6"/>
              <w:ind w:firstLine="420"/>
              <w:rPr>
                <w:color w:val="000000" w:themeColor="text1"/>
              </w:rPr>
            </w:pPr>
          </w:p>
        </w:tc>
      </w:tr>
      <w:tr w:rsidR="00E0547A" w:rsidRPr="00E0547A" w:rsidTr="00BF73E9">
        <w:tc>
          <w:tcPr>
            <w:tcW w:w="679" w:type="dxa"/>
            <w:vMerge/>
            <w:tcBorders>
              <w:left w:val="single" w:sz="8" w:space="0" w:color="auto"/>
            </w:tcBorders>
          </w:tcPr>
          <w:p w:rsidR="00BF73E9" w:rsidRPr="00E0547A" w:rsidRDefault="00BF73E9" w:rsidP="00BF73E9">
            <w:pPr>
              <w:pStyle w:val="afffff6"/>
              <w:ind w:firstLineChars="0" w:firstLine="0"/>
              <w:rPr>
                <w:color w:val="000000" w:themeColor="text1"/>
                <w:sz w:val="18"/>
              </w:rPr>
            </w:pPr>
          </w:p>
        </w:tc>
        <w:tc>
          <w:tcPr>
            <w:tcW w:w="1990" w:type="dxa"/>
            <w:gridSpan w:val="2"/>
            <w:shd w:val="clear" w:color="auto" w:fill="auto"/>
            <w:vAlign w:val="center"/>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近亲人死亡活重要亲密关系丧失</w:t>
            </w:r>
          </w:p>
        </w:tc>
        <w:tc>
          <w:tcPr>
            <w:tcW w:w="582" w:type="dxa"/>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1</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7" w:type="dxa"/>
            <w:tcBorders>
              <w:right w:val="single" w:sz="8" w:space="0" w:color="auto"/>
            </w:tcBorders>
          </w:tcPr>
          <w:p w:rsidR="00BF73E9" w:rsidRPr="00E0547A" w:rsidRDefault="00BF73E9" w:rsidP="00BF73E9">
            <w:pPr>
              <w:pStyle w:val="afffff6"/>
              <w:ind w:firstLine="420"/>
              <w:rPr>
                <w:color w:val="000000" w:themeColor="text1"/>
              </w:rPr>
            </w:pPr>
          </w:p>
        </w:tc>
      </w:tr>
      <w:tr w:rsidR="00E0547A" w:rsidRPr="00E0547A" w:rsidTr="00BF73E9">
        <w:tc>
          <w:tcPr>
            <w:tcW w:w="679" w:type="dxa"/>
            <w:vMerge/>
            <w:tcBorders>
              <w:left w:val="single" w:sz="8" w:space="0" w:color="auto"/>
            </w:tcBorders>
          </w:tcPr>
          <w:p w:rsidR="00BF73E9" w:rsidRPr="00E0547A" w:rsidRDefault="00BF73E9" w:rsidP="00BF73E9">
            <w:pPr>
              <w:pStyle w:val="afffff6"/>
              <w:ind w:firstLineChars="0" w:firstLine="0"/>
              <w:rPr>
                <w:color w:val="000000" w:themeColor="text1"/>
                <w:sz w:val="18"/>
              </w:rPr>
            </w:pPr>
          </w:p>
        </w:tc>
        <w:tc>
          <w:tcPr>
            <w:tcW w:w="1990" w:type="dxa"/>
            <w:gridSpan w:val="2"/>
            <w:shd w:val="clear" w:color="auto" w:fill="auto"/>
            <w:vAlign w:val="center"/>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精神病史</w:t>
            </w:r>
          </w:p>
        </w:tc>
        <w:tc>
          <w:tcPr>
            <w:tcW w:w="582" w:type="dxa"/>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3</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7" w:type="dxa"/>
            <w:tcBorders>
              <w:right w:val="single" w:sz="8" w:space="0" w:color="auto"/>
            </w:tcBorders>
          </w:tcPr>
          <w:p w:rsidR="00BF73E9" w:rsidRPr="00E0547A" w:rsidRDefault="00BF73E9" w:rsidP="00BF73E9">
            <w:pPr>
              <w:pStyle w:val="afffff6"/>
              <w:ind w:firstLine="420"/>
              <w:rPr>
                <w:color w:val="000000" w:themeColor="text1"/>
              </w:rPr>
            </w:pPr>
          </w:p>
        </w:tc>
      </w:tr>
      <w:tr w:rsidR="00E0547A" w:rsidRPr="00E0547A" w:rsidTr="00BF73E9">
        <w:tc>
          <w:tcPr>
            <w:tcW w:w="679" w:type="dxa"/>
            <w:vMerge/>
            <w:tcBorders>
              <w:left w:val="single" w:sz="8" w:space="0" w:color="auto"/>
            </w:tcBorders>
          </w:tcPr>
          <w:p w:rsidR="00BF73E9" w:rsidRPr="00E0547A" w:rsidRDefault="00BF73E9" w:rsidP="00BF73E9">
            <w:pPr>
              <w:pStyle w:val="afffff6"/>
              <w:ind w:firstLineChars="0" w:firstLine="0"/>
              <w:rPr>
                <w:color w:val="000000" w:themeColor="text1"/>
                <w:sz w:val="18"/>
              </w:rPr>
            </w:pPr>
          </w:p>
        </w:tc>
        <w:tc>
          <w:tcPr>
            <w:tcW w:w="1990" w:type="dxa"/>
            <w:gridSpan w:val="2"/>
            <w:shd w:val="clear" w:color="auto" w:fill="auto"/>
            <w:vAlign w:val="center"/>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自杀未遂史</w:t>
            </w:r>
          </w:p>
        </w:tc>
        <w:tc>
          <w:tcPr>
            <w:tcW w:w="582" w:type="dxa"/>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1</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7" w:type="dxa"/>
            <w:tcBorders>
              <w:right w:val="single" w:sz="8" w:space="0" w:color="auto"/>
            </w:tcBorders>
          </w:tcPr>
          <w:p w:rsidR="00BF73E9" w:rsidRPr="00E0547A" w:rsidRDefault="00BF73E9" w:rsidP="00BF73E9">
            <w:pPr>
              <w:pStyle w:val="afffff6"/>
              <w:ind w:firstLine="420"/>
              <w:rPr>
                <w:color w:val="000000" w:themeColor="text1"/>
              </w:rPr>
            </w:pPr>
          </w:p>
        </w:tc>
      </w:tr>
      <w:tr w:rsidR="00E0547A" w:rsidRPr="00E0547A" w:rsidTr="00BF73E9">
        <w:tc>
          <w:tcPr>
            <w:tcW w:w="679" w:type="dxa"/>
            <w:vMerge/>
            <w:tcBorders>
              <w:left w:val="single" w:sz="8" w:space="0" w:color="auto"/>
            </w:tcBorders>
          </w:tcPr>
          <w:p w:rsidR="00BF73E9" w:rsidRPr="00E0547A" w:rsidRDefault="00BF73E9" w:rsidP="00BF73E9">
            <w:pPr>
              <w:pStyle w:val="afffff6"/>
              <w:ind w:firstLineChars="0" w:firstLine="0"/>
              <w:rPr>
                <w:color w:val="000000" w:themeColor="text1"/>
                <w:sz w:val="18"/>
              </w:rPr>
            </w:pPr>
          </w:p>
        </w:tc>
        <w:tc>
          <w:tcPr>
            <w:tcW w:w="1990" w:type="dxa"/>
            <w:gridSpan w:val="2"/>
            <w:shd w:val="clear" w:color="auto" w:fill="auto"/>
            <w:vAlign w:val="center"/>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社会-经济地位低下</w:t>
            </w:r>
          </w:p>
        </w:tc>
        <w:tc>
          <w:tcPr>
            <w:tcW w:w="582" w:type="dxa"/>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1</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7" w:type="dxa"/>
            <w:tcBorders>
              <w:right w:val="single" w:sz="8" w:space="0" w:color="auto"/>
            </w:tcBorders>
          </w:tcPr>
          <w:p w:rsidR="00BF73E9" w:rsidRPr="00E0547A" w:rsidRDefault="00BF73E9" w:rsidP="00BF73E9">
            <w:pPr>
              <w:pStyle w:val="afffff6"/>
              <w:ind w:firstLine="420"/>
              <w:rPr>
                <w:color w:val="000000" w:themeColor="text1"/>
              </w:rPr>
            </w:pPr>
          </w:p>
        </w:tc>
      </w:tr>
      <w:tr w:rsidR="00E0547A" w:rsidRPr="00E0547A" w:rsidTr="00BF73E9">
        <w:tc>
          <w:tcPr>
            <w:tcW w:w="679" w:type="dxa"/>
            <w:vMerge/>
            <w:tcBorders>
              <w:left w:val="single" w:sz="8" w:space="0" w:color="auto"/>
            </w:tcBorders>
          </w:tcPr>
          <w:p w:rsidR="00BF73E9" w:rsidRPr="00E0547A" w:rsidRDefault="00BF73E9" w:rsidP="00BF73E9">
            <w:pPr>
              <w:pStyle w:val="afffff6"/>
              <w:ind w:firstLineChars="0" w:firstLine="0"/>
              <w:rPr>
                <w:color w:val="000000" w:themeColor="text1"/>
                <w:sz w:val="18"/>
              </w:rPr>
            </w:pPr>
          </w:p>
        </w:tc>
        <w:tc>
          <w:tcPr>
            <w:tcW w:w="1990" w:type="dxa"/>
            <w:gridSpan w:val="2"/>
            <w:shd w:val="clear" w:color="auto" w:fill="auto"/>
            <w:vAlign w:val="center"/>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饮酒史或酒滥用</w:t>
            </w:r>
          </w:p>
        </w:tc>
        <w:tc>
          <w:tcPr>
            <w:tcW w:w="582" w:type="dxa"/>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3</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7" w:type="dxa"/>
            <w:tcBorders>
              <w:right w:val="single" w:sz="8" w:space="0" w:color="auto"/>
            </w:tcBorders>
          </w:tcPr>
          <w:p w:rsidR="00BF73E9" w:rsidRPr="00E0547A" w:rsidRDefault="00BF73E9" w:rsidP="00BF73E9">
            <w:pPr>
              <w:pStyle w:val="afffff6"/>
              <w:ind w:firstLine="420"/>
              <w:rPr>
                <w:color w:val="000000" w:themeColor="text1"/>
              </w:rPr>
            </w:pPr>
          </w:p>
        </w:tc>
      </w:tr>
      <w:tr w:rsidR="00E0547A" w:rsidRPr="00E0547A" w:rsidTr="00BF73E9">
        <w:tc>
          <w:tcPr>
            <w:tcW w:w="679" w:type="dxa"/>
            <w:vMerge/>
            <w:tcBorders>
              <w:left w:val="single" w:sz="8" w:space="0" w:color="auto"/>
            </w:tcBorders>
          </w:tcPr>
          <w:p w:rsidR="00BF73E9" w:rsidRPr="00E0547A" w:rsidRDefault="00BF73E9" w:rsidP="00BF73E9">
            <w:pPr>
              <w:pStyle w:val="afffff6"/>
              <w:ind w:firstLineChars="0" w:firstLine="0"/>
              <w:rPr>
                <w:color w:val="000000" w:themeColor="text1"/>
                <w:sz w:val="18"/>
              </w:rPr>
            </w:pPr>
          </w:p>
        </w:tc>
        <w:tc>
          <w:tcPr>
            <w:tcW w:w="1990" w:type="dxa"/>
            <w:gridSpan w:val="2"/>
            <w:shd w:val="clear" w:color="auto" w:fill="auto"/>
            <w:vAlign w:val="center"/>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罹患晚期疾病</w:t>
            </w:r>
          </w:p>
        </w:tc>
        <w:tc>
          <w:tcPr>
            <w:tcW w:w="582" w:type="dxa"/>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1</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4" w:type="dxa"/>
            <w:gridSpan w:val="2"/>
          </w:tcPr>
          <w:p w:rsidR="00BF73E9" w:rsidRPr="00E0547A" w:rsidRDefault="00BF73E9" w:rsidP="00BF73E9">
            <w:pPr>
              <w:pStyle w:val="afffff6"/>
              <w:ind w:firstLine="420"/>
              <w:rPr>
                <w:color w:val="000000" w:themeColor="text1"/>
              </w:rPr>
            </w:pPr>
          </w:p>
        </w:tc>
        <w:tc>
          <w:tcPr>
            <w:tcW w:w="917" w:type="dxa"/>
            <w:tcBorders>
              <w:right w:val="single" w:sz="8" w:space="0" w:color="auto"/>
            </w:tcBorders>
          </w:tcPr>
          <w:p w:rsidR="00BF73E9" w:rsidRPr="00E0547A" w:rsidRDefault="00BF73E9" w:rsidP="00BF73E9">
            <w:pPr>
              <w:pStyle w:val="afffff6"/>
              <w:ind w:firstLine="420"/>
              <w:rPr>
                <w:color w:val="000000" w:themeColor="text1"/>
              </w:rPr>
            </w:pPr>
          </w:p>
        </w:tc>
      </w:tr>
      <w:tr w:rsidR="00E0547A" w:rsidRPr="00E0547A" w:rsidTr="00BF73E9">
        <w:tc>
          <w:tcPr>
            <w:tcW w:w="2669" w:type="dxa"/>
            <w:gridSpan w:val="3"/>
            <w:tcBorders>
              <w:left w:val="single" w:sz="8" w:space="0" w:color="auto"/>
            </w:tcBorders>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总分</w:t>
            </w:r>
          </w:p>
        </w:tc>
        <w:tc>
          <w:tcPr>
            <w:tcW w:w="582" w:type="dxa"/>
          </w:tcPr>
          <w:p w:rsidR="00BF73E9" w:rsidRPr="00E0547A" w:rsidRDefault="00BF73E9" w:rsidP="004E51B9">
            <w:pPr>
              <w:pStyle w:val="afffff6"/>
              <w:ind w:firstLineChars="0" w:firstLine="0"/>
              <w:jc w:val="center"/>
              <w:rPr>
                <w:color w:val="000000" w:themeColor="text1"/>
                <w:sz w:val="18"/>
              </w:rPr>
            </w:pPr>
            <w:r w:rsidRPr="00E0547A">
              <w:rPr>
                <w:rFonts w:hint="eastAsia"/>
                <w:color w:val="000000" w:themeColor="text1"/>
                <w:sz w:val="18"/>
              </w:rPr>
              <w:t>2</w:t>
            </w:r>
            <w:r w:rsidR="004E51B9" w:rsidRPr="00E0547A">
              <w:rPr>
                <w:color w:val="000000" w:themeColor="text1"/>
                <w:sz w:val="18"/>
              </w:rPr>
              <w:t>3</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7" w:type="dxa"/>
            <w:tcBorders>
              <w:right w:val="single" w:sz="8" w:space="0" w:color="auto"/>
            </w:tcBorders>
          </w:tcPr>
          <w:p w:rsidR="00BF73E9" w:rsidRPr="00E0547A" w:rsidRDefault="00BF73E9" w:rsidP="00BF73E9">
            <w:pPr>
              <w:pStyle w:val="afffff6"/>
              <w:ind w:firstLineChars="0" w:firstLine="0"/>
              <w:rPr>
                <w:color w:val="000000" w:themeColor="text1"/>
                <w:sz w:val="18"/>
              </w:rPr>
            </w:pPr>
          </w:p>
        </w:tc>
      </w:tr>
      <w:tr w:rsidR="00E0547A" w:rsidRPr="00E0547A" w:rsidTr="00BF73E9">
        <w:tc>
          <w:tcPr>
            <w:tcW w:w="679" w:type="dxa"/>
            <w:tcBorders>
              <w:left w:val="single" w:sz="8" w:space="0" w:color="auto"/>
            </w:tcBorders>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预防措 施</w:t>
            </w:r>
          </w:p>
        </w:tc>
        <w:tc>
          <w:tcPr>
            <w:tcW w:w="2572" w:type="dxa"/>
            <w:gridSpan w:val="3"/>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1；2；3；4；5；6；7；8；9；10；11</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7" w:type="dxa"/>
            <w:tcBorders>
              <w:right w:val="single" w:sz="8" w:space="0" w:color="auto"/>
            </w:tcBorders>
          </w:tcPr>
          <w:p w:rsidR="00BF73E9" w:rsidRPr="00E0547A" w:rsidRDefault="00BF73E9" w:rsidP="00BF73E9">
            <w:pPr>
              <w:pStyle w:val="afffff6"/>
              <w:ind w:firstLineChars="0" w:firstLine="0"/>
              <w:rPr>
                <w:color w:val="000000" w:themeColor="text1"/>
                <w:sz w:val="18"/>
              </w:rPr>
            </w:pPr>
          </w:p>
        </w:tc>
      </w:tr>
      <w:tr w:rsidR="00E0547A" w:rsidRPr="00E0547A" w:rsidTr="00BF73E9">
        <w:tc>
          <w:tcPr>
            <w:tcW w:w="1924" w:type="dxa"/>
            <w:gridSpan w:val="2"/>
            <w:vMerge w:val="restart"/>
            <w:tcBorders>
              <w:left w:val="single" w:sz="8" w:space="0" w:color="auto"/>
            </w:tcBorders>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预防效果</w:t>
            </w:r>
          </w:p>
        </w:tc>
        <w:tc>
          <w:tcPr>
            <w:tcW w:w="1327" w:type="dxa"/>
            <w:gridSpan w:val="2"/>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未发生</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7" w:type="dxa"/>
            <w:tcBorders>
              <w:right w:val="single" w:sz="8" w:space="0" w:color="auto"/>
            </w:tcBorders>
          </w:tcPr>
          <w:p w:rsidR="00BF73E9" w:rsidRPr="00E0547A" w:rsidRDefault="00BF73E9" w:rsidP="00BF73E9">
            <w:pPr>
              <w:pStyle w:val="afffff6"/>
              <w:ind w:firstLineChars="0" w:firstLine="0"/>
              <w:rPr>
                <w:color w:val="000000" w:themeColor="text1"/>
                <w:sz w:val="18"/>
              </w:rPr>
            </w:pPr>
          </w:p>
        </w:tc>
      </w:tr>
      <w:tr w:rsidR="00E0547A" w:rsidRPr="00E0547A" w:rsidTr="00BF73E9">
        <w:tc>
          <w:tcPr>
            <w:tcW w:w="1924" w:type="dxa"/>
            <w:gridSpan w:val="2"/>
            <w:vMerge/>
            <w:tcBorders>
              <w:left w:val="single" w:sz="8" w:space="0" w:color="auto"/>
            </w:tcBorders>
          </w:tcPr>
          <w:p w:rsidR="00BF73E9" w:rsidRPr="00E0547A" w:rsidRDefault="00BF73E9" w:rsidP="00BF73E9">
            <w:pPr>
              <w:pStyle w:val="afffff6"/>
              <w:ind w:firstLineChars="0" w:firstLine="0"/>
              <w:jc w:val="center"/>
              <w:rPr>
                <w:color w:val="000000" w:themeColor="text1"/>
                <w:sz w:val="18"/>
              </w:rPr>
            </w:pPr>
          </w:p>
        </w:tc>
        <w:tc>
          <w:tcPr>
            <w:tcW w:w="1327" w:type="dxa"/>
            <w:gridSpan w:val="2"/>
            <w:shd w:val="clear" w:color="auto" w:fill="auto"/>
            <w:vAlign w:val="center"/>
          </w:tcPr>
          <w:p w:rsidR="00BF73E9" w:rsidRPr="00E0547A" w:rsidRDefault="00BF73E9" w:rsidP="00BF73E9">
            <w:pPr>
              <w:pStyle w:val="afffff6"/>
              <w:ind w:firstLineChars="0" w:firstLine="0"/>
              <w:jc w:val="center"/>
              <w:rPr>
                <w:color w:val="000000" w:themeColor="text1"/>
                <w:sz w:val="18"/>
              </w:rPr>
            </w:pPr>
            <w:r w:rsidRPr="00E0547A">
              <w:rPr>
                <w:rFonts w:hint="eastAsia"/>
                <w:color w:val="000000" w:themeColor="text1"/>
                <w:sz w:val="18"/>
              </w:rPr>
              <w:t>已发生</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7" w:type="dxa"/>
            <w:tcBorders>
              <w:right w:val="single" w:sz="8" w:space="0" w:color="auto"/>
            </w:tcBorders>
          </w:tcPr>
          <w:p w:rsidR="00BF73E9" w:rsidRPr="00E0547A" w:rsidRDefault="00BF73E9" w:rsidP="00BF73E9">
            <w:pPr>
              <w:pStyle w:val="afffff6"/>
              <w:ind w:firstLineChars="0" w:firstLine="0"/>
              <w:rPr>
                <w:color w:val="000000" w:themeColor="text1"/>
                <w:sz w:val="18"/>
              </w:rPr>
            </w:pPr>
          </w:p>
        </w:tc>
      </w:tr>
      <w:tr w:rsidR="00E0547A" w:rsidRPr="00E0547A" w:rsidTr="00BF73E9">
        <w:tc>
          <w:tcPr>
            <w:tcW w:w="3251" w:type="dxa"/>
            <w:gridSpan w:val="4"/>
            <w:tcBorders>
              <w:left w:val="single" w:sz="8" w:space="0" w:color="auto"/>
            </w:tcBorders>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护士签名</w:t>
            </w:r>
          </w:p>
        </w:tc>
        <w:tc>
          <w:tcPr>
            <w:tcW w:w="832"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4" w:type="dxa"/>
            <w:gridSpan w:val="2"/>
          </w:tcPr>
          <w:p w:rsidR="00BF73E9" w:rsidRPr="00E0547A" w:rsidRDefault="00BF73E9" w:rsidP="00BF73E9">
            <w:pPr>
              <w:pStyle w:val="afffff6"/>
              <w:ind w:firstLineChars="0" w:firstLine="0"/>
              <w:rPr>
                <w:color w:val="000000" w:themeColor="text1"/>
                <w:sz w:val="18"/>
              </w:rPr>
            </w:pPr>
          </w:p>
        </w:tc>
        <w:tc>
          <w:tcPr>
            <w:tcW w:w="917" w:type="dxa"/>
            <w:tcBorders>
              <w:right w:val="single" w:sz="8" w:space="0" w:color="auto"/>
            </w:tcBorders>
          </w:tcPr>
          <w:p w:rsidR="00BF73E9" w:rsidRPr="00E0547A" w:rsidRDefault="00BF73E9" w:rsidP="00BF73E9">
            <w:pPr>
              <w:pStyle w:val="afffff6"/>
              <w:ind w:firstLineChars="0" w:firstLine="0"/>
              <w:rPr>
                <w:color w:val="000000" w:themeColor="text1"/>
                <w:sz w:val="18"/>
              </w:rPr>
            </w:pPr>
          </w:p>
        </w:tc>
      </w:tr>
      <w:tr w:rsidR="00E0547A" w:rsidRPr="00E0547A" w:rsidTr="00BF73E9">
        <w:tc>
          <w:tcPr>
            <w:tcW w:w="3251" w:type="dxa"/>
            <w:gridSpan w:val="4"/>
            <w:tcBorders>
              <w:left w:val="single" w:sz="8" w:space="0" w:color="auto"/>
              <w:bottom w:val="single" w:sz="8" w:space="0" w:color="auto"/>
            </w:tcBorders>
          </w:tcPr>
          <w:p w:rsidR="00BF73E9" w:rsidRPr="00E0547A" w:rsidRDefault="00BF73E9" w:rsidP="00BF73E9">
            <w:pPr>
              <w:pStyle w:val="afffff6"/>
              <w:ind w:firstLineChars="0" w:firstLine="0"/>
              <w:rPr>
                <w:color w:val="000000" w:themeColor="text1"/>
                <w:sz w:val="18"/>
              </w:rPr>
            </w:pPr>
            <w:r w:rsidRPr="00E0547A">
              <w:rPr>
                <w:rFonts w:hint="eastAsia"/>
                <w:color w:val="000000" w:themeColor="text1"/>
                <w:sz w:val="18"/>
              </w:rPr>
              <w:t>护士长签名</w:t>
            </w:r>
          </w:p>
        </w:tc>
        <w:tc>
          <w:tcPr>
            <w:tcW w:w="6319" w:type="dxa"/>
            <w:gridSpan w:val="13"/>
            <w:tcBorders>
              <w:right w:val="single" w:sz="8" w:space="0" w:color="auto"/>
            </w:tcBorders>
          </w:tcPr>
          <w:p w:rsidR="00BF73E9" w:rsidRPr="00E0547A" w:rsidRDefault="00BF73E9" w:rsidP="00BF73E9">
            <w:pPr>
              <w:pStyle w:val="afffff6"/>
              <w:ind w:firstLineChars="0" w:firstLine="0"/>
              <w:rPr>
                <w:color w:val="000000" w:themeColor="text1"/>
                <w:sz w:val="18"/>
              </w:rPr>
            </w:pPr>
          </w:p>
        </w:tc>
      </w:tr>
      <w:tr w:rsidR="00E0547A" w:rsidRPr="00E0547A" w:rsidTr="00BF73E9">
        <w:tc>
          <w:tcPr>
            <w:tcW w:w="9570" w:type="dxa"/>
            <w:gridSpan w:val="17"/>
            <w:tcBorders>
              <w:top w:val="single" w:sz="8" w:space="0" w:color="auto"/>
              <w:left w:val="single" w:sz="8" w:space="0" w:color="auto"/>
              <w:bottom w:val="single" w:sz="8" w:space="0" w:color="auto"/>
              <w:right w:val="single" w:sz="8" w:space="0" w:color="auto"/>
            </w:tcBorders>
          </w:tcPr>
          <w:p w:rsidR="00BF73E9" w:rsidRPr="00E0547A" w:rsidRDefault="00BF73E9" w:rsidP="006B13B5">
            <w:pPr>
              <w:pStyle w:val="a5"/>
              <w:rPr>
                <w:color w:val="000000" w:themeColor="text1"/>
              </w:rPr>
            </w:pPr>
            <w:r w:rsidRPr="00E0547A">
              <w:rPr>
                <w:rFonts w:hint="eastAsia"/>
                <w:color w:val="000000" w:themeColor="text1"/>
              </w:rPr>
              <w:t>评分结果判断</w:t>
            </w:r>
            <w:r w:rsidR="004E51B9" w:rsidRPr="00E0547A">
              <w:rPr>
                <w:rFonts w:hint="eastAsia"/>
                <w:color w:val="000000" w:themeColor="text1"/>
              </w:rPr>
              <w:t>：</w:t>
            </w:r>
            <w:r w:rsidRPr="00E0547A">
              <w:rPr>
                <w:rFonts w:hint="eastAsia"/>
                <w:color w:val="000000" w:themeColor="text1"/>
              </w:rPr>
              <w:t>一般风险</w:t>
            </w:r>
            <w:r w:rsidR="004E51B9" w:rsidRPr="00E0547A">
              <w:rPr>
                <w:rFonts w:hint="eastAsia"/>
                <w:color w:val="000000" w:themeColor="text1"/>
              </w:rPr>
              <w:t>（</w:t>
            </w:r>
            <w:r w:rsidR="004E51B9" w:rsidRPr="00E0547A">
              <w:rPr>
                <w:rFonts w:hint="eastAsia"/>
                <w:color w:val="000000" w:themeColor="text1"/>
              </w:rPr>
              <w:t>≤5分</w:t>
            </w:r>
            <w:r w:rsidR="004E51B9" w:rsidRPr="00E0547A">
              <w:rPr>
                <w:rFonts w:hint="eastAsia"/>
                <w:color w:val="000000" w:themeColor="text1"/>
              </w:rPr>
              <w:t>），</w:t>
            </w:r>
            <w:r w:rsidRPr="00E0547A">
              <w:rPr>
                <w:rFonts w:hint="eastAsia"/>
                <w:color w:val="000000" w:themeColor="text1"/>
              </w:rPr>
              <w:t>中度风险</w:t>
            </w:r>
            <w:r w:rsidR="004E51B9" w:rsidRPr="00E0547A">
              <w:rPr>
                <w:rFonts w:hint="eastAsia"/>
                <w:color w:val="000000" w:themeColor="text1"/>
              </w:rPr>
              <w:t>（</w:t>
            </w:r>
            <w:r w:rsidR="004E51B9" w:rsidRPr="00E0547A">
              <w:rPr>
                <w:rFonts w:hint="eastAsia"/>
                <w:color w:val="000000" w:themeColor="text1"/>
              </w:rPr>
              <w:t>6</w:t>
            </w:r>
            <w:r w:rsidR="004E51B9" w:rsidRPr="00E0547A">
              <w:rPr>
                <w:rFonts w:hAnsi="宋体" w:hint="eastAsia"/>
                <w:color w:val="000000" w:themeColor="text1"/>
              </w:rPr>
              <w:t>～</w:t>
            </w:r>
            <w:r w:rsidR="004E51B9" w:rsidRPr="00E0547A">
              <w:rPr>
                <w:rFonts w:hint="eastAsia"/>
                <w:color w:val="000000" w:themeColor="text1"/>
              </w:rPr>
              <w:t>8分</w:t>
            </w:r>
            <w:r w:rsidR="004E51B9" w:rsidRPr="00E0547A">
              <w:rPr>
                <w:rFonts w:hint="eastAsia"/>
                <w:color w:val="000000" w:themeColor="text1"/>
              </w:rPr>
              <w:t>），</w:t>
            </w:r>
            <w:r w:rsidRPr="00E0547A">
              <w:rPr>
                <w:rFonts w:hint="eastAsia"/>
                <w:color w:val="000000" w:themeColor="text1"/>
              </w:rPr>
              <w:t>高度风险</w:t>
            </w:r>
            <w:r w:rsidR="004E51B9" w:rsidRPr="00E0547A">
              <w:rPr>
                <w:rFonts w:hint="eastAsia"/>
                <w:color w:val="000000" w:themeColor="text1"/>
              </w:rPr>
              <w:t>（</w:t>
            </w:r>
            <w:r w:rsidR="004E51B9" w:rsidRPr="00E0547A">
              <w:rPr>
                <w:rFonts w:hint="eastAsia"/>
                <w:color w:val="000000" w:themeColor="text1"/>
              </w:rPr>
              <w:t>9</w:t>
            </w:r>
            <w:r w:rsidR="004E51B9" w:rsidRPr="00E0547A">
              <w:rPr>
                <w:rFonts w:hint="eastAsia"/>
                <w:color w:val="000000" w:themeColor="text1"/>
              </w:rPr>
              <w:t>～</w:t>
            </w:r>
            <w:r w:rsidR="004E51B9" w:rsidRPr="00E0547A">
              <w:rPr>
                <w:rFonts w:hint="eastAsia"/>
                <w:color w:val="000000" w:themeColor="text1"/>
              </w:rPr>
              <w:t>11分</w:t>
            </w:r>
            <w:r w:rsidR="004E51B9" w:rsidRPr="00E0547A">
              <w:rPr>
                <w:rFonts w:hint="eastAsia"/>
                <w:color w:val="000000" w:themeColor="text1"/>
              </w:rPr>
              <w:t>），</w:t>
            </w:r>
            <w:r w:rsidRPr="00E0547A">
              <w:rPr>
                <w:rFonts w:hint="eastAsia"/>
                <w:color w:val="000000" w:themeColor="text1"/>
              </w:rPr>
              <w:t>极高度风险</w:t>
            </w:r>
            <w:r w:rsidR="004E51B9" w:rsidRPr="00E0547A">
              <w:rPr>
                <w:rFonts w:hint="eastAsia"/>
                <w:color w:val="000000" w:themeColor="text1"/>
              </w:rPr>
              <w:t>（</w:t>
            </w:r>
            <w:r w:rsidR="004E51B9" w:rsidRPr="00E0547A">
              <w:rPr>
                <w:rFonts w:hint="eastAsia"/>
                <w:color w:val="000000" w:themeColor="text1"/>
              </w:rPr>
              <w:t>≥12分</w:t>
            </w:r>
            <w:r w:rsidR="004E51B9" w:rsidRPr="00E0547A">
              <w:rPr>
                <w:rFonts w:hint="eastAsia"/>
                <w:color w:val="000000" w:themeColor="text1"/>
              </w:rPr>
              <w:t>）</w:t>
            </w:r>
            <w:r w:rsidR="00AB2C1A" w:rsidRPr="00E0547A">
              <w:rPr>
                <w:rFonts w:hint="eastAsia"/>
                <w:color w:val="000000" w:themeColor="text1"/>
              </w:rPr>
              <w:t>。</w:t>
            </w:r>
          </w:p>
          <w:p w:rsidR="00BF73E9" w:rsidRPr="00E0547A" w:rsidRDefault="006B13B5" w:rsidP="006B13B5">
            <w:pPr>
              <w:pStyle w:val="a5"/>
              <w:rPr>
                <w:color w:val="000000" w:themeColor="text1"/>
              </w:rPr>
            </w:pPr>
            <w:r w:rsidRPr="00E0547A">
              <w:rPr>
                <w:rFonts w:hint="eastAsia"/>
                <w:color w:val="000000" w:themeColor="text1"/>
              </w:rPr>
              <w:t>评估为中、高危的病人立即填写此表</w:t>
            </w:r>
            <w:r w:rsidR="00AB2C1A" w:rsidRPr="00E0547A">
              <w:rPr>
                <w:rFonts w:hint="eastAsia"/>
                <w:color w:val="000000" w:themeColor="text1"/>
              </w:rPr>
              <w:t>。</w:t>
            </w:r>
          </w:p>
          <w:p w:rsidR="00BF73E9" w:rsidRPr="00E0547A" w:rsidRDefault="00BF73E9" w:rsidP="006B13B5">
            <w:pPr>
              <w:pStyle w:val="a5"/>
              <w:rPr>
                <w:color w:val="000000" w:themeColor="text1"/>
              </w:rPr>
            </w:pPr>
            <w:r w:rsidRPr="00E0547A">
              <w:rPr>
                <w:rFonts w:hint="eastAsia"/>
                <w:color w:val="000000" w:themeColor="text1"/>
              </w:rPr>
              <w:t>高危病人在晨间护理查房时、交接班时进行评估，每天记录1次</w:t>
            </w:r>
            <w:r w:rsidR="00AB2C1A" w:rsidRPr="00E0547A">
              <w:rPr>
                <w:rFonts w:hint="eastAsia"/>
                <w:color w:val="000000" w:themeColor="text1"/>
              </w:rPr>
              <w:t>。</w:t>
            </w:r>
          </w:p>
          <w:p w:rsidR="00BF73E9" w:rsidRPr="00E0547A" w:rsidRDefault="00BF73E9" w:rsidP="006B13B5">
            <w:pPr>
              <w:pStyle w:val="a5"/>
              <w:rPr>
                <w:color w:val="000000" w:themeColor="text1"/>
              </w:rPr>
            </w:pPr>
            <w:r w:rsidRPr="00E0547A">
              <w:rPr>
                <w:rFonts w:hint="eastAsia"/>
                <w:color w:val="000000" w:themeColor="text1"/>
              </w:rPr>
              <w:t>防范措施:1、在一览表有防自杀标识。2、责任护士对患者进行健康宣教，鼓励患者正确认识疾病。3、积极进行危机干预，做好病人的心理护理，帮助病人树立战胜疾病的信心，告知患者采用救助方式代替自杀行为。4、安置在重症室，限制病人的活动范围，保证病人安全。5、留陪护</w:t>
            </w:r>
            <w:r w:rsidR="006B13B5" w:rsidRPr="00E0547A">
              <w:rPr>
                <w:rFonts w:hint="eastAsia"/>
                <w:color w:val="000000" w:themeColor="text1"/>
              </w:rPr>
              <w:t>（</w:t>
            </w:r>
            <w:r w:rsidR="006B13B5" w:rsidRPr="00E0547A">
              <w:rPr>
                <w:rFonts w:hint="eastAsia"/>
                <w:color w:val="000000" w:themeColor="text1"/>
              </w:rPr>
              <w:t>安置在陪人房</w:t>
            </w:r>
            <w:r w:rsidR="006B13B5" w:rsidRPr="00E0547A">
              <w:rPr>
                <w:rFonts w:hint="eastAsia"/>
                <w:color w:val="000000" w:themeColor="text1"/>
              </w:rPr>
              <w:t>）</w:t>
            </w:r>
            <w:r w:rsidRPr="00E0547A">
              <w:rPr>
                <w:rFonts w:hint="eastAsia"/>
                <w:color w:val="000000" w:themeColor="text1"/>
              </w:rPr>
              <w:t>。6、做好物品的安全检查。7、当班护士熟记自杀风险患者的床号，姓名和病情，观察病人的日常活动，及时发现病人异常行为的先兆，提前做好防范工作。8、严防藏药。9、严格执行交接班制度，做好床边交接班和评估。10、高危患者在护士站的登记表上做好标识。11、按医嘱给予保护性约束。</w:t>
            </w:r>
          </w:p>
        </w:tc>
      </w:tr>
    </w:tbl>
    <w:p w:rsidR="00A4378D" w:rsidRPr="00E0547A" w:rsidRDefault="00A4378D">
      <w:pPr>
        <w:pStyle w:val="afffff6"/>
        <w:ind w:firstLine="420"/>
        <w:rPr>
          <w:color w:val="000000" w:themeColor="text1"/>
        </w:rPr>
      </w:pPr>
    </w:p>
    <w:p w:rsidR="00913A69" w:rsidRPr="00E0547A" w:rsidRDefault="00E2504C">
      <w:pPr>
        <w:pStyle w:val="afffff6"/>
        <w:ind w:firstLineChars="0" w:firstLine="0"/>
        <w:jc w:val="center"/>
        <w:rPr>
          <w:color w:val="000000" w:themeColor="text1"/>
        </w:rPr>
      </w:pPr>
      <w:bookmarkStart w:id="47" w:name="BookMark8"/>
      <w:bookmarkEnd w:id="46"/>
      <w:r w:rsidRPr="00E0547A">
        <w:rPr>
          <w:rFonts w:hint="eastAsia"/>
          <w:noProof/>
          <w:color w:val="000000" w:themeColor="text1"/>
        </w:rPr>
        <w:drawing>
          <wp:inline distT="0" distB="0" distL="0" distR="0">
            <wp:extent cx="1485900" cy="317500"/>
            <wp:effectExtent l="0" t="0" r="0" b="6350"/>
            <wp:docPr id="126" name="图片 126"/>
            <wp:cNvGraphicFramePr/>
            <a:graphic xmlns:a="http://schemas.openxmlformats.org/drawingml/2006/main">
              <a:graphicData uri="http://schemas.openxmlformats.org/drawingml/2006/picture">
                <pic:pic xmlns:pic="http://schemas.openxmlformats.org/drawingml/2006/picture">
                  <pic:nvPicPr>
                    <pic:cNvPr id="126" name="图片 126"/>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7"/>
      <w:bookmarkEnd w:id="0"/>
    </w:p>
    <w:sectPr w:rsidR="00913A69" w:rsidRPr="00E0547A" w:rsidSect="00A66935">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3E6" w:rsidRDefault="00DB73E6">
      <w:r>
        <w:separator/>
      </w:r>
    </w:p>
  </w:endnote>
  <w:endnote w:type="continuationSeparator" w:id="0">
    <w:p w:rsidR="00DB73E6" w:rsidRDefault="00DB7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935" w:rsidRDefault="00A66935">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913A69">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f2"/>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f3"/>
    </w:pPr>
    <w:r>
      <w:fldChar w:fldCharType="begin"/>
    </w:r>
    <w:r>
      <w:instrText>PAGE   \* MERGEFORMAT</w:instrText>
    </w:r>
    <w:r>
      <w:fldChar w:fldCharType="separate"/>
    </w:r>
    <w:r w:rsidR="00E0547A" w:rsidRPr="00E0547A">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f2"/>
    </w:pPr>
    <w:r>
      <w:fldChar w:fldCharType="begin"/>
    </w:r>
    <w:r>
      <w:instrText xml:space="preserve"> PAGE   \* MERGEFORMAT \* MERGEFORMAT </w:instrText>
    </w:r>
    <w:r>
      <w:fldChar w:fldCharType="separate"/>
    </w:r>
    <w:r w:rsidR="00E0547A">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f3"/>
    </w:pPr>
    <w:r>
      <w:fldChar w:fldCharType="begin"/>
    </w:r>
    <w:r>
      <w:instrText>PAGE   \* MERGEFORMAT</w:instrText>
    </w:r>
    <w:r>
      <w:fldChar w:fldCharType="separate"/>
    </w:r>
    <w:r w:rsidR="00E0547A" w:rsidRPr="00E0547A">
      <w:rPr>
        <w:noProof/>
        <w:lang w:val="zh-CN"/>
      </w:rPr>
      <w:t>3</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f2"/>
    </w:pPr>
    <w:r>
      <w:fldChar w:fldCharType="begin"/>
    </w:r>
    <w:r>
      <w:instrText xml:space="preserve"> PAGE   \* MERGEFORMAT \* MERGEFORMAT </w:instrText>
    </w:r>
    <w:r>
      <w:fldChar w:fldCharType="separate"/>
    </w:r>
    <w:r w:rsidR="00A66935">
      <w:rPr>
        <w:noProof/>
      </w:rPr>
      <w:t>0</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f3"/>
    </w:pPr>
    <w:r>
      <w:fldChar w:fldCharType="begin"/>
    </w:r>
    <w:r>
      <w:instrText>PAGE   \* MERGEFORMAT</w:instrText>
    </w:r>
    <w:r>
      <w:fldChar w:fldCharType="separate"/>
    </w:r>
    <w:r w:rsidR="00E0547A" w:rsidRPr="00E0547A">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3E6" w:rsidRDefault="00DB73E6">
      <w:r>
        <w:separator/>
      </w:r>
    </w:p>
  </w:footnote>
  <w:footnote w:type="continuationSeparator" w:id="0">
    <w:p w:rsidR="00DB73E6" w:rsidRDefault="00DB7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935" w:rsidRDefault="00A66935">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913A69">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fc"/>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fb"/>
    </w:pPr>
    <w:r>
      <w:fldChar w:fldCharType="begin"/>
    </w:r>
    <w:r>
      <w:instrText xml:space="preserve"> STYLEREF  标准文件_文件编号  \* MERGEFORMAT </w:instrText>
    </w:r>
    <w:r>
      <w:fldChar w:fldCharType="separate"/>
    </w:r>
    <w:r w:rsidR="00E0547A">
      <w:rPr>
        <w:noProof/>
      </w:rPr>
      <w:t>T/GXAS XXXX</w:t>
    </w:r>
    <w:r w:rsidR="00E0547A">
      <w:rPr>
        <w:noProof/>
      </w:rPr>
      <w:t>—</w:t>
    </w:r>
    <w:r w:rsidR="00E0547A">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fc"/>
    </w:pPr>
    <w:r>
      <w:fldChar w:fldCharType="begin"/>
    </w:r>
    <w:r>
      <w:instrText xml:space="preserve"> STYLEREF  标准文件_文件编号 \* MERGEFORMAT </w:instrText>
    </w:r>
    <w:r>
      <w:fldChar w:fldCharType="separate"/>
    </w:r>
    <w:r w:rsidR="00E0547A">
      <w:rPr>
        <w:noProof/>
      </w:rPr>
      <w:t>T/GXAS XXXX</w:t>
    </w:r>
    <w:r w:rsidR="00E0547A">
      <w:rPr>
        <w:noProof/>
      </w:rPr>
      <w:t>—</w:t>
    </w:r>
    <w:r w:rsidR="00E0547A">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fb"/>
    </w:pPr>
    <w:r>
      <w:fldChar w:fldCharType="begin"/>
    </w:r>
    <w:r>
      <w:instrText xml:space="preserve"> STYLEREF  标准文件_文件编号  \* MERGEFORMAT </w:instrText>
    </w:r>
    <w:r>
      <w:fldChar w:fldCharType="separate"/>
    </w:r>
    <w:r w:rsidR="00E0547A">
      <w:rPr>
        <w:noProof/>
      </w:rPr>
      <w:t>T/GXAS XXXX</w:t>
    </w:r>
    <w:r w:rsidR="00E0547A">
      <w:rPr>
        <w:noProof/>
      </w:rPr>
      <w:t>—</w:t>
    </w:r>
    <w:r w:rsidR="00E0547A">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fc"/>
    </w:pPr>
    <w:r>
      <w:fldChar w:fldCharType="begin"/>
    </w:r>
    <w:r>
      <w:instrText xml:space="preserve"> STYLEREF  标准文件_文件编号 \* MERGEFORMAT </w:instrText>
    </w:r>
    <w:r>
      <w:fldChar w:fldCharType="separate"/>
    </w:r>
    <w:r w:rsidR="00A66935">
      <w:rPr>
        <w:noProof/>
      </w:rPr>
      <w:t>T/GXAS XXXX</w:t>
    </w:r>
    <w:r w:rsidR="00A66935">
      <w:rPr>
        <w:noProof/>
      </w:rPr>
      <w:t>—</w:t>
    </w:r>
    <w:r w:rsidR="00A66935">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A69" w:rsidRDefault="00E2504C">
    <w:pPr>
      <w:pStyle w:val="afffffb"/>
    </w:pPr>
    <w:r>
      <w:fldChar w:fldCharType="begin"/>
    </w:r>
    <w:r>
      <w:instrText xml:space="preserve"> STYLEREF  标准文件_文件编号  \* MERGEFORMAT </w:instrText>
    </w:r>
    <w:r>
      <w:fldChar w:fldCharType="separate"/>
    </w:r>
    <w:r w:rsidR="00E0547A">
      <w:rPr>
        <w:noProof/>
      </w:rPr>
      <w:t>T/GXAS XXXX</w:t>
    </w:r>
    <w:r w:rsidR="00E0547A">
      <w:rPr>
        <w:noProof/>
      </w:rPr>
      <w:t>—</w:t>
    </w:r>
    <w:r w:rsidR="00E0547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AA3DA1"/>
    <w:multiLevelType w:val="singleLevel"/>
    <w:tmpl w:val="C2AA3DA1"/>
    <w:lvl w:ilvl="0">
      <w:start w:val="1"/>
      <w:numFmt w:val="chineseCounting"/>
      <w:suff w:val="nothing"/>
      <w:lvlText w:val="%1、"/>
      <w:lvlJc w:val="left"/>
      <w:rPr>
        <w:rFonts w:hint="eastAsia"/>
      </w:r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UwYjRjNDYxNGIzZTYyN2FjOGViYTVlYzI3MTBmMzMifQ=="/>
  </w:docVars>
  <w:rsids>
    <w:rsidRoot w:val="00F868E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404"/>
    <w:rsid w:val="000303C3"/>
    <w:rsid w:val="000331D3"/>
    <w:rsid w:val="000346A5"/>
    <w:rsid w:val="000359C3"/>
    <w:rsid w:val="00035A7D"/>
    <w:rsid w:val="000365ED"/>
    <w:rsid w:val="0004249A"/>
    <w:rsid w:val="00043282"/>
    <w:rsid w:val="00044177"/>
    <w:rsid w:val="00044286"/>
    <w:rsid w:val="00047F28"/>
    <w:rsid w:val="000503AA"/>
    <w:rsid w:val="000506A1"/>
    <w:rsid w:val="000515DD"/>
    <w:rsid w:val="0005265A"/>
    <w:rsid w:val="000539DD"/>
    <w:rsid w:val="00053BD3"/>
    <w:rsid w:val="000556ED"/>
    <w:rsid w:val="00055FE2"/>
    <w:rsid w:val="0005616F"/>
    <w:rsid w:val="00056E69"/>
    <w:rsid w:val="00060C2E"/>
    <w:rsid w:val="00061033"/>
    <w:rsid w:val="000619E9"/>
    <w:rsid w:val="000622D4"/>
    <w:rsid w:val="0006357D"/>
    <w:rsid w:val="00064E3E"/>
    <w:rsid w:val="00067BF0"/>
    <w:rsid w:val="00067F1E"/>
    <w:rsid w:val="00071CC0"/>
    <w:rsid w:val="00071CFC"/>
    <w:rsid w:val="00073C8C"/>
    <w:rsid w:val="00077B64"/>
    <w:rsid w:val="00080A1C"/>
    <w:rsid w:val="00081114"/>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BBD"/>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3DA"/>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072D"/>
    <w:rsid w:val="001A1A53"/>
    <w:rsid w:val="001A234A"/>
    <w:rsid w:val="001A4CF3"/>
    <w:rsid w:val="001A6696"/>
    <w:rsid w:val="001A6BB5"/>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E89"/>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2CE9"/>
    <w:rsid w:val="003331E4"/>
    <w:rsid w:val="00336C64"/>
    <w:rsid w:val="00337162"/>
    <w:rsid w:val="00340A0E"/>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77164"/>
    <w:rsid w:val="00381815"/>
    <w:rsid w:val="003819AF"/>
    <w:rsid w:val="003820E9"/>
    <w:rsid w:val="00382DE7"/>
    <w:rsid w:val="00384704"/>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295B"/>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08D"/>
    <w:rsid w:val="00441AE7"/>
    <w:rsid w:val="00441D0F"/>
    <w:rsid w:val="00444F94"/>
    <w:rsid w:val="00445574"/>
    <w:rsid w:val="004467FB"/>
    <w:rsid w:val="00452D6B"/>
    <w:rsid w:val="00454484"/>
    <w:rsid w:val="0045517B"/>
    <w:rsid w:val="00463B77"/>
    <w:rsid w:val="00463C7B"/>
    <w:rsid w:val="004644A6"/>
    <w:rsid w:val="004659BD"/>
    <w:rsid w:val="00470775"/>
    <w:rsid w:val="00471D8B"/>
    <w:rsid w:val="004746B1"/>
    <w:rsid w:val="0047583F"/>
    <w:rsid w:val="00475DE8"/>
    <w:rsid w:val="00481C44"/>
    <w:rsid w:val="0048362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5BFE"/>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1B9"/>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5D6"/>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133"/>
    <w:rsid w:val="005B0F3F"/>
    <w:rsid w:val="005B191C"/>
    <w:rsid w:val="005B4903"/>
    <w:rsid w:val="005B51CE"/>
    <w:rsid w:val="005B5885"/>
    <w:rsid w:val="005B5CD7"/>
    <w:rsid w:val="005B6CF6"/>
    <w:rsid w:val="005B7422"/>
    <w:rsid w:val="005C1879"/>
    <w:rsid w:val="005C29B8"/>
    <w:rsid w:val="005C5F21"/>
    <w:rsid w:val="005C7156"/>
    <w:rsid w:val="005D0C75"/>
    <w:rsid w:val="005D4067"/>
    <w:rsid w:val="005D4171"/>
    <w:rsid w:val="005D6A95"/>
    <w:rsid w:val="005D6B2C"/>
    <w:rsid w:val="005D6D9C"/>
    <w:rsid w:val="005E2335"/>
    <w:rsid w:val="005E34CA"/>
    <w:rsid w:val="005E3C18"/>
    <w:rsid w:val="005E4250"/>
    <w:rsid w:val="005E6812"/>
    <w:rsid w:val="005E7881"/>
    <w:rsid w:val="005E78E0"/>
    <w:rsid w:val="005F0D9C"/>
    <w:rsid w:val="005F284E"/>
    <w:rsid w:val="005F6B66"/>
    <w:rsid w:val="006015CE"/>
    <w:rsid w:val="00604784"/>
    <w:rsid w:val="00605F5E"/>
    <w:rsid w:val="00606419"/>
    <w:rsid w:val="00607D29"/>
    <w:rsid w:val="00612952"/>
    <w:rsid w:val="00614C51"/>
    <w:rsid w:val="00614CC1"/>
    <w:rsid w:val="00615A9D"/>
    <w:rsid w:val="00617387"/>
    <w:rsid w:val="006205D6"/>
    <w:rsid w:val="006252D8"/>
    <w:rsid w:val="006259BC"/>
    <w:rsid w:val="0062636B"/>
    <w:rsid w:val="00632182"/>
    <w:rsid w:val="00632AE0"/>
    <w:rsid w:val="00633C17"/>
    <w:rsid w:val="00633E1C"/>
    <w:rsid w:val="00634D9E"/>
    <w:rsid w:val="00636E3E"/>
    <w:rsid w:val="006379F7"/>
    <w:rsid w:val="00637E4D"/>
    <w:rsid w:val="00640620"/>
    <w:rsid w:val="00641A1F"/>
    <w:rsid w:val="00644E4D"/>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12EE"/>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2EE0"/>
    <w:rsid w:val="006A336D"/>
    <w:rsid w:val="006A37B9"/>
    <w:rsid w:val="006B13B5"/>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68E2"/>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08A1"/>
    <w:rsid w:val="0074165C"/>
    <w:rsid w:val="00742C35"/>
    <w:rsid w:val="007432CA"/>
    <w:rsid w:val="007439EB"/>
    <w:rsid w:val="00743CB4"/>
    <w:rsid w:val="00743E2A"/>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583"/>
    <w:rsid w:val="00781DD2"/>
    <w:rsid w:val="00783ECF"/>
    <w:rsid w:val="0078413A"/>
    <w:rsid w:val="007850B8"/>
    <w:rsid w:val="00786E63"/>
    <w:rsid w:val="007959E8"/>
    <w:rsid w:val="00795E9C"/>
    <w:rsid w:val="0079683B"/>
    <w:rsid w:val="007A0521"/>
    <w:rsid w:val="007A2E12"/>
    <w:rsid w:val="007A3475"/>
    <w:rsid w:val="007A3B98"/>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8D"/>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0B2"/>
    <w:rsid w:val="0083348C"/>
    <w:rsid w:val="008373D3"/>
    <w:rsid w:val="00840617"/>
    <w:rsid w:val="00840F84"/>
    <w:rsid w:val="00842A47"/>
    <w:rsid w:val="00843C13"/>
    <w:rsid w:val="00843DEF"/>
    <w:rsid w:val="0084496E"/>
    <w:rsid w:val="008454F8"/>
    <w:rsid w:val="0085173A"/>
    <w:rsid w:val="008603CE"/>
    <w:rsid w:val="008620FC"/>
    <w:rsid w:val="008627A5"/>
    <w:rsid w:val="00863900"/>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C02"/>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136"/>
    <w:rsid w:val="008F788F"/>
    <w:rsid w:val="008F7EA2"/>
    <w:rsid w:val="00902188"/>
    <w:rsid w:val="00902722"/>
    <w:rsid w:val="009027BC"/>
    <w:rsid w:val="009062E6"/>
    <w:rsid w:val="00911BE5"/>
    <w:rsid w:val="00913A69"/>
    <w:rsid w:val="00913CA9"/>
    <w:rsid w:val="00913E9D"/>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6EBC"/>
    <w:rsid w:val="009D112C"/>
    <w:rsid w:val="009D1385"/>
    <w:rsid w:val="009D47FA"/>
    <w:rsid w:val="009D4C5B"/>
    <w:rsid w:val="009D50D2"/>
    <w:rsid w:val="009D6BCA"/>
    <w:rsid w:val="009E0F62"/>
    <w:rsid w:val="009E2F64"/>
    <w:rsid w:val="009E4A58"/>
    <w:rsid w:val="009E5A2D"/>
    <w:rsid w:val="009E5AB2"/>
    <w:rsid w:val="009E5CB9"/>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378D"/>
    <w:rsid w:val="00A4452E"/>
    <w:rsid w:val="00A4472C"/>
    <w:rsid w:val="00A44E69"/>
    <w:rsid w:val="00A4661E"/>
    <w:rsid w:val="00A55BD6"/>
    <w:rsid w:val="00A55D50"/>
    <w:rsid w:val="00A57142"/>
    <w:rsid w:val="00A63CCF"/>
    <w:rsid w:val="00A648CD"/>
    <w:rsid w:val="00A6537A"/>
    <w:rsid w:val="00A66935"/>
    <w:rsid w:val="00A67866"/>
    <w:rsid w:val="00A70B07"/>
    <w:rsid w:val="00A723F8"/>
    <w:rsid w:val="00A77726"/>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27E"/>
    <w:rsid w:val="00AA57F5"/>
    <w:rsid w:val="00AA672E"/>
    <w:rsid w:val="00AA6EC9"/>
    <w:rsid w:val="00AB2C1A"/>
    <w:rsid w:val="00AB6309"/>
    <w:rsid w:val="00AB6C5F"/>
    <w:rsid w:val="00AB7129"/>
    <w:rsid w:val="00AC2483"/>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473E"/>
    <w:rsid w:val="00B86677"/>
    <w:rsid w:val="00B87131"/>
    <w:rsid w:val="00B939B1"/>
    <w:rsid w:val="00B96D40"/>
    <w:rsid w:val="00B97386"/>
    <w:rsid w:val="00BA263B"/>
    <w:rsid w:val="00BA42B2"/>
    <w:rsid w:val="00BA58D4"/>
    <w:rsid w:val="00BA5B9E"/>
    <w:rsid w:val="00BA6813"/>
    <w:rsid w:val="00BA7C9A"/>
    <w:rsid w:val="00BB5F8F"/>
    <w:rsid w:val="00BB650C"/>
    <w:rsid w:val="00BB657A"/>
    <w:rsid w:val="00BC1A4E"/>
    <w:rsid w:val="00BC5DC7"/>
    <w:rsid w:val="00BC6B8B"/>
    <w:rsid w:val="00BC73D8"/>
    <w:rsid w:val="00BD52D7"/>
    <w:rsid w:val="00BD5AD2"/>
    <w:rsid w:val="00BD5E1C"/>
    <w:rsid w:val="00BE22F3"/>
    <w:rsid w:val="00BE33D8"/>
    <w:rsid w:val="00BE5B52"/>
    <w:rsid w:val="00BE76E7"/>
    <w:rsid w:val="00BE7B8D"/>
    <w:rsid w:val="00BF0993"/>
    <w:rsid w:val="00BF10A9"/>
    <w:rsid w:val="00BF1703"/>
    <w:rsid w:val="00BF231C"/>
    <w:rsid w:val="00BF51E5"/>
    <w:rsid w:val="00BF73E9"/>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26CD"/>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23D"/>
    <w:rsid w:val="00C92388"/>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9D1"/>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176"/>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3232"/>
    <w:rsid w:val="00D25E37"/>
    <w:rsid w:val="00D2661A"/>
    <w:rsid w:val="00D27582"/>
    <w:rsid w:val="00D27EC4"/>
    <w:rsid w:val="00D32719"/>
    <w:rsid w:val="00D33333"/>
    <w:rsid w:val="00D352A2"/>
    <w:rsid w:val="00D37C4B"/>
    <w:rsid w:val="00D4162B"/>
    <w:rsid w:val="00D4514F"/>
    <w:rsid w:val="00D451E2"/>
    <w:rsid w:val="00D45E89"/>
    <w:rsid w:val="00D45E8D"/>
    <w:rsid w:val="00D466AE"/>
    <w:rsid w:val="00D4734F"/>
    <w:rsid w:val="00D51BF3"/>
    <w:rsid w:val="00D5723F"/>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3C83"/>
    <w:rsid w:val="00DB498B"/>
    <w:rsid w:val="00DB66CA"/>
    <w:rsid w:val="00DB6BCA"/>
    <w:rsid w:val="00DB6F54"/>
    <w:rsid w:val="00DB73E6"/>
    <w:rsid w:val="00DB73F7"/>
    <w:rsid w:val="00DC0321"/>
    <w:rsid w:val="00DC3067"/>
    <w:rsid w:val="00DC370B"/>
    <w:rsid w:val="00DC5B90"/>
    <w:rsid w:val="00DD00FF"/>
    <w:rsid w:val="00DD0619"/>
    <w:rsid w:val="00DD07FB"/>
    <w:rsid w:val="00DD1FC2"/>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547A"/>
    <w:rsid w:val="00E06404"/>
    <w:rsid w:val="00E11A85"/>
    <w:rsid w:val="00E12495"/>
    <w:rsid w:val="00E15CCD"/>
    <w:rsid w:val="00E202EF"/>
    <w:rsid w:val="00E210B5"/>
    <w:rsid w:val="00E2504C"/>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68D"/>
    <w:rsid w:val="00E969D5"/>
    <w:rsid w:val="00EA58D1"/>
    <w:rsid w:val="00EA61BC"/>
    <w:rsid w:val="00EA681A"/>
    <w:rsid w:val="00EA735B"/>
    <w:rsid w:val="00EB1E69"/>
    <w:rsid w:val="00EB2086"/>
    <w:rsid w:val="00EB31ED"/>
    <w:rsid w:val="00EB5EDF"/>
    <w:rsid w:val="00EB60FE"/>
    <w:rsid w:val="00EB74DB"/>
    <w:rsid w:val="00EC0E44"/>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8E2"/>
    <w:rsid w:val="00F86D87"/>
    <w:rsid w:val="00F9108B"/>
    <w:rsid w:val="00F91349"/>
    <w:rsid w:val="00F937EF"/>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D781F"/>
    <w:rsid w:val="00FE1FBE"/>
    <w:rsid w:val="00FE3901"/>
    <w:rsid w:val="00FE39D3"/>
    <w:rsid w:val="00FE4BCE"/>
    <w:rsid w:val="00FE54AE"/>
    <w:rsid w:val="00FE576A"/>
    <w:rsid w:val="00FE7E79"/>
    <w:rsid w:val="00FF3E7D"/>
    <w:rsid w:val="00FF4320"/>
    <w:rsid w:val="00FF5B99"/>
    <w:rsid w:val="00FF730C"/>
    <w:rsid w:val="00FF73F4"/>
    <w:rsid w:val="00FF7CE4"/>
    <w:rsid w:val="00FF7E39"/>
    <w:rsid w:val="05946774"/>
    <w:rsid w:val="11D706B9"/>
    <w:rsid w:val="13ED19BD"/>
    <w:rsid w:val="17230A9E"/>
    <w:rsid w:val="1EBB0A1A"/>
    <w:rsid w:val="2DDF51E2"/>
    <w:rsid w:val="334E64A9"/>
    <w:rsid w:val="3B55615F"/>
    <w:rsid w:val="41326E0A"/>
    <w:rsid w:val="42F02AD9"/>
    <w:rsid w:val="455B6C5A"/>
    <w:rsid w:val="45BC4EF4"/>
    <w:rsid w:val="47855EE6"/>
    <w:rsid w:val="4ED33A89"/>
    <w:rsid w:val="51C969CF"/>
    <w:rsid w:val="591E21DD"/>
    <w:rsid w:val="5C5A1297"/>
    <w:rsid w:val="648669A1"/>
    <w:rsid w:val="70CD4167"/>
    <w:rsid w:val="73BB0416"/>
    <w:rsid w:val="768E0063"/>
    <w:rsid w:val="7CD460A4"/>
    <w:rsid w:val="7CFE7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5A62569"/>
  <w15:docId w15:val="{6DC7535A-FE78-4726-AC38-A0A2EE565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spacing w:before="280" w:after="290" w:line="376" w:lineRule="auto"/>
      <w:outlineLvl w:val="4"/>
    </w:pPr>
    <w:rPr>
      <w:b/>
      <w:bCs/>
      <w:sz w:val="28"/>
      <w:szCs w:val="28"/>
    </w:rPr>
  </w:style>
  <w:style w:type="paragraph" w:styleId="6">
    <w:name w:val="heading 6"/>
    <w:basedOn w:val="afff5"/>
    <w:next w:val="afff5"/>
    <w:link w:val="60"/>
    <w:qFormat/>
    <w:pPr>
      <w:keepNext/>
      <w:keepLines/>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spacing w:before="240" w:after="64" w:line="320" w:lineRule="auto"/>
      <w:outlineLvl w:val="6"/>
    </w:pPr>
    <w:rPr>
      <w:b/>
      <w:bCs/>
      <w:sz w:val="24"/>
      <w:szCs w:val="24"/>
    </w:rPr>
  </w:style>
  <w:style w:type="paragraph" w:styleId="8">
    <w:name w:val="heading 8"/>
    <w:basedOn w:val="afff5"/>
    <w:next w:val="afff5"/>
    <w:link w:val="80"/>
    <w:qFormat/>
    <w:pPr>
      <w:keepNext/>
      <w:keepLines/>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snapToGrid w:val="0"/>
      <w:jc w:val="right"/>
    </w:pPr>
    <w:rPr>
      <w:rFonts w:ascii="宋体"/>
      <w:sz w:val="18"/>
      <w:szCs w:val="18"/>
    </w:rPr>
  </w:style>
  <w:style w:type="paragraph" w:styleId="affff0">
    <w:name w:val="header"/>
    <w:basedOn w:val="afff5"/>
    <w:link w:val="affff1"/>
    <w:uiPriority w:val="99"/>
    <w:qFormat/>
    <w:pPr>
      <w:tabs>
        <w:tab w:val="center" w:pos="4153"/>
        <w:tab w:val="right" w:pos="8306"/>
      </w:tabs>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snapToGrid w:val="0"/>
      <w:spacing w:line="300" w:lineRule="exact"/>
      <w:ind w:leftChars="200" w:left="400" w:hangingChars="200" w:hanging="200"/>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pPr>
      <w:spacing w:before="100" w:beforeAutospacing="1" w:after="100" w:afterAutospacing="1"/>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shd w:val="clear" w:color="FFFFFF" w:fill="FFFFFF"/>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shd w:val="clear" w:color="FFFFFF" w:fill="FFFFFF"/>
      <w:spacing w:before="560" w:afterLines="50" w:after="50"/>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jc w:val="center"/>
    </w:pPr>
    <w:rPr>
      <w:rFonts w:ascii="黑体" w:eastAsia="黑体"/>
      <w:kern w:val="0"/>
      <w:sz w:val="52"/>
    </w:rPr>
  </w:style>
  <w:style w:type="paragraph" w:customStyle="1" w:styleId="affffff2">
    <w:name w:val="标准文件_封面标准英文名称"/>
    <w:basedOn w:val="afff5"/>
    <w:qFormat/>
    <w:pPr>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qFormat/>
    <w:pPr>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snapToGrid/>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qFormat/>
    <w:pPr>
      <w:tabs>
        <w:tab w:val="center" w:pos="4678"/>
        <w:tab w:val="right" w:leader="middleDot" w:pos="9356"/>
      </w:tabs>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ordWrap w:val="0"/>
      <w:overflowPunct w:val="0"/>
      <w:autoSpaceDE w:val="0"/>
      <w:autoSpaceDN w:val="0"/>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rPr>
      <w:bCs/>
      <w:iCs/>
    </w:rPr>
  </w:style>
  <w:style w:type="paragraph" w:customStyle="1" w:styleId="310">
    <w:name w:val="目录 31"/>
    <w:basedOn w:val="afff5"/>
    <w:next w:val="afff5"/>
    <w:autoRedefine/>
    <w:semiHidden/>
    <w:qFormat/>
    <w:rPr>
      <w:rFonts w:ascii="宋体" w:hAnsi="宋体"/>
      <w:iCs/>
    </w:rPr>
  </w:style>
  <w:style w:type="paragraph" w:customStyle="1" w:styleId="410">
    <w:name w:val="目录 41"/>
    <w:basedOn w:val="afff5"/>
    <w:next w:val="afff5"/>
    <w:autoRedefine/>
    <w:semiHidden/>
    <w:qFormat/>
  </w:style>
  <w:style w:type="paragraph" w:customStyle="1" w:styleId="510">
    <w:name w:val="目录 51"/>
    <w:basedOn w:val="afff5"/>
    <w:next w:val="afff5"/>
    <w:autoRedefine/>
    <w:semiHidden/>
    <w:qFormat/>
    <w:rPr>
      <w:rFonts w:ascii="宋体" w:hAnsi="宋体"/>
    </w:rPr>
  </w:style>
  <w:style w:type="paragraph" w:customStyle="1" w:styleId="610">
    <w:name w:val="目录 61"/>
    <w:basedOn w:val="afff5"/>
    <w:next w:val="afff5"/>
    <w:autoRedefine/>
    <w:semiHidden/>
    <w:qFormat/>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pPr>
    <w:rPr>
      <w:szCs w:val="24"/>
    </w:rPr>
  </w:style>
  <w:style w:type="paragraph" w:customStyle="1" w:styleId="a0">
    <w:name w:val="一级无标题条"/>
    <w:basedOn w:val="afff5"/>
    <w:qFormat/>
    <w:pPr>
      <w:numPr>
        <w:ilvl w:val="2"/>
        <w:numId w:val="20"/>
      </w:numPr>
      <w:spacing w:before="10" w:after="10"/>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numPr>
        <w:numId w:val="29"/>
      </w:numPr>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paragraph" w:customStyle="1" w:styleId="13">
    <w:name w:val="正文1"/>
    <w:qFormat/>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88BFDD97F0474DBF5A06A045D2ECAE"/>
        <w:category>
          <w:name w:val="常规"/>
          <w:gallery w:val="placeholder"/>
        </w:category>
        <w:types>
          <w:type w:val="bbPlcHdr"/>
        </w:types>
        <w:behaviors>
          <w:behavior w:val="content"/>
        </w:behaviors>
        <w:guid w:val="{73B8C53A-B294-427E-9AF4-BBCF946A69DC}"/>
      </w:docPartPr>
      <w:docPartBody>
        <w:p w:rsidR="0065625A" w:rsidRDefault="00D36226">
          <w:pPr>
            <w:pStyle w:val="F788BFDD97F0474DBF5A06A045D2ECAE"/>
          </w:pPr>
          <w:r>
            <w:rPr>
              <w:rStyle w:val="a3"/>
              <w:rFonts w:hint="eastAsia"/>
            </w:rPr>
            <w:t>单击或点击此处输入文字。</w:t>
          </w:r>
        </w:p>
      </w:docPartBody>
    </w:docPart>
    <w:docPart>
      <w:docPartPr>
        <w:name w:val="2342AEFC87DB4A38983B9B10D4D1D97E"/>
        <w:category>
          <w:name w:val="常规"/>
          <w:gallery w:val="placeholder"/>
        </w:category>
        <w:types>
          <w:type w:val="bbPlcHdr"/>
        </w:types>
        <w:behaviors>
          <w:behavior w:val="content"/>
        </w:behaviors>
        <w:guid w:val="{C6F42434-E26E-4D63-B44F-9B6373CCE2BE}"/>
      </w:docPartPr>
      <w:docPartBody>
        <w:p w:rsidR="0065625A" w:rsidRDefault="00D36226">
          <w:pPr>
            <w:pStyle w:val="2342AEFC87DB4A38983B9B10D4D1D97E"/>
          </w:pPr>
          <w:r>
            <w:rPr>
              <w:rStyle w:val="a3"/>
              <w:rFonts w:hint="eastAsia"/>
            </w:rPr>
            <w:t>选择一项。</w:t>
          </w:r>
        </w:p>
      </w:docPartBody>
    </w:docPart>
    <w:docPart>
      <w:docPartPr>
        <w:name w:val="FF5977D0DA494689A1B9192F39D3AB4F"/>
        <w:category>
          <w:name w:val="常规"/>
          <w:gallery w:val="placeholder"/>
        </w:category>
        <w:types>
          <w:type w:val="bbPlcHdr"/>
        </w:types>
        <w:behaviors>
          <w:behavior w:val="content"/>
        </w:behaviors>
        <w:guid w:val="{732B9240-A0D5-4C2B-A02E-5A6A4A8D4B69}"/>
      </w:docPartPr>
      <w:docPartBody>
        <w:p w:rsidR="0065625A" w:rsidRDefault="00D36226">
          <w:pPr>
            <w:pStyle w:val="FF5977D0DA494689A1B9192F39D3AB4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731"/>
    <w:rsid w:val="0003161C"/>
    <w:rsid w:val="003941F6"/>
    <w:rsid w:val="00402FF6"/>
    <w:rsid w:val="0065625A"/>
    <w:rsid w:val="007523C9"/>
    <w:rsid w:val="007D6FC7"/>
    <w:rsid w:val="00865953"/>
    <w:rsid w:val="00A0218C"/>
    <w:rsid w:val="00AC3343"/>
    <w:rsid w:val="00BA2731"/>
    <w:rsid w:val="00D36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F788BFDD97F0474DBF5A06A045D2ECAE">
    <w:name w:val="F788BFDD97F0474DBF5A06A045D2ECAE"/>
    <w:qFormat/>
    <w:pPr>
      <w:widowControl w:val="0"/>
      <w:jc w:val="both"/>
    </w:pPr>
    <w:rPr>
      <w:kern w:val="2"/>
      <w:sz w:val="21"/>
      <w:szCs w:val="22"/>
    </w:rPr>
  </w:style>
  <w:style w:type="paragraph" w:customStyle="1" w:styleId="2342AEFC87DB4A38983B9B10D4D1D97E">
    <w:name w:val="2342AEFC87DB4A38983B9B10D4D1D97E"/>
    <w:qFormat/>
    <w:pPr>
      <w:widowControl w:val="0"/>
      <w:jc w:val="both"/>
    </w:pPr>
    <w:rPr>
      <w:kern w:val="2"/>
      <w:sz w:val="21"/>
      <w:szCs w:val="22"/>
    </w:rPr>
  </w:style>
  <w:style w:type="paragraph" w:customStyle="1" w:styleId="FF5977D0DA494689A1B9192F39D3AB4F">
    <w:name w:val="FF5977D0DA494689A1B9192F39D3AB4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100</TotalTime>
  <Pages>9</Pages>
  <Words>486</Words>
  <Characters>2774</Characters>
  <Application>Microsoft Office Word</Application>
  <DocSecurity>0</DocSecurity>
  <Lines>23</Lines>
  <Paragraphs>6</Paragraphs>
  <ScaleCrop>false</ScaleCrop>
  <Company>PCMI</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USER</dc:creator>
  <dc:description>&lt;config cover="true" show_menu="true" version="1.0.0" doctype="SDKXY"&gt;_x000d_
&lt;/config&gt;</dc:description>
  <cp:lastModifiedBy>Administrator</cp:lastModifiedBy>
  <cp:revision>56</cp:revision>
  <cp:lastPrinted>2021-02-02T08:22:00Z</cp:lastPrinted>
  <dcterms:created xsi:type="dcterms:W3CDTF">2024-12-10T10:28:00Z</dcterms:created>
  <dcterms:modified xsi:type="dcterms:W3CDTF">2024-12-31T07:02:00Z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3E5592795FE64DD8B060B9EAC7844D9E_12</vt:lpwstr>
  </property>
  <property fmtid="{D5CDD505-2E9C-101B-9397-08002B2CF9AE}" pid="16" name="DoublePage">
    <vt:lpwstr>true</vt:lpwstr>
  </property>
  <property fmtid="{D5CDD505-2E9C-101B-9397-08002B2CF9AE}" pid="17" name="KSOTemplateDocerSaveRecord">
    <vt:lpwstr>eyJoZGlkIjoiNmU0OWNhMGUyYzc2MTI5ZWY2NzM4MTVkMDAwODg0YzMiLCJ1c2VySWQiOiI2ODM5ODUzMDMifQ==</vt:lpwstr>
  </property>
</Properties>
</file>