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606162">
              <w:rPr>
                <w:rFonts w:ascii="黑体" w:eastAsia="黑体" w:hAnsi="黑体"/>
                <w:sz w:val="21"/>
                <w:szCs w:val="21"/>
              </w:rPr>
              <w:t>39.060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07384A">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56AB4B48" wp14:editId="0473E852">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6DA43920" wp14:editId="50306853">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07384A">
                    <w:rPr>
                      <w:rFonts w:hint="eastAsia"/>
                    </w:rPr>
                    <w:t>GXAS</w:t>
                  </w:r>
                  <w:r w:rsidR="009C3257">
                    <w:fldChar w:fldCharType="end"/>
                  </w:r>
                  <w:bookmarkEnd w:id="1"/>
                </w:p>
              </w:tc>
            </w:tr>
          </w:tbl>
          <w:p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606162">
              <w:rPr>
                <w:rFonts w:ascii="黑体" w:eastAsia="黑体" w:hAnsi="黑体"/>
                <w:sz w:val="21"/>
                <w:szCs w:val="21"/>
              </w:rPr>
              <w:t>88</w:t>
            </w:r>
            <w:r w:rsidRPr="00672BFD">
              <w:rPr>
                <w:rFonts w:ascii="黑体" w:eastAsia="黑体" w:hAnsi="黑体"/>
                <w:sz w:val="21"/>
                <w:szCs w:val="21"/>
              </w:rPr>
              <w:fldChar w:fldCharType="end"/>
            </w:r>
            <w:bookmarkEnd w:id="2"/>
          </w:p>
        </w:tc>
      </w:tr>
    </w:tbl>
    <w:bookmarkStart w:id="3" w:name="_Hlk26473981"/>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0007384A" w:rsidRPr="001A4CF3">
        <w:rPr>
          <w:rFonts w:ascii="黑体" w:eastAsia="黑体"/>
          <w:b w:val="0"/>
          <w:w w:val="100"/>
          <w:sz w:val="48"/>
        </w:rPr>
      </w:r>
      <w:r w:rsidRPr="001A4CF3">
        <w:rPr>
          <w:rFonts w:ascii="黑体" w:eastAsia="黑体"/>
          <w:b w:val="0"/>
          <w:w w:val="100"/>
          <w:sz w:val="48"/>
        </w:rPr>
        <w:fldChar w:fldCharType="separate"/>
      </w:r>
      <w:r w:rsidR="0007384A">
        <w:rPr>
          <w:rFonts w:ascii="黑体" w:eastAsia="黑体" w:hint="eastAsia"/>
          <w:b w:val="0"/>
          <w:w w:val="100"/>
          <w:sz w:val="48"/>
        </w:rPr>
        <w:t>团体标准</w:t>
      </w:r>
      <w:r w:rsidRPr="001A4CF3">
        <w:rPr>
          <w:rFonts w:ascii="黑体" w:eastAsia="黑体"/>
          <w:b w:val="0"/>
          <w:w w:val="100"/>
          <w:sz w:val="48"/>
        </w:rPr>
        <w:fldChar w:fldCharType="end"/>
      </w:r>
      <w:bookmarkEnd w:id="4"/>
    </w:p>
    <w:bookmarkEnd w:id="3"/>
    <w:p w:rsidR="00AA456B" w:rsidRPr="00A952D7" w:rsidRDefault="00AE2A69" w:rsidP="00A952D7">
      <w:pPr>
        <w:pStyle w:val="afffffffffc"/>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07384A">
        <w:rPr>
          <w:rFonts w:hint="eastAsia"/>
        </w:rPr>
        <w:t>GXAS</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C1F20FA" wp14:editId="0140F516">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1C6B9B"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562308"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CD392A">
        <w:t>鸡血玉</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07384A"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07384A">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07384A">
        <w:rPr>
          <w:rFonts w:ascii="黑体" w:eastAsia="黑体" w:hAnsi="黑体"/>
          <w:noProof/>
          <w:szCs w:val="28"/>
        </w:rPr>
        <w:instrText xml:space="preserve"> FORMTEXT </w:instrText>
      </w:r>
      <w:r w:rsidRPr="0007384A">
        <w:rPr>
          <w:rFonts w:ascii="黑体" w:eastAsia="黑体" w:hAnsi="黑体"/>
          <w:noProof/>
          <w:szCs w:val="28"/>
        </w:rPr>
      </w:r>
      <w:r w:rsidRPr="0007384A">
        <w:rPr>
          <w:rFonts w:ascii="黑体" w:eastAsia="黑体" w:hAnsi="黑体"/>
          <w:noProof/>
          <w:szCs w:val="28"/>
        </w:rPr>
        <w:fldChar w:fldCharType="separate"/>
      </w:r>
      <w:r w:rsidR="00125710" w:rsidRPr="0007384A">
        <w:rPr>
          <w:rFonts w:ascii="黑体" w:eastAsia="黑体" w:hAnsi="黑体"/>
          <w:noProof/>
          <w:szCs w:val="28"/>
        </w:rPr>
        <w:t>Ghicken-Blood Jade</w:t>
      </w:r>
      <w:r w:rsidRPr="0007384A">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03763E">
        <w:rPr>
          <w:noProof/>
          <w:sz w:val="24"/>
          <w:szCs w:val="28"/>
        </w:rPr>
      </w:r>
      <w:r w:rsidR="0003763E">
        <w:rPr>
          <w:noProof/>
          <w:sz w:val="24"/>
          <w:szCs w:val="28"/>
        </w:rPr>
        <w:fldChar w:fldCharType="separate"/>
      </w:r>
      <w:r>
        <w:rPr>
          <w:noProof/>
          <w:sz w:val="24"/>
          <w:szCs w:val="28"/>
        </w:rPr>
        <w:fldChar w:fldCharType="end"/>
      </w:r>
      <w:bookmarkEnd w:id="11"/>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B352DF">
        <w:rPr>
          <w:noProof/>
          <w:sz w:val="21"/>
          <w:szCs w:val="28"/>
        </w:rPr>
        <w:t> </w:t>
      </w:r>
      <w:r w:rsidR="00B352DF">
        <w:rPr>
          <w:noProof/>
          <w:sz w:val="21"/>
          <w:szCs w:val="28"/>
        </w:rPr>
        <w:t> </w:t>
      </w:r>
      <w:r w:rsidR="00B352DF">
        <w:rPr>
          <w:noProof/>
          <w:sz w:val="21"/>
          <w:szCs w:val="28"/>
        </w:rPr>
        <w:t> </w:t>
      </w:r>
      <w:r w:rsidR="00B352DF">
        <w:rPr>
          <w:noProof/>
          <w:sz w:val="21"/>
          <w:szCs w:val="28"/>
        </w:rPr>
        <w:t> </w:t>
      </w:r>
      <w:r w:rsidR="00B352DF">
        <w:rPr>
          <w:noProof/>
          <w:sz w:val="21"/>
          <w:szCs w:val="28"/>
        </w:rPr>
        <w:t> </w:t>
      </w:r>
      <w:r>
        <w:rPr>
          <w:noProof/>
          <w:sz w:val="21"/>
          <w:szCs w:val="28"/>
        </w:rPr>
        <w:fldChar w:fldCharType="end"/>
      </w:r>
      <w:bookmarkEnd w:id="12"/>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03763E">
        <w:rPr>
          <w:b/>
          <w:noProof/>
          <w:sz w:val="21"/>
          <w:szCs w:val="28"/>
        </w:rPr>
      </w:r>
      <w:r w:rsidR="0003763E">
        <w:rPr>
          <w:b/>
          <w:noProof/>
          <w:sz w:val="21"/>
          <w:szCs w:val="28"/>
        </w:rPr>
        <w:fldChar w:fldCharType="separate"/>
      </w:r>
      <w:r w:rsidRPr="00A6537A">
        <w:rPr>
          <w:b/>
          <w:noProof/>
          <w:sz w:val="21"/>
          <w:szCs w:val="28"/>
        </w:rPr>
        <w:fldChar w:fldCharType="end"/>
      </w:r>
      <w:bookmarkEnd w:id="13"/>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125710">
        <w:rPr>
          <w:rFonts w:ascii="黑体"/>
        </w:rPr>
        <w:t>2024</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971B9B">
        <w:rPr>
          <w:rFonts w:ascii="黑体"/>
        </w:rPr>
        <w:t>2024</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971B9B" w:rsidRPr="00971B9B">
        <w:rPr>
          <w:rFonts w:hAnsi="黑体" w:hint="eastAsia"/>
          <w:w w:val="100"/>
          <w:sz w:val="28"/>
        </w:rPr>
        <w:t>广西标准化协会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9908A3">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406ED96" wp14:editId="08D56DDC">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FA28A8"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mc:Fallback>
        </mc:AlternateContent>
      </w:r>
    </w:p>
    <w:p w:rsidR="00971B9B" w:rsidRDefault="00971B9B" w:rsidP="00971B9B">
      <w:pPr>
        <w:pStyle w:val="a6"/>
        <w:spacing w:before="900" w:after="360"/>
      </w:pPr>
      <w:bookmarkStart w:id="21" w:name="BookMark2"/>
      <w:r w:rsidRPr="00971B9B">
        <w:rPr>
          <w:spacing w:val="320"/>
        </w:rPr>
        <w:lastRenderedPageBreak/>
        <w:t>前</w:t>
      </w:r>
      <w:r>
        <w:t>言</w:t>
      </w:r>
    </w:p>
    <w:p w:rsidR="00971B9B" w:rsidRDefault="00971B9B" w:rsidP="00971B9B">
      <w:pPr>
        <w:pStyle w:val="affff6"/>
        <w:ind w:firstLine="420"/>
      </w:pPr>
      <w:r>
        <w:rPr>
          <w:rFonts w:hint="eastAsia"/>
        </w:rPr>
        <w:t>本文件</w:t>
      </w:r>
      <w:r w:rsidR="0007384A">
        <w:rPr>
          <w:rFonts w:hint="eastAsia"/>
        </w:rPr>
        <w:t>参</w:t>
      </w:r>
      <w:r>
        <w:rPr>
          <w:rFonts w:hint="eastAsia"/>
        </w:rPr>
        <w:t>照GB/T 1.1—2020《标准化工作导则  第1部分：标准化文件的结构和起草规则》的规定起草。</w:t>
      </w:r>
    </w:p>
    <w:p w:rsidR="00971B9B" w:rsidRDefault="00971B9B" w:rsidP="00120DCE">
      <w:pPr>
        <w:pStyle w:val="affff6"/>
        <w:ind w:firstLine="420"/>
      </w:pPr>
      <w:r>
        <w:rPr>
          <w:rFonts w:hint="eastAsia"/>
        </w:rPr>
        <w:t>请注意本文件的某些内容可能涉及专利。本文件的发布机构不承担识别专利的责任。</w:t>
      </w:r>
    </w:p>
    <w:p w:rsidR="00971B9B" w:rsidRDefault="00971B9B" w:rsidP="00120DCE">
      <w:pPr>
        <w:pStyle w:val="affff6"/>
        <w:ind w:firstLine="420"/>
      </w:pPr>
      <w:r>
        <w:rPr>
          <w:rFonts w:hint="eastAsia"/>
        </w:rPr>
        <w:t>本文件由</w:t>
      </w:r>
      <w:r w:rsidRPr="00971B9B">
        <w:rPr>
          <w:rFonts w:hint="eastAsia"/>
        </w:rPr>
        <w:t>桂林鸡血玉协会</w:t>
      </w:r>
      <w:r>
        <w:rPr>
          <w:rFonts w:hint="eastAsia"/>
        </w:rPr>
        <w:t>提出</w:t>
      </w:r>
      <w:r w:rsidRPr="00971B9B">
        <w:rPr>
          <w:rFonts w:hint="eastAsia"/>
        </w:rPr>
        <w:t>、归口并宣贯</w:t>
      </w:r>
      <w:r>
        <w:rPr>
          <w:rFonts w:hint="eastAsia"/>
        </w:rPr>
        <w:t>。</w:t>
      </w:r>
    </w:p>
    <w:p w:rsidR="00971B9B" w:rsidRDefault="00971B9B" w:rsidP="00120DCE">
      <w:pPr>
        <w:pStyle w:val="affff6"/>
        <w:ind w:firstLine="420"/>
      </w:pPr>
      <w:r>
        <w:rPr>
          <w:rFonts w:hint="eastAsia"/>
        </w:rPr>
        <w:t>本文件起草单位：</w:t>
      </w:r>
      <w:r w:rsidR="00AE3F09" w:rsidRPr="00AE3F09">
        <w:rPr>
          <w:rFonts w:hint="eastAsia"/>
        </w:rPr>
        <w:t>桂林鸡血玉协会、桂林市产品质量检验所、桂林理工大学、千年红鸡血玉博物馆、观石堂鸡血玉博物馆、玉华天宝鸡血玉展示馆、桂林市天维阁鸡血红碧玉奇石馆</w:t>
      </w:r>
      <w:r w:rsidR="008E3702">
        <w:rPr>
          <w:rFonts w:hint="eastAsia"/>
        </w:rPr>
        <w:t>。</w:t>
      </w:r>
    </w:p>
    <w:p w:rsidR="00971B9B" w:rsidRDefault="00971B9B" w:rsidP="00120DCE">
      <w:pPr>
        <w:pStyle w:val="affff6"/>
        <w:ind w:firstLine="420"/>
      </w:pPr>
      <w:r>
        <w:rPr>
          <w:rFonts w:hint="eastAsia"/>
        </w:rPr>
        <w:t>本文件主要起草人：</w:t>
      </w:r>
      <w:r w:rsidR="00AE3F09" w:rsidRPr="00AE3F09">
        <w:rPr>
          <w:rFonts w:hint="eastAsia"/>
        </w:rPr>
        <w:t>莫浩越</w:t>
      </w:r>
      <w:r w:rsidR="005C6E66">
        <w:rPr>
          <w:rFonts w:hint="eastAsia"/>
        </w:rPr>
        <w:t>、</w:t>
      </w:r>
      <w:r w:rsidR="007C2450" w:rsidRPr="007C2450">
        <w:rPr>
          <w:rFonts w:hint="eastAsia"/>
        </w:rPr>
        <w:t>唐文生</w:t>
      </w:r>
      <w:r w:rsidR="007C2450">
        <w:rPr>
          <w:rFonts w:hint="eastAsia"/>
        </w:rPr>
        <w:t>、</w:t>
      </w:r>
      <w:r w:rsidR="00AE3F09" w:rsidRPr="00AE3F09">
        <w:rPr>
          <w:rFonts w:hint="eastAsia"/>
        </w:rPr>
        <w:t>沈绍卿</w:t>
      </w:r>
      <w:r w:rsidR="005C6E66">
        <w:rPr>
          <w:rFonts w:hint="eastAsia"/>
        </w:rPr>
        <w:t>、</w:t>
      </w:r>
      <w:r w:rsidR="00AE3F09" w:rsidRPr="00AE3F09">
        <w:rPr>
          <w:rFonts w:hint="eastAsia"/>
        </w:rPr>
        <w:t>梁玉</w:t>
      </w:r>
      <w:r w:rsidR="007C2450">
        <w:rPr>
          <w:rFonts w:hint="eastAsia"/>
        </w:rPr>
        <w:t>、</w:t>
      </w:r>
      <w:r w:rsidR="007C2450" w:rsidRPr="007C2450">
        <w:rPr>
          <w:rFonts w:hint="eastAsia"/>
        </w:rPr>
        <w:t>佘秋明</w:t>
      </w:r>
      <w:r w:rsidR="007C2450">
        <w:rPr>
          <w:rFonts w:hint="eastAsia"/>
        </w:rPr>
        <w:t>、</w:t>
      </w:r>
      <w:r w:rsidR="007C2450" w:rsidRPr="007C2450">
        <w:rPr>
          <w:rFonts w:hint="eastAsia"/>
        </w:rPr>
        <w:t>卢文胜</w:t>
      </w:r>
      <w:r w:rsidR="007C2450">
        <w:rPr>
          <w:rFonts w:hint="eastAsia"/>
        </w:rPr>
        <w:t>、</w:t>
      </w:r>
      <w:r w:rsidR="00AE3F09" w:rsidRPr="00AE3F09">
        <w:rPr>
          <w:rFonts w:hint="eastAsia"/>
        </w:rPr>
        <w:t>韦玮</w:t>
      </w:r>
      <w:r w:rsidR="007C2450">
        <w:rPr>
          <w:rFonts w:hint="eastAsia"/>
        </w:rPr>
        <w:t>、</w:t>
      </w:r>
      <w:r w:rsidR="007C2450" w:rsidRPr="007C2450">
        <w:rPr>
          <w:rFonts w:hint="eastAsia"/>
        </w:rPr>
        <w:t>赵虹</w:t>
      </w:r>
      <w:r w:rsidR="007C2450">
        <w:rPr>
          <w:rFonts w:hint="eastAsia"/>
        </w:rPr>
        <w:t>、</w:t>
      </w:r>
      <w:r w:rsidR="00AE3F09" w:rsidRPr="00AE3F09">
        <w:rPr>
          <w:rFonts w:hint="eastAsia"/>
        </w:rPr>
        <w:t>运栋</w:t>
      </w:r>
      <w:r w:rsidR="007C2450">
        <w:rPr>
          <w:rFonts w:hint="eastAsia"/>
        </w:rPr>
        <w:t>、</w:t>
      </w:r>
      <w:r w:rsidR="007C2450" w:rsidRPr="007C2450">
        <w:rPr>
          <w:rFonts w:hint="eastAsia"/>
        </w:rPr>
        <w:t>罗顺良</w:t>
      </w:r>
      <w:r w:rsidR="007C2450">
        <w:rPr>
          <w:rFonts w:hint="eastAsia"/>
        </w:rPr>
        <w:t>、龙云、莫石英、李发兴、</w:t>
      </w:r>
      <w:r w:rsidR="007C2450" w:rsidRPr="007C2450">
        <w:rPr>
          <w:rFonts w:hint="eastAsia"/>
        </w:rPr>
        <w:t>张瑞金</w:t>
      </w:r>
      <w:r w:rsidR="007C2450">
        <w:rPr>
          <w:rFonts w:hint="eastAsia"/>
        </w:rPr>
        <w:t>、姚振宇、廖宗宾、甘罗</w:t>
      </w:r>
      <w:r w:rsidR="008E3702">
        <w:rPr>
          <w:rFonts w:hint="eastAsia"/>
        </w:rPr>
        <w:t>。</w:t>
      </w:r>
    </w:p>
    <w:p w:rsidR="00971B9B" w:rsidRPr="00971B9B" w:rsidRDefault="00971B9B" w:rsidP="00971B9B">
      <w:pPr>
        <w:pStyle w:val="affff6"/>
        <w:ind w:firstLine="420"/>
        <w:sectPr w:rsidR="00971B9B" w:rsidRPr="00971B9B" w:rsidSect="00971B9B">
          <w:headerReference w:type="even" r:id="rId17"/>
          <w:headerReference w:type="default" r:id="rId18"/>
          <w:footerReference w:type="default" r:id="rId19"/>
          <w:pgSz w:w="11906" w:h="16838" w:code="9"/>
          <w:pgMar w:top="1928"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2" w:name="BookMark4"/>
      <w:bookmarkEnd w:id="21"/>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90F00504C4654B578CA5F5C5EF523D72"/>
        </w:placeholder>
      </w:sdtPr>
      <w:sdtEndPr/>
      <w:sdtContent>
        <w:bookmarkStart w:id="23" w:name="NEW_STAND_NAME" w:displacedByCustomXml="prev"/>
        <w:p w:rsidR="00F26B7E" w:rsidRPr="00F26B7E" w:rsidRDefault="00125710" w:rsidP="00CD392A">
          <w:pPr>
            <w:pStyle w:val="afffffffff1"/>
            <w:spacing w:beforeLines="1" w:before="2" w:afterLines="220" w:after="528"/>
          </w:pPr>
          <w:r>
            <w:rPr>
              <w:rFonts w:hint="eastAsia"/>
            </w:rPr>
            <w:t>鸡血玉</w:t>
          </w:r>
        </w:p>
      </w:sdtContent>
    </w:sdt>
    <w:bookmarkEnd w:id="23" w:displacedByCustomXml="prev"/>
    <w:p w:rsidR="00E2552F" w:rsidRDefault="00E2552F" w:rsidP="00A77CCB">
      <w:pPr>
        <w:pStyle w:val="affc"/>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bookmarkStart w:id="32" w:name="_Toc97192964"/>
      <w:r>
        <w:rPr>
          <w:rFonts w:hint="eastAsia"/>
        </w:rPr>
        <w:t>范围</w:t>
      </w:r>
      <w:bookmarkEnd w:id="24"/>
      <w:bookmarkEnd w:id="25"/>
      <w:bookmarkEnd w:id="26"/>
      <w:bookmarkEnd w:id="27"/>
      <w:bookmarkEnd w:id="28"/>
      <w:bookmarkEnd w:id="29"/>
      <w:bookmarkEnd w:id="30"/>
      <w:bookmarkEnd w:id="31"/>
      <w:bookmarkEnd w:id="32"/>
    </w:p>
    <w:p w:rsidR="008E3702" w:rsidRDefault="008E3702" w:rsidP="008E3702">
      <w:pPr>
        <w:pStyle w:val="affff6"/>
        <w:ind w:firstLine="420"/>
      </w:pPr>
      <w:bookmarkStart w:id="33" w:name="_Toc17233326"/>
      <w:bookmarkStart w:id="34" w:name="_Toc17233334"/>
      <w:bookmarkStart w:id="35" w:name="_Toc24884212"/>
      <w:bookmarkStart w:id="36" w:name="_Toc24884219"/>
      <w:bookmarkStart w:id="37" w:name="_Toc26648466"/>
      <w:r>
        <w:rPr>
          <w:rFonts w:hint="eastAsia"/>
        </w:rPr>
        <w:t>本标准规定了鸡血玉的术语和定义、特征、鉴定方法、鉴定规则、分级要求、产品工艺要求、标志包装、运输。</w:t>
      </w:r>
    </w:p>
    <w:p w:rsidR="008B0C9C" w:rsidRDefault="008E3702" w:rsidP="008E3702">
      <w:pPr>
        <w:pStyle w:val="affff6"/>
        <w:ind w:firstLine="420"/>
      </w:pPr>
      <w:r>
        <w:rPr>
          <w:rFonts w:hint="eastAsia"/>
        </w:rPr>
        <w:t>本标准适用于鸡血玉的加工、鉴定、交易、评估等领域。</w:t>
      </w:r>
    </w:p>
    <w:p w:rsidR="00E2552F" w:rsidRDefault="00E2552F" w:rsidP="00A77CCB">
      <w:pPr>
        <w:pStyle w:val="affc"/>
        <w:spacing w:before="240" w:after="240"/>
      </w:pPr>
      <w:bookmarkStart w:id="38" w:name="_Toc26718931"/>
      <w:bookmarkStart w:id="39" w:name="_Toc26986531"/>
      <w:bookmarkStart w:id="40" w:name="_Toc26986772"/>
      <w:bookmarkStart w:id="41" w:name="_Toc97192965"/>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4555B13C2A1B451880F1282683F46BD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3C22D6" w:rsidRDefault="003C22D6" w:rsidP="001E3D2C">
      <w:pPr>
        <w:pStyle w:val="affff6"/>
        <w:ind w:firstLine="420"/>
      </w:pPr>
      <w:r w:rsidRPr="003C22D6">
        <w:rPr>
          <w:rFonts w:hint="eastAsia"/>
        </w:rPr>
        <w:t>GB/T 14506.1</w:t>
      </w:r>
      <w:r>
        <w:rPr>
          <w:rFonts w:hAnsi="宋体" w:hint="eastAsia"/>
        </w:rPr>
        <w:t>～</w:t>
      </w:r>
      <w:r w:rsidRPr="003C22D6">
        <w:rPr>
          <w:rFonts w:hint="eastAsia"/>
        </w:rPr>
        <w:t>GB/T 14506.30 硅酸盐岩石化学分析方法</w:t>
      </w:r>
    </w:p>
    <w:p w:rsidR="00AA6EC9" w:rsidRDefault="001E3D2C" w:rsidP="001E3D2C">
      <w:pPr>
        <w:pStyle w:val="affff6"/>
        <w:ind w:firstLine="420"/>
      </w:pPr>
      <w:r>
        <w:rPr>
          <w:rFonts w:hint="eastAsia"/>
        </w:rPr>
        <w:t>GB/T 16552</w:t>
      </w:r>
      <w:r>
        <w:t xml:space="preserve">  </w:t>
      </w:r>
      <w:r>
        <w:rPr>
          <w:rFonts w:hint="eastAsia"/>
        </w:rPr>
        <w:t>珠宝玉石 名称</w:t>
      </w:r>
    </w:p>
    <w:p w:rsidR="001E3D2C" w:rsidRDefault="001E3D2C" w:rsidP="001E3D2C">
      <w:pPr>
        <w:pStyle w:val="affff6"/>
        <w:ind w:firstLine="420"/>
      </w:pPr>
      <w:r w:rsidRPr="001E3D2C">
        <w:rPr>
          <w:rFonts w:hint="eastAsia"/>
        </w:rPr>
        <w:t>GB/T 16553</w:t>
      </w:r>
      <w:r>
        <w:t xml:space="preserve">  </w:t>
      </w:r>
      <w:r w:rsidRPr="001E3D2C">
        <w:rPr>
          <w:rFonts w:hint="eastAsia"/>
        </w:rPr>
        <w:t>珠宝玉石 鉴定</w:t>
      </w:r>
    </w:p>
    <w:p w:rsidR="001E3D2C" w:rsidRDefault="001E3D2C" w:rsidP="001E3D2C">
      <w:pPr>
        <w:pStyle w:val="affff6"/>
        <w:ind w:firstLine="420"/>
      </w:pPr>
      <w:r w:rsidRPr="001E3D2C">
        <w:rPr>
          <w:rFonts w:hint="eastAsia"/>
        </w:rPr>
        <w:t>GB/T 17412.1</w:t>
      </w:r>
      <w:r>
        <w:t xml:space="preserve">  </w:t>
      </w:r>
      <w:r w:rsidRPr="001E3D2C">
        <w:rPr>
          <w:rFonts w:hint="eastAsia"/>
        </w:rPr>
        <w:t xml:space="preserve">岩石分类和命名方案 </w:t>
      </w:r>
      <w:r w:rsidR="0007384A">
        <w:rPr>
          <w:rFonts w:hint="eastAsia"/>
        </w:rPr>
        <w:t xml:space="preserve"> </w:t>
      </w:r>
      <w:r w:rsidRPr="001E3D2C">
        <w:rPr>
          <w:rFonts w:hint="eastAsia"/>
        </w:rPr>
        <w:t>火成岩岩石分类和命名方案</w:t>
      </w:r>
    </w:p>
    <w:p w:rsidR="001E3D2C" w:rsidRDefault="001E3D2C" w:rsidP="001E3D2C">
      <w:pPr>
        <w:pStyle w:val="affff6"/>
        <w:ind w:firstLine="420"/>
      </w:pPr>
      <w:r>
        <w:rPr>
          <w:rFonts w:hint="eastAsia"/>
        </w:rPr>
        <w:t>GB/T 17412.2</w:t>
      </w:r>
      <w:r>
        <w:t xml:space="preserve">  </w:t>
      </w:r>
      <w:r>
        <w:rPr>
          <w:rFonts w:hint="eastAsia"/>
        </w:rPr>
        <w:t>岩石分类和命名方案</w:t>
      </w:r>
      <w:r w:rsidR="0007384A">
        <w:rPr>
          <w:rFonts w:hint="eastAsia"/>
        </w:rPr>
        <w:t xml:space="preserve"> </w:t>
      </w:r>
      <w:r>
        <w:rPr>
          <w:rFonts w:hint="eastAsia"/>
        </w:rPr>
        <w:t xml:space="preserve"> 沉积岩岩石分类和命名方案</w:t>
      </w:r>
    </w:p>
    <w:p w:rsidR="001E3D2C" w:rsidRDefault="001E3D2C" w:rsidP="001E3D2C">
      <w:pPr>
        <w:pStyle w:val="affff6"/>
        <w:ind w:firstLine="420"/>
      </w:pPr>
      <w:r>
        <w:rPr>
          <w:rFonts w:hint="eastAsia"/>
        </w:rPr>
        <w:t>GB/T 17412.3</w:t>
      </w:r>
      <w:r>
        <w:t xml:space="preserve">  </w:t>
      </w:r>
      <w:r>
        <w:rPr>
          <w:rFonts w:hint="eastAsia"/>
        </w:rPr>
        <w:t xml:space="preserve">岩石分类和命名方案 </w:t>
      </w:r>
      <w:r w:rsidR="0007384A">
        <w:rPr>
          <w:rFonts w:hint="eastAsia"/>
        </w:rPr>
        <w:t xml:space="preserve"> </w:t>
      </w:r>
      <w:bookmarkStart w:id="42" w:name="_GoBack"/>
      <w:bookmarkEnd w:id="42"/>
      <w:r>
        <w:rPr>
          <w:rFonts w:hint="eastAsia"/>
        </w:rPr>
        <w:t>变质岩岩石的分类和命名方案</w:t>
      </w:r>
    </w:p>
    <w:p w:rsidR="001E3D2C" w:rsidRDefault="001E3D2C" w:rsidP="001E3D2C">
      <w:pPr>
        <w:pStyle w:val="affff6"/>
        <w:ind w:firstLine="420"/>
      </w:pPr>
      <w:r>
        <w:rPr>
          <w:rFonts w:hint="eastAsia"/>
        </w:rPr>
        <w:t>GB/T 34098</w:t>
      </w:r>
      <w:r>
        <w:t xml:space="preserve">  </w:t>
      </w:r>
      <w:r>
        <w:rPr>
          <w:rFonts w:hint="eastAsia"/>
        </w:rPr>
        <w:t>石英质玉 分类与定名</w:t>
      </w:r>
    </w:p>
    <w:p w:rsidR="001B565A" w:rsidRPr="001E3D2C" w:rsidRDefault="001B565A" w:rsidP="001E3D2C">
      <w:pPr>
        <w:pStyle w:val="affff6"/>
        <w:ind w:firstLine="420"/>
      </w:pPr>
      <w:r w:rsidRPr="001B565A">
        <w:rPr>
          <w:rFonts w:hint="eastAsia"/>
        </w:rPr>
        <w:t>SY/T 5368</w:t>
      </w:r>
      <w:r>
        <w:t xml:space="preserve">  </w:t>
      </w:r>
      <w:r w:rsidRPr="001B565A">
        <w:rPr>
          <w:rFonts w:hint="eastAsia"/>
        </w:rPr>
        <w:t>岩石薄片鉴定</w:t>
      </w:r>
    </w:p>
    <w:p w:rsidR="00B265BC" w:rsidRPr="00E030F9" w:rsidRDefault="00FD59EB" w:rsidP="00FD59EB">
      <w:pPr>
        <w:pStyle w:val="affc"/>
        <w:spacing w:before="240" w:after="240"/>
      </w:pPr>
      <w:bookmarkStart w:id="43" w:name="_Toc97192966"/>
      <w:r>
        <w:rPr>
          <w:rFonts w:hint="eastAsia"/>
          <w:szCs w:val="21"/>
        </w:rPr>
        <w:t>术语和定义</w:t>
      </w:r>
      <w:bookmarkEnd w:id="43"/>
    </w:p>
    <w:bookmarkStart w:id="44" w:name="_Toc26986532" w:displacedByCustomXml="next"/>
    <w:bookmarkEnd w:id="44" w:displacedByCustomXml="next"/>
    <w:sdt>
      <w:sdtPr>
        <w:id w:val="-1909835108"/>
        <w:placeholder>
          <w:docPart w:val="DA276DA5F5B548C698FCB854B9C90CC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8E3702" w:rsidP="00BA263B">
          <w:pPr>
            <w:pStyle w:val="affff6"/>
            <w:ind w:firstLine="420"/>
          </w:pPr>
          <w:r w:rsidRPr="008E3702">
            <w:rPr>
              <w:rFonts w:hint="eastAsia"/>
            </w:rPr>
            <w:t>GB/T 16552、GB/T</w:t>
          </w:r>
          <w:r w:rsidR="003C1807">
            <w:t xml:space="preserve"> </w:t>
          </w:r>
          <w:r w:rsidR="004D08BA">
            <w:t>1</w:t>
          </w:r>
          <w:r w:rsidRPr="008E3702">
            <w:rPr>
              <w:rFonts w:hint="eastAsia"/>
            </w:rPr>
            <w:t>6553、GB/T 17412.1、GB/T 17412.2、GB/T 17412.3</w:t>
          </w:r>
          <w:r>
            <w:rPr>
              <w:rFonts w:hint="eastAsia"/>
            </w:rPr>
            <w:t>、GB</w:t>
          </w:r>
          <w:r>
            <w:t>/T 34098</w:t>
          </w:r>
          <w:r w:rsidRPr="008E3702">
            <w:t>界定的以及下列术语和定义适用于本文件。</w:t>
          </w:r>
        </w:p>
      </w:sdtContent>
    </w:sdt>
    <w:p w:rsidR="00085C47" w:rsidRPr="00085C47" w:rsidRDefault="00085C47" w:rsidP="00085C47">
      <w:pPr>
        <w:pStyle w:val="affffffffffe"/>
        <w:ind w:left="420" w:hangingChars="200" w:hanging="420"/>
        <w:rPr>
          <w:rFonts w:ascii="黑体" w:eastAsia="黑体" w:hAnsi="黑体"/>
        </w:rPr>
      </w:pPr>
    </w:p>
    <w:p w:rsidR="00085C47" w:rsidRPr="00085C47" w:rsidRDefault="00085C47" w:rsidP="00085C47">
      <w:pPr>
        <w:widowControl/>
        <w:adjustRightInd/>
        <w:spacing w:line="240" w:lineRule="auto"/>
        <w:ind w:rightChars="50" w:right="105" w:firstLineChars="200" w:firstLine="420"/>
        <w:jc w:val="left"/>
        <w:outlineLvl w:val="2"/>
        <w:rPr>
          <w:rFonts w:ascii="黑体" w:eastAsia="黑体" w:hAnsi="黑体" w:cs="宋体"/>
          <w:kern w:val="0"/>
        </w:rPr>
      </w:pPr>
      <w:r w:rsidRPr="00085C47">
        <w:rPr>
          <w:rFonts w:ascii="黑体" w:eastAsia="黑体" w:hAnsi="黑体" w:cs="宋体" w:hint="eastAsia"/>
          <w:kern w:val="0"/>
        </w:rPr>
        <w:t>鸡血玉</w:t>
      </w:r>
      <w:r w:rsidR="001E3D2C">
        <w:rPr>
          <w:rFonts w:ascii="黑体" w:eastAsia="黑体" w:hAnsi="黑体" w:cs="宋体" w:hint="eastAsia"/>
          <w:kern w:val="0"/>
        </w:rPr>
        <w:t xml:space="preserve"> </w:t>
      </w:r>
      <w:r w:rsidR="001E3D2C">
        <w:rPr>
          <w:rFonts w:ascii="黑体" w:eastAsia="黑体" w:hAnsi="黑体" w:cs="宋体"/>
          <w:kern w:val="0"/>
        </w:rPr>
        <w:t xml:space="preserve"> </w:t>
      </w:r>
      <w:r w:rsidR="001E3D2C">
        <w:rPr>
          <w:rFonts w:ascii="黑体" w:eastAsia="黑体" w:hAnsi="黑体" w:hint="eastAsia"/>
          <w:color w:val="000000"/>
        </w:rPr>
        <w:t>chicken-blood jade</w:t>
      </w:r>
    </w:p>
    <w:p w:rsidR="00085C47" w:rsidRPr="00085C47" w:rsidRDefault="00085C47" w:rsidP="00085C47">
      <w:pPr>
        <w:widowControl/>
        <w:autoSpaceDE w:val="0"/>
        <w:autoSpaceDN w:val="0"/>
        <w:adjustRightInd/>
        <w:spacing w:line="240" w:lineRule="auto"/>
        <w:ind w:firstLineChars="200" w:firstLine="420"/>
        <w:rPr>
          <w:rFonts w:ascii="宋体" w:hAnsi="宋体" w:cs="宋体"/>
          <w:kern w:val="0"/>
        </w:rPr>
      </w:pPr>
      <w:r w:rsidRPr="00085C47">
        <w:rPr>
          <w:rFonts w:ascii="宋体" w:hAnsi="宋体" w:cs="宋体" w:hint="eastAsia"/>
          <w:kern w:val="0"/>
        </w:rPr>
        <w:t>产自广西壮族自治区桂林市现辖行政区域的，符合本标准第4章要求的玉石。</w:t>
      </w:r>
    </w:p>
    <w:p w:rsidR="00085C47" w:rsidRPr="00A547E5" w:rsidRDefault="00085C47" w:rsidP="00A547E5">
      <w:pPr>
        <w:pStyle w:val="affffffffffe"/>
        <w:ind w:left="420" w:hangingChars="200" w:hanging="420"/>
        <w:rPr>
          <w:rFonts w:ascii="黑体" w:eastAsia="黑体" w:hAnsi="黑体"/>
        </w:rPr>
      </w:pPr>
      <w:r w:rsidRPr="00A547E5">
        <w:rPr>
          <w:rFonts w:ascii="黑体" w:eastAsia="黑体" w:hAnsi="黑体" w:hint="eastAsia"/>
        </w:rPr>
        <w:t xml:space="preserve"> </w:t>
      </w:r>
    </w:p>
    <w:p w:rsidR="00085C47" w:rsidRPr="00085C47" w:rsidRDefault="00085C47" w:rsidP="00085C47">
      <w:pPr>
        <w:widowControl/>
        <w:adjustRightInd/>
        <w:spacing w:line="240" w:lineRule="auto"/>
        <w:ind w:rightChars="50" w:right="105" w:firstLineChars="200" w:firstLine="420"/>
        <w:jc w:val="left"/>
        <w:outlineLvl w:val="2"/>
        <w:rPr>
          <w:rFonts w:ascii="黑体" w:eastAsia="黑体" w:hAnsi="黑体" w:cs="宋体"/>
          <w:kern w:val="0"/>
        </w:rPr>
      </w:pPr>
      <w:r w:rsidRPr="00085C47">
        <w:rPr>
          <w:rFonts w:ascii="黑体" w:eastAsia="黑体" w:hAnsi="黑体" w:cs="宋体" w:hint="eastAsia"/>
          <w:kern w:val="0"/>
        </w:rPr>
        <w:t>矿物共生组合</w:t>
      </w:r>
      <w:r w:rsidR="001E3D2C">
        <w:rPr>
          <w:rFonts w:ascii="黑体" w:eastAsia="黑体" w:hAnsi="黑体" w:cs="宋体" w:hint="eastAsia"/>
          <w:kern w:val="0"/>
        </w:rPr>
        <w:t xml:space="preserve"> </w:t>
      </w:r>
      <w:r w:rsidR="001E3D2C">
        <w:rPr>
          <w:rFonts w:ascii="黑体" w:eastAsia="黑体" w:hAnsi="黑体" w:cs="宋体"/>
          <w:kern w:val="0"/>
        </w:rPr>
        <w:t xml:space="preserve"> </w:t>
      </w:r>
      <w:r w:rsidR="001E3D2C" w:rsidRPr="001E3D2C">
        <w:rPr>
          <w:rFonts w:ascii="黑体" w:eastAsia="黑体" w:hAnsi="黑体" w:cs="宋体"/>
          <w:kern w:val="0"/>
        </w:rPr>
        <w:t>paragenetic mineral</w:t>
      </w:r>
    </w:p>
    <w:p w:rsidR="001E3D2C" w:rsidRDefault="001E3D2C" w:rsidP="001E3D2C">
      <w:pPr>
        <w:pStyle w:val="affffffffffe"/>
        <w:ind w:left="420" w:hangingChars="200" w:hanging="420"/>
        <w:rPr>
          <w:rFonts w:ascii="黑体" w:eastAsia="黑体" w:hAnsi="黑体"/>
        </w:rPr>
      </w:pPr>
      <w:r w:rsidRPr="001E3D2C">
        <w:rPr>
          <w:rFonts w:ascii="黑体" w:eastAsia="黑体" w:hAnsi="黑体"/>
        </w:rPr>
        <w:br/>
      </w:r>
      <w:r w:rsidRPr="001E3D2C">
        <w:rPr>
          <w:rFonts w:ascii="黑体" w:eastAsia="黑体" w:hAnsi="黑体" w:hint="eastAsia"/>
        </w:rPr>
        <w:t>鸡血红 chicken-blood red</w:t>
      </w:r>
    </w:p>
    <w:p w:rsidR="001E3D2C" w:rsidRDefault="001E3D2C" w:rsidP="001E3D2C">
      <w:pPr>
        <w:pStyle w:val="affff6"/>
        <w:ind w:firstLine="420"/>
      </w:pPr>
      <w:r w:rsidRPr="001E3D2C">
        <w:rPr>
          <w:rFonts w:hint="eastAsia"/>
        </w:rPr>
        <w:t>因含高价铁离子及微量元素而呈现的鲜红、大红及血红色调，红色调矿物成分主要为赤铁矿。</w:t>
      </w:r>
    </w:p>
    <w:p w:rsidR="008B2B9D" w:rsidRDefault="008B2B9D" w:rsidP="008B2B9D">
      <w:pPr>
        <w:pStyle w:val="affffffffffe"/>
        <w:ind w:left="420" w:hangingChars="200" w:hanging="420"/>
        <w:rPr>
          <w:rFonts w:ascii="黑体" w:eastAsia="黑体" w:hAnsi="黑体"/>
        </w:rPr>
      </w:pPr>
    </w:p>
    <w:p w:rsidR="008B2B9D" w:rsidRDefault="008B2B9D" w:rsidP="008B2B9D">
      <w:pPr>
        <w:pStyle w:val="affffffffffe"/>
        <w:numPr>
          <w:ilvl w:val="0"/>
          <w:numId w:val="0"/>
        </w:numPr>
        <w:ind w:firstLineChars="150" w:firstLine="315"/>
        <w:rPr>
          <w:rFonts w:ascii="黑体" w:eastAsia="黑体" w:hAnsi="黑体"/>
        </w:rPr>
      </w:pPr>
      <w:r>
        <w:rPr>
          <w:rFonts w:ascii="黑体" w:eastAsia="黑体" w:hAnsi="黑体"/>
        </w:rPr>
        <w:t xml:space="preserve"> </w:t>
      </w:r>
      <w:proofErr w:type="gramStart"/>
      <w:r w:rsidRPr="008B2B9D">
        <w:rPr>
          <w:rFonts w:ascii="黑体" w:eastAsia="黑体" w:hAnsi="黑体" w:hint="eastAsia"/>
        </w:rPr>
        <w:t>玉化</w:t>
      </w:r>
      <w:proofErr w:type="gramEnd"/>
      <w:r w:rsidRPr="008B2B9D">
        <w:rPr>
          <w:rFonts w:ascii="黑体" w:eastAsia="黑体" w:hAnsi="黑体" w:hint="eastAsia"/>
        </w:rPr>
        <w:t xml:space="preserve"> </w:t>
      </w:r>
      <w:proofErr w:type="spellStart"/>
      <w:r w:rsidRPr="008B2B9D">
        <w:rPr>
          <w:rFonts w:ascii="黑体" w:eastAsia="黑体" w:hAnsi="黑体" w:hint="eastAsia"/>
        </w:rPr>
        <w:t>chaleedonization</w:t>
      </w:r>
      <w:proofErr w:type="spellEnd"/>
    </w:p>
    <w:p w:rsidR="008B2B9D" w:rsidRDefault="008B2B9D" w:rsidP="008B2B9D">
      <w:pPr>
        <w:pStyle w:val="affff6"/>
        <w:ind w:firstLine="420"/>
      </w:pPr>
      <w:r w:rsidRPr="008B2B9D">
        <w:rPr>
          <w:rFonts w:hint="eastAsia"/>
        </w:rPr>
        <w:t>因结构所致玉石在光洁度、光泽、透光性等方面的综合表现。</w:t>
      </w:r>
    </w:p>
    <w:p w:rsidR="008B2B9D" w:rsidRDefault="008B2B9D" w:rsidP="008B2B9D">
      <w:pPr>
        <w:pStyle w:val="affffffffffe"/>
        <w:rPr>
          <w:rFonts w:ascii="黑体" w:eastAsia="黑体" w:hAnsi="黑体"/>
        </w:rPr>
      </w:pPr>
      <w:r w:rsidRPr="008B2B9D">
        <w:rPr>
          <w:rFonts w:ascii="黑体" w:eastAsia="黑体" w:hAnsi="黑体"/>
        </w:rPr>
        <w:br/>
      </w:r>
      <w:r>
        <w:rPr>
          <w:rFonts w:ascii="黑体" w:eastAsia="黑体" w:hAnsi="黑体" w:hint="eastAsia"/>
        </w:rPr>
        <w:t xml:space="preserve"> </w:t>
      </w:r>
      <w:r>
        <w:rPr>
          <w:rFonts w:ascii="黑体" w:eastAsia="黑体" w:hAnsi="黑体"/>
        </w:rPr>
        <w:t xml:space="preserve">   </w:t>
      </w:r>
      <w:r>
        <w:rPr>
          <w:rFonts w:ascii="黑体" w:eastAsia="黑体" w:hAnsi="黑体" w:hint="eastAsia"/>
        </w:rPr>
        <w:t>血</w:t>
      </w:r>
      <w:r w:rsidRPr="008B2B9D">
        <w:rPr>
          <w:rFonts w:ascii="黑体" w:eastAsia="黑体" w:hAnsi="黑体"/>
        </w:rPr>
        <w:t xml:space="preserve"> blood</w:t>
      </w:r>
    </w:p>
    <w:p w:rsidR="008B2B9D" w:rsidRDefault="008B2B9D" w:rsidP="008B2B9D">
      <w:pPr>
        <w:pStyle w:val="affff6"/>
        <w:ind w:firstLine="420"/>
      </w:pPr>
      <w:r w:rsidRPr="008B2B9D">
        <w:rPr>
          <w:rFonts w:hint="eastAsia"/>
        </w:rPr>
        <w:t>鸡血玉中的赤铁矿等红色铁质矿物。</w:t>
      </w:r>
    </w:p>
    <w:p w:rsidR="008B2B9D" w:rsidRDefault="008B2B9D" w:rsidP="008B2B9D">
      <w:pPr>
        <w:pStyle w:val="affffffffffe"/>
        <w:ind w:left="420" w:hangingChars="200" w:hanging="420"/>
        <w:rPr>
          <w:rFonts w:ascii="黑体" w:eastAsia="黑体" w:hAnsi="黑体"/>
        </w:rPr>
      </w:pPr>
      <w:r w:rsidRPr="008B2B9D">
        <w:rPr>
          <w:rFonts w:ascii="黑体" w:eastAsia="黑体" w:hAnsi="黑体"/>
        </w:rPr>
        <w:br/>
      </w:r>
      <w:r w:rsidRPr="008B2B9D">
        <w:rPr>
          <w:rFonts w:ascii="黑体" w:eastAsia="黑体" w:hAnsi="黑体" w:hint="eastAsia"/>
        </w:rPr>
        <w:t>地 Di</w:t>
      </w:r>
    </w:p>
    <w:p w:rsidR="008B2B9D" w:rsidRDefault="008B2B9D" w:rsidP="008B2B9D">
      <w:pPr>
        <w:pStyle w:val="affff6"/>
        <w:ind w:firstLine="420"/>
      </w:pPr>
      <w:r w:rsidRPr="008B2B9D">
        <w:rPr>
          <w:rFonts w:hint="eastAsia"/>
        </w:rPr>
        <w:t>鸡血玉中除“血”以外的矿物组成部分，主要为石英、赤铁矿，可有少量玉髓、褐铁矿、绢云母、绿泥石、金红石、白钛石等矿物。</w:t>
      </w:r>
    </w:p>
    <w:p w:rsidR="008B2B9D" w:rsidRDefault="008B2B9D" w:rsidP="008B2B9D">
      <w:pPr>
        <w:pStyle w:val="affffffffffe"/>
        <w:ind w:left="420" w:hangingChars="200" w:hanging="420"/>
        <w:rPr>
          <w:rFonts w:ascii="黑体" w:eastAsia="黑体" w:hAnsi="黑体"/>
        </w:rPr>
      </w:pPr>
      <w:r w:rsidRPr="008B2B9D">
        <w:rPr>
          <w:rFonts w:ascii="黑体" w:eastAsia="黑体" w:hAnsi="黑体"/>
        </w:rPr>
        <w:br/>
      </w:r>
      <w:r w:rsidRPr="008B2B9D">
        <w:rPr>
          <w:rFonts w:ascii="黑体" w:eastAsia="黑体" w:hAnsi="黑体" w:hint="eastAsia"/>
        </w:rPr>
        <w:t>锅巴 crust</w:t>
      </w:r>
    </w:p>
    <w:p w:rsidR="008B2B9D" w:rsidRDefault="008B2B9D" w:rsidP="008B2B9D">
      <w:pPr>
        <w:pStyle w:val="affff6"/>
        <w:ind w:firstLine="420"/>
      </w:pPr>
      <w:r w:rsidRPr="008B2B9D">
        <w:rPr>
          <w:rFonts w:hint="eastAsia"/>
        </w:rPr>
        <w:t>玉石材料出现的面状分布、质地或颜色界限分明的杂质</w:t>
      </w:r>
      <w:r>
        <w:rPr>
          <w:rFonts w:hint="eastAsia"/>
        </w:rPr>
        <w:t>。</w:t>
      </w:r>
    </w:p>
    <w:p w:rsidR="008B2B9D" w:rsidRDefault="008B2B9D" w:rsidP="008B2B9D">
      <w:pPr>
        <w:pStyle w:val="affffffffffe"/>
        <w:ind w:left="420" w:hangingChars="200" w:hanging="420"/>
        <w:rPr>
          <w:rFonts w:ascii="黑体" w:eastAsia="黑体" w:hAnsi="黑体"/>
        </w:rPr>
      </w:pPr>
      <w:r w:rsidRPr="008B2B9D">
        <w:rPr>
          <w:rFonts w:ascii="黑体" w:eastAsia="黑体" w:hAnsi="黑体"/>
        </w:rPr>
        <w:lastRenderedPageBreak/>
        <w:br/>
      </w:r>
      <w:r w:rsidRPr="008B2B9D">
        <w:rPr>
          <w:rFonts w:ascii="黑体" w:eastAsia="黑体" w:hAnsi="黑体" w:hint="eastAsia"/>
        </w:rPr>
        <w:t>砂眼 blister</w:t>
      </w:r>
    </w:p>
    <w:p w:rsidR="008B2B9D" w:rsidRDefault="008B2B9D" w:rsidP="008B2B9D">
      <w:pPr>
        <w:pStyle w:val="affff6"/>
        <w:ind w:firstLine="420"/>
      </w:pPr>
      <w:r w:rsidRPr="008B2B9D">
        <w:rPr>
          <w:rFonts w:hint="eastAsia"/>
        </w:rPr>
        <w:t>玉石材料点状分布的杂质或孔洞，导致所在部位质地疏松，抛光后出现的蜂窝状细孔。</w:t>
      </w:r>
    </w:p>
    <w:p w:rsidR="008B2B9D" w:rsidRDefault="008B2B9D" w:rsidP="008B2B9D">
      <w:pPr>
        <w:pStyle w:val="affc"/>
        <w:spacing w:before="240" w:after="240"/>
      </w:pPr>
      <w:r>
        <w:rPr>
          <w:rFonts w:hint="eastAsia"/>
        </w:rPr>
        <w:t>特征</w:t>
      </w:r>
    </w:p>
    <w:p w:rsidR="008B2B9D" w:rsidRDefault="008B2B9D" w:rsidP="008B2B9D">
      <w:pPr>
        <w:pStyle w:val="affd"/>
        <w:spacing w:before="120" w:after="120"/>
      </w:pPr>
      <w:r w:rsidRPr="008B2B9D">
        <w:rPr>
          <w:rFonts w:hint="eastAsia"/>
        </w:rPr>
        <w:t>矿物(岩石)名称</w:t>
      </w:r>
    </w:p>
    <w:p w:rsidR="008B2B9D" w:rsidRDefault="008B2B9D" w:rsidP="008B2B9D">
      <w:pPr>
        <w:pStyle w:val="affff6"/>
        <w:ind w:firstLine="420"/>
      </w:pPr>
      <w:r w:rsidRPr="008B2B9D">
        <w:rPr>
          <w:rFonts w:hint="eastAsia"/>
        </w:rPr>
        <w:t>主要矿物为石英、赤铁矿，可有少量玉髓、褐铁矿、绢云母、绿泥石、金红石、白钛石等矿物。</w:t>
      </w:r>
    </w:p>
    <w:p w:rsidR="008B2B9D" w:rsidRDefault="008B2B9D" w:rsidP="008B2B9D">
      <w:pPr>
        <w:pStyle w:val="affd"/>
        <w:spacing w:before="120" w:after="120"/>
      </w:pPr>
      <w:r w:rsidRPr="008B2B9D">
        <w:rPr>
          <w:rFonts w:hint="eastAsia"/>
        </w:rPr>
        <w:t>材料性质</w:t>
      </w:r>
    </w:p>
    <w:p w:rsidR="008B2B9D" w:rsidRDefault="008B2B9D" w:rsidP="008B2B9D">
      <w:pPr>
        <w:pStyle w:val="affffffffa"/>
      </w:pPr>
      <w:r>
        <w:rPr>
          <w:rFonts w:hint="eastAsia"/>
        </w:rPr>
        <w:t>化学成分：以二氧化硅(Si0</w:t>
      </w:r>
      <w:r w:rsidRPr="008B2B9D">
        <w:rPr>
          <w:vertAlign w:val="subscript"/>
        </w:rPr>
        <w:t>2</w:t>
      </w:r>
      <w:r>
        <w:rPr>
          <w:rFonts w:hint="eastAsia"/>
        </w:rPr>
        <w:t>)为主，含少量铁元素及微量镁、钙、钛、锰、铝等元素。</w:t>
      </w:r>
    </w:p>
    <w:p w:rsidR="008B2B9D" w:rsidRDefault="008B2B9D" w:rsidP="008B2B9D">
      <w:pPr>
        <w:pStyle w:val="affffffffa"/>
      </w:pPr>
      <w:r>
        <w:rPr>
          <w:rFonts w:hint="eastAsia"/>
        </w:rPr>
        <w:t>常见颜色：由“地”和“血”两个部分组成。“地”常呈黑色、黄色、白色、绿色等色</w:t>
      </w:r>
      <w:r w:rsidR="00431DC2">
        <w:rPr>
          <w:rFonts w:hint="eastAsia"/>
        </w:rPr>
        <w:t>；</w:t>
      </w:r>
      <w:proofErr w:type="gramStart"/>
      <w:r w:rsidR="00431DC2">
        <w:rPr>
          <w:rFonts w:hint="eastAsia"/>
        </w:rPr>
        <w:t>“血”</w:t>
      </w:r>
      <w:r>
        <w:rPr>
          <w:rFonts w:hint="eastAsia"/>
        </w:rPr>
        <w:t>呈鸡血红</w:t>
      </w:r>
      <w:proofErr w:type="gramEnd"/>
      <w:r>
        <w:rPr>
          <w:rFonts w:hint="eastAsia"/>
        </w:rPr>
        <w:t>、鲜红、橙红、枣红、朱红等红色。</w:t>
      </w:r>
    </w:p>
    <w:p w:rsidR="008B2B9D" w:rsidRDefault="008B2B9D" w:rsidP="008B2B9D">
      <w:pPr>
        <w:pStyle w:val="affffffffa"/>
      </w:pPr>
      <w:r>
        <w:rPr>
          <w:rFonts w:hint="eastAsia"/>
        </w:rPr>
        <w:t>光泽</w:t>
      </w:r>
      <w:r w:rsidR="00431DC2">
        <w:rPr>
          <w:rFonts w:hint="eastAsia"/>
        </w:rPr>
        <w:t>：</w:t>
      </w:r>
      <w:r>
        <w:rPr>
          <w:rFonts w:hint="eastAsia"/>
        </w:rPr>
        <w:t>油脂光泽，玻璃光泽，金属光泽。</w:t>
      </w:r>
    </w:p>
    <w:p w:rsidR="008B2B9D" w:rsidRDefault="008B2B9D" w:rsidP="008B2B9D">
      <w:pPr>
        <w:pStyle w:val="affffffffa"/>
      </w:pPr>
      <w:r>
        <w:rPr>
          <w:rFonts w:hint="eastAsia"/>
        </w:rPr>
        <w:t>摩氏硬度</w:t>
      </w:r>
      <w:r w:rsidR="00431DC2">
        <w:rPr>
          <w:rFonts w:hint="eastAsia"/>
        </w:rPr>
        <w:t>：</w:t>
      </w:r>
      <w:r>
        <w:rPr>
          <w:rFonts w:hint="eastAsia"/>
        </w:rPr>
        <w:t>6.5</w:t>
      </w:r>
      <w:r w:rsidR="00431DC2">
        <w:rPr>
          <w:rFonts w:hAnsi="宋体" w:hint="eastAsia"/>
        </w:rPr>
        <w:t>～</w:t>
      </w:r>
      <w:r>
        <w:rPr>
          <w:rFonts w:hint="eastAsia"/>
        </w:rPr>
        <w:t>7.0。</w:t>
      </w:r>
    </w:p>
    <w:p w:rsidR="008B2B9D" w:rsidRDefault="008B2B9D" w:rsidP="008B2B9D">
      <w:pPr>
        <w:pStyle w:val="affffffffa"/>
      </w:pPr>
      <w:r>
        <w:rPr>
          <w:rFonts w:hint="eastAsia"/>
        </w:rPr>
        <w:t>密度</w:t>
      </w:r>
      <w:r w:rsidR="00431DC2">
        <w:rPr>
          <w:rFonts w:hint="eastAsia"/>
        </w:rPr>
        <w:t>：</w:t>
      </w:r>
      <w:r>
        <w:rPr>
          <w:rFonts w:hint="eastAsia"/>
        </w:rPr>
        <w:t>2.60g/cm</w:t>
      </w:r>
      <w:r w:rsidR="00431DC2">
        <w:rPr>
          <w:rFonts w:hAnsi="宋体" w:hint="eastAsia"/>
        </w:rPr>
        <w:t>～</w:t>
      </w:r>
      <w:r>
        <w:rPr>
          <w:rFonts w:hint="eastAsia"/>
        </w:rPr>
        <w:t>2.95g/cm 。</w:t>
      </w:r>
    </w:p>
    <w:p w:rsidR="008B2B9D" w:rsidRDefault="008B2B9D" w:rsidP="00431DC2">
      <w:pPr>
        <w:pStyle w:val="affffffffa"/>
      </w:pPr>
      <w:r>
        <w:rPr>
          <w:rFonts w:hint="eastAsia"/>
        </w:rPr>
        <w:t>光性特征</w:t>
      </w:r>
      <w:r w:rsidR="00431DC2">
        <w:rPr>
          <w:rFonts w:hint="eastAsia"/>
        </w:rPr>
        <w:t>：</w:t>
      </w:r>
      <w:r>
        <w:rPr>
          <w:rFonts w:hint="eastAsia"/>
        </w:rPr>
        <w:t>非均质集合体，隐晶质集合体。</w:t>
      </w:r>
    </w:p>
    <w:p w:rsidR="008B2B9D" w:rsidRDefault="008B2B9D" w:rsidP="008B2B9D">
      <w:pPr>
        <w:pStyle w:val="affffffffa"/>
      </w:pPr>
      <w:r>
        <w:rPr>
          <w:rFonts w:hint="eastAsia"/>
        </w:rPr>
        <w:t>折射率:“血”</w:t>
      </w:r>
      <w:r w:rsidR="00B7647C">
        <w:rPr>
          <w:rFonts w:hint="eastAsia"/>
        </w:rPr>
        <w:t>＞</w:t>
      </w:r>
      <w:r>
        <w:rPr>
          <w:rFonts w:hint="eastAsia"/>
        </w:rPr>
        <w:t>1.81</w:t>
      </w:r>
      <w:r w:rsidR="00431DC2">
        <w:rPr>
          <w:rFonts w:hint="eastAsia"/>
        </w:rPr>
        <w:t>；</w:t>
      </w:r>
      <w:r>
        <w:rPr>
          <w:rFonts w:hint="eastAsia"/>
        </w:rPr>
        <w:t>“地”1.53</w:t>
      </w:r>
      <w:r w:rsidR="00431DC2">
        <w:rPr>
          <w:rFonts w:hAnsi="宋体" w:hint="eastAsia"/>
        </w:rPr>
        <w:t>～</w:t>
      </w:r>
      <w:r>
        <w:rPr>
          <w:rFonts w:hint="eastAsia"/>
        </w:rPr>
        <w:t>1.54(点测法)。</w:t>
      </w:r>
    </w:p>
    <w:p w:rsidR="008B2B9D" w:rsidRDefault="008B2B9D" w:rsidP="008B2B9D">
      <w:pPr>
        <w:pStyle w:val="affffffffa"/>
      </w:pPr>
      <w:r>
        <w:rPr>
          <w:rFonts w:hint="eastAsia"/>
        </w:rPr>
        <w:t>荧光</w:t>
      </w:r>
      <w:r w:rsidR="00437FC7">
        <w:rPr>
          <w:rFonts w:hint="eastAsia"/>
        </w:rPr>
        <w:t>观察</w:t>
      </w:r>
      <w:r w:rsidR="00431DC2">
        <w:rPr>
          <w:rFonts w:hint="eastAsia"/>
        </w:rPr>
        <w:t>：</w:t>
      </w:r>
      <w:r>
        <w:rPr>
          <w:rFonts w:hint="eastAsia"/>
        </w:rPr>
        <w:t>一般惰性。</w:t>
      </w:r>
    </w:p>
    <w:p w:rsidR="008B2B9D" w:rsidRDefault="008B2B9D" w:rsidP="008B2B9D">
      <w:pPr>
        <w:pStyle w:val="affffffffa"/>
      </w:pPr>
      <w:r>
        <w:rPr>
          <w:rFonts w:hint="eastAsia"/>
        </w:rPr>
        <w:t>吸收光谱</w:t>
      </w:r>
      <w:r w:rsidR="00431DC2">
        <w:rPr>
          <w:rFonts w:hint="eastAsia"/>
        </w:rPr>
        <w:t>；</w:t>
      </w:r>
      <w:r>
        <w:rPr>
          <w:rFonts w:hint="eastAsia"/>
        </w:rPr>
        <w:t>红色集合体黄绿区有弱的吸收。</w:t>
      </w:r>
    </w:p>
    <w:p w:rsidR="008B2B9D" w:rsidRDefault="008B2B9D" w:rsidP="008B2B9D">
      <w:pPr>
        <w:pStyle w:val="affffffffa"/>
      </w:pPr>
      <w:r>
        <w:rPr>
          <w:rFonts w:hint="eastAsia"/>
        </w:rPr>
        <w:t>放大检查:隐晶质结构，粒状结构。</w:t>
      </w:r>
    </w:p>
    <w:p w:rsidR="008B2B9D" w:rsidRDefault="008B2B9D" w:rsidP="008B2B9D">
      <w:pPr>
        <w:pStyle w:val="affffffffa"/>
      </w:pPr>
      <w:r>
        <w:rPr>
          <w:rFonts w:hint="eastAsia"/>
        </w:rPr>
        <w:t>透明度:半透明至不透明。</w:t>
      </w:r>
    </w:p>
    <w:p w:rsidR="008B2B9D" w:rsidRDefault="008B2B9D" w:rsidP="008B2B9D">
      <w:pPr>
        <w:pStyle w:val="affffffffa"/>
      </w:pPr>
      <w:r>
        <w:rPr>
          <w:rFonts w:hint="eastAsia"/>
        </w:rPr>
        <w:t>红外光谱:具有石英特征谱。</w:t>
      </w:r>
    </w:p>
    <w:p w:rsidR="008B2B9D" w:rsidRDefault="008B2B9D" w:rsidP="008B2B9D">
      <w:pPr>
        <w:pStyle w:val="affffffffa"/>
      </w:pPr>
      <w:r>
        <w:rPr>
          <w:rFonts w:hint="eastAsia"/>
        </w:rPr>
        <w:t>特殊性质:赤铁矿条痕及断面表面通常呈红褐色。</w:t>
      </w:r>
    </w:p>
    <w:p w:rsidR="008B2B9D" w:rsidRDefault="008B2B9D" w:rsidP="008B2B9D">
      <w:pPr>
        <w:pStyle w:val="affffffffa"/>
      </w:pPr>
      <w:r>
        <w:rPr>
          <w:rFonts w:hint="eastAsia"/>
        </w:rPr>
        <w:t>特殊光学效应:可见砂金效应。</w:t>
      </w:r>
    </w:p>
    <w:p w:rsidR="00431DC2" w:rsidRDefault="00431DC2" w:rsidP="00431DC2">
      <w:pPr>
        <w:pStyle w:val="affc"/>
        <w:spacing w:before="240" w:after="240"/>
      </w:pPr>
      <w:r>
        <w:rPr>
          <w:rFonts w:hint="eastAsia"/>
        </w:rPr>
        <w:t>鉴定方法</w:t>
      </w:r>
    </w:p>
    <w:p w:rsidR="003C22D6" w:rsidRDefault="009100E9" w:rsidP="00967D9E">
      <w:pPr>
        <w:pStyle w:val="affe"/>
        <w:spacing w:before="120" w:after="120"/>
      </w:pPr>
      <w:r>
        <w:rPr>
          <w:rFonts w:hint="eastAsia"/>
        </w:rPr>
        <w:t>颜色、光泽、透明度、</w:t>
      </w:r>
      <w:r w:rsidR="003C22D6">
        <w:rPr>
          <w:rFonts w:hint="eastAsia"/>
        </w:rPr>
        <w:t>放大检查、折射率、密度、</w:t>
      </w:r>
      <w:r w:rsidR="00E24ADD">
        <w:rPr>
          <w:rFonts w:hint="eastAsia"/>
        </w:rPr>
        <w:t>总</w:t>
      </w:r>
      <w:r w:rsidR="003C22D6">
        <w:rPr>
          <w:rFonts w:hint="eastAsia"/>
        </w:rPr>
        <w:t>质量、光性特征、</w:t>
      </w:r>
      <w:r w:rsidR="00437FC7">
        <w:rPr>
          <w:rFonts w:hint="eastAsia"/>
        </w:rPr>
        <w:t>荧光观察</w:t>
      </w:r>
      <w:r w:rsidR="00B7647C">
        <w:rPr>
          <w:rFonts w:hint="eastAsia"/>
        </w:rPr>
        <w:t>、摩氏硬度、</w:t>
      </w:r>
      <w:r w:rsidR="00EB0858">
        <w:rPr>
          <w:rFonts w:hint="eastAsia"/>
        </w:rPr>
        <w:t>无损成分分析、红外光谱分析、紫外</w:t>
      </w:r>
      <w:r w:rsidR="00967D9E">
        <w:rPr>
          <w:rFonts w:hint="eastAsia"/>
        </w:rPr>
        <w:t>可见</w:t>
      </w:r>
      <w:r w:rsidR="00EB0858">
        <w:rPr>
          <w:rFonts w:hint="eastAsia"/>
        </w:rPr>
        <w:t>分光光谱分析、激光拉曼光谱分析</w:t>
      </w:r>
    </w:p>
    <w:p w:rsidR="003C22D6" w:rsidRDefault="003C22D6" w:rsidP="003C22D6">
      <w:pPr>
        <w:pStyle w:val="affff6"/>
        <w:ind w:firstLine="420"/>
      </w:pPr>
      <w:r>
        <w:rPr>
          <w:rFonts w:hint="eastAsia"/>
        </w:rPr>
        <w:t>按GB/T 16553规定的方法进行。</w:t>
      </w:r>
    </w:p>
    <w:p w:rsidR="003C22D6" w:rsidRDefault="003C22D6" w:rsidP="00EB0858">
      <w:pPr>
        <w:pStyle w:val="affd"/>
        <w:spacing w:before="120" w:after="120"/>
      </w:pPr>
      <w:r>
        <w:rPr>
          <w:rFonts w:hint="eastAsia"/>
        </w:rPr>
        <w:t>化学成分分析</w:t>
      </w:r>
    </w:p>
    <w:p w:rsidR="003C22D6" w:rsidRDefault="003C22D6" w:rsidP="003C22D6">
      <w:pPr>
        <w:pStyle w:val="affff6"/>
        <w:ind w:firstLine="420"/>
      </w:pPr>
      <w:r>
        <w:rPr>
          <w:rFonts w:hint="eastAsia"/>
        </w:rPr>
        <w:t>按GB/T 14506.1</w:t>
      </w:r>
      <w:r>
        <w:rPr>
          <w:rFonts w:hAnsi="宋体" w:hint="eastAsia"/>
        </w:rPr>
        <w:t>～</w:t>
      </w:r>
      <w:r>
        <w:rPr>
          <w:rFonts w:hint="eastAsia"/>
        </w:rPr>
        <w:t>GB/T 14506.30规定的方法进行。</w:t>
      </w:r>
    </w:p>
    <w:p w:rsidR="001B565A" w:rsidRDefault="001B565A" w:rsidP="001B565A">
      <w:pPr>
        <w:pStyle w:val="affc"/>
        <w:spacing w:before="240" w:after="240"/>
      </w:pPr>
      <w:r>
        <w:rPr>
          <w:rFonts w:hint="eastAsia"/>
        </w:rPr>
        <w:t>鉴定规则</w:t>
      </w:r>
    </w:p>
    <w:p w:rsidR="001B565A" w:rsidRDefault="001B565A" w:rsidP="001B565A">
      <w:pPr>
        <w:pStyle w:val="affd"/>
        <w:spacing w:before="120" w:after="120"/>
      </w:pPr>
      <w:r>
        <w:rPr>
          <w:rFonts w:hint="eastAsia"/>
        </w:rPr>
        <w:t>鉴定方法选择</w:t>
      </w:r>
    </w:p>
    <w:p w:rsidR="001B565A" w:rsidRDefault="001B565A" w:rsidP="001B565A">
      <w:pPr>
        <w:pStyle w:val="affffffffa"/>
      </w:pPr>
      <w:r>
        <w:rPr>
          <w:rFonts w:hint="eastAsia"/>
        </w:rPr>
        <w:t>常规鉴定方法为正常检测过程中需要全面检测的项目。综合判断各项目检测结果，以确保检测结论的准确性和唯一性。</w:t>
      </w:r>
    </w:p>
    <w:p w:rsidR="001B565A" w:rsidRDefault="001B565A" w:rsidP="001B565A">
      <w:pPr>
        <w:pStyle w:val="affffffffa"/>
      </w:pPr>
      <w:r>
        <w:rPr>
          <w:rFonts w:hint="eastAsia"/>
        </w:rPr>
        <w:t>某些项目因样品条件不符，不能作某些项目检测时，可不测。但其它检测项目所测结果的综合证据，应足以证明所得鉴定结论的准确性。</w:t>
      </w:r>
    </w:p>
    <w:p w:rsidR="001B565A" w:rsidRDefault="001B565A" w:rsidP="001B565A">
      <w:pPr>
        <w:pStyle w:val="affffffffa"/>
      </w:pPr>
      <w:r w:rsidRPr="001B565A">
        <w:rPr>
          <w:rFonts w:hint="eastAsia"/>
        </w:rPr>
        <w:t>常规鉴定方法中，某些方法可同时推导出两个或两个以上的特征。实测过程中，依据样品条件选择最为适合的方法，以获得较为全面的鉴定特征。</w:t>
      </w:r>
    </w:p>
    <w:p w:rsidR="001B565A" w:rsidRDefault="001B565A" w:rsidP="001B565A">
      <w:pPr>
        <w:pStyle w:val="affffffffa"/>
      </w:pPr>
      <w:r w:rsidRPr="001B565A">
        <w:rPr>
          <w:rFonts w:hint="eastAsia"/>
        </w:rPr>
        <w:t>用常规鉴定方法无法获得足够的鉴定依据时，须采用必要的特殊鉴定方法确定</w:t>
      </w:r>
      <w:r>
        <w:rPr>
          <w:rFonts w:hint="eastAsia"/>
        </w:rPr>
        <w:t>。</w:t>
      </w:r>
    </w:p>
    <w:p w:rsidR="001B565A" w:rsidRDefault="001B565A" w:rsidP="001B565A">
      <w:pPr>
        <w:pStyle w:val="affd"/>
        <w:spacing w:before="120" w:after="120"/>
      </w:pPr>
      <w:r>
        <w:rPr>
          <w:rFonts w:hint="eastAsia"/>
        </w:rPr>
        <w:t>鉴定项目</w:t>
      </w:r>
    </w:p>
    <w:p w:rsidR="001B565A" w:rsidRDefault="001B565A" w:rsidP="001B565A">
      <w:pPr>
        <w:pStyle w:val="affff6"/>
        <w:ind w:firstLine="420"/>
      </w:pPr>
      <w:r>
        <w:rPr>
          <w:rFonts w:hint="eastAsia"/>
        </w:rPr>
        <w:t>鉴定项目包括:</w:t>
      </w:r>
    </w:p>
    <w:p w:rsidR="001B565A" w:rsidRDefault="001B565A" w:rsidP="001B565A">
      <w:pPr>
        <w:pStyle w:val="af5"/>
      </w:pPr>
      <w:r>
        <w:rPr>
          <w:rFonts w:hint="eastAsia"/>
        </w:rPr>
        <w:t>目测观察项目(包括颜色、光泽、透明度等表面特征)；</w:t>
      </w:r>
    </w:p>
    <w:p w:rsidR="001B565A" w:rsidRDefault="001B565A" w:rsidP="001B565A">
      <w:pPr>
        <w:pStyle w:val="af5"/>
      </w:pPr>
      <w:r>
        <w:rPr>
          <w:rFonts w:hint="eastAsia"/>
        </w:rPr>
        <w:lastRenderedPageBreak/>
        <w:t>总质量；</w:t>
      </w:r>
    </w:p>
    <w:p w:rsidR="001B565A" w:rsidRDefault="001B565A" w:rsidP="001B565A">
      <w:pPr>
        <w:pStyle w:val="af5"/>
      </w:pPr>
      <w:r>
        <w:rPr>
          <w:rFonts w:hint="eastAsia"/>
        </w:rPr>
        <w:t>放大检查；</w:t>
      </w:r>
    </w:p>
    <w:p w:rsidR="001B565A" w:rsidRDefault="001B565A" w:rsidP="001B565A">
      <w:pPr>
        <w:pStyle w:val="af5"/>
      </w:pPr>
      <w:r>
        <w:rPr>
          <w:rFonts w:hint="eastAsia"/>
        </w:rPr>
        <w:t>折射率(样品有抛光面，样品状态允许时)；</w:t>
      </w:r>
    </w:p>
    <w:p w:rsidR="001B565A" w:rsidRDefault="001B565A" w:rsidP="001B565A">
      <w:pPr>
        <w:pStyle w:val="af5"/>
      </w:pPr>
      <w:r>
        <w:rPr>
          <w:rFonts w:hint="eastAsia"/>
        </w:rPr>
        <w:t>密度(样品状态允许时)；</w:t>
      </w:r>
    </w:p>
    <w:p w:rsidR="001B565A" w:rsidRDefault="001B565A" w:rsidP="001B565A">
      <w:pPr>
        <w:pStyle w:val="af5"/>
      </w:pPr>
      <w:r>
        <w:rPr>
          <w:rFonts w:hint="eastAsia"/>
        </w:rPr>
        <w:t>光性特征(样品状态允许时)；</w:t>
      </w:r>
    </w:p>
    <w:p w:rsidR="001B565A" w:rsidRDefault="001B565A" w:rsidP="001B565A">
      <w:pPr>
        <w:pStyle w:val="af5"/>
      </w:pPr>
      <w:r>
        <w:rPr>
          <w:rFonts w:hint="eastAsia"/>
        </w:rPr>
        <w:t>荧光</w:t>
      </w:r>
      <w:r w:rsidR="00EB0858">
        <w:rPr>
          <w:rFonts w:hint="eastAsia"/>
        </w:rPr>
        <w:t>观察</w:t>
      </w:r>
      <w:r>
        <w:rPr>
          <w:rFonts w:hint="eastAsia"/>
        </w:rPr>
        <w:t>；</w:t>
      </w:r>
    </w:p>
    <w:p w:rsidR="001B565A" w:rsidRDefault="001B565A" w:rsidP="001B565A">
      <w:pPr>
        <w:pStyle w:val="af5"/>
      </w:pPr>
      <w:r>
        <w:rPr>
          <w:rFonts w:hint="eastAsia"/>
        </w:rPr>
        <w:t>红外光谱分析；</w:t>
      </w:r>
    </w:p>
    <w:p w:rsidR="001B565A" w:rsidRDefault="001B565A" w:rsidP="001B565A">
      <w:pPr>
        <w:pStyle w:val="af5"/>
      </w:pPr>
      <w:r>
        <w:rPr>
          <w:rFonts w:hint="eastAsia"/>
        </w:rPr>
        <w:t>摩氏硬度(原石，必要时)；</w:t>
      </w:r>
    </w:p>
    <w:p w:rsidR="001B565A" w:rsidRDefault="001B565A" w:rsidP="001B565A">
      <w:pPr>
        <w:pStyle w:val="af5"/>
      </w:pPr>
      <w:r>
        <w:rPr>
          <w:rFonts w:hint="eastAsia"/>
        </w:rPr>
        <w:t>化学成分(必要时，可采用化学成分析法等其他特殊鉴定方法检验)；</w:t>
      </w:r>
    </w:p>
    <w:p w:rsidR="001B565A" w:rsidRDefault="001B565A" w:rsidP="001B565A">
      <w:pPr>
        <w:pStyle w:val="af5"/>
      </w:pPr>
      <w:r>
        <w:rPr>
          <w:rFonts w:hint="eastAsia"/>
        </w:rPr>
        <w:t>矿物成分(必要时，可采用红外光谱法)。</w:t>
      </w:r>
    </w:p>
    <w:p w:rsidR="001B565A" w:rsidRDefault="001B565A" w:rsidP="001B565A">
      <w:pPr>
        <w:pStyle w:val="affd"/>
        <w:spacing w:before="120" w:after="120"/>
      </w:pPr>
      <w:r>
        <w:rPr>
          <w:rFonts w:hint="eastAsia"/>
        </w:rPr>
        <w:t>定名规则</w:t>
      </w:r>
    </w:p>
    <w:p w:rsidR="001B565A" w:rsidRDefault="001B565A" w:rsidP="001B565A">
      <w:pPr>
        <w:pStyle w:val="affe"/>
        <w:spacing w:before="120" w:after="120"/>
      </w:pPr>
      <w:r>
        <w:rPr>
          <w:rFonts w:hint="eastAsia"/>
        </w:rPr>
        <w:t>产品定名</w:t>
      </w:r>
    </w:p>
    <w:p w:rsidR="001B565A" w:rsidRDefault="001B565A" w:rsidP="001B565A">
      <w:pPr>
        <w:pStyle w:val="affff6"/>
        <w:ind w:firstLine="420"/>
      </w:pPr>
      <w:r>
        <w:rPr>
          <w:rFonts w:hint="eastAsia"/>
        </w:rPr>
        <w:t>采用玉石材料名称+产品类型进行定名。如鸡血玉章石、鸡血玉手镯。</w:t>
      </w:r>
    </w:p>
    <w:p w:rsidR="001B565A" w:rsidRDefault="001B565A" w:rsidP="001B565A">
      <w:pPr>
        <w:pStyle w:val="affe"/>
        <w:spacing w:before="120" w:after="120"/>
      </w:pPr>
      <w:r>
        <w:rPr>
          <w:rFonts w:hint="eastAsia"/>
        </w:rPr>
        <w:t>玉石材料定名</w:t>
      </w:r>
    </w:p>
    <w:p w:rsidR="001B565A" w:rsidRDefault="001B565A" w:rsidP="001B565A">
      <w:pPr>
        <w:pStyle w:val="affff6"/>
        <w:ind w:firstLine="420"/>
      </w:pPr>
      <w:r>
        <w:rPr>
          <w:rFonts w:hint="eastAsia"/>
        </w:rPr>
        <w:t>当鉴定结果符合本标准第4章质量要求时，定名为鸡血玉。根据颜色组合的不同进一步划分为不同系列。</w:t>
      </w:r>
    </w:p>
    <w:p w:rsidR="001B565A" w:rsidRDefault="001B565A" w:rsidP="001B565A">
      <w:pPr>
        <w:pStyle w:val="affe"/>
        <w:spacing w:before="120" w:after="120"/>
      </w:pPr>
      <w:r>
        <w:rPr>
          <w:rFonts w:hint="eastAsia"/>
        </w:rPr>
        <w:t>产品类型确定</w:t>
      </w:r>
    </w:p>
    <w:p w:rsidR="001B565A" w:rsidRDefault="001B565A" w:rsidP="001B565A">
      <w:pPr>
        <w:pStyle w:val="affff6"/>
        <w:ind w:firstLine="420"/>
      </w:pPr>
      <w:r>
        <w:rPr>
          <w:rFonts w:hint="eastAsia"/>
        </w:rPr>
        <w:t>根据产品加工的类型进行定名，鸡血玉产品类型可划分为摆件、雕件、章石、饰品等类别。</w:t>
      </w:r>
    </w:p>
    <w:p w:rsidR="001B565A" w:rsidRDefault="001B565A" w:rsidP="001B565A">
      <w:pPr>
        <w:pStyle w:val="affe"/>
        <w:spacing w:before="120" w:after="120"/>
      </w:pPr>
      <w:r>
        <w:rPr>
          <w:rFonts w:hint="eastAsia"/>
        </w:rPr>
        <w:t>双定名原则</w:t>
      </w:r>
    </w:p>
    <w:p w:rsidR="001B565A" w:rsidRDefault="001B565A" w:rsidP="001B565A">
      <w:pPr>
        <w:pStyle w:val="affff6"/>
        <w:ind w:firstLine="420"/>
      </w:pPr>
      <w:r>
        <w:rPr>
          <w:rFonts w:hint="eastAsia"/>
        </w:rPr>
        <w:t>当鉴定结果同时符合GB/T 16552 和GB/T 16553中玉髓、石英岩质量要求时</w:t>
      </w:r>
      <w:r w:rsidR="00EB0858">
        <w:rPr>
          <w:rFonts w:hint="eastAsia"/>
        </w:rPr>
        <w:t>，</w:t>
      </w:r>
      <w:r>
        <w:rPr>
          <w:rFonts w:hint="eastAsia"/>
        </w:rPr>
        <w:t>可命名为鸡血玉，也可采用双命名方法。如鸡血玉(石英岩)手镯。</w:t>
      </w:r>
    </w:p>
    <w:p w:rsidR="001B565A" w:rsidRDefault="001B565A" w:rsidP="001B565A">
      <w:pPr>
        <w:pStyle w:val="affe"/>
        <w:spacing w:before="120" w:after="120"/>
      </w:pPr>
      <w:r>
        <w:rPr>
          <w:rFonts w:hint="eastAsia"/>
        </w:rPr>
        <w:t>经人工处理备注规则</w:t>
      </w:r>
    </w:p>
    <w:p w:rsidR="001B565A" w:rsidRDefault="001B565A" w:rsidP="001B565A">
      <w:pPr>
        <w:pStyle w:val="affff6"/>
        <w:ind w:firstLine="420"/>
      </w:pPr>
      <w:r>
        <w:rPr>
          <w:rFonts w:hint="eastAsia"/>
        </w:rPr>
        <w:t>经处理的鸡血玉应在标识上备注说明，定名为鸡血玉(处理)。</w:t>
      </w:r>
    </w:p>
    <w:p w:rsidR="001B565A" w:rsidRDefault="001B565A" w:rsidP="001B565A">
      <w:pPr>
        <w:pStyle w:val="affe"/>
        <w:spacing w:before="120" w:after="120"/>
      </w:pPr>
      <w:r>
        <w:rPr>
          <w:rFonts w:hint="eastAsia"/>
        </w:rPr>
        <w:t>未能确定处理类型备注规则</w:t>
      </w:r>
    </w:p>
    <w:p w:rsidR="001B565A" w:rsidRDefault="001B565A" w:rsidP="001B565A">
      <w:pPr>
        <w:pStyle w:val="affff6"/>
        <w:ind w:firstLine="420"/>
      </w:pPr>
      <w:r>
        <w:rPr>
          <w:rFonts w:hint="eastAsia"/>
        </w:rPr>
        <w:t>未能确定处理类型的鸡血玉，可采取以下描述方式:“未能确定是否经 XX 处理”或“XX成因未能确定”。</w:t>
      </w:r>
    </w:p>
    <w:p w:rsidR="001B565A" w:rsidRDefault="001B565A" w:rsidP="001B565A">
      <w:pPr>
        <w:pStyle w:val="affe"/>
        <w:spacing w:before="120" w:after="120"/>
      </w:pPr>
      <w:r>
        <w:rPr>
          <w:rFonts w:hint="eastAsia"/>
        </w:rPr>
        <w:t>其他定名规则、处理方法</w:t>
      </w:r>
    </w:p>
    <w:p w:rsidR="001B565A" w:rsidRDefault="001B565A" w:rsidP="001B565A">
      <w:pPr>
        <w:pStyle w:val="affff6"/>
        <w:ind w:firstLine="420"/>
      </w:pPr>
      <w:r>
        <w:rPr>
          <w:rFonts w:hint="eastAsia"/>
        </w:rPr>
        <w:t>按 GB/T 16552和 GB/T 16553、GB/T 17412.1、GB/T 17412.2、GB/T 17412.3、SY/T</w:t>
      </w:r>
      <w:r w:rsidR="00882A92">
        <w:t xml:space="preserve"> </w:t>
      </w:r>
      <w:r>
        <w:rPr>
          <w:rFonts w:hint="eastAsia"/>
        </w:rPr>
        <w:t>5368规定执行。</w:t>
      </w:r>
    </w:p>
    <w:p w:rsidR="00882A92" w:rsidRDefault="00882A92" w:rsidP="00882A92">
      <w:pPr>
        <w:pStyle w:val="affc"/>
        <w:spacing w:before="240" w:after="240"/>
      </w:pPr>
      <w:r>
        <w:rPr>
          <w:rFonts w:hint="eastAsia"/>
        </w:rPr>
        <w:t>分级要求</w:t>
      </w:r>
    </w:p>
    <w:p w:rsidR="00882A92" w:rsidRDefault="00882A92" w:rsidP="00882A92">
      <w:pPr>
        <w:pStyle w:val="affff6"/>
        <w:ind w:firstLine="420"/>
      </w:pPr>
      <w:r>
        <w:rPr>
          <w:rFonts w:hint="eastAsia"/>
        </w:rPr>
        <w:t>鸡血玉分级要求见附录A、附录B。</w:t>
      </w:r>
    </w:p>
    <w:p w:rsidR="00882A92" w:rsidRDefault="00882A92" w:rsidP="00882A92">
      <w:pPr>
        <w:pStyle w:val="affc"/>
        <w:spacing w:before="240" w:after="240"/>
      </w:pPr>
      <w:r>
        <w:rPr>
          <w:rFonts w:hint="eastAsia"/>
        </w:rPr>
        <w:t>产品工艺要求</w:t>
      </w:r>
    </w:p>
    <w:p w:rsidR="00882A92" w:rsidRDefault="00882A92" w:rsidP="00882A92">
      <w:pPr>
        <w:pStyle w:val="affd"/>
        <w:spacing w:before="120" w:after="120"/>
      </w:pPr>
      <w:r>
        <w:rPr>
          <w:rFonts w:hint="eastAsia"/>
        </w:rPr>
        <w:t>饰品类</w:t>
      </w:r>
    </w:p>
    <w:p w:rsidR="00882A92" w:rsidRDefault="00882A92" w:rsidP="00882A92">
      <w:pPr>
        <w:pStyle w:val="affff6"/>
        <w:ind w:firstLine="420"/>
      </w:pPr>
      <w:r>
        <w:rPr>
          <w:rFonts w:hint="eastAsia"/>
        </w:rPr>
        <w:t>造型自然流畅，粗细均匀，饱满大方，比例协调，形状独特美观。</w:t>
      </w:r>
    </w:p>
    <w:p w:rsidR="00882A92" w:rsidRDefault="00882A92" w:rsidP="00882A92">
      <w:pPr>
        <w:pStyle w:val="affd"/>
        <w:spacing w:before="120" w:after="120"/>
      </w:pPr>
      <w:r>
        <w:rPr>
          <w:rFonts w:hint="eastAsia"/>
        </w:rPr>
        <w:t>摆件和</w:t>
      </w:r>
      <w:proofErr w:type="gramStart"/>
      <w:r>
        <w:rPr>
          <w:rFonts w:hint="eastAsia"/>
        </w:rPr>
        <w:t>雕件</w:t>
      </w:r>
      <w:proofErr w:type="gramEnd"/>
      <w:r>
        <w:rPr>
          <w:rFonts w:hint="eastAsia"/>
        </w:rPr>
        <w:t>类</w:t>
      </w:r>
    </w:p>
    <w:p w:rsidR="00882A92" w:rsidRDefault="00882A92" w:rsidP="00882A92">
      <w:pPr>
        <w:pStyle w:val="affff6"/>
        <w:ind w:firstLine="420"/>
      </w:pPr>
      <w:r>
        <w:rPr>
          <w:rFonts w:hint="eastAsia"/>
        </w:rPr>
        <w:t>量料取材，依材施艺；设计巧妙，俏色巧用，构图协调美观：层次清晰，线条流畅自然，浑然一体。</w:t>
      </w:r>
    </w:p>
    <w:p w:rsidR="00882A92" w:rsidRDefault="00882A92" w:rsidP="00882A92">
      <w:pPr>
        <w:pStyle w:val="affd"/>
        <w:spacing w:before="120" w:after="120"/>
      </w:pPr>
      <w:r>
        <w:rPr>
          <w:rFonts w:hint="eastAsia"/>
        </w:rPr>
        <w:t>加工工艺要求</w:t>
      </w:r>
    </w:p>
    <w:p w:rsidR="00882A92" w:rsidRDefault="00882A92" w:rsidP="00882A92">
      <w:pPr>
        <w:pStyle w:val="affff6"/>
        <w:ind w:firstLine="420"/>
      </w:pPr>
      <w:r>
        <w:rPr>
          <w:rFonts w:hint="eastAsia"/>
        </w:rPr>
        <w:lastRenderedPageBreak/>
        <w:t>做工精致，产品表面不能出现抛光痕、崩口等缺陷。</w:t>
      </w:r>
    </w:p>
    <w:p w:rsidR="00882A92" w:rsidRDefault="00882A92" w:rsidP="00882A92">
      <w:pPr>
        <w:pStyle w:val="affc"/>
        <w:spacing w:before="240" w:after="240"/>
      </w:pPr>
      <w:r>
        <w:rPr>
          <w:rFonts w:hint="eastAsia"/>
        </w:rPr>
        <w:t>标志、包装、运输</w:t>
      </w:r>
    </w:p>
    <w:p w:rsidR="00882A92" w:rsidRDefault="00882A92" w:rsidP="00882A92">
      <w:pPr>
        <w:pStyle w:val="affd"/>
        <w:spacing w:before="120" w:after="120"/>
      </w:pPr>
      <w:r>
        <w:rPr>
          <w:rFonts w:hint="eastAsia"/>
        </w:rPr>
        <w:t>标志</w:t>
      </w:r>
    </w:p>
    <w:p w:rsidR="00882A92" w:rsidRDefault="00882A92" w:rsidP="00882A92">
      <w:pPr>
        <w:pStyle w:val="affffffffa"/>
      </w:pPr>
      <w:r>
        <w:rPr>
          <w:rFonts w:hint="eastAsia"/>
        </w:rPr>
        <w:t>产品应附有合格证或鉴定证书。</w:t>
      </w:r>
    </w:p>
    <w:p w:rsidR="00882A92" w:rsidRDefault="00882A92" w:rsidP="00882A92">
      <w:pPr>
        <w:pStyle w:val="affffffffa"/>
      </w:pPr>
      <w:r>
        <w:rPr>
          <w:rFonts w:hint="eastAsia"/>
        </w:rPr>
        <w:t>合格证基本内容包括：编号、产品名称、企业名称和地址、执行标准。</w:t>
      </w:r>
    </w:p>
    <w:p w:rsidR="00882A92" w:rsidRDefault="00882A92" w:rsidP="00882A92">
      <w:pPr>
        <w:pStyle w:val="affffffffa"/>
      </w:pPr>
      <w:r>
        <w:rPr>
          <w:rFonts w:hint="eastAsia"/>
        </w:rPr>
        <w:t>鉴定证书基本内容包括：证书编号、鉴定结论、鉴定单位名称和地址、鉴定时间、执行标准。</w:t>
      </w:r>
    </w:p>
    <w:p w:rsidR="00882A92" w:rsidRDefault="00882A92" w:rsidP="00882A92">
      <w:pPr>
        <w:pStyle w:val="affd"/>
        <w:spacing w:before="120" w:after="120"/>
      </w:pPr>
      <w:r>
        <w:rPr>
          <w:rFonts w:hint="eastAsia"/>
        </w:rPr>
        <w:t>包装</w:t>
      </w:r>
    </w:p>
    <w:p w:rsidR="00882A92" w:rsidRDefault="00882A92" w:rsidP="00882A92">
      <w:pPr>
        <w:pStyle w:val="affff6"/>
        <w:ind w:firstLine="420"/>
      </w:pPr>
      <w:r>
        <w:rPr>
          <w:rFonts w:hint="eastAsia"/>
        </w:rPr>
        <w:t>包装应符合产品在正常条件下装卸、运输要求。</w:t>
      </w:r>
    </w:p>
    <w:p w:rsidR="00882A92" w:rsidRDefault="00882A92" w:rsidP="00882A92">
      <w:pPr>
        <w:pStyle w:val="affd"/>
        <w:spacing w:before="120" w:after="120"/>
      </w:pPr>
      <w:r>
        <w:rPr>
          <w:rFonts w:hint="eastAsia"/>
        </w:rPr>
        <w:t>运输</w:t>
      </w:r>
    </w:p>
    <w:p w:rsidR="00882A92" w:rsidRDefault="00882A92" w:rsidP="00882A92">
      <w:pPr>
        <w:pStyle w:val="affff6"/>
        <w:ind w:firstLine="420"/>
      </w:pPr>
      <w:r>
        <w:rPr>
          <w:rFonts w:hint="eastAsia"/>
        </w:rPr>
        <w:t>搬运时应轻装轻放，不得抛、摔。</w:t>
      </w:r>
    </w:p>
    <w:p w:rsidR="00882A92" w:rsidRDefault="00882A92" w:rsidP="00882A92">
      <w:pPr>
        <w:pStyle w:val="affff6"/>
        <w:ind w:firstLine="420"/>
      </w:pPr>
    </w:p>
    <w:p w:rsidR="00882A92" w:rsidRDefault="00882A92" w:rsidP="00882A92">
      <w:pPr>
        <w:pStyle w:val="affff6"/>
        <w:ind w:firstLine="420"/>
        <w:sectPr w:rsidR="00882A92" w:rsidSect="007A5D3A">
          <w:pgSz w:w="11906" w:h="16838" w:code="9"/>
          <w:pgMar w:top="1928" w:right="1134" w:bottom="1134" w:left="1134" w:header="1418" w:footer="1134" w:gutter="284"/>
          <w:pgNumType w:start="1"/>
          <w:cols w:space="425"/>
          <w:formProt w:val="0"/>
          <w:docGrid w:linePitch="312"/>
        </w:sectPr>
      </w:pPr>
    </w:p>
    <w:p w:rsidR="00882A92" w:rsidRDefault="00882A92" w:rsidP="00882A92">
      <w:pPr>
        <w:pStyle w:val="af8"/>
        <w:rPr>
          <w:vanish w:val="0"/>
        </w:rPr>
      </w:pPr>
      <w:bookmarkStart w:id="45" w:name="BookMark5"/>
      <w:bookmarkEnd w:id="22"/>
    </w:p>
    <w:p w:rsidR="00882A92" w:rsidRDefault="00882A92" w:rsidP="00882A92">
      <w:pPr>
        <w:pStyle w:val="afe"/>
        <w:rPr>
          <w:vanish w:val="0"/>
        </w:rPr>
      </w:pPr>
    </w:p>
    <w:p w:rsidR="00882A92" w:rsidRDefault="00882A92" w:rsidP="00882A92">
      <w:pPr>
        <w:pStyle w:val="aff3"/>
        <w:spacing w:after="120"/>
      </w:pPr>
      <w:r>
        <w:br/>
      </w:r>
      <w:r>
        <w:rPr>
          <w:rFonts w:hint="eastAsia"/>
        </w:rPr>
        <w:t>（规范性）</w:t>
      </w:r>
      <w:r>
        <w:br/>
      </w:r>
      <w:r>
        <w:rPr>
          <w:rFonts w:hint="eastAsia"/>
        </w:rPr>
        <w:t>鸡血玉质地分级</w:t>
      </w:r>
    </w:p>
    <w:p w:rsidR="00882A92" w:rsidRPr="00882A92" w:rsidRDefault="00882A92" w:rsidP="00882A92">
      <w:pPr>
        <w:pStyle w:val="affff6"/>
        <w:ind w:firstLine="420"/>
      </w:pPr>
      <w:r w:rsidRPr="00882A92">
        <w:rPr>
          <w:rFonts w:hint="eastAsia"/>
        </w:rPr>
        <w:t>鸡血玉质地分级见表A.1。</w:t>
      </w:r>
    </w:p>
    <w:p w:rsidR="00882A92" w:rsidRPr="00882A92" w:rsidRDefault="00882A92" w:rsidP="00882A92">
      <w:pPr>
        <w:pStyle w:val="aff"/>
        <w:spacing w:before="120" w:after="120"/>
      </w:pPr>
      <w:r>
        <w:rPr>
          <w:rFonts w:hint="eastAsia"/>
        </w:rPr>
        <w:t xml:space="preserve"> </w:t>
      </w:r>
      <w:r>
        <w:tab/>
      </w:r>
      <w:r w:rsidRPr="00882A92">
        <w:rPr>
          <w:rFonts w:hint="eastAsia"/>
        </w:rPr>
        <w:t>鸡血玉质地分级表</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825"/>
        <w:gridCol w:w="6509"/>
      </w:tblGrid>
      <w:tr w:rsidR="00346E9A" w:rsidTr="00346E9A">
        <w:trPr>
          <w:tblHeader/>
          <w:jc w:val="center"/>
        </w:trPr>
        <w:tc>
          <w:tcPr>
            <w:tcW w:w="2825" w:type="dxa"/>
            <w:tcBorders>
              <w:top w:val="single" w:sz="8" w:space="0" w:color="auto"/>
              <w:bottom w:val="single" w:sz="8" w:space="0" w:color="auto"/>
            </w:tcBorders>
            <w:shd w:val="clear" w:color="auto" w:fill="auto"/>
            <w:vAlign w:val="center"/>
          </w:tcPr>
          <w:p w:rsidR="00346E9A" w:rsidRDefault="00346E9A" w:rsidP="00346E9A">
            <w:pPr>
              <w:pStyle w:val="afffffffff2"/>
            </w:pPr>
            <w:r>
              <w:rPr>
                <w:rFonts w:hint="eastAsia"/>
              </w:rPr>
              <w:t xml:space="preserve">分 </w:t>
            </w:r>
            <w:r>
              <w:t xml:space="preserve"> </w:t>
            </w:r>
            <w:r>
              <w:rPr>
                <w:rFonts w:hint="eastAsia"/>
              </w:rPr>
              <w:t>级</w:t>
            </w:r>
          </w:p>
        </w:tc>
        <w:tc>
          <w:tcPr>
            <w:tcW w:w="6509" w:type="dxa"/>
            <w:tcBorders>
              <w:top w:val="single" w:sz="8" w:space="0" w:color="auto"/>
              <w:bottom w:val="single" w:sz="8" w:space="0" w:color="auto"/>
            </w:tcBorders>
            <w:shd w:val="clear" w:color="auto" w:fill="auto"/>
            <w:vAlign w:val="center"/>
          </w:tcPr>
          <w:p w:rsidR="00346E9A" w:rsidRDefault="00346E9A" w:rsidP="00346E9A">
            <w:pPr>
              <w:pStyle w:val="afffffffff2"/>
            </w:pPr>
            <w:r>
              <w:rPr>
                <w:rFonts w:hint="eastAsia"/>
              </w:rPr>
              <w:t xml:space="preserve">质 </w:t>
            </w:r>
            <w:r>
              <w:t xml:space="preserve"> </w:t>
            </w:r>
            <w:r>
              <w:rPr>
                <w:rFonts w:hint="eastAsia"/>
              </w:rPr>
              <w:t>地</w:t>
            </w:r>
          </w:p>
        </w:tc>
      </w:tr>
      <w:tr w:rsidR="00346E9A" w:rsidTr="00346E9A">
        <w:trPr>
          <w:jc w:val="center"/>
        </w:trPr>
        <w:tc>
          <w:tcPr>
            <w:tcW w:w="2825" w:type="dxa"/>
            <w:tcBorders>
              <w:top w:val="single" w:sz="8" w:space="0" w:color="auto"/>
            </w:tcBorders>
            <w:shd w:val="clear" w:color="auto" w:fill="auto"/>
            <w:vAlign w:val="center"/>
          </w:tcPr>
          <w:p w:rsidR="00346E9A" w:rsidRDefault="00346E9A" w:rsidP="00346E9A">
            <w:pPr>
              <w:pStyle w:val="afffffffff2"/>
            </w:pPr>
            <w:r w:rsidRPr="00346E9A">
              <w:rPr>
                <w:rFonts w:hint="eastAsia"/>
              </w:rPr>
              <w:t>特级</w:t>
            </w:r>
          </w:p>
        </w:tc>
        <w:tc>
          <w:tcPr>
            <w:tcW w:w="6509" w:type="dxa"/>
            <w:tcBorders>
              <w:top w:val="single" w:sz="8" w:space="0" w:color="auto"/>
            </w:tcBorders>
            <w:shd w:val="clear" w:color="auto" w:fill="auto"/>
            <w:vAlign w:val="center"/>
          </w:tcPr>
          <w:p w:rsidR="00346E9A" w:rsidRDefault="00346E9A" w:rsidP="00346E9A">
            <w:pPr>
              <w:pStyle w:val="afffffffff2"/>
              <w:jc w:val="left"/>
            </w:pPr>
            <w:r w:rsidRPr="00346E9A">
              <w:rPr>
                <w:rFonts w:hint="eastAsia"/>
              </w:rPr>
              <w:t>玉化程度高，密度大，“地”纯净，水头足，玻璃光泽，加工成品不需养护。</w:t>
            </w:r>
          </w:p>
        </w:tc>
      </w:tr>
      <w:tr w:rsidR="00346E9A" w:rsidTr="00346E9A">
        <w:trPr>
          <w:jc w:val="center"/>
        </w:trPr>
        <w:tc>
          <w:tcPr>
            <w:tcW w:w="2825" w:type="dxa"/>
            <w:shd w:val="clear" w:color="auto" w:fill="auto"/>
            <w:vAlign w:val="center"/>
          </w:tcPr>
          <w:p w:rsidR="00346E9A" w:rsidRDefault="00346E9A" w:rsidP="00346E9A">
            <w:pPr>
              <w:pStyle w:val="afffffffff2"/>
            </w:pPr>
            <w:r>
              <w:rPr>
                <w:rFonts w:hint="eastAsia"/>
              </w:rPr>
              <w:t>一级</w:t>
            </w:r>
          </w:p>
        </w:tc>
        <w:tc>
          <w:tcPr>
            <w:tcW w:w="6509" w:type="dxa"/>
            <w:shd w:val="clear" w:color="auto" w:fill="auto"/>
            <w:vAlign w:val="center"/>
          </w:tcPr>
          <w:p w:rsidR="00346E9A" w:rsidRDefault="00346E9A" w:rsidP="00346E9A">
            <w:pPr>
              <w:pStyle w:val="afffffffff2"/>
              <w:jc w:val="left"/>
            </w:pPr>
            <w:r w:rsidRPr="00346E9A">
              <w:rPr>
                <w:rFonts w:hint="eastAsia"/>
              </w:rPr>
              <w:t>冻体明显，“地”相对纯净。</w:t>
            </w:r>
          </w:p>
        </w:tc>
      </w:tr>
      <w:tr w:rsidR="00346E9A" w:rsidTr="00346E9A">
        <w:trPr>
          <w:jc w:val="center"/>
        </w:trPr>
        <w:tc>
          <w:tcPr>
            <w:tcW w:w="2825" w:type="dxa"/>
            <w:shd w:val="clear" w:color="auto" w:fill="auto"/>
            <w:vAlign w:val="center"/>
          </w:tcPr>
          <w:p w:rsidR="00346E9A" w:rsidRDefault="00346E9A" w:rsidP="00346E9A">
            <w:pPr>
              <w:pStyle w:val="afffffffff2"/>
            </w:pPr>
            <w:r>
              <w:rPr>
                <w:rFonts w:hint="eastAsia"/>
              </w:rPr>
              <w:t>二级</w:t>
            </w:r>
          </w:p>
        </w:tc>
        <w:tc>
          <w:tcPr>
            <w:tcW w:w="6509" w:type="dxa"/>
            <w:shd w:val="clear" w:color="auto" w:fill="auto"/>
            <w:vAlign w:val="center"/>
          </w:tcPr>
          <w:p w:rsidR="00346E9A" w:rsidRDefault="00346E9A" w:rsidP="00346E9A">
            <w:pPr>
              <w:pStyle w:val="afffffffff2"/>
              <w:jc w:val="left"/>
            </w:pPr>
            <w:r w:rsidRPr="00346E9A">
              <w:rPr>
                <w:rFonts w:hint="eastAsia"/>
              </w:rPr>
              <w:t>冻体不明显，“地”含有杂质，成品需养护。</w:t>
            </w:r>
          </w:p>
        </w:tc>
      </w:tr>
      <w:tr w:rsidR="00346E9A" w:rsidTr="00346E9A">
        <w:trPr>
          <w:jc w:val="center"/>
        </w:trPr>
        <w:tc>
          <w:tcPr>
            <w:tcW w:w="2825" w:type="dxa"/>
            <w:shd w:val="clear" w:color="auto" w:fill="auto"/>
            <w:vAlign w:val="center"/>
          </w:tcPr>
          <w:p w:rsidR="00346E9A" w:rsidRDefault="00346E9A" w:rsidP="00346E9A">
            <w:pPr>
              <w:pStyle w:val="afffffffff2"/>
            </w:pPr>
            <w:r>
              <w:rPr>
                <w:rFonts w:hint="eastAsia"/>
              </w:rPr>
              <w:t>三级</w:t>
            </w:r>
          </w:p>
        </w:tc>
        <w:tc>
          <w:tcPr>
            <w:tcW w:w="6509" w:type="dxa"/>
            <w:shd w:val="clear" w:color="auto" w:fill="auto"/>
            <w:vAlign w:val="center"/>
          </w:tcPr>
          <w:p w:rsidR="00346E9A" w:rsidRDefault="00346E9A" w:rsidP="00346E9A">
            <w:pPr>
              <w:pStyle w:val="afffffffff2"/>
              <w:jc w:val="left"/>
            </w:pPr>
            <w:r w:rsidRPr="00346E9A">
              <w:rPr>
                <w:rFonts w:hint="eastAsia"/>
              </w:rPr>
              <w:t>碰撞音不清脆，可见锅巴、砂眼需经常养护。</w:t>
            </w:r>
          </w:p>
        </w:tc>
      </w:tr>
    </w:tbl>
    <w:p w:rsidR="00882A92" w:rsidRDefault="00882A92" w:rsidP="00882A92">
      <w:pPr>
        <w:pStyle w:val="affff6"/>
        <w:ind w:firstLine="420"/>
      </w:pPr>
    </w:p>
    <w:p w:rsidR="00346E9A" w:rsidRDefault="00346E9A" w:rsidP="00882A92">
      <w:pPr>
        <w:pStyle w:val="affff6"/>
        <w:ind w:firstLine="420"/>
      </w:pPr>
    </w:p>
    <w:p w:rsidR="00346E9A" w:rsidRDefault="00346E9A" w:rsidP="00882A92">
      <w:pPr>
        <w:pStyle w:val="affff6"/>
        <w:ind w:firstLine="420"/>
        <w:sectPr w:rsidR="00346E9A" w:rsidSect="00882A92">
          <w:pgSz w:w="11906" w:h="16838" w:code="9"/>
          <w:pgMar w:top="1928" w:right="1134" w:bottom="1134" w:left="1134" w:header="1418" w:footer="1134" w:gutter="284"/>
          <w:cols w:space="425"/>
          <w:formProt w:val="0"/>
          <w:docGrid w:linePitch="312"/>
        </w:sectPr>
      </w:pPr>
    </w:p>
    <w:p w:rsidR="00882A92" w:rsidRDefault="00882A92" w:rsidP="00346E9A">
      <w:pPr>
        <w:pStyle w:val="af8"/>
        <w:rPr>
          <w:vanish w:val="0"/>
        </w:rPr>
      </w:pPr>
    </w:p>
    <w:p w:rsidR="00346E9A" w:rsidRDefault="00346E9A" w:rsidP="00346E9A">
      <w:pPr>
        <w:pStyle w:val="afe"/>
        <w:rPr>
          <w:vanish w:val="0"/>
        </w:rPr>
      </w:pPr>
    </w:p>
    <w:p w:rsidR="00346E9A" w:rsidRDefault="00346E9A" w:rsidP="00346E9A">
      <w:pPr>
        <w:pStyle w:val="aff3"/>
        <w:spacing w:after="120"/>
      </w:pPr>
      <w:r>
        <w:br/>
      </w:r>
      <w:r>
        <w:rPr>
          <w:rFonts w:hint="eastAsia"/>
        </w:rPr>
        <w:t>（规范性）</w:t>
      </w:r>
      <w:r>
        <w:br/>
      </w:r>
      <w:r>
        <w:rPr>
          <w:rFonts w:hint="eastAsia"/>
        </w:rPr>
        <w:t>鸡血玉颜色分级</w:t>
      </w:r>
    </w:p>
    <w:p w:rsidR="00346E9A" w:rsidRPr="00346E9A" w:rsidRDefault="00346E9A" w:rsidP="00346E9A">
      <w:pPr>
        <w:pStyle w:val="affff6"/>
        <w:ind w:firstLine="420"/>
      </w:pPr>
      <w:r w:rsidRPr="00346E9A">
        <w:rPr>
          <w:rFonts w:hint="eastAsia"/>
        </w:rPr>
        <w:t>鸡血玉颜色分级见表B.1。</w:t>
      </w:r>
    </w:p>
    <w:p w:rsidR="00346E9A" w:rsidRDefault="00346E9A" w:rsidP="00346E9A">
      <w:pPr>
        <w:pStyle w:val="aff"/>
        <w:spacing w:before="120" w:after="120"/>
      </w:pPr>
      <w:r w:rsidRPr="00346E9A">
        <w:rPr>
          <w:rFonts w:hint="eastAsia"/>
        </w:rPr>
        <w:t>鸡血玉颜色分级表</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691"/>
        <w:gridCol w:w="7643"/>
      </w:tblGrid>
      <w:tr w:rsidR="00346E9A" w:rsidTr="00346E9A">
        <w:trPr>
          <w:tblHeader/>
          <w:jc w:val="center"/>
        </w:trPr>
        <w:tc>
          <w:tcPr>
            <w:tcW w:w="1691" w:type="dxa"/>
            <w:tcBorders>
              <w:top w:val="single" w:sz="8" w:space="0" w:color="auto"/>
              <w:bottom w:val="single" w:sz="8" w:space="0" w:color="auto"/>
            </w:tcBorders>
            <w:shd w:val="clear" w:color="auto" w:fill="auto"/>
            <w:vAlign w:val="center"/>
          </w:tcPr>
          <w:p w:rsidR="00346E9A" w:rsidRDefault="00346E9A" w:rsidP="00346E9A">
            <w:pPr>
              <w:pStyle w:val="afffffffff2"/>
            </w:pPr>
            <w:r>
              <w:rPr>
                <w:rFonts w:hint="eastAsia"/>
              </w:rPr>
              <w:t xml:space="preserve">分 </w:t>
            </w:r>
            <w:r>
              <w:t xml:space="preserve"> </w:t>
            </w:r>
            <w:r>
              <w:rPr>
                <w:rFonts w:hint="eastAsia"/>
              </w:rPr>
              <w:t>级</w:t>
            </w:r>
          </w:p>
        </w:tc>
        <w:tc>
          <w:tcPr>
            <w:tcW w:w="7643" w:type="dxa"/>
            <w:tcBorders>
              <w:top w:val="single" w:sz="8" w:space="0" w:color="auto"/>
              <w:bottom w:val="single" w:sz="8" w:space="0" w:color="auto"/>
            </w:tcBorders>
            <w:shd w:val="clear" w:color="auto" w:fill="auto"/>
            <w:vAlign w:val="center"/>
          </w:tcPr>
          <w:p w:rsidR="00346E9A" w:rsidRDefault="00346E9A" w:rsidP="00346E9A">
            <w:pPr>
              <w:pStyle w:val="afffffffff2"/>
            </w:pPr>
            <w:r>
              <w:rPr>
                <w:rFonts w:hint="eastAsia"/>
              </w:rPr>
              <w:t xml:space="preserve">颜 </w:t>
            </w:r>
            <w:r>
              <w:t xml:space="preserve"> </w:t>
            </w:r>
            <w:r>
              <w:rPr>
                <w:rFonts w:hint="eastAsia"/>
              </w:rPr>
              <w:t>色</w:t>
            </w:r>
          </w:p>
        </w:tc>
      </w:tr>
      <w:tr w:rsidR="00346E9A" w:rsidTr="00346E9A">
        <w:trPr>
          <w:jc w:val="center"/>
        </w:trPr>
        <w:tc>
          <w:tcPr>
            <w:tcW w:w="1691" w:type="dxa"/>
            <w:tcBorders>
              <w:top w:val="single" w:sz="8" w:space="0" w:color="auto"/>
            </w:tcBorders>
            <w:shd w:val="clear" w:color="auto" w:fill="auto"/>
            <w:vAlign w:val="center"/>
          </w:tcPr>
          <w:p w:rsidR="00346E9A" w:rsidRDefault="00346E9A" w:rsidP="00346E9A">
            <w:pPr>
              <w:pStyle w:val="afffffffff2"/>
            </w:pPr>
            <w:r>
              <w:rPr>
                <w:rFonts w:hint="eastAsia"/>
              </w:rPr>
              <w:t>特级</w:t>
            </w:r>
          </w:p>
        </w:tc>
        <w:tc>
          <w:tcPr>
            <w:tcW w:w="7643" w:type="dxa"/>
            <w:tcBorders>
              <w:top w:val="single" w:sz="8" w:space="0" w:color="auto"/>
            </w:tcBorders>
            <w:shd w:val="clear" w:color="auto" w:fill="auto"/>
            <w:vAlign w:val="center"/>
          </w:tcPr>
          <w:p w:rsidR="00346E9A" w:rsidRDefault="00346E9A" w:rsidP="00346E9A">
            <w:pPr>
              <w:pStyle w:val="afffffffff2"/>
              <w:jc w:val="left"/>
            </w:pPr>
            <w:r w:rsidRPr="00346E9A">
              <w:rPr>
                <w:rFonts w:hint="eastAsia"/>
              </w:rPr>
              <w:t>鲜红，鸡血红，“地”有黑或白、黄等，无杂色，色泽均匀，色差感强，表现出动感和立体感。</w:t>
            </w:r>
          </w:p>
        </w:tc>
      </w:tr>
      <w:tr w:rsidR="00346E9A" w:rsidTr="00346E9A">
        <w:trPr>
          <w:jc w:val="center"/>
        </w:trPr>
        <w:tc>
          <w:tcPr>
            <w:tcW w:w="1691" w:type="dxa"/>
            <w:shd w:val="clear" w:color="auto" w:fill="auto"/>
            <w:vAlign w:val="center"/>
          </w:tcPr>
          <w:p w:rsidR="00346E9A" w:rsidRDefault="00346E9A" w:rsidP="00346E9A">
            <w:pPr>
              <w:pStyle w:val="afffffffff2"/>
            </w:pPr>
            <w:r>
              <w:rPr>
                <w:rFonts w:hint="eastAsia"/>
              </w:rPr>
              <w:t>一级</w:t>
            </w:r>
          </w:p>
        </w:tc>
        <w:tc>
          <w:tcPr>
            <w:tcW w:w="7643" w:type="dxa"/>
            <w:shd w:val="clear" w:color="auto" w:fill="auto"/>
            <w:vAlign w:val="center"/>
          </w:tcPr>
          <w:p w:rsidR="00346E9A" w:rsidRDefault="00346E9A" w:rsidP="00346E9A">
            <w:pPr>
              <w:pStyle w:val="afffffffff2"/>
              <w:jc w:val="left"/>
            </w:pPr>
            <w:r w:rsidRPr="00346E9A">
              <w:rPr>
                <w:rFonts w:hint="eastAsia"/>
              </w:rPr>
              <w:t>橙红色，比国旗红稍淡，“地”有黑、白、黄，色泽均匀，无杂色。</w:t>
            </w:r>
          </w:p>
        </w:tc>
      </w:tr>
      <w:tr w:rsidR="00346E9A" w:rsidTr="00346E9A">
        <w:trPr>
          <w:jc w:val="center"/>
        </w:trPr>
        <w:tc>
          <w:tcPr>
            <w:tcW w:w="1691" w:type="dxa"/>
            <w:shd w:val="clear" w:color="auto" w:fill="auto"/>
            <w:vAlign w:val="center"/>
          </w:tcPr>
          <w:p w:rsidR="00346E9A" w:rsidRDefault="00346E9A" w:rsidP="00346E9A">
            <w:pPr>
              <w:pStyle w:val="afffffffff2"/>
            </w:pPr>
            <w:r>
              <w:rPr>
                <w:rFonts w:hint="eastAsia"/>
              </w:rPr>
              <w:t>二级</w:t>
            </w:r>
          </w:p>
        </w:tc>
        <w:tc>
          <w:tcPr>
            <w:tcW w:w="7643" w:type="dxa"/>
            <w:shd w:val="clear" w:color="auto" w:fill="auto"/>
            <w:vAlign w:val="center"/>
          </w:tcPr>
          <w:p w:rsidR="00346E9A" w:rsidRDefault="00346E9A" w:rsidP="00346E9A">
            <w:pPr>
              <w:pStyle w:val="afffffffff2"/>
              <w:jc w:val="left"/>
            </w:pPr>
            <w:r w:rsidRPr="00346E9A">
              <w:rPr>
                <w:rFonts w:hint="eastAsia"/>
              </w:rPr>
              <w:t>枣红色，红得均匀，“地”黑紫或夹白、夹紫，画面干净。</w:t>
            </w:r>
          </w:p>
        </w:tc>
      </w:tr>
      <w:tr w:rsidR="00346E9A" w:rsidTr="00346E9A">
        <w:trPr>
          <w:jc w:val="center"/>
        </w:trPr>
        <w:tc>
          <w:tcPr>
            <w:tcW w:w="1691" w:type="dxa"/>
            <w:shd w:val="clear" w:color="auto" w:fill="auto"/>
            <w:vAlign w:val="center"/>
          </w:tcPr>
          <w:p w:rsidR="00346E9A" w:rsidRDefault="00346E9A" w:rsidP="00346E9A">
            <w:pPr>
              <w:pStyle w:val="afffffffff2"/>
            </w:pPr>
            <w:r>
              <w:rPr>
                <w:rFonts w:hint="eastAsia"/>
              </w:rPr>
              <w:t>三级</w:t>
            </w:r>
          </w:p>
        </w:tc>
        <w:tc>
          <w:tcPr>
            <w:tcW w:w="7643" w:type="dxa"/>
            <w:shd w:val="clear" w:color="auto" w:fill="auto"/>
            <w:vAlign w:val="center"/>
          </w:tcPr>
          <w:p w:rsidR="00346E9A" w:rsidRDefault="00346E9A" w:rsidP="00346E9A">
            <w:pPr>
              <w:pStyle w:val="afffffffff2"/>
              <w:jc w:val="left"/>
            </w:pPr>
            <w:r w:rsidRPr="00346E9A">
              <w:rPr>
                <w:rFonts w:hint="eastAsia"/>
              </w:rPr>
              <w:t>朱暗红，“地”为紫红、灰白、绿色且杂，色差感不强。</w:t>
            </w:r>
          </w:p>
        </w:tc>
      </w:tr>
    </w:tbl>
    <w:p w:rsidR="00346E9A" w:rsidRDefault="00346E9A" w:rsidP="00346E9A">
      <w:pPr>
        <w:pStyle w:val="affff6"/>
        <w:ind w:firstLineChars="0" w:firstLine="0"/>
        <w:jc w:val="center"/>
      </w:pPr>
      <w:bookmarkStart w:id="46" w:name="BookMark8"/>
      <w:bookmarkEnd w:id="45"/>
      <w:r>
        <w:rPr>
          <w:rFonts w:hint="eastAsia"/>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6"/>
    </w:p>
    <w:sectPr w:rsidR="00346E9A" w:rsidSect="00882A92">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763E" w:rsidRDefault="0003763E" w:rsidP="00D86DB7">
      <w:r>
        <w:separator/>
      </w:r>
    </w:p>
    <w:p w:rsidR="0003763E" w:rsidRDefault="0003763E"/>
    <w:p w:rsidR="0003763E" w:rsidRDefault="0003763E"/>
  </w:endnote>
  <w:endnote w:type="continuationSeparator" w:id="0">
    <w:p w:rsidR="0003763E" w:rsidRDefault="0003763E" w:rsidP="00D86DB7">
      <w:r>
        <w:continuationSeparator/>
      </w:r>
    </w:p>
    <w:p w:rsidR="0003763E" w:rsidRDefault="0003763E"/>
    <w:p w:rsidR="0003763E" w:rsidRDefault="000376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C47" w:rsidRDefault="00085C47">
    <w:pPr>
      <w:pStyle w:val="afffa"/>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A92" w:rsidRDefault="00882A92">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C47" w:rsidRPr="00324EDD" w:rsidRDefault="00085C47"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C47" w:rsidRDefault="00085C47" w:rsidP="00C94DF2">
    <w:pPr>
      <w:pStyle w:val="affff3"/>
    </w:pPr>
    <w:r>
      <w:fldChar w:fldCharType="begin"/>
    </w:r>
    <w:r>
      <w:instrText>PAGE   \* MERGEFORMAT</w:instrText>
    </w:r>
    <w:r>
      <w:fldChar w:fldCharType="separate"/>
    </w:r>
    <w:r w:rsidR="0007384A" w:rsidRPr="0007384A">
      <w:rPr>
        <w:noProof/>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763E" w:rsidRDefault="0003763E" w:rsidP="00D86DB7">
      <w:r>
        <w:separator/>
      </w:r>
    </w:p>
  </w:footnote>
  <w:footnote w:type="continuationSeparator" w:id="0">
    <w:p w:rsidR="0003763E" w:rsidRDefault="0003763E" w:rsidP="00D86DB7">
      <w:r>
        <w:continuationSeparator/>
      </w:r>
    </w:p>
    <w:p w:rsidR="0003763E" w:rsidRDefault="0003763E"/>
    <w:p w:rsidR="0003763E" w:rsidRDefault="0003763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A92" w:rsidRDefault="00882A92">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C47" w:rsidRPr="00E70388" w:rsidRDefault="00085C47"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C47" w:rsidRPr="00324EDD" w:rsidRDefault="00085C47"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C47" w:rsidRDefault="00085C47"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967D9E">
      <w:rPr>
        <w:noProof/>
      </w:rPr>
      <w:t>T/XXX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C47" w:rsidRPr="00D84FA1" w:rsidRDefault="00085C47" w:rsidP="00A2271D">
    <w:pPr>
      <w:pStyle w:val="affffb"/>
    </w:pPr>
    <w:r>
      <w:fldChar w:fldCharType="begin"/>
    </w:r>
    <w:r>
      <w:instrText xml:space="preserve"> STYLEREF  标准文件_文件编号  \* MERGEFORMAT </w:instrText>
    </w:r>
    <w:r>
      <w:fldChar w:fldCharType="separate"/>
    </w:r>
    <w:r w:rsidR="0007384A">
      <w:t>T/GXAS XXXX</w:t>
    </w:r>
    <w:r w:rsidR="0007384A">
      <w:t>—</w:t>
    </w:r>
    <w:r w:rsidR="0007384A">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2D4A317E"/>
    <w:multiLevelType w:val="multilevel"/>
    <w:tmpl w:val="BC581D4A"/>
    <w:lvl w:ilvl="0">
      <w:start w:val="1"/>
      <w:numFmt w:val="upperLetter"/>
      <w:lvlText w:val="%1"/>
      <w:lvlJc w:val="left"/>
      <w:pPr>
        <w:tabs>
          <w:tab w:val="num" w:pos="0"/>
        </w:tabs>
        <w:ind w:left="0" w:hanging="425"/>
      </w:pPr>
      <w:rPr>
        <w:rFonts w:ascii="宋体" w:eastAsia="宋体" w:hAnsi="宋体" w:hint="eastAsia"/>
      </w:rPr>
    </w:lvl>
    <w:lvl w:ilvl="1">
      <w:start w:val="1"/>
      <w:numFmt w:val="decimal"/>
      <w:suff w:val="nothing"/>
      <w:lvlText w:val="表%1.%2　"/>
      <w:lvlJc w:val="left"/>
      <w:pPr>
        <w:ind w:left="567" w:hanging="567"/>
      </w:pPr>
      <w:rPr>
        <w:rFonts w:ascii="宋体" w:eastAsia="宋体" w:hAnsi="宋体" w:hint="eastAsia"/>
      </w:rPr>
    </w:lvl>
    <w:lvl w:ilvl="2">
      <w:start w:val="1"/>
      <w:numFmt w:val="decimal"/>
      <w:lvlText w:val="%1.%2.%3"/>
      <w:lvlJc w:val="left"/>
      <w:pPr>
        <w:tabs>
          <w:tab w:val="num" w:pos="993"/>
        </w:tabs>
        <w:ind w:left="993" w:hanging="567"/>
      </w:pPr>
      <w:rPr>
        <w:rFonts w:ascii="宋体" w:eastAsia="宋体" w:hAnsi="宋体" w:hint="eastAsia"/>
      </w:rPr>
    </w:lvl>
    <w:lvl w:ilvl="3">
      <w:start w:val="1"/>
      <w:numFmt w:val="decimal"/>
      <w:lvlText w:val="%1.%2.%3.%4"/>
      <w:lvlJc w:val="left"/>
      <w:pPr>
        <w:tabs>
          <w:tab w:val="num" w:pos="2291"/>
        </w:tabs>
        <w:ind w:left="1559" w:hanging="708"/>
      </w:pPr>
      <w:rPr>
        <w:rFonts w:ascii="宋体" w:eastAsia="宋体" w:hAnsi="宋体" w:hint="eastAsia"/>
      </w:rPr>
    </w:lvl>
    <w:lvl w:ilvl="4">
      <w:start w:val="1"/>
      <w:numFmt w:val="decimal"/>
      <w:lvlText w:val="%1.%2.%3.%4.%5"/>
      <w:lvlJc w:val="left"/>
      <w:pPr>
        <w:tabs>
          <w:tab w:val="num" w:pos="3076"/>
        </w:tabs>
        <w:ind w:left="2126" w:hanging="850"/>
      </w:pPr>
      <w:rPr>
        <w:rFonts w:ascii="宋体" w:eastAsia="宋体" w:hAnsi="宋体" w:hint="eastAsia"/>
      </w:rPr>
    </w:lvl>
    <w:lvl w:ilvl="5">
      <w:start w:val="1"/>
      <w:numFmt w:val="decimal"/>
      <w:lvlText w:val="%1.%2.%3.%4.%5.%6"/>
      <w:lvlJc w:val="left"/>
      <w:pPr>
        <w:tabs>
          <w:tab w:val="num" w:pos="3861"/>
        </w:tabs>
        <w:ind w:left="2835" w:hanging="1134"/>
      </w:pPr>
      <w:rPr>
        <w:rFonts w:ascii="宋体" w:eastAsia="宋体" w:hAnsi="宋体" w:hint="eastAsia"/>
      </w:rPr>
    </w:lvl>
    <w:lvl w:ilvl="6">
      <w:start w:val="1"/>
      <w:numFmt w:val="decimal"/>
      <w:lvlText w:val="%1.%2.%3.%4.%5.%6.%7"/>
      <w:lvlJc w:val="left"/>
      <w:pPr>
        <w:tabs>
          <w:tab w:val="num" w:pos="4646"/>
        </w:tabs>
        <w:ind w:left="3402" w:hanging="1276"/>
      </w:pPr>
      <w:rPr>
        <w:rFonts w:ascii="宋体" w:eastAsia="宋体" w:hAnsi="宋体" w:hint="eastAsia"/>
      </w:rPr>
    </w:lvl>
    <w:lvl w:ilvl="7">
      <w:start w:val="1"/>
      <w:numFmt w:val="decimal"/>
      <w:lvlText w:val="%1.%2.%3.%4.%5.%6.%7.%8"/>
      <w:lvlJc w:val="left"/>
      <w:pPr>
        <w:tabs>
          <w:tab w:val="num" w:pos="5431"/>
        </w:tabs>
        <w:ind w:left="3969" w:hanging="1418"/>
      </w:pPr>
      <w:rPr>
        <w:rFonts w:ascii="宋体" w:eastAsia="宋体" w:hAnsi="宋体" w:hint="eastAsia"/>
      </w:rPr>
    </w:lvl>
    <w:lvl w:ilvl="8">
      <w:start w:val="1"/>
      <w:numFmt w:val="decimal"/>
      <w:lvlText w:val="%1.%2.%3.%4.%5.%6.%7.%8.%9"/>
      <w:lvlJc w:val="left"/>
      <w:pPr>
        <w:tabs>
          <w:tab w:val="num" w:pos="6217"/>
        </w:tabs>
        <w:ind w:left="4677" w:hanging="1700"/>
      </w:pPr>
      <w:rPr>
        <w:rFonts w:ascii="宋体" w:eastAsia="宋体" w:hAnsi="宋体" w:hint="eastAsia"/>
      </w:rPr>
    </w:lvl>
  </w:abstractNum>
  <w:abstractNum w:abstractNumId="12">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14372F1"/>
    <w:multiLevelType w:val="multilevel"/>
    <w:tmpl w:val="CB0AB482"/>
    <w:lvl w:ilvl="0">
      <w:start w:val="1"/>
      <w:numFmt w:val="upperLetter"/>
      <w:suff w:val="space"/>
      <w:lvlText w:val="%1"/>
      <w:lvlJc w:val="left"/>
      <w:pPr>
        <w:ind w:left="623" w:hanging="425"/>
      </w:pPr>
      <w:rPr>
        <w:rFonts w:ascii="宋体" w:eastAsia="宋体" w:hAnsi="宋体" w:hint="eastAsia"/>
      </w:rPr>
    </w:lvl>
    <w:lvl w:ilvl="1">
      <w:start w:val="1"/>
      <w:numFmt w:val="decimal"/>
      <w:suff w:val="nothing"/>
      <w:lvlText w:val="图%1.%2　"/>
      <w:lvlJc w:val="left"/>
      <w:pPr>
        <w:ind w:left="1190" w:hanging="567"/>
      </w:pPr>
      <w:rPr>
        <w:rFonts w:ascii="宋体" w:eastAsia="宋体" w:hAnsi="宋体" w:hint="eastAsia"/>
      </w:rPr>
    </w:lvl>
    <w:lvl w:ilvl="2">
      <w:start w:val="1"/>
      <w:numFmt w:val="decimal"/>
      <w:lvlText w:val="%1.%2.%3"/>
      <w:lvlJc w:val="left"/>
      <w:pPr>
        <w:tabs>
          <w:tab w:val="num" w:pos="1616"/>
        </w:tabs>
        <w:ind w:left="1616" w:hanging="567"/>
      </w:pPr>
      <w:rPr>
        <w:rFonts w:ascii="宋体" w:eastAsia="宋体" w:hAnsi="宋体" w:hint="eastAsia"/>
      </w:rPr>
    </w:lvl>
    <w:lvl w:ilvl="3">
      <w:start w:val="1"/>
      <w:numFmt w:val="decimal"/>
      <w:lvlText w:val="%1.%2.%3.%4"/>
      <w:lvlJc w:val="left"/>
      <w:pPr>
        <w:tabs>
          <w:tab w:val="num" w:pos="2914"/>
        </w:tabs>
        <w:ind w:left="2182" w:hanging="708"/>
      </w:pPr>
      <w:rPr>
        <w:rFonts w:ascii="宋体" w:eastAsia="宋体" w:hAnsi="宋体" w:hint="eastAsia"/>
      </w:rPr>
    </w:lvl>
    <w:lvl w:ilvl="4">
      <w:start w:val="1"/>
      <w:numFmt w:val="decimal"/>
      <w:lvlText w:val="%1.%2.%3.%4.%5"/>
      <w:lvlJc w:val="left"/>
      <w:pPr>
        <w:tabs>
          <w:tab w:val="num" w:pos="3699"/>
        </w:tabs>
        <w:ind w:left="2749" w:hanging="850"/>
      </w:pPr>
      <w:rPr>
        <w:rFonts w:ascii="宋体" w:eastAsia="宋体" w:hAnsi="宋体" w:hint="eastAsia"/>
      </w:rPr>
    </w:lvl>
    <w:lvl w:ilvl="5">
      <w:start w:val="1"/>
      <w:numFmt w:val="decimal"/>
      <w:lvlText w:val="%1.%2.%3.%4.%5.%6"/>
      <w:lvlJc w:val="left"/>
      <w:pPr>
        <w:tabs>
          <w:tab w:val="num" w:pos="4484"/>
        </w:tabs>
        <w:ind w:left="3458" w:hanging="1134"/>
      </w:pPr>
      <w:rPr>
        <w:rFonts w:ascii="宋体" w:eastAsia="宋体" w:hAnsi="宋体" w:hint="eastAsia"/>
      </w:rPr>
    </w:lvl>
    <w:lvl w:ilvl="6">
      <w:start w:val="1"/>
      <w:numFmt w:val="decimal"/>
      <w:lvlText w:val="%1.%2.%3.%4.%5.%6.%7"/>
      <w:lvlJc w:val="left"/>
      <w:pPr>
        <w:tabs>
          <w:tab w:val="num" w:pos="5269"/>
        </w:tabs>
        <w:ind w:left="4025" w:hanging="1276"/>
      </w:pPr>
      <w:rPr>
        <w:rFonts w:ascii="宋体" w:eastAsia="宋体" w:hAnsi="宋体" w:hint="eastAsia"/>
      </w:rPr>
    </w:lvl>
    <w:lvl w:ilvl="7">
      <w:start w:val="1"/>
      <w:numFmt w:val="decimal"/>
      <w:lvlText w:val="%1.%2.%3.%4.%5.%6.%7.%8"/>
      <w:lvlJc w:val="left"/>
      <w:pPr>
        <w:tabs>
          <w:tab w:val="num" w:pos="6054"/>
        </w:tabs>
        <w:ind w:left="4592" w:hanging="1418"/>
      </w:pPr>
      <w:rPr>
        <w:rFonts w:ascii="宋体" w:eastAsia="宋体" w:hAnsi="宋体" w:hint="eastAsia"/>
      </w:rPr>
    </w:lvl>
    <w:lvl w:ilvl="8">
      <w:start w:val="1"/>
      <w:numFmt w:val="decimal"/>
      <w:lvlText w:val="%1.%2.%3.%4.%5.%6.%7.%8.%9"/>
      <w:lvlJc w:val="left"/>
      <w:pPr>
        <w:tabs>
          <w:tab w:val="num" w:pos="6840"/>
        </w:tabs>
        <w:ind w:left="5300" w:hanging="1700"/>
      </w:pPr>
      <w:rPr>
        <w:rFonts w:ascii="宋体" w:eastAsia="宋体" w:hAnsi="宋体" w:hint="eastAsia"/>
      </w:rPr>
    </w:lvl>
  </w:abstractNum>
  <w:abstractNum w:abstractNumId="14">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7">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9">
    <w:nsid w:val="552E1655"/>
    <w:multiLevelType w:val="multilevel"/>
    <w:tmpl w:val="05DADB9C"/>
    <w:lvl w:ilvl="0">
      <w:start w:val="1"/>
      <w:numFmt w:val="lowerLetter"/>
      <w:lvlText w:val="%1)"/>
      <w:lvlJc w:val="left"/>
      <w:pPr>
        <w:tabs>
          <w:tab w:val="num" w:pos="840"/>
        </w:tabs>
        <w:ind w:left="839" w:hanging="419"/>
      </w:pPr>
      <w:rPr>
        <w:rFonts w:ascii="宋体" w:eastAsia="宋体" w:hAnsi="宋体" w:hint="eastAsia"/>
        <w:b w:val="0"/>
        <w:i w:val="0"/>
        <w:sz w:val="21"/>
        <w:szCs w:val="21"/>
      </w:rPr>
    </w:lvl>
    <w:lvl w:ilvl="1">
      <w:start w:val="1"/>
      <w:numFmt w:val="decimal"/>
      <w:lvlText w:val="%2)"/>
      <w:lvlJc w:val="left"/>
      <w:pPr>
        <w:tabs>
          <w:tab w:val="num" w:pos="1260"/>
        </w:tabs>
        <w:ind w:left="1259" w:hanging="419"/>
      </w:pPr>
      <w:rPr>
        <w:rFonts w:ascii="宋体" w:eastAsia="宋体" w:hAnsi="宋体" w:hint="eastAsia"/>
      </w:rPr>
    </w:lvl>
    <w:lvl w:ilvl="2">
      <w:start w:val="1"/>
      <w:numFmt w:val="decimal"/>
      <w:lvlText w:val="(%3)"/>
      <w:lvlJc w:val="left"/>
      <w:pPr>
        <w:tabs>
          <w:tab w:val="num" w:pos="0"/>
        </w:tabs>
        <w:ind w:left="1679" w:hanging="420"/>
      </w:pPr>
      <w:rPr>
        <w:rFonts w:ascii="宋体" w:eastAsia="宋体" w:hAnsi="宋体" w:hint="eastAsia"/>
        <w:b w:val="0"/>
        <w:i w:val="0"/>
        <w:sz w:val="21"/>
        <w:szCs w:val="21"/>
      </w:rPr>
    </w:lvl>
    <w:lvl w:ilvl="3">
      <w:start w:val="1"/>
      <w:numFmt w:val="decimal"/>
      <w:lvlText w:val="%4."/>
      <w:lvlJc w:val="left"/>
      <w:pPr>
        <w:tabs>
          <w:tab w:val="num" w:pos="2100"/>
        </w:tabs>
        <w:ind w:left="2099" w:hanging="419"/>
      </w:pPr>
      <w:rPr>
        <w:rFonts w:ascii="宋体" w:eastAsia="宋体" w:hAnsi="宋体" w:hint="eastAsia"/>
      </w:rPr>
    </w:lvl>
    <w:lvl w:ilvl="4">
      <w:start w:val="1"/>
      <w:numFmt w:val="lowerLetter"/>
      <w:lvlText w:val="%5)"/>
      <w:lvlJc w:val="left"/>
      <w:pPr>
        <w:tabs>
          <w:tab w:val="num" w:pos="2520"/>
        </w:tabs>
        <w:ind w:left="2519" w:hanging="419"/>
      </w:pPr>
      <w:rPr>
        <w:rFonts w:ascii="宋体" w:eastAsia="宋体" w:hAnsi="宋体" w:hint="eastAsia"/>
      </w:rPr>
    </w:lvl>
    <w:lvl w:ilvl="5">
      <w:start w:val="1"/>
      <w:numFmt w:val="lowerRoman"/>
      <w:lvlText w:val="%6."/>
      <w:lvlJc w:val="right"/>
      <w:pPr>
        <w:tabs>
          <w:tab w:val="num" w:pos="2940"/>
        </w:tabs>
        <w:ind w:left="2939" w:hanging="419"/>
      </w:pPr>
      <w:rPr>
        <w:rFonts w:ascii="宋体" w:eastAsia="宋体" w:hAnsi="宋体" w:hint="eastAsia"/>
      </w:rPr>
    </w:lvl>
    <w:lvl w:ilvl="6">
      <w:start w:val="1"/>
      <w:numFmt w:val="decimal"/>
      <w:lvlText w:val="%7."/>
      <w:lvlJc w:val="left"/>
      <w:pPr>
        <w:tabs>
          <w:tab w:val="num" w:pos="3360"/>
        </w:tabs>
        <w:ind w:left="3359" w:hanging="419"/>
      </w:pPr>
      <w:rPr>
        <w:rFonts w:ascii="宋体" w:eastAsia="宋体" w:hAnsi="宋体" w:hint="eastAsia"/>
      </w:rPr>
    </w:lvl>
    <w:lvl w:ilvl="7">
      <w:start w:val="1"/>
      <w:numFmt w:val="lowerLetter"/>
      <w:lvlText w:val="%8)"/>
      <w:lvlJc w:val="left"/>
      <w:pPr>
        <w:tabs>
          <w:tab w:val="num" w:pos="3780"/>
        </w:tabs>
        <w:ind w:left="3779" w:hanging="419"/>
      </w:pPr>
      <w:rPr>
        <w:rFonts w:ascii="宋体" w:eastAsia="宋体" w:hAnsi="宋体" w:hint="eastAsia"/>
      </w:rPr>
    </w:lvl>
    <w:lvl w:ilvl="8">
      <w:start w:val="1"/>
      <w:numFmt w:val="lowerRoman"/>
      <w:lvlText w:val="%9."/>
      <w:lvlJc w:val="right"/>
      <w:pPr>
        <w:tabs>
          <w:tab w:val="num" w:pos="4200"/>
        </w:tabs>
        <w:ind w:left="4199" w:hanging="419"/>
      </w:pPr>
      <w:rPr>
        <w:rFonts w:ascii="宋体" w:eastAsia="宋体" w:hAnsi="宋体" w:hint="eastAsia"/>
      </w:rPr>
    </w:lvl>
  </w:abstractNum>
  <w:abstractNum w:abstractNumId="2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58A2100D"/>
    <w:multiLevelType w:val="multilevel"/>
    <w:tmpl w:val="CE5EA414"/>
    <w:lvl w:ilvl="0">
      <w:start w:val="1"/>
      <w:numFmt w:val="lowerLetter"/>
      <w:lvlText w:val="%1)"/>
      <w:lvlJc w:val="left"/>
      <w:pPr>
        <w:tabs>
          <w:tab w:val="num" w:pos="840"/>
        </w:tabs>
        <w:ind w:left="839" w:hanging="419"/>
      </w:pPr>
      <w:rPr>
        <w:rFonts w:ascii="宋体" w:eastAsia="宋体" w:hAnsi="宋体" w:hint="eastAsia"/>
        <w:b w:val="0"/>
        <w:i w:val="0"/>
        <w:sz w:val="21"/>
        <w:szCs w:val="21"/>
      </w:rPr>
    </w:lvl>
    <w:lvl w:ilvl="1">
      <w:start w:val="1"/>
      <w:numFmt w:val="decimal"/>
      <w:lvlText w:val="%2)"/>
      <w:lvlJc w:val="left"/>
      <w:pPr>
        <w:tabs>
          <w:tab w:val="num" w:pos="1260"/>
        </w:tabs>
        <w:ind w:left="1259" w:hanging="419"/>
      </w:pPr>
      <w:rPr>
        <w:rFonts w:ascii="宋体" w:eastAsia="宋体" w:hAnsi="宋体" w:hint="eastAsia"/>
      </w:rPr>
    </w:lvl>
    <w:lvl w:ilvl="2">
      <w:start w:val="1"/>
      <w:numFmt w:val="decimal"/>
      <w:lvlText w:val="(%3)"/>
      <w:lvlJc w:val="left"/>
      <w:pPr>
        <w:tabs>
          <w:tab w:val="num" w:pos="0"/>
        </w:tabs>
        <w:ind w:left="1679" w:hanging="420"/>
      </w:pPr>
      <w:rPr>
        <w:rFonts w:ascii="宋体" w:eastAsia="宋体" w:hAnsi="宋体" w:hint="eastAsia"/>
        <w:b w:val="0"/>
        <w:i w:val="0"/>
        <w:sz w:val="21"/>
        <w:szCs w:val="21"/>
      </w:rPr>
    </w:lvl>
    <w:lvl w:ilvl="3">
      <w:start w:val="1"/>
      <w:numFmt w:val="decimal"/>
      <w:lvlText w:val="%4."/>
      <w:lvlJc w:val="left"/>
      <w:pPr>
        <w:tabs>
          <w:tab w:val="num" w:pos="2100"/>
        </w:tabs>
        <w:ind w:left="2099" w:hanging="419"/>
      </w:pPr>
      <w:rPr>
        <w:rFonts w:ascii="宋体" w:eastAsia="宋体" w:hAnsi="宋体" w:hint="eastAsia"/>
      </w:rPr>
    </w:lvl>
    <w:lvl w:ilvl="4">
      <w:start w:val="1"/>
      <w:numFmt w:val="lowerLetter"/>
      <w:lvlText w:val="%5)"/>
      <w:lvlJc w:val="left"/>
      <w:pPr>
        <w:tabs>
          <w:tab w:val="num" w:pos="2520"/>
        </w:tabs>
        <w:ind w:left="2519" w:hanging="419"/>
      </w:pPr>
      <w:rPr>
        <w:rFonts w:ascii="宋体" w:eastAsia="宋体" w:hAnsi="宋体" w:hint="eastAsia"/>
      </w:rPr>
    </w:lvl>
    <w:lvl w:ilvl="5">
      <w:start w:val="1"/>
      <w:numFmt w:val="lowerRoman"/>
      <w:lvlText w:val="%6."/>
      <w:lvlJc w:val="right"/>
      <w:pPr>
        <w:tabs>
          <w:tab w:val="num" w:pos="2940"/>
        </w:tabs>
        <w:ind w:left="2939" w:hanging="419"/>
      </w:pPr>
      <w:rPr>
        <w:rFonts w:ascii="宋体" w:eastAsia="宋体" w:hAnsi="宋体" w:hint="eastAsia"/>
      </w:rPr>
    </w:lvl>
    <w:lvl w:ilvl="6">
      <w:start w:val="1"/>
      <w:numFmt w:val="decimal"/>
      <w:lvlText w:val="%7."/>
      <w:lvlJc w:val="left"/>
      <w:pPr>
        <w:tabs>
          <w:tab w:val="num" w:pos="3360"/>
        </w:tabs>
        <w:ind w:left="3359" w:hanging="419"/>
      </w:pPr>
      <w:rPr>
        <w:rFonts w:ascii="宋体" w:eastAsia="宋体" w:hAnsi="宋体" w:hint="eastAsia"/>
      </w:rPr>
    </w:lvl>
    <w:lvl w:ilvl="7">
      <w:start w:val="1"/>
      <w:numFmt w:val="lowerLetter"/>
      <w:lvlText w:val="%8)"/>
      <w:lvlJc w:val="left"/>
      <w:pPr>
        <w:tabs>
          <w:tab w:val="num" w:pos="3780"/>
        </w:tabs>
        <w:ind w:left="3779" w:hanging="419"/>
      </w:pPr>
      <w:rPr>
        <w:rFonts w:ascii="宋体" w:eastAsia="宋体" w:hAnsi="宋体" w:hint="eastAsia"/>
      </w:rPr>
    </w:lvl>
    <w:lvl w:ilvl="8">
      <w:start w:val="1"/>
      <w:numFmt w:val="lowerRoman"/>
      <w:lvlText w:val="%9."/>
      <w:lvlJc w:val="right"/>
      <w:pPr>
        <w:tabs>
          <w:tab w:val="num" w:pos="4200"/>
        </w:tabs>
        <w:ind w:left="4199" w:hanging="419"/>
      </w:pPr>
      <w:rPr>
        <w:rFonts w:ascii="宋体" w:eastAsia="宋体" w:hAnsi="宋体" w:hint="eastAsia"/>
      </w:rPr>
    </w:lvl>
  </w:abstractNum>
  <w:abstractNum w:abstractNumId="24">
    <w:nsid w:val="63AB75AA"/>
    <w:multiLevelType w:val="multilevel"/>
    <w:tmpl w:val="75665CAC"/>
    <w:lvl w:ilvl="0">
      <w:start w:val="1"/>
      <w:numFmt w:val="decimal"/>
      <w:suff w:val="nothing"/>
      <w:lvlText w:val="%1　"/>
      <w:lvlJc w:val="left"/>
      <w:pPr>
        <w:ind w:left="105"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pacing w:val="0"/>
        <w:sz w:val="21"/>
        <w:szCs w:val="21"/>
      </w:rPr>
    </w:lvl>
    <w:lvl w:ilvl="2">
      <w:start w:val="1"/>
      <w:numFmt w:val="decimal"/>
      <w:suff w:val="nothing"/>
      <w:lvlText w:val="%1.%2.%3　"/>
      <w:lvlJc w:val="left"/>
      <w:pPr>
        <w:ind w:left="0" w:firstLine="0"/>
      </w:pPr>
      <w:rPr>
        <w:rFonts w:ascii="黑体" w:eastAsia="黑体" w:hAnsi="Times New Roman" w:hint="eastAsia"/>
        <w:b w:val="0"/>
        <w:i w:val="0"/>
        <w:sz w:val="21"/>
        <w:szCs w:val="21"/>
      </w:rPr>
    </w:lvl>
    <w:lvl w:ilvl="3">
      <w:start w:val="1"/>
      <w:numFmt w:val="decimal"/>
      <w:suff w:val="nothing"/>
      <w:lvlText w:val="%1.%2.%3.%4　"/>
      <w:lvlJc w:val="left"/>
      <w:pPr>
        <w:ind w:left="0" w:firstLine="0"/>
      </w:pPr>
      <w:rPr>
        <w:rFonts w:ascii="黑体" w:eastAsia="黑体" w:hAnsi="Times New Roman" w:hint="eastAsia"/>
        <w:b w:val="0"/>
        <w:i w:val="0"/>
        <w:sz w:val="21"/>
        <w:szCs w:val="21"/>
      </w:rPr>
    </w:lvl>
    <w:lvl w:ilvl="4">
      <w:start w:val="1"/>
      <w:numFmt w:val="decimal"/>
      <w:suff w:val="nothing"/>
      <w:lvlText w:val="%1.%2.%3.%4.%5　"/>
      <w:lvlJc w:val="left"/>
      <w:pPr>
        <w:ind w:left="0" w:firstLine="0"/>
      </w:pPr>
      <w:rPr>
        <w:rFonts w:ascii="黑体" w:eastAsia="黑体" w:hAnsi="Times New Roman" w:hint="eastAsia"/>
        <w:b w:val="0"/>
        <w:i w:val="0"/>
        <w:sz w:val="21"/>
        <w:szCs w:val="21"/>
      </w:rPr>
    </w:lvl>
    <w:lvl w:ilvl="5">
      <w:start w:val="1"/>
      <w:numFmt w:val="decimal"/>
      <w:suff w:val="nothing"/>
      <w:lvlText w:val="%1.%2.%3.%4.%5.%6　"/>
      <w:lvlJc w:val="left"/>
      <w:pPr>
        <w:ind w:left="0" w:firstLine="0"/>
      </w:pPr>
      <w:rPr>
        <w:rFonts w:ascii="黑体" w:eastAsia="黑体" w:hAnsi="Times New Roman" w:hint="eastAsia"/>
        <w:b w:val="0"/>
        <w:i w:val="0"/>
        <w:sz w:val="21"/>
        <w:szCs w:val="21"/>
      </w:rPr>
    </w:lvl>
    <w:lvl w:ilvl="6">
      <w:start w:val="1"/>
      <w:numFmt w:val="decimal"/>
      <w:suff w:val="nothing"/>
      <w:lvlText w:val="%1%2.%3.%4.%5.%6.%7　"/>
      <w:lvlJc w:val="left"/>
      <w:pPr>
        <w:ind w:left="0" w:firstLine="0"/>
      </w:pPr>
      <w:rPr>
        <w:rFonts w:ascii="黑体" w:eastAsia="黑体" w:hAnsi="Times New Roman"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25">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EA2025"/>
    <w:multiLevelType w:val="multilevel"/>
    <w:tmpl w:val="74EA942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85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nsid w:val="6F73674C"/>
    <w:multiLevelType w:val="multilevel"/>
    <w:tmpl w:val="156C2240"/>
    <w:lvl w:ilvl="0">
      <w:start w:val="1"/>
      <w:numFmt w:val="upperLetter"/>
      <w:suff w:val="nothing"/>
      <w:lvlText w:val="附　录　%1"/>
      <w:lvlJc w:val="left"/>
      <w:pPr>
        <w:ind w:left="0" w:firstLine="0"/>
      </w:pPr>
      <w:rPr>
        <w:rFonts w:ascii="黑体" w:eastAsia="黑体" w:hAnsi="Times New Roman" w:hint="eastAsia"/>
        <w:b w:val="0"/>
        <w:i w:val="0"/>
        <w:spacing w:val="0"/>
        <w:sz w:val="21"/>
        <w:szCs w:val="21"/>
      </w:rPr>
    </w:lvl>
    <w:lvl w:ilvl="1">
      <w:start w:val="1"/>
      <w:numFmt w:val="decimal"/>
      <w:suff w:val="nothing"/>
      <w:lvlText w:val="%1.%2　"/>
      <w:lvlJc w:val="left"/>
      <w:pPr>
        <w:ind w:left="0" w:firstLine="0"/>
      </w:pPr>
      <w:rPr>
        <w:rFonts w:ascii="黑体" w:eastAsia="黑体" w:hAnsi="Times New Roman" w:hint="eastAsia"/>
        <w:b w:val="0"/>
        <w:i w:val="0"/>
        <w:spacing w:val="0"/>
        <w:kern w:val="21"/>
        <w:sz w:val="21"/>
        <w:szCs w:val="21"/>
      </w:rPr>
    </w:lvl>
    <w:lvl w:ilvl="2">
      <w:start w:val="1"/>
      <w:numFmt w:val="decimal"/>
      <w:suff w:val="nothing"/>
      <w:lvlText w:val="%1.%2.%3　"/>
      <w:lvlJc w:val="left"/>
      <w:pPr>
        <w:ind w:left="0" w:firstLine="0"/>
      </w:pPr>
      <w:rPr>
        <w:rFonts w:ascii="黑体" w:eastAsia="黑体" w:hAnsi="Times New Roman" w:hint="eastAsia"/>
        <w:b w:val="0"/>
        <w:i w:val="0"/>
        <w:sz w:val="21"/>
        <w:szCs w:val="21"/>
      </w:rPr>
    </w:lvl>
    <w:lvl w:ilvl="3">
      <w:start w:val="1"/>
      <w:numFmt w:val="decimal"/>
      <w:suff w:val="nothing"/>
      <w:lvlText w:val="%1.%2.%3.%4　"/>
      <w:lvlJc w:val="left"/>
      <w:pPr>
        <w:ind w:left="0" w:firstLine="0"/>
      </w:pPr>
      <w:rPr>
        <w:rFonts w:ascii="黑体" w:eastAsia="黑体" w:hAnsi="Times New Roman" w:hint="eastAsia"/>
        <w:b w:val="0"/>
        <w:i w:val="0"/>
        <w:sz w:val="21"/>
        <w:szCs w:val="21"/>
      </w:rPr>
    </w:lvl>
    <w:lvl w:ilvl="4">
      <w:start w:val="1"/>
      <w:numFmt w:val="decimal"/>
      <w:suff w:val="nothing"/>
      <w:lvlText w:val="%1.%2.%3.%4.%5　"/>
      <w:lvlJc w:val="left"/>
      <w:pPr>
        <w:ind w:left="0" w:firstLine="0"/>
      </w:pPr>
      <w:rPr>
        <w:rFonts w:ascii="黑体" w:eastAsia="黑体" w:hAnsi="Times New Roman" w:hint="eastAsia"/>
        <w:b w:val="0"/>
        <w:i w:val="0"/>
        <w:sz w:val="21"/>
        <w:szCs w:val="21"/>
      </w:rPr>
    </w:lvl>
    <w:lvl w:ilvl="5">
      <w:start w:val="1"/>
      <w:numFmt w:val="decimal"/>
      <w:suff w:val="nothing"/>
      <w:lvlText w:val="%1.%2.%3.%4.%5.%6　"/>
      <w:lvlJc w:val="left"/>
      <w:pPr>
        <w:ind w:left="0" w:firstLine="0"/>
      </w:pPr>
      <w:rPr>
        <w:rFonts w:ascii="黑体" w:eastAsia="黑体" w:hAnsi="Times New Roman" w:hint="eastAsia"/>
        <w:b w:val="0"/>
        <w:i w:val="0"/>
        <w:sz w:val="21"/>
        <w:szCs w:val="21"/>
      </w:rPr>
    </w:lvl>
    <w:lvl w:ilvl="6">
      <w:start w:val="1"/>
      <w:numFmt w:val="decimal"/>
      <w:suff w:val="nothing"/>
      <w:lvlText w:val="%1.%2.%3.%4.%5.%6.%7　"/>
      <w:lvlJc w:val="left"/>
      <w:pPr>
        <w:ind w:left="0" w:firstLine="0"/>
      </w:pPr>
      <w:rPr>
        <w:rFonts w:ascii="黑体" w:eastAsia="黑体" w:hAnsi="Times New Roman" w:hint="eastAsia"/>
        <w:b w:val="0"/>
        <w:i w:val="0"/>
        <w:sz w:val="21"/>
        <w:szCs w:val="21"/>
      </w:rPr>
    </w:lvl>
    <w:lvl w:ilvl="7">
      <w:start w:val="1"/>
      <w:numFmt w:val="decimal"/>
      <w:lvlText w:val="%1.%2.%3.%4.%5.%6.%7.%8"/>
      <w:lvlJc w:val="left"/>
      <w:pPr>
        <w:tabs>
          <w:tab w:val="num" w:pos="4394"/>
        </w:tabs>
        <w:ind w:left="4394" w:hanging="1418"/>
      </w:pPr>
      <w:rPr>
        <w:rFonts w:ascii="宋体" w:eastAsia="宋体" w:hAnsi="宋体" w:hint="eastAsia"/>
      </w:rPr>
    </w:lvl>
    <w:lvl w:ilvl="8">
      <w:start w:val="1"/>
      <w:numFmt w:val="decimal"/>
      <w:lvlText w:val="%1.%2.%3.%4.%5.%6.%7.%8.%9"/>
      <w:lvlJc w:val="left"/>
      <w:pPr>
        <w:tabs>
          <w:tab w:val="num" w:pos="5102"/>
        </w:tabs>
        <w:ind w:left="5102" w:hanging="1700"/>
      </w:pPr>
      <w:rPr>
        <w:rFonts w:ascii="宋体" w:eastAsia="宋体" w:hAnsi="宋体" w:hint="eastAsia"/>
      </w:rPr>
    </w:lvl>
  </w:abstractNum>
  <w:abstractNum w:abstractNumId="36">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5"/>
  </w:num>
  <w:num w:numId="3">
    <w:abstractNumId w:val="5"/>
  </w:num>
  <w:num w:numId="4">
    <w:abstractNumId w:val="21"/>
  </w:num>
  <w:num w:numId="5">
    <w:abstractNumId w:val="15"/>
  </w:num>
  <w:num w:numId="6">
    <w:abstractNumId w:val="28"/>
  </w:num>
  <w:num w:numId="7">
    <w:abstractNumId w:val="8"/>
  </w:num>
  <w:num w:numId="8">
    <w:abstractNumId w:val="9"/>
  </w:num>
  <w:num w:numId="9">
    <w:abstractNumId w:val="18"/>
  </w:num>
  <w:num w:numId="10">
    <w:abstractNumId w:val="29"/>
  </w:num>
  <w:num w:numId="11">
    <w:abstractNumId w:val="4"/>
  </w:num>
  <w:num w:numId="12">
    <w:abstractNumId w:val="16"/>
  </w:num>
  <w:num w:numId="13">
    <w:abstractNumId w:val="30"/>
  </w:num>
  <w:num w:numId="14">
    <w:abstractNumId w:val="12"/>
  </w:num>
  <w:num w:numId="15">
    <w:abstractNumId w:val="6"/>
  </w:num>
  <w:num w:numId="16">
    <w:abstractNumId w:val="10"/>
  </w:num>
  <w:num w:numId="17">
    <w:abstractNumId w:val="27"/>
  </w:num>
  <w:num w:numId="18">
    <w:abstractNumId w:val="3"/>
  </w:num>
  <w:num w:numId="19">
    <w:abstractNumId w:val="7"/>
  </w:num>
  <w:num w:numId="20">
    <w:abstractNumId w:val="22"/>
  </w:num>
  <w:num w:numId="21">
    <w:abstractNumId w:val="26"/>
  </w:num>
  <w:num w:numId="22">
    <w:abstractNumId w:val="20"/>
  </w:num>
  <w:num w:numId="23">
    <w:abstractNumId w:val="34"/>
  </w:num>
  <w:num w:numId="24">
    <w:abstractNumId w:val="17"/>
  </w:num>
  <w:num w:numId="25">
    <w:abstractNumId w:val="33"/>
  </w:num>
  <w:num w:numId="26">
    <w:abstractNumId w:val="2"/>
  </w:num>
  <w:num w:numId="27">
    <w:abstractNumId w:val="14"/>
  </w:num>
  <w:num w:numId="28">
    <w:abstractNumId w:val="36"/>
  </w:num>
  <w:num w:numId="29">
    <w:abstractNumId w:val="32"/>
  </w:num>
  <w:num w:numId="30">
    <w:abstractNumId w:val="31"/>
  </w:num>
  <w:num w:numId="31">
    <w:abstractNumId w:val="1"/>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num>
  <w:num w:numId="39">
    <w:abstractNumId w:val="3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bordersDoNotSurroundHeader/>
  <w:bordersDoNotSurroundFooter/>
  <w:proofState w:spelling="clean" w:grammar="clean"/>
  <w:attachedTemplate r:id="rId1"/>
  <w:stylePaneSortMethod w:val="0000"/>
  <w:documentProtection w:edit="forms" w:enforcement="1" w:cryptProviderType="rsaFull" w:cryptAlgorithmClass="hash" w:cryptAlgorithmType="typeAny" w:cryptAlgorithmSid="4" w:cryptSpinCount="100000" w:hash="rKt5kcdZ3RqjL9qbGfvWDtTlfnM=" w:salt="4DJCzXbF1YiAZhzqNpmkw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36A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3763E"/>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84A"/>
    <w:rsid w:val="00073C8C"/>
    <w:rsid w:val="00077B64"/>
    <w:rsid w:val="00080A1C"/>
    <w:rsid w:val="00082317"/>
    <w:rsid w:val="00083D2C"/>
    <w:rsid w:val="00085C47"/>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0DCE"/>
    <w:rsid w:val="00124E4F"/>
    <w:rsid w:val="00125710"/>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565A"/>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3D2C"/>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36AB"/>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6E9A"/>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1807"/>
    <w:rsid w:val="003C22D6"/>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158D"/>
    <w:rsid w:val="00404869"/>
    <w:rsid w:val="00405884"/>
    <w:rsid w:val="00407D39"/>
    <w:rsid w:val="0041477A"/>
    <w:rsid w:val="00415029"/>
    <w:rsid w:val="004167A3"/>
    <w:rsid w:val="00431DC2"/>
    <w:rsid w:val="00432DAA"/>
    <w:rsid w:val="00434305"/>
    <w:rsid w:val="00435DF7"/>
    <w:rsid w:val="0043741A"/>
    <w:rsid w:val="00437FC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8BA"/>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6E66"/>
    <w:rsid w:val="005C7156"/>
    <w:rsid w:val="005D0C75"/>
    <w:rsid w:val="005D4171"/>
    <w:rsid w:val="005D6A95"/>
    <w:rsid w:val="005D6B2C"/>
    <w:rsid w:val="005D6D9C"/>
    <w:rsid w:val="005E2335"/>
    <w:rsid w:val="005E2C99"/>
    <w:rsid w:val="005E34CA"/>
    <w:rsid w:val="005E3C18"/>
    <w:rsid w:val="005E4250"/>
    <w:rsid w:val="005E6812"/>
    <w:rsid w:val="005E7881"/>
    <w:rsid w:val="005E78E0"/>
    <w:rsid w:val="005F0D9C"/>
    <w:rsid w:val="005F284E"/>
    <w:rsid w:val="006015CE"/>
    <w:rsid w:val="00604784"/>
    <w:rsid w:val="00606162"/>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15FB"/>
    <w:rsid w:val="006B2672"/>
    <w:rsid w:val="006B54BF"/>
    <w:rsid w:val="006B5F44"/>
    <w:rsid w:val="006B5F90"/>
    <w:rsid w:val="006B62E4"/>
    <w:rsid w:val="006B6E88"/>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126E"/>
    <w:rsid w:val="007322D9"/>
    <w:rsid w:val="007328AA"/>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27E6"/>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450"/>
    <w:rsid w:val="007C2D89"/>
    <w:rsid w:val="007C4593"/>
    <w:rsid w:val="007C5309"/>
    <w:rsid w:val="007C6069"/>
    <w:rsid w:val="007D06C4"/>
    <w:rsid w:val="007D1352"/>
    <w:rsid w:val="007D2508"/>
    <w:rsid w:val="007D346A"/>
    <w:rsid w:val="007D491D"/>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2A92"/>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2B9D"/>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3702"/>
    <w:rsid w:val="008E4BB6"/>
    <w:rsid w:val="008E5518"/>
    <w:rsid w:val="008E6A84"/>
    <w:rsid w:val="008F0CDC"/>
    <w:rsid w:val="008F17A3"/>
    <w:rsid w:val="008F1ED3"/>
    <w:rsid w:val="008F4C29"/>
    <w:rsid w:val="008F70BD"/>
    <w:rsid w:val="008F788F"/>
    <w:rsid w:val="008F7EA2"/>
    <w:rsid w:val="00902722"/>
    <w:rsid w:val="009027BC"/>
    <w:rsid w:val="009062E6"/>
    <w:rsid w:val="009100E9"/>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67D9E"/>
    <w:rsid w:val="00970CDC"/>
    <w:rsid w:val="00971B9B"/>
    <w:rsid w:val="00975727"/>
    <w:rsid w:val="00977010"/>
    <w:rsid w:val="00977D02"/>
    <w:rsid w:val="00977FF9"/>
    <w:rsid w:val="009809BB"/>
    <w:rsid w:val="0098364B"/>
    <w:rsid w:val="009908A3"/>
    <w:rsid w:val="009911AF"/>
    <w:rsid w:val="00991875"/>
    <w:rsid w:val="00991F92"/>
    <w:rsid w:val="00992985"/>
    <w:rsid w:val="00993889"/>
    <w:rsid w:val="0099551B"/>
    <w:rsid w:val="00995C57"/>
    <w:rsid w:val="00996BD2"/>
    <w:rsid w:val="00997BF1"/>
    <w:rsid w:val="009A0017"/>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4FE7"/>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47E5"/>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AF1"/>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3F09"/>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52DF"/>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47C"/>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6EEC"/>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392A"/>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4E0E"/>
    <w:rsid w:val="00D600B9"/>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4ADD"/>
    <w:rsid w:val="00E2552F"/>
    <w:rsid w:val="00E3137A"/>
    <w:rsid w:val="00E32CCF"/>
    <w:rsid w:val="00E34A98"/>
    <w:rsid w:val="00E351D3"/>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807"/>
    <w:rsid w:val="00E94AF0"/>
    <w:rsid w:val="00E95D13"/>
    <w:rsid w:val="00E95DD3"/>
    <w:rsid w:val="00E969D5"/>
    <w:rsid w:val="00E96B8C"/>
    <w:rsid w:val="00EA58D1"/>
    <w:rsid w:val="00EA61BC"/>
    <w:rsid w:val="00EA681A"/>
    <w:rsid w:val="00EA735B"/>
    <w:rsid w:val="00EB0858"/>
    <w:rsid w:val="00EB1E69"/>
    <w:rsid w:val="00EB2086"/>
    <w:rsid w:val="00EB31ED"/>
    <w:rsid w:val="00EB5EDF"/>
    <w:rsid w:val="00EB60FE"/>
    <w:rsid w:val="00EB74DB"/>
    <w:rsid w:val="00EC5359"/>
    <w:rsid w:val="00EC562A"/>
    <w:rsid w:val="00ED0503"/>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2AAF"/>
    <w:rsid w:val="00F1409D"/>
    <w:rsid w:val="00F14214"/>
    <w:rsid w:val="00F157A9"/>
    <w:rsid w:val="00F16F00"/>
    <w:rsid w:val="00F25BB6"/>
    <w:rsid w:val="00F26B7E"/>
    <w:rsid w:val="00F27A3B"/>
    <w:rsid w:val="00F32780"/>
    <w:rsid w:val="00F33817"/>
    <w:rsid w:val="00F345AE"/>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6732"/>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Char"/>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32780"/>
    <w:pPr>
      <w:keepNext/>
      <w:keepLines/>
      <w:spacing w:before="260" w:after="260" w:line="416" w:lineRule="auto"/>
      <w:outlineLvl w:val="2"/>
    </w:pPr>
    <w:rPr>
      <w:b/>
      <w:bCs/>
      <w:sz w:val="32"/>
      <w:szCs w:val="32"/>
    </w:rPr>
  </w:style>
  <w:style w:type="paragraph" w:styleId="4">
    <w:name w:val="heading 4"/>
    <w:basedOn w:val="afff5"/>
    <w:next w:val="afff5"/>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F32780"/>
    <w:rPr>
      <w:b/>
      <w:bCs/>
      <w:kern w:val="44"/>
      <w:sz w:val="44"/>
      <w:szCs w:val="44"/>
    </w:rPr>
  </w:style>
  <w:style w:type="character" w:customStyle="1" w:styleId="2Char">
    <w:name w:val="标题 2 Char"/>
    <w:link w:val="22"/>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9">
    <w:name w:val="header"/>
    <w:basedOn w:val="afff5"/>
    <w:link w:val="Char"/>
    <w:uiPriority w:val="99"/>
    <w:rsid w:val="00F32780"/>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F32780"/>
    <w:rPr>
      <w:kern w:val="2"/>
      <w:sz w:val="18"/>
      <w:szCs w:val="18"/>
    </w:rPr>
  </w:style>
  <w:style w:type="paragraph" w:styleId="afffa">
    <w:name w:val="footer"/>
    <w:basedOn w:val="afff5"/>
    <w:link w:val="Char0"/>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F32780"/>
    <w:rPr>
      <w:rFonts w:ascii="宋体"/>
      <w:kern w:val="2"/>
      <w:sz w:val="18"/>
      <w:szCs w:val="18"/>
    </w:rPr>
  </w:style>
  <w:style w:type="paragraph" w:styleId="afffb">
    <w:name w:val="Balloon Text"/>
    <w:basedOn w:val="afff5"/>
    <w:link w:val="Char1"/>
    <w:uiPriority w:val="99"/>
    <w:semiHidden/>
    <w:unhideWhenUsed/>
    <w:rsid w:val="00F32780"/>
    <w:rPr>
      <w:sz w:val="18"/>
      <w:szCs w:val="18"/>
    </w:rPr>
  </w:style>
  <w:style w:type="character" w:customStyle="1" w:styleId="Char1">
    <w:name w:val="批注框文本 Char"/>
    <w:link w:val="afffb"/>
    <w:uiPriority w:val="99"/>
    <w:semiHidden/>
    <w:rsid w:val="00F32780"/>
    <w:rPr>
      <w:kern w:val="2"/>
      <w:sz w:val="18"/>
      <w:szCs w:val="18"/>
    </w:rPr>
  </w:style>
  <w:style w:type="paragraph" w:styleId="afffc">
    <w:name w:val="Quote"/>
    <w:basedOn w:val="afff5"/>
    <w:next w:val="afff5"/>
    <w:link w:val="Char2"/>
    <w:uiPriority w:val="29"/>
    <w:qFormat/>
    <w:rsid w:val="00F32780"/>
    <w:rPr>
      <w:i/>
      <w:iCs/>
      <w:color w:val="000000"/>
    </w:rPr>
  </w:style>
  <w:style w:type="character" w:customStyle="1" w:styleId="Char2">
    <w:name w:val="引用 Char"/>
    <w:link w:val="afffc"/>
    <w:uiPriority w:val="29"/>
    <w:rsid w:val="00F32780"/>
    <w:rPr>
      <w:i/>
      <w:iCs/>
      <w:color w:val="000000"/>
      <w:kern w:val="2"/>
      <w:sz w:val="21"/>
      <w:szCs w:val="21"/>
    </w:rPr>
  </w:style>
  <w:style w:type="character" w:styleId="afffd">
    <w:name w:val="Strong"/>
    <w:uiPriority w:val="22"/>
    <w:qFormat/>
    <w:rsid w:val="00F32780"/>
    <w:rPr>
      <w:b/>
      <w:bCs/>
    </w:rPr>
  </w:style>
  <w:style w:type="character" w:styleId="afffe">
    <w:name w:val="Emphasis"/>
    <w:uiPriority w:val="20"/>
    <w:qFormat/>
    <w:rsid w:val="00F32780"/>
    <w:rPr>
      <w:i/>
      <w:iCs/>
    </w:rPr>
  </w:style>
  <w:style w:type="paragraph" w:styleId="affff">
    <w:name w:val="Title"/>
    <w:basedOn w:val="afff5"/>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
    <w:rsid w:val="00F32780"/>
    <w:rPr>
      <w:rFonts w:ascii="Arial" w:hAnsi="Arial" w:cs="Arial"/>
      <w:b/>
      <w:bCs/>
      <w:kern w:val="2"/>
      <w:sz w:val="32"/>
      <w:szCs w:val="32"/>
    </w:rPr>
  </w:style>
  <w:style w:type="paragraph" w:customStyle="1" w:styleId="affff0">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F32780"/>
    <w:pPr>
      <w:ind w:left="198"/>
    </w:pPr>
    <w:rPr>
      <w:rFonts w:ascii="宋体" w:hAnsi="Times New Roman"/>
      <w:sz w:val="18"/>
    </w:rPr>
  </w:style>
  <w:style w:type="paragraph" w:customStyle="1" w:styleId="affff3">
    <w:name w:val="标准文件_页脚奇数页"/>
    <w:rsid w:val="00F32780"/>
    <w:pPr>
      <w:ind w:right="227"/>
      <w:jc w:val="right"/>
    </w:pPr>
    <w:rPr>
      <w:rFonts w:ascii="宋体" w:hAnsi="Times New Roman"/>
      <w:sz w:val="18"/>
    </w:rPr>
  </w:style>
  <w:style w:type="paragraph" w:customStyle="1" w:styleId="affff4">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5">
    <w:name w:val="标准文件_标准正文"/>
    <w:basedOn w:val="afff5"/>
    <w:next w:val="affff6"/>
    <w:rsid w:val="00F32780"/>
    <w:pPr>
      <w:snapToGrid w:val="0"/>
      <w:ind w:firstLineChars="200" w:firstLine="200"/>
    </w:pPr>
    <w:rPr>
      <w:kern w:val="0"/>
    </w:rPr>
  </w:style>
  <w:style w:type="paragraph" w:customStyle="1" w:styleId="affff7">
    <w:name w:val="标准文件_版本"/>
    <w:basedOn w:val="affff5"/>
    <w:rsid w:val="00F32780"/>
    <w:pPr>
      <w:adjustRightInd/>
      <w:snapToGrid/>
      <w:ind w:firstLineChars="0" w:firstLine="0"/>
    </w:pPr>
    <w:rPr>
      <w:rFonts w:ascii="宋体" w:hAnsi="宋体"/>
      <w:kern w:val="2"/>
    </w:rPr>
  </w:style>
  <w:style w:type="paragraph" w:customStyle="1" w:styleId="affff8">
    <w:name w:val="标准文件_标准部门"/>
    <w:basedOn w:val="afff5"/>
    <w:rsid w:val="00F32780"/>
    <w:pPr>
      <w:jc w:val="center"/>
    </w:pPr>
    <w:rPr>
      <w:rFonts w:ascii="黑体" w:eastAsia="黑体"/>
      <w:kern w:val="0"/>
      <w:sz w:val="44"/>
    </w:rPr>
  </w:style>
  <w:style w:type="paragraph" w:customStyle="1" w:styleId="affff9">
    <w:name w:val="标准文件_标准代替"/>
    <w:basedOn w:val="afff5"/>
    <w:next w:val="afff5"/>
    <w:rsid w:val="00F32780"/>
    <w:pPr>
      <w:spacing w:line="310" w:lineRule="exact"/>
      <w:jc w:val="right"/>
    </w:pPr>
    <w:rPr>
      <w:rFonts w:ascii="宋体" w:hAnsi="宋体"/>
      <w:kern w:val="0"/>
    </w:rPr>
  </w:style>
  <w:style w:type="paragraph" w:customStyle="1" w:styleId="affffa">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F32780"/>
    <w:pPr>
      <w:jc w:val="left"/>
    </w:pPr>
  </w:style>
  <w:style w:type="paragraph" w:customStyle="1" w:styleId="affffd">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6">
    <w:name w:val="标准文件_段"/>
    <w:link w:val="Char4"/>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F32780"/>
    <w:rPr>
      <w:rFonts w:ascii="黑体" w:eastAsia="黑体"/>
      <w:spacing w:val="0"/>
      <w:w w:val="100"/>
      <w:position w:val="3"/>
      <w:sz w:val="28"/>
    </w:rPr>
  </w:style>
  <w:style w:type="paragraph" w:customStyle="1" w:styleId="ad">
    <w:name w:val="标准文件_方框数字列项"/>
    <w:basedOn w:val="affff6"/>
    <w:rsid w:val="00F32780"/>
    <w:pPr>
      <w:numPr>
        <w:numId w:val="3"/>
      </w:numPr>
      <w:ind w:firstLineChars="0" w:firstLine="0"/>
    </w:pPr>
  </w:style>
  <w:style w:type="paragraph" w:customStyle="1" w:styleId="afffff">
    <w:name w:val="标准文件_封面标准编号"/>
    <w:basedOn w:val="afff5"/>
    <w:next w:val="affff9"/>
    <w:rsid w:val="00F32780"/>
    <w:pPr>
      <w:spacing w:line="310" w:lineRule="exact"/>
      <w:jc w:val="right"/>
    </w:pPr>
    <w:rPr>
      <w:rFonts w:ascii="黑体" w:eastAsia="黑体"/>
      <w:kern w:val="0"/>
      <w:sz w:val="28"/>
    </w:rPr>
  </w:style>
  <w:style w:type="paragraph" w:customStyle="1" w:styleId="afffff0">
    <w:name w:val="标准文件_封面标准分类号"/>
    <w:basedOn w:val="afff5"/>
    <w:rsid w:val="00F32780"/>
    <w:rPr>
      <w:rFonts w:ascii="黑体" w:eastAsia="黑体"/>
      <w:b/>
      <w:kern w:val="0"/>
      <w:sz w:val="28"/>
    </w:rPr>
  </w:style>
  <w:style w:type="paragraph" w:customStyle="1" w:styleId="afffff1">
    <w:name w:val="标准文件_封面标准名称"/>
    <w:basedOn w:val="afff5"/>
    <w:rsid w:val="00F32780"/>
    <w:pPr>
      <w:spacing w:line="240" w:lineRule="auto"/>
      <w:jc w:val="center"/>
    </w:pPr>
    <w:rPr>
      <w:rFonts w:ascii="黑体" w:eastAsia="黑体"/>
      <w:kern w:val="0"/>
      <w:sz w:val="52"/>
    </w:rPr>
  </w:style>
  <w:style w:type="paragraph" w:customStyle="1" w:styleId="afffff2">
    <w:name w:val="标准文件_封面标准英文名称"/>
    <w:basedOn w:val="afff5"/>
    <w:rsid w:val="00F32780"/>
    <w:pPr>
      <w:spacing w:line="240" w:lineRule="auto"/>
      <w:jc w:val="center"/>
    </w:pPr>
    <w:rPr>
      <w:rFonts w:ascii="黑体" w:eastAsia="黑体"/>
      <w:b/>
      <w:sz w:val="28"/>
    </w:rPr>
  </w:style>
  <w:style w:type="paragraph" w:customStyle="1" w:styleId="afffff3">
    <w:name w:val="标准文件_封面发布日期"/>
    <w:basedOn w:val="afff5"/>
    <w:rsid w:val="00F32780"/>
    <w:pPr>
      <w:spacing w:line="310" w:lineRule="exact"/>
    </w:pPr>
    <w:rPr>
      <w:rFonts w:ascii="黑体" w:eastAsia="黑体"/>
      <w:kern w:val="0"/>
      <w:sz w:val="28"/>
    </w:rPr>
  </w:style>
  <w:style w:type="paragraph" w:customStyle="1" w:styleId="afffff4">
    <w:name w:val="标准文件_封面密级"/>
    <w:basedOn w:val="afff5"/>
    <w:rsid w:val="00F32780"/>
    <w:rPr>
      <w:rFonts w:eastAsia="黑体"/>
      <w:sz w:val="32"/>
    </w:rPr>
  </w:style>
  <w:style w:type="paragraph" w:customStyle="1" w:styleId="afffff5">
    <w:name w:val="标准文件_封面实施日期"/>
    <w:basedOn w:val="afff5"/>
    <w:rsid w:val="00F32780"/>
    <w:pPr>
      <w:spacing w:line="310" w:lineRule="exact"/>
      <w:jc w:val="right"/>
    </w:pPr>
    <w:rPr>
      <w:rFonts w:ascii="黑体" w:eastAsia="黑体"/>
      <w:sz w:val="28"/>
    </w:rPr>
  </w:style>
  <w:style w:type="paragraph" w:customStyle="1" w:styleId="afffff6">
    <w:name w:val="标准文件_封面抬头"/>
    <w:basedOn w:val="affff6"/>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F32780"/>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F32780"/>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F32780"/>
    <w:pPr>
      <w:spacing w:after="120"/>
    </w:pPr>
  </w:style>
  <w:style w:type="character" w:customStyle="1" w:styleId="Char5">
    <w:name w:val="正文文本 Char"/>
    <w:link w:val="afffff8"/>
    <w:rsid w:val="00F32780"/>
    <w:rPr>
      <w:kern w:val="2"/>
      <w:sz w:val="21"/>
      <w:szCs w:val="21"/>
    </w:rPr>
  </w:style>
  <w:style w:type="paragraph" w:customStyle="1" w:styleId="afffff9">
    <w:name w:val="标准文件_附录章标题"/>
    <w:next w:val="affff6"/>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F32780"/>
    <w:pPr>
      <w:spacing w:line="460" w:lineRule="exact"/>
      <w:ind w:left="0" w:firstLine="0"/>
    </w:pPr>
  </w:style>
  <w:style w:type="paragraph" w:customStyle="1" w:styleId="afffffc">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6"/>
    <w:rsid w:val="00F32780"/>
    <w:pPr>
      <w:widowControl/>
      <w:numPr>
        <w:ilvl w:val="4"/>
      </w:numPr>
      <w:ind w:left="0"/>
      <w:outlineLvl w:val="3"/>
    </w:pPr>
  </w:style>
  <w:style w:type="character" w:styleId="afffffd">
    <w:name w:val="Subtle Reference"/>
    <w:uiPriority w:val="31"/>
    <w:qFormat/>
    <w:rsid w:val="00F32780"/>
    <w:rPr>
      <w:smallCaps/>
      <w:color w:val="C0504D"/>
      <w:u w:val="single"/>
    </w:rPr>
  </w:style>
  <w:style w:type="paragraph" w:customStyle="1" w:styleId="afffffe">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6"/>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F32780"/>
    <w:rPr>
      <w:rFonts w:ascii="宋体"/>
      <w:kern w:val="2"/>
      <w:sz w:val="18"/>
      <w:szCs w:val="18"/>
    </w:rPr>
  </w:style>
  <w:style w:type="paragraph" w:customStyle="1" w:styleId="affffff0">
    <w:name w:val="标准文件_条文脚注"/>
    <w:basedOn w:val="affffff"/>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F32780"/>
    <w:pPr>
      <w:numPr>
        <w:numId w:val="14"/>
      </w:numPr>
      <w:spacing w:line="240" w:lineRule="auto"/>
      <w:jc w:val="left"/>
    </w:pPr>
    <w:rPr>
      <w:rFonts w:ascii="宋体" w:hAnsi="宋体"/>
      <w:sz w:val="18"/>
    </w:rPr>
  </w:style>
  <w:style w:type="character" w:styleId="affffff1">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2">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6"/>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F32780"/>
    <w:pPr>
      <w:numPr>
        <w:ilvl w:val="2"/>
      </w:numPr>
      <w:spacing w:beforeLines="50" w:before="50" w:afterLines="50" w:after="50"/>
      <w:outlineLvl w:val="1"/>
    </w:pPr>
  </w:style>
  <w:style w:type="paragraph" w:customStyle="1" w:styleId="affffff3">
    <w:name w:val="标准文件_一致程度"/>
    <w:basedOn w:val="afff5"/>
    <w:rsid w:val="00F32780"/>
    <w:pPr>
      <w:spacing w:line="440" w:lineRule="exact"/>
      <w:jc w:val="center"/>
    </w:pPr>
    <w:rPr>
      <w:sz w:val="28"/>
    </w:rPr>
  </w:style>
  <w:style w:type="paragraph" w:customStyle="1" w:styleId="affffff4">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6"/>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F32780"/>
    <w:pPr>
      <w:numPr>
        <w:numId w:val="23"/>
      </w:numPr>
      <w:jc w:val="center"/>
    </w:pPr>
    <w:rPr>
      <w:rFonts w:ascii="黑体" w:eastAsia="黑体" w:hAnsi="Times New Roman"/>
      <w:sz w:val="21"/>
    </w:rPr>
  </w:style>
  <w:style w:type="paragraph" w:customStyle="1" w:styleId="afb">
    <w:name w:val="标准文件_正文英文图标题"/>
    <w:next w:val="affff6"/>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7">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8">
    <w:name w:val="发布部门"/>
    <w:next w:val="affff6"/>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F32780"/>
    <w:pPr>
      <w:spacing w:before="180" w:line="180" w:lineRule="exact"/>
      <w:jc w:val="center"/>
    </w:pPr>
    <w:rPr>
      <w:rFonts w:ascii="宋体" w:hAnsi="Times New Roman"/>
      <w:sz w:val="21"/>
    </w:rPr>
  </w:style>
  <w:style w:type="paragraph" w:customStyle="1" w:styleId="affffffd">
    <w:name w:val="封面标准文稿类别"/>
    <w:rsid w:val="00F32780"/>
    <w:pPr>
      <w:spacing w:before="440" w:line="400" w:lineRule="exact"/>
      <w:jc w:val="center"/>
    </w:pPr>
    <w:rPr>
      <w:rFonts w:ascii="宋体" w:hAnsi="Times New Roman"/>
      <w:sz w:val="24"/>
    </w:rPr>
  </w:style>
  <w:style w:type="paragraph" w:customStyle="1" w:styleId="affffffe">
    <w:name w:val="封面标准英文名称"/>
    <w:rsid w:val="00F32780"/>
    <w:pPr>
      <w:widowControl w:val="0"/>
      <w:spacing w:line="360" w:lineRule="exact"/>
      <w:jc w:val="center"/>
    </w:pPr>
    <w:rPr>
      <w:rFonts w:ascii="Times New Roman" w:hAnsi="Times New Roman"/>
      <w:sz w:val="28"/>
    </w:rPr>
  </w:style>
  <w:style w:type="paragraph" w:customStyle="1" w:styleId="afffffff">
    <w:name w:val="封面一致性程度标识"/>
    <w:rsid w:val="00F32780"/>
    <w:pPr>
      <w:spacing w:before="440" w:line="440" w:lineRule="exact"/>
      <w:jc w:val="center"/>
    </w:pPr>
    <w:rPr>
      <w:rFonts w:ascii="Times New Roman" w:hAnsi="Times New Roman"/>
      <w:sz w:val="28"/>
    </w:rPr>
  </w:style>
  <w:style w:type="paragraph" w:customStyle="1" w:styleId="afffffff0">
    <w:name w:val="封面正文"/>
    <w:rsid w:val="00F32780"/>
    <w:pPr>
      <w:jc w:val="both"/>
    </w:pPr>
    <w:rPr>
      <w:rFonts w:ascii="Times New Roman" w:hAnsi="Times New Roman"/>
    </w:rPr>
  </w:style>
  <w:style w:type="paragraph" w:customStyle="1" w:styleId="afffffff1">
    <w:name w:val="附录二级无标题条"/>
    <w:basedOn w:val="afff5"/>
    <w:next w:val="affff6"/>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F32780"/>
    <w:pPr>
      <w:outlineLvl w:val="4"/>
    </w:pPr>
  </w:style>
  <w:style w:type="paragraph" w:customStyle="1" w:styleId="afffffff3">
    <w:name w:val="附录四级无标题条"/>
    <w:basedOn w:val="afffffff2"/>
    <w:next w:val="affff6"/>
    <w:rsid w:val="00F32780"/>
    <w:pPr>
      <w:outlineLvl w:val="5"/>
    </w:pPr>
  </w:style>
  <w:style w:type="paragraph" w:customStyle="1" w:styleId="afffffff4">
    <w:name w:val="附录图"/>
    <w:next w:val="affff6"/>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5">
    <w:name w:val="附录五级无标题条"/>
    <w:basedOn w:val="afffffff3"/>
    <w:next w:val="affff6"/>
    <w:rsid w:val="00F32780"/>
    <w:pPr>
      <w:outlineLvl w:val="6"/>
    </w:pPr>
  </w:style>
  <w:style w:type="paragraph" w:customStyle="1" w:styleId="afffffff6">
    <w:name w:val="附录性质"/>
    <w:basedOn w:val="afff5"/>
    <w:rsid w:val="00F32780"/>
    <w:pPr>
      <w:widowControl/>
      <w:adjustRightInd/>
      <w:jc w:val="center"/>
    </w:pPr>
    <w:rPr>
      <w:rFonts w:ascii="黑体" w:eastAsia="黑体"/>
    </w:rPr>
  </w:style>
  <w:style w:type="paragraph" w:customStyle="1" w:styleId="afffffff7">
    <w:name w:val="附录一级无标题条"/>
    <w:basedOn w:val="afffff9"/>
    <w:next w:val="affff6"/>
    <w:rsid w:val="00F32780"/>
    <w:pPr>
      <w:autoSpaceDN w:val="0"/>
      <w:outlineLvl w:val="2"/>
    </w:pPr>
    <w:rPr>
      <w:rFonts w:ascii="宋体" w:eastAsia="宋体" w:hAnsi="宋体"/>
    </w:rPr>
  </w:style>
  <w:style w:type="character" w:customStyle="1" w:styleId="afffffff8">
    <w:name w:val="个人答复风格"/>
    <w:rsid w:val="00F32780"/>
    <w:rPr>
      <w:rFonts w:ascii="Arial" w:eastAsia="宋体" w:hAnsi="Arial" w:cs="Arial"/>
      <w:color w:val="auto"/>
      <w:spacing w:val="0"/>
      <w:sz w:val="20"/>
    </w:rPr>
  </w:style>
  <w:style w:type="character" w:customStyle="1" w:styleId="afffffff9">
    <w:name w:val="个人撰写风格"/>
    <w:rsid w:val="00F32780"/>
    <w:rPr>
      <w:rFonts w:ascii="Arial" w:eastAsia="宋体" w:hAnsi="Arial" w:cs="Arial"/>
      <w:color w:val="auto"/>
      <w:spacing w:val="0"/>
      <w:sz w:val="20"/>
    </w:rPr>
  </w:style>
  <w:style w:type="paragraph" w:customStyle="1" w:styleId="afffffffa">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b">
    <w:name w:val="列项·"/>
    <w:basedOn w:val="affff6"/>
    <w:rsid w:val="00F32780"/>
    <w:pPr>
      <w:tabs>
        <w:tab w:val="left" w:pos="840"/>
      </w:tabs>
    </w:pPr>
  </w:style>
  <w:style w:type="paragraph" w:customStyle="1" w:styleId="afffffffc">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d">
    <w:name w:val="其他标准称谓"/>
    <w:rsid w:val="00F32780"/>
    <w:pPr>
      <w:spacing w:line="0" w:lineRule="atLeast"/>
      <w:jc w:val="distribute"/>
    </w:pPr>
    <w:rPr>
      <w:rFonts w:ascii="黑体" w:eastAsia="黑体" w:hAnsi="宋体"/>
      <w:sz w:val="52"/>
    </w:rPr>
  </w:style>
  <w:style w:type="paragraph" w:customStyle="1" w:styleId="afffffffe">
    <w:name w:val="其他发布部门"/>
    <w:basedOn w:val="affffff8"/>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
    <w:name w:val="实施日期"/>
    <w:basedOn w:val="affffff9"/>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F32780"/>
    <w:pPr>
      <w:adjustRightInd/>
      <w:spacing w:line="240" w:lineRule="auto"/>
      <w:jc w:val="left"/>
    </w:pPr>
    <w:rPr>
      <w:szCs w:val="24"/>
    </w:rPr>
  </w:style>
  <w:style w:type="paragraph" w:customStyle="1" w:styleId="affffffff1">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3">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4">
    <w:name w:val="Normal Indent"/>
    <w:basedOn w:val="afff5"/>
    <w:rsid w:val="00F32780"/>
    <w:pPr>
      <w:ind w:firstLine="420"/>
    </w:pPr>
  </w:style>
  <w:style w:type="paragraph" w:customStyle="1" w:styleId="affffffff5">
    <w:name w:val="注:后续"/>
    <w:rsid w:val="00F3278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F32780"/>
    <w:pPr>
      <w:ind w:leftChars="0" w:left="1406" w:firstLineChars="0" w:hanging="499"/>
    </w:pPr>
  </w:style>
  <w:style w:type="paragraph" w:customStyle="1" w:styleId="affffffff7">
    <w:name w:val="标准文件_一级无标题"/>
    <w:basedOn w:val="affd"/>
    <w:qFormat/>
    <w:rsid w:val="00F32780"/>
    <w:pPr>
      <w:spacing w:beforeLines="0" w:before="0" w:afterLines="0" w:after="0"/>
      <w:outlineLvl w:val="9"/>
    </w:pPr>
    <w:rPr>
      <w:rFonts w:ascii="宋体" w:eastAsia="宋体"/>
    </w:rPr>
  </w:style>
  <w:style w:type="paragraph" w:customStyle="1" w:styleId="affffffff8">
    <w:name w:val="标准文件_五级无标题"/>
    <w:basedOn w:val="afff1"/>
    <w:qFormat/>
    <w:rsid w:val="00F32780"/>
    <w:pPr>
      <w:spacing w:beforeLines="0" w:before="0" w:afterLines="0" w:after="0"/>
      <w:outlineLvl w:val="9"/>
    </w:pPr>
    <w:rPr>
      <w:rFonts w:ascii="宋体" w:eastAsia="宋体"/>
    </w:rPr>
  </w:style>
  <w:style w:type="paragraph" w:customStyle="1" w:styleId="affffffff9">
    <w:name w:val="标准文件_三级无标题"/>
    <w:basedOn w:val="afff"/>
    <w:qFormat/>
    <w:rsid w:val="00F32780"/>
    <w:pPr>
      <w:spacing w:beforeLines="0" w:before="0" w:afterLines="0" w:after="0"/>
      <w:outlineLvl w:val="9"/>
    </w:pPr>
    <w:rPr>
      <w:rFonts w:ascii="宋体" w:eastAsia="宋体"/>
    </w:rPr>
  </w:style>
  <w:style w:type="paragraph" w:customStyle="1" w:styleId="affffffffa">
    <w:name w:val="标准文件_二级无标题"/>
    <w:basedOn w:val="affe"/>
    <w:qFormat/>
    <w:rsid w:val="00F32780"/>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F32780"/>
    <w:rPr>
      <w:rFonts w:eastAsia="宋体"/>
    </w:rPr>
  </w:style>
  <w:style w:type="paragraph" w:customStyle="1" w:styleId="affffffffc">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F32780"/>
    <w:pPr>
      <w:numPr>
        <w:numId w:val="2"/>
      </w:numPr>
      <w:ind w:firstLineChars="0" w:firstLine="0"/>
    </w:pPr>
    <w:rPr>
      <w:rFonts w:ascii="Times New Roman" w:cs="Arial"/>
      <w:szCs w:val="28"/>
    </w:rPr>
  </w:style>
  <w:style w:type="paragraph" w:customStyle="1" w:styleId="ae">
    <w:name w:val="标准文件_小写罗马数字编号列项"/>
    <w:basedOn w:val="affff6"/>
    <w:rsid w:val="00F32780"/>
    <w:pPr>
      <w:numPr>
        <w:numId w:val="15"/>
      </w:numPr>
      <w:ind w:firstLineChars="0" w:firstLine="0"/>
    </w:pPr>
    <w:rPr>
      <w:rFonts w:cs="Arial"/>
      <w:szCs w:val="28"/>
    </w:rPr>
  </w:style>
  <w:style w:type="paragraph" w:customStyle="1" w:styleId="affffffffd">
    <w:name w:val="标准文件_附录标题"/>
    <w:basedOn w:val="aff3"/>
    <w:qFormat/>
    <w:rsid w:val="00F32780"/>
    <w:pPr>
      <w:numPr>
        <w:numId w:val="0"/>
      </w:numPr>
      <w:spacing w:after="280"/>
      <w:outlineLvl w:val="9"/>
    </w:pPr>
  </w:style>
  <w:style w:type="paragraph" w:customStyle="1" w:styleId="affffffffe">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6"/>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
    <w:name w:val="标准文件_索引字母"/>
    <w:next w:val="affff6"/>
    <w:qFormat/>
    <w:rsid w:val="00F32780"/>
    <w:pPr>
      <w:jc w:val="center"/>
    </w:pPr>
    <w:rPr>
      <w:rFonts w:ascii="宋体" w:eastAsia="Times New Roman" w:hAnsi="宋体"/>
      <w:b/>
      <w:kern w:val="2"/>
      <w:sz w:val="21"/>
    </w:rPr>
  </w:style>
  <w:style w:type="paragraph" w:customStyle="1" w:styleId="afffffffff0">
    <w:name w:val="标准文件_附录前"/>
    <w:next w:val="affff6"/>
    <w:qFormat/>
    <w:rsid w:val="00F32780"/>
    <w:pPr>
      <w:spacing w:line="20" w:lineRule="atLeast"/>
      <w:ind w:firstLine="200"/>
    </w:pPr>
    <w:rPr>
      <w:rFonts w:ascii="宋体" w:hAnsi="宋体"/>
      <w:kern w:val="2"/>
      <w:sz w:val="10"/>
    </w:rPr>
  </w:style>
  <w:style w:type="paragraph" w:customStyle="1" w:styleId="afffffffff1">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F32780"/>
    <w:pPr>
      <w:ind w:firstLineChars="0" w:firstLine="0"/>
      <w:jc w:val="center"/>
    </w:pPr>
    <w:rPr>
      <w:sz w:val="18"/>
    </w:rPr>
  </w:style>
  <w:style w:type="paragraph" w:customStyle="1" w:styleId="afff2">
    <w:name w:val="标准文件_注："/>
    <w:next w:val="affff6"/>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F32780"/>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F32780"/>
    <w:rPr>
      <w:rFonts w:ascii="宋体" w:hAnsi="Times New Roman"/>
      <w:noProof/>
      <w:sz w:val="21"/>
    </w:rPr>
  </w:style>
  <w:style w:type="paragraph" w:customStyle="1" w:styleId="afffffffff4">
    <w:name w:val="标准文件_表格续"/>
    <w:basedOn w:val="affff6"/>
    <w:next w:val="affff6"/>
    <w:qFormat/>
    <w:rsid w:val="00F32780"/>
    <w:pPr>
      <w:jc w:val="center"/>
    </w:pPr>
    <w:rPr>
      <w:rFonts w:ascii="黑体" w:eastAsia="黑体" w:hAnsi="黑体"/>
    </w:rPr>
  </w:style>
  <w:style w:type="paragraph" w:styleId="10">
    <w:name w:val="toc 1"/>
    <w:basedOn w:val="afff5"/>
    <w:next w:val="afff5"/>
    <w:autoRedefine/>
    <w:uiPriority w:val="39"/>
    <w:unhideWhenUsed/>
    <w:rsid w:val="00F32780"/>
    <w:rPr>
      <w:rFonts w:ascii="宋体"/>
    </w:rPr>
  </w:style>
  <w:style w:type="table" w:styleId="afffffffff5">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F32780"/>
    <w:rPr>
      <w:color w:val="808080"/>
    </w:rPr>
  </w:style>
  <w:style w:type="paragraph" w:customStyle="1" w:styleId="2">
    <w:name w:val="标准文件_二级项2"/>
    <w:basedOn w:val="affff6"/>
    <w:qFormat/>
    <w:rsid w:val="00F32780"/>
    <w:pPr>
      <w:numPr>
        <w:ilvl w:val="1"/>
        <w:numId w:val="16"/>
      </w:numPr>
      <w:ind w:firstLineChars="0" w:firstLine="0"/>
    </w:pPr>
  </w:style>
  <w:style w:type="paragraph" w:customStyle="1" w:styleId="21">
    <w:name w:val="标准文件_三级项2"/>
    <w:basedOn w:val="affff6"/>
    <w:qFormat/>
    <w:rsid w:val="00F32780"/>
    <w:pPr>
      <w:numPr>
        <w:numId w:val="10"/>
      </w:numPr>
      <w:spacing w:line="300" w:lineRule="exact"/>
      <w:ind w:firstLineChars="0"/>
    </w:pPr>
    <w:rPr>
      <w:rFonts w:ascii="Times New Roman"/>
    </w:rPr>
  </w:style>
  <w:style w:type="paragraph" w:customStyle="1" w:styleId="20">
    <w:name w:val="标准文件_一级项2"/>
    <w:basedOn w:val="affff6"/>
    <w:qFormat/>
    <w:rsid w:val="00F32780"/>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F32780"/>
    <w:pPr>
      <w:ind w:firstLine="420"/>
    </w:pPr>
    <w:rPr>
      <w:rFonts w:ascii="黑体" w:eastAsia="黑体"/>
    </w:rPr>
  </w:style>
  <w:style w:type="character" w:customStyle="1" w:styleId="afffffffff8">
    <w:name w:val="标准文件_来源"/>
    <w:basedOn w:val="afff6"/>
    <w:uiPriority w:val="1"/>
    <w:qFormat/>
    <w:rsid w:val="00F32780"/>
    <w:rPr>
      <w:rFonts w:eastAsia="宋体"/>
      <w:sz w:val="21"/>
    </w:rPr>
  </w:style>
  <w:style w:type="paragraph" w:customStyle="1" w:styleId="afffffffff9">
    <w:name w:val="标准文件_图表说明"/>
    <w:qFormat/>
    <w:rsid w:val="00F32780"/>
    <w:pPr>
      <w:spacing w:line="276" w:lineRule="auto"/>
      <w:ind w:firstLine="420"/>
    </w:pPr>
    <w:rPr>
      <w:rFonts w:ascii="宋体" w:hAnsi="宋体"/>
      <w:kern w:val="2"/>
      <w:sz w:val="18"/>
    </w:rPr>
  </w:style>
  <w:style w:type="paragraph" w:customStyle="1" w:styleId="afffffffffa">
    <w:name w:val="其他发布日期"/>
    <w:basedOn w:val="affffff9"/>
    <w:rsid w:val="00F32780"/>
    <w:pPr>
      <w:framePr w:w="3997" w:h="471" w:hRule="exact" w:hSpace="0" w:vSpace="181" w:wrap="around" w:vAnchor="page" w:hAnchor="page" w:x="1419" w:y="14097"/>
    </w:pPr>
  </w:style>
  <w:style w:type="paragraph" w:customStyle="1" w:styleId="afffffffffb">
    <w:name w:val="其他实施日期"/>
    <w:basedOn w:val="affffffff"/>
    <w:rsid w:val="00F32780"/>
    <w:pPr>
      <w:framePr w:w="3997" w:h="471" w:hRule="exact" w:vSpace="181" w:wrap="around" w:vAnchor="page" w:hAnchor="page" w:x="7089" w:y="14097"/>
    </w:pPr>
  </w:style>
  <w:style w:type="paragraph" w:customStyle="1" w:styleId="afffffffffc">
    <w:name w:val="标准文件_文件编号"/>
    <w:basedOn w:val="affff6"/>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32780"/>
    <w:pPr>
      <w:framePr w:wrap="auto"/>
      <w:spacing w:before="57"/>
    </w:pPr>
    <w:rPr>
      <w:sz w:val="21"/>
    </w:rPr>
  </w:style>
  <w:style w:type="paragraph" w:customStyle="1" w:styleId="afffffffffe">
    <w:name w:val="标准文件_文件名称"/>
    <w:basedOn w:val="affff6"/>
    <w:next w:val="affff6"/>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F32780"/>
    <w:pPr>
      <w:spacing w:line="300" w:lineRule="exact"/>
      <w:ind w:left="420"/>
    </w:pPr>
    <w:rPr>
      <w:rFonts w:ascii="宋体"/>
    </w:rPr>
  </w:style>
  <w:style w:type="paragraph" w:styleId="40">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F32780"/>
    <w:pPr>
      <w:ind w:left="839"/>
    </w:pPr>
    <w:rPr>
      <w:rFonts w:ascii="宋体"/>
    </w:rPr>
  </w:style>
  <w:style w:type="paragraph" w:styleId="60">
    <w:name w:val="toc 6"/>
    <w:basedOn w:val="afff5"/>
    <w:next w:val="afff5"/>
    <w:autoRedefine/>
    <w:uiPriority w:val="39"/>
    <w:unhideWhenUsed/>
    <w:rsid w:val="00F32780"/>
    <w:pPr>
      <w:spacing w:line="300" w:lineRule="exact"/>
      <w:ind w:left="1049"/>
    </w:pPr>
    <w:rPr>
      <w:rFonts w:ascii="宋体"/>
    </w:rPr>
  </w:style>
  <w:style w:type="paragraph" w:styleId="70">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F32780"/>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F32780"/>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F32780"/>
    <w:pPr>
      <w:ind w:left="811" w:firstLineChars="0" w:firstLine="0"/>
    </w:pPr>
    <w:rPr>
      <w:sz w:val="18"/>
    </w:rPr>
  </w:style>
  <w:style w:type="paragraph" w:customStyle="1" w:styleId="X">
    <w:name w:val="标准文件_注X后"/>
    <w:basedOn w:val="affff6"/>
    <w:qFormat/>
    <w:rsid w:val="00F32780"/>
    <w:pPr>
      <w:ind w:left="811" w:firstLineChars="0" w:firstLine="0"/>
    </w:pPr>
    <w:rPr>
      <w:sz w:val="18"/>
    </w:rPr>
  </w:style>
  <w:style w:type="paragraph" w:customStyle="1" w:styleId="affffffffff0">
    <w:name w:val="标准文件_示例后"/>
    <w:basedOn w:val="affff6"/>
    <w:qFormat/>
    <w:rsid w:val="00F32780"/>
    <w:pPr>
      <w:ind w:left="964" w:firstLineChars="0" w:firstLine="0"/>
    </w:pPr>
    <w:rPr>
      <w:sz w:val="18"/>
    </w:rPr>
  </w:style>
  <w:style w:type="paragraph" w:customStyle="1" w:styleId="X0">
    <w:name w:val="标准文件_示例X后"/>
    <w:basedOn w:val="affff6"/>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1">
    <w:name w:val="标准文件_索引项"/>
    <w:basedOn w:val="affff6"/>
    <w:next w:val="affff6"/>
    <w:qFormat/>
    <w:rsid w:val="00F32780"/>
    <w:pPr>
      <w:tabs>
        <w:tab w:val="right" w:leader="dot" w:pos="9356"/>
      </w:tabs>
      <w:ind w:left="210" w:firstLineChars="0" w:hanging="210"/>
      <w:jc w:val="left"/>
    </w:pPr>
  </w:style>
  <w:style w:type="paragraph" w:customStyle="1" w:styleId="affffffffff2">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F32780"/>
    <w:pPr>
      <w:ind w:firstLine="420"/>
    </w:pPr>
    <w:rPr>
      <w:sz w:val="18"/>
    </w:rPr>
  </w:style>
  <w:style w:type="paragraph" w:customStyle="1" w:styleId="affffffffff7">
    <w:name w:val="标准文件_引言一级无标题"/>
    <w:basedOn w:val="a7"/>
    <w:next w:val="affff6"/>
    <w:qFormat/>
    <w:rsid w:val="00F32780"/>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F32780"/>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F32780"/>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F32780"/>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A33C67"/>
    <w:rPr>
      <w:rFonts w:hAnsi="黑体"/>
    </w:rPr>
  </w:style>
  <w:style w:type="paragraph" w:customStyle="1" w:styleId="affffffffffd">
    <w:name w:val="标准文件_脚注内容"/>
    <w:basedOn w:val="affff6"/>
    <w:qFormat/>
    <w:rsid w:val="00F32780"/>
    <w:pPr>
      <w:ind w:leftChars="200" w:left="400" w:hangingChars="200" w:hanging="200"/>
    </w:pPr>
    <w:rPr>
      <w:sz w:val="15"/>
    </w:rPr>
  </w:style>
  <w:style w:type="paragraph" w:customStyle="1" w:styleId="affffffffffe">
    <w:name w:val="标准文件_术语条一"/>
    <w:basedOn w:val="affffffff7"/>
    <w:next w:val="affff6"/>
    <w:qFormat/>
    <w:rsid w:val="00F32780"/>
  </w:style>
  <w:style w:type="paragraph" w:customStyle="1" w:styleId="afffffffffff">
    <w:name w:val="标准文件_术语条二"/>
    <w:basedOn w:val="affffffffa"/>
    <w:next w:val="affff6"/>
    <w:qFormat/>
    <w:rsid w:val="00F32780"/>
  </w:style>
  <w:style w:type="paragraph" w:customStyle="1" w:styleId="afffffffffff0">
    <w:name w:val="标准文件_术语条三"/>
    <w:basedOn w:val="affffffff9"/>
    <w:next w:val="affff6"/>
    <w:qFormat/>
    <w:rsid w:val="00F32780"/>
  </w:style>
  <w:style w:type="paragraph" w:customStyle="1" w:styleId="afffffffffff1">
    <w:name w:val="标准文件_术语条四"/>
    <w:basedOn w:val="affffffffc"/>
    <w:next w:val="affff6"/>
    <w:qFormat/>
    <w:rsid w:val="00F32780"/>
  </w:style>
  <w:style w:type="paragraph" w:customStyle="1" w:styleId="afffffffffff2">
    <w:name w:val="标准文件_术语条五"/>
    <w:basedOn w:val="affffffff8"/>
    <w:next w:val="affff6"/>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table" w:customStyle="1" w:styleId="11">
    <w:name w:val="网格型1"/>
    <w:basedOn w:val="afff7"/>
    <w:next w:val="afffffffff5"/>
    <w:uiPriority w:val="99"/>
    <w:rsid w:val="00085C47"/>
    <w:rPr>
      <w:rFonts w:ascii="宋体" w:hAnsi="宋体"/>
      <w:sz w:val="18"/>
      <w:szCs w:val="18"/>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Char"/>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32780"/>
    <w:pPr>
      <w:keepNext/>
      <w:keepLines/>
      <w:spacing w:before="260" w:after="260" w:line="416" w:lineRule="auto"/>
      <w:outlineLvl w:val="2"/>
    </w:pPr>
    <w:rPr>
      <w:b/>
      <w:bCs/>
      <w:sz w:val="32"/>
      <w:szCs w:val="32"/>
    </w:rPr>
  </w:style>
  <w:style w:type="paragraph" w:styleId="4">
    <w:name w:val="heading 4"/>
    <w:basedOn w:val="afff5"/>
    <w:next w:val="afff5"/>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F32780"/>
    <w:rPr>
      <w:b/>
      <w:bCs/>
      <w:kern w:val="44"/>
      <w:sz w:val="44"/>
      <w:szCs w:val="44"/>
    </w:rPr>
  </w:style>
  <w:style w:type="character" w:customStyle="1" w:styleId="2Char">
    <w:name w:val="标题 2 Char"/>
    <w:link w:val="22"/>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9">
    <w:name w:val="header"/>
    <w:basedOn w:val="afff5"/>
    <w:link w:val="Char"/>
    <w:uiPriority w:val="99"/>
    <w:rsid w:val="00F32780"/>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F32780"/>
    <w:rPr>
      <w:kern w:val="2"/>
      <w:sz w:val="18"/>
      <w:szCs w:val="18"/>
    </w:rPr>
  </w:style>
  <w:style w:type="paragraph" w:styleId="afffa">
    <w:name w:val="footer"/>
    <w:basedOn w:val="afff5"/>
    <w:link w:val="Char0"/>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F32780"/>
    <w:rPr>
      <w:rFonts w:ascii="宋体"/>
      <w:kern w:val="2"/>
      <w:sz w:val="18"/>
      <w:szCs w:val="18"/>
    </w:rPr>
  </w:style>
  <w:style w:type="paragraph" w:styleId="afffb">
    <w:name w:val="Balloon Text"/>
    <w:basedOn w:val="afff5"/>
    <w:link w:val="Char1"/>
    <w:uiPriority w:val="99"/>
    <w:semiHidden/>
    <w:unhideWhenUsed/>
    <w:rsid w:val="00F32780"/>
    <w:rPr>
      <w:sz w:val="18"/>
      <w:szCs w:val="18"/>
    </w:rPr>
  </w:style>
  <w:style w:type="character" w:customStyle="1" w:styleId="Char1">
    <w:name w:val="批注框文本 Char"/>
    <w:link w:val="afffb"/>
    <w:uiPriority w:val="99"/>
    <w:semiHidden/>
    <w:rsid w:val="00F32780"/>
    <w:rPr>
      <w:kern w:val="2"/>
      <w:sz w:val="18"/>
      <w:szCs w:val="18"/>
    </w:rPr>
  </w:style>
  <w:style w:type="paragraph" w:styleId="afffc">
    <w:name w:val="Quote"/>
    <w:basedOn w:val="afff5"/>
    <w:next w:val="afff5"/>
    <w:link w:val="Char2"/>
    <w:uiPriority w:val="29"/>
    <w:qFormat/>
    <w:rsid w:val="00F32780"/>
    <w:rPr>
      <w:i/>
      <w:iCs/>
      <w:color w:val="000000"/>
    </w:rPr>
  </w:style>
  <w:style w:type="character" w:customStyle="1" w:styleId="Char2">
    <w:name w:val="引用 Char"/>
    <w:link w:val="afffc"/>
    <w:uiPriority w:val="29"/>
    <w:rsid w:val="00F32780"/>
    <w:rPr>
      <w:i/>
      <w:iCs/>
      <w:color w:val="000000"/>
      <w:kern w:val="2"/>
      <w:sz w:val="21"/>
      <w:szCs w:val="21"/>
    </w:rPr>
  </w:style>
  <w:style w:type="character" w:styleId="afffd">
    <w:name w:val="Strong"/>
    <w:uiPriority w:val="22"/>
    <w:qFormat/>
    <w:rsid w:val="00F32780"/>
    <w:rPr>
      <w:b/>
      <w:bCs/>
    </w:rPr>
  </w:style>
  <w:style w:type="character" w:styleId="afffe">
    <w:name w:val="Emphasis"/>
    <w:uiPriority w:val="20"/>
    <w:qFormat/>
    <w:rsid w:val="00F32780"/>
    <w:rPr>
      <w:i/>
      <w:iCs/>
    </w:rPr>
  </w:style>
  <w:style w:type="paragraph" w:styleId="affff">
    <w:name w:val="Title"/>
    <w:basedOn w:val="afff5"/>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
    <w:rsid w:val="00F32780"/>
    <w:rPr>
      <w:rFonts w:ascii="Arial" w:hAnsi="Arial" w:cs="Arial"/>
      <w:b/>
      <w:bCs/>
      <w:kern w:val="2"/>
      <w:sz w:val="32"/>
      <w:szCs w:val="32"/>
    </w:rPr>
  </w:style>
  <w:style w:type="paragraph" w:customStyle="1" w:styleId="affff0">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F32780"/>
    <w:pPr>
      <w:ind w:left="198"/>
    </w:pPr>
    <w:rPr>
      <w:rFonts w:ascii="宋体" w:hAnsi="Times New Roman"/>
      <w:sz w:val="18"/>
    </w:rPr>
  </w:style>
  <w:style w:type="paragraph" w:customStyle="1" w:styleId="affff3">
    <w:name w:val="标准文件_页脚奇数页"/>
    <w:rsid w:val="00F32780"/>
    <w:pPr>
      <w:ind w:right="227"/>
      <w:jc w:val="right"/>
    </w:pPr>
    <w:rPr>
      <w:rFonts w:ascii="宋体" w:hAnsi="Times New Roman"/>
      <w:sz w:val="18"/>
    </w:rPr>
  </w:style>
  <w:style w:type="paragraph" w:customStyle="1" w:styleId="affff4">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5">
    <w:name w:val="标准文件_标准正文"/>
    <w:basedOn w:val="afff5"/>
    <w:next w:val="affff6"/>
    <w:rsid w:val="00F32780"/>
    <w:pPr>
      <w:snapToGrid w:val="0"/>
      <w:ind w:firstLineChars="200" w:firstLine="200"/>
    </w:pPr>
    <w:rPr>
      <w:kern w:val="0"/>
    </w:rPr>
  </w:style>
  <w:style w:type="paragraph" w:customStyle="1" w:styleId="affff7">
    <w:name w:val="标准文件_版本"/>
    <w:basedOn w:val="affff5"/>
    <w:rsid w:val="00F32780"/>
    <w:pPr>
      <w:adjustRightInd/>
      <w:snapToGrid/>
      <w:ind w:firstLineChars="0" w:firstLine="0"/>
    </w:pPr>
    <w:rPr>
      <w:rFonts w:ascii="宋体" w:hAnsi="宋体"/>
      <w:kern w:val="2"/>
    </w:rPr>
  </w:style>
  <w:style w:type="paragraph" w:customStyle="1" w:styleId="affff8">
    <w:name w:val="标准文件_标准部门"/>
    <w:basedOn w:val="afff5"/>
    <w:rsid w:val="00F32780"/>
    <w:pPr>
      <w:jc w:val="center"/>
    </w:pPr>
    <w:rPr>
      <w:rFonts w:ascii="黑体" w:eastAsia="黑体"/>
      <w:kern w:val="0"/>
      <w:sz w:val="44"/>
    </w:rPr>
  </w:style>
  <w:style w:type="paragraph" w:customStyle="1" w:styleId="affff9">
    <w:name w:val="标准文件_标准代替"/>
    <w:basedOn w:val="afff5"/>
    <w:next w:val="afff5"/>
    <w:rsid w:val="00F32780"/>
    <w:pPr>
      <w:spacing w:line="310" w:lineRule="exact"/>
      <w:jc w:val="right"/>
    </w:pPr>
    <w:rPr>
      <w:rFonts w:ascii="宋体" w:hAnsi="宋体"/>
      <w:kern w:val="0"/>
    </w:rPr>
  </w:style>
  <w:style w:type="paragraph" w:customStyle="1" w:styleId="affffa">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F32780"/>
    <w:pPr>
      <w:jc w:val="left"/>
    </w:pPr>
  </w:style>
  <w:style w:type="paragraph" w:customStyle="1" w:styleId="affffd">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6">
    <w:name w:val="标准文件_段"/>
    <w:link w:val="Char4"/>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F32780"/>
    <w:rPr>
      <w:rFonts w:ascii="黑体" w:eastAsia="黑体"/>
      <w:spacing w:val="0"/>
      <w:w w:val="100"/>
      <w:position w:val="3"/>
      <w:sz w:val="28"/>
    </w:rPr>
  </w:style>
  <w:style w:type="paragraph" w:customStyle="1" w:styleId="ad">
    <w:name w:val="标准文件_方框数字列项"/>
    <w:basedOn w:val="affff6"/>
    <w:rsid w:val="00F32780"/>
    <w:pPr>
      <w:numPr>
        <w:numId w:val="3"/>
      </w:numPr>
      <w:ind w:firstLineChars="0" w:firstLine="0"/>
    </w:pPr>
  </w:style>
  <w:style w:type="paragraph" w:customStyle="1" w:styleId="afffff">
    <w:name w:val="标准文件_封面标准编号"/>
    <w:basedOn w:val="afff5"/>
    <w:next w:val="affff9"/>
    <w:rsid w:val="00F32780"/>
    <w:pPr>
      <w:spacing w:line="310" w:lineRule="exact"/>
      <w:jc w:val="right"/>
    </w:pPr>
    <w:rPr>
      <w:rFonts w:ascii="黑体" w:eastAsia="黑体"/>
      <w:kern w:val="0"/>
      <w:sz w:val="28"/>
    </w:rPr>
  </w:style>
  <w:style w:type="paragraph" w:customStyle="1" w:styleId="afffff0">
    <w:name w:val="标准文件_封面标准分类号"/>
    <w:basedOn w:val="afff5"/>
    <w:rsid w:val="00F32780"/>
    <w:rPr>
      <w:rFonts w:ascii="黑体" w:eastAsia="黑体"/>
      <w:b/>
      <w:kern w:val="0"/>
      <w:sz w:val="28"/>
    </w:rPr>
  </w:style>
  <w:style w:type="paragraph" w:customStyle="1" w:styleId="afffff1">
    <w:name w:val="标准文件_封面标准名称"/>
    <w:basedOn w:val="afff5"/>
    <w:rsid w:val="00F32780"/>
    <w:pPr>
      <w:spacing w:line="240" w:lineRule="auto"/>
      <w:jc w:val="center"/>
    </w:pPr>
    <w:rPr>
      <w:rFonts w:ascii="黑体" w:eastAsia="黑体"/>
      <w:kern w:val="0"/>
      <w:sz w:val="52"/>
    </w:rPr>
  </w:style>
  <w:style w:type="paragraph" w:customStyle="1" w:styleId="afffff2">
    <w:name w:val="标准文件_封面标准英文名称"/>
    <w:basedOn w:val="afff5"/>
    <w:rsid w:val="00F32780"/>
    <w:pPr>
      <w:spacing w:line="240" w:lineRule="auto"/>
      <w:jc w:val="center"/>
    </w:pPr>
    <w:rPr>
      <w:rFonts w:ascii="黑体" w:eastAsia="黑体"/>
      <w:b/>
      <w:sz w:val="28"/>
    </w:rPr>
  </w:style>
  <w:style w:type="paragraph" w:customStyle="1" w:styleId="afffff3">
    <w:name w:val="标准文件_封面发布日期"/>
    <w:basedOn w:val="afff5"/>
    <w:rsid w:val="00F32780"/>
    <w:pPr>
      <w:spacing w:line="310" w:lineRule="exact"/>
    </w:pPr>
    <w:rPr>
      <w:rFonts w:ascii="黑体" w:eastAsia="黑体"/>
      <w:kern w:val="0"/>
      <w:sz w:val="28"/>
    </w:rPr>
  </w:style>
  <w:style w:type="paragraph" w:customStyle="1" w:styleId="afffff4">
    <w:name w:val="标准文件_封面密级"/>
    <w:basedOn w:val="afff5"/>
    <w:rsid w:val="00F32780"/>
    <w:rPr>
      <w:rFonts w:eastAsia="黑体"/>
      <w:sz w:val="32"/>
    </w:rPr>
  </w:style>
  <w:style w:type="paragraph" w:customStyle="1" w:styleId="afffff5">
    <w:name w:val="标准文件_封面实施日期"/>
    <w:basedOn w:val="afff5"/>
    <w:rsid w:val="00F32780"/>
    <w:pPr>
      <w:spacing w:line="310" w:lineRule="exact"/>
      <w:jc w:val="right"/>
    </w:pPr>
    <w:rPr>
      <w:rFonts w:ascii="黑体" w:eastAsia="黑体"/>
      <w:sz w:val="28"/>
    </w:rPr>
  </w:style>
  <w:style w:type="paragraph" w:customStyle="1" w:styleId="afffff6">
    <w:name w:val="标准文件_封面抬头"/>
    <w:basedOn w:val="affff6"/>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F32780"/>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F32780"/>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F32780"/>
    <w:pPr>
      <w:spacing w:after="120"/>
    </w:pPr>
  </w:style>
  <w:style w:type="character" w:customStyle="1" w:styleId="Char5">
    <w:name w:val="正文文本 Char"/>
    <w:link w:val="afffff8"/>
    <w:rsid w:val="00F32780"/>
    <w:rPr>
      <w:kern w:val="2"/>
      <w:sz w:val="21"/>
      <w:szCs w:val="21"/>
    </w:rPr>
  </w:style>
  <w:style w:type="paragraph" w:customStyle="1" w:styleId="afffff9">
    <w:name w:val="标准文件_附录章标题"/>
    <w:next w:val="affff6"/>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F32780"/>
    <w:pPr>
      <w:spacing w:line="460" w:lineRule="exact"/>
      <w:ind w:left="0" w:firstLine="0"/>
    </w:pPr>
  </w:style>
  <w:style w:type="paragraph" w:customStyle="1" w:styleId="afffffc">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6"/>
    <w:rsid w:val="00F32780"/>
    <w:pPr>
      <w:widowControl/>
      <w:numPr>
        <w:ilvl w:val="4"/>
      </w:numPr>
      <w:ind w:left="0"/>
      <w:outlineLvl w:val="3"/>
    </w:pPr>
  </w:style>
  <w:style w:type="character" w:styleId="afffffd">
    <w:name w:val="Subtle Reference"/>
    <w:uiPriority w:val="31"/>
    <w:qFormat/>
    <w:rsid w:val="00F32780"/>
    <w:rPr>
      <w:smallCaps/>
      <w:color w:val="C0504D"/>
      <w:u w:val="single"/>
    </w:rPr>
  </w:style>
  <w:style w:type="paragraph" w:customStyle="1" w:styleId="afffffe">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6"/>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F32780"/>
    <w:rPr>
      <w:rFonts w:ascii="宋体"/>
      <w:kern w:val="2"/>
      <w:sz w:val="18"/>
      <w:szCs w:val="18"/>
    </w:rPr>
  </w:style>
  <w:style w:type="paragraph" w:customStyle="1" w:styleId="affffff0">
    <w:name w:val="标准文件_条文脚注"/>
    <w:basedOn w:val="affffff"/>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F32780"/>
    <w:pPr>
      <w:numPr>
        <w:numId w:val="14"/>
      </w:numPr>
      <w:spacing w:line="240" w:lineRule="auto"/>
      <w:jc w:val="left"/>
    </w:pPr>
    <w:rPr>
      <w:rFonts w:ascii="宋体" w:hAnsi="宋体"/>
      <w:sz w:val="18"/>
    </w:rPr>
  </w:style>
  <w:style w:type="character" w:styleId="affffff1">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2">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6"/>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F32780"/>
    <w:pPr>
      <w:numPr>
        <w:ilvl w:val="2"/>
      </w:numPr>
      <w:spacing w:beforeLines="50" w:before="50" w:afterLines="50" w:after="50"/>
      <w:outlineLvl w:val="1"/>
    </w:pPr>
  </w:style>
  <w:style w:type="paragraph" w:customStyle="1" w:styleId="affffff3">
    <w:name w:val="标准文件_一致程度"/>
    <w:basedOn w:val="afff5"/>
    <w:rsid w:val="00F32780"/>
    <w:pPr>
      <w:spacing w:line="440" w:lineRule="exact"/>
      <w:jc w:val="center"/>
    </w:pPr>
    <w:rPr>
      <w:sz w:val="28"/>
    </w:rPr>
  </w:style>
  <w:style w:type="paragraph" w:customStyle="1" w:styleId="affffff4">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6"/>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F32780"/>
    <w:pPr>
      <w:numPr>
        <w:numId w:val="23"/>
      </w:numPr>
      <w:jc w:val="center"/>
    </w:pPr>
    <w:rPr>
      <w:rFonts w:ascii="黑体" w:eastAsia="黑体" w:hAnsi="Times New Roman"/>
      <w:sz w:val="21"/>
    </w:rPr>
  </w:style>
  <w:style w:type="paragraph" w:customStyle="1" w:styleId="afb">
    <w:name w:val="标准文件_正文英文图标题"/>
    <w:next w:val="affff6"/>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7">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8">
    <w:name w:val="发布部门"/>
    <w:next w:val="affff6"/>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F32780"/>
    <w:pPr>
      <w:spacing w:before="180" w:line="180" w:lineRule="exact"/>
      <w:jc w:val="center"/>
    </w:pPr>
    <w:rPr>
      <w:rFonts w:ascii="宋体" w:hAnsi="Times New Roman"/>
      <w:sz w:val="21"/>
    </w:rPr>
  </w:style>
  <w:style w:type="paragraph" w:customStyle="1" w:styleId="affffffd">
    <w:name w:val="封面标准文稿类别"/>
    <w:rsid w:val="00F32780"/>
    <w:pPr>
      <w:spacing w:before="440" w:line="400" w:lineRule="exact"/>
      <w:jc w:val="center"/>
    </w:pPr>
    <w:rPr>
      <w:rFonts w:ascii="宋体" w:hAnsi="Times New Roman"/>
      <w:sz w:val="24"/>
    </w:rPr>
  </w:style>
  <w:style w:type="paragraph" w:customStyle="1" w:styleId="affffffe">
    <w:name w:val="封面标准英文名称"/>
    <w:rsid w:val="00F32780"/>
    <w:pPr>
      <w:widowControl w:val="0"/>
      <w:spacing w:line="360" w:lineRule="exact"/>
      <w:jc w:val="center"/>
    </w:pPr>
    <w:rPr>
      <w:rFonts w:ascii="Times New Roman" w:hAnsi="Times New Roman"/>
      <w:sz w:val="28"/>
    </w:rPr>
  </w:style>
  <w:style w:type="paragraph" w:customStyle="1" w:styleId="afffffff">
    <w:name w:val="封面一致性程度标识"/>
    <w:rsid w:val="00F32780"/>
    <w:pPr>
      <w:spacing w:before="440" w:line="440" w:lineRule="exact"/>
      <w:jc w:val="center"/>
    </w:pPr>
    <w:rPr>
      <w:rFonts w:ascii="Times New Roman" w:hAnsi="Times New Roman"/>
      <w:sz w:val="28"/>
    </w:rPr>
  </w:style>
  <w:style w:type="paragraph" w:customStyle="1" w:styleId="afffffff0">
    <w:name w:val="封面正文"/>
    <w:rsid w:val="00F32780"/>
    <w:pPr>
      <w:jc w:val="both"/>
    </w:pPr>
    <w:rPr>
      <w:rFonts w:ascii="Times New Roman" w:hAnsi="Times New Roman"/>
    </w:rPr>
  </w:style>
  <w:style w:type="paragraph" w:customStyle="1" w:styleId="afffffff1">
    <w:name w:val="附录二级无标题条"/>
    <w:basedOn w:val="afff5"/>
    <w:next w:val="affff6"/>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F32780"/>
    <w:pPr>
      <w:outlineLvl w:val="4"/>
    </w:pPr>
  </w:style>
  <w:style w:type="paragraph" w:customStyle="1" w:styleId="afffffff3">
    <w:name w:val="附录四级无标题条"/>
    <w:basedOn w:val="afffffff2"/>
    <w:next w:val="affff6"/>
    <w:rsid w:val="00F32780"/>
    <w:pPr>
      <w:outlineLvl w:val="5"/>
    </w:pPr>
  </w:style>
  <w:style w:type="paragraph" w:customStyle="1" w:styleId="afffffff4">
    <w:name w:val="附录图"/>
    <w:next w:val="affff6"/>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5">
    <w:name w:val="附录五级无标题条"/>
    <w:basedOn w:val="afffffff3"/>
    <w:next w:val="affff6"/>
    <w:rsid w:val="00F32780"/>
    <w:pPr>
      <w:outlineLvl w:val="6"/>
    </w:pPr>
  </w:style>
  <w:style w:type="paragraph" w:customStyle="1" w:styleId="afffffff6">
    <w:name w:val="附录性质"/>
    <w:basedOn w:val="afff5"/>
    <w:rsid w:val="00F32780"/>
    <w:pPr>
      <w:widowControl/>
      <w:adjustRightInd/>
      <w:jc w:val="center"/>
    </w:pPr>
    <w:rPr>
      <w:rFonts w:ascii="黑体" w:eastAsia="黑体"/>
    </w:rPr>
  </w:style>
  <w:style w:type="paragraph" w:customStyle="1" w:styleId="afffffff7">
    <w:name w:val="附录一级无标题条"/>
    <w:basedOn w:val="afffff9"/>
    <w:next w:val="affff6"/>
    <w:rsid w:val="00F32780"/>
    <w:pPr>
      <w:autoSpaceDN w:val="0"/>
      <w:outlineLvl w:val="2"/>
    </w:pPr>
    <w:rPr>
      <w:rFonts w:ascii="宋体" w:eastAsia="宋体" w:hAnsi="宋体"/>
    </w:rPr>
  </w:style>
  <w:style w:type="character" w:customStyle="1" w:styleId="afffffff8">
    <w:name w:val="个人答复风格"/>
    <w:rsid w:val="00F32780"/>
    <w:rPr>
      <w:rFonts w:ascii="Arial" w:eastAsia="宋体" w:hAnsi="Arial" w:cs="Arial"/>
      <w:color w:val="auto"/>
      <w:spacing w:val="0"/>
      <w:sz w:val="20"/>
    </w:rPr>
  </w:style>
  <w:style w:type="character" w:customStyle="1" w:styleId="afffffff9">
    <w:name w:val="个人撰写风格"/>
    <w:rsid w:val="00F32780"/>
    <w:rPr>
      <w:rFonts w:ascii="Arial" w:eastAsia="宋体" w:hAnsi="Arial" w:cs="Arial"/>
      <w:color w:val="auto"/>
      <w:spacing w:val="0"/>
      <w:sz w:val="20"/>
    </w:rPr>
  </w:style>
  <w:style w:type="paragraph" w:customStyle="1" w:styleId="afffffffa">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b">
    <w:name w:val="列项·"/>
    <w:basedOn w:val="affff6"/>
    <w:rsid w:val="00F32780"/>
    <w:pPr>
      <w:tabs>
        <w:tab w:val="left" w:pos="840"/>
      </w:tabs>
    </w:pPr>
  </w:style>
  <w:style w:type="paragraph" w:customStyle="1" w:styleId="afffffffc">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d">
    <w:name w:val="其他标准称谓"/>
    <w:rsid w:val="00F32780"/>
    <w:pPr>
      <w:spacing w:line="0" w:lineRule="atLeast"/>
      <w:jc w:val="distribute"/>
    </w:pPr>
    <w:rPr>
      <w:rFonts w:ascii="黑体" w:eastAsia="黑体" w:hAnsi="宋体"/>
      <w:sz w:val="52"/>
    </w:rPr>
  </w:style>
  <w:style w:type="paragraph" w:customStyle="1" w:styleId="afffffffe">
    <w:name w:val="其他发布部门"/>
    <w:basedOn w:val="affffff8"/>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
    <w:name w:val="实施日期"/>
    <w:basedOn w:val="affffff9"/>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F32780"/>
    <w:pPr>
      <w:adjustRightInd/>
      <w:spacing w:line="240" w:lineRule="auto"/>
      <w:jc w:val="left"/>
    </w:pPr>
    <w:rPr>
      <w:szCs w:val="24"/>
    </w:rPr>
  </w:style>
  <w:style w:type="paragraph" w:customStyle="1" w:styleId="affffffff1">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3">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4">
    <w:name w:val="Normal Indent"/>
    <w:basedOn w:val="afff5"/>
    <w:rsid w:val="00F32780"/>
    <w:pPr>
      <w:ind w:firstLine="420"/>
    </w:pPr>
  </w:style>
  <w:style w:type="paragraph" w:customStyle="1" w:styleId="affffffff5">
    <w:name w:val="注:后续"/>
    <w:rsid w:val="00F3278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F32780"/>
    <w:pPr>
      <w:ind w:leftChars="0" w:left="1406" w:firstLineChars="0" w:hanging="499"/>
    </w:pPr>
  </w:style>
  <w:style w:type="paragraph" w:customStyle="1" w:styleId="affffffff7">
    <w:name w:val="标准文件_一级无标题"/>
    <w:basedOn w:val="affd"/>
    <w:qFormat/>
    <w:rsid w:val="00F32780"/>
    <w:pPr>
      <w:spacing w:beforeLines="0" w:before="0" w:afterLines="0" w:after="0"/>
      <w:outlineLvl w:val="9"/>
    </w:pPr>
    <w:rPr>
      <w:rFonts w:ascii="宋体" w:eastAsia="宋体"/>
    </w:rPr>
  </w:style>
  <w:style w:type="paragraph" w:customStyle="1" w:styleId="affffffff8">
    <w:name w:val="标准文件_五级无标题"/>
    <w:basedOn w:val="afff1"/>
    <w:qFormat/>
    <w:rsid w:val="00F32780"/>
    <w:pPr>
      <w:spacing w:beforeLines="0" w:before="0" w:afterLines="0" w:after="0"/>
      <w:outlineLvl w:val="9"/>
    </w:pPr>
    <w:rPr>
      <w:rFonts w:ascii="宋体" w:eastAsia="宋体"/>
    </w:rPr>
  </w:style>
  <w:style w:type="paragraph" w:customStyle="1" w:styleId="affffffff9">
    <w:name w:val="标准文件_三级无标题"/>
    <w:basedOn w:val="afff"/>
    <w:qFormat/>
    <w:rsid w:val="00F32780"/>
    <w:pPr>
      <w:spacing w:beforeLines="0" w:before="0" w:afterLines="0" w:after="0"/>
      <w:outlineLvl w:val="9"/>
    </w:pPr>
    <w:rPr>
      <w:rFonts w:ascii="宋体" w:eastAsia="宋体"/>
    </w:rPr>
  </w:style>
  <w:style w:type="paragraph" w:customStyle="1" w:styleId="affffffffa">
    <w:name w:val="标准文件_二级无标题"/>
    <w:basedOn w:val="affe"/>
    <w:qFormat/>
    <w:rsid w:val="00F32780"/>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F32780"/>
    <w:rPr>
      <w:rFonts w:eastAsia="宋体"/>
    </w:rPr>
  </w:style>
  <w:style w:type="paragraph" w:customStyle="1" w:styleId="affffffffc">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F32780"/>
    <w:pPr>
      <w:numPr>
        <w:numId w:val="2"/>
      </w:numPr>
      <w:ind w:firstLineChars="0" w:firstLine="0"/>
    </w:pPr>
    <w:rPr>
      <w:rFonts w:ascii="Times New Roman" w:cs="Arial"/>
      <w:szCs w:val="28"/>
    </w:rPr>
  </w:style>
  <w:style w:type="paragraph" w:customStyle="1" w:styleId="ae">
    <w:name w:val="标准文件_小写罗马数字编号列项"/>
    <w:basedOn w:val="affff6"/>
    <w:rsid w:val="00F32780"/>
    <w:pPr>
      <w:numPr>
        <w:numId w:val="15"/>
      </w:numPr>
      <w:ind w:firstLineChars="0" w:firstLine="0"/>
    </w:pPr>
    <w:rPr>
      <w:rFonts w:cs="Arial"/>
      <w:szCs w:val="28"/>
    </w:rPr>
  </w:style>
  <w:style w:type="paragraph" w:customStyle="1" w:styleId="affffffffd">
    <w:name w:val="标准文件_附录标题"/>
    <w:basedOn w:val="aff3"/>
    <w:qFormat/>
    <w:rsid w:val="00F32780"/>
    <w:pPr>
      <w:numPr>
        <w:numId w:val="0"/>
      </w:numPr>
      <w:spacing w:after="280"/>
      <w:outlineLvl w:val="9"/>
    </w:pPr>
  </w:style>
  <w:style w:type="paragraph" w:customStyle="1" w:styleId="affffffffe">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6"/>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
    <w:name w:val="标准文件_索引字母"/>
    <w:next w:val="affff6"/>
    <w:qFormat/>
    <w:rsid w:val="00F32780"/>
    <w:pPr>
      <w:jc w:val="center"/>
    </w:pPr>
    <w:rPr>
      <w:rFonts w:ascii="宋体" w:eastAsia="Times New Roman" w:hAnsi="宋体"/>
      <w:b/>
      <w:kern w:val="2"/>
      <w:sz w:val="21"/>
    </w:rPr>
  </w:style>
  <w:style w:type="paragraph" w:customStyle="1" w:styleId="afffffffff0">
    <w:name w:val="标准文件_附录前"/>
    <w:next w:val="affff6"/>
    <w:qFormat/>
    <w:rsid w:val="00F32780"/>
    <w:pPr>
      <w:spacing w:line="20" w:lineRule="atLeast"/>
      <w:ind w:firstLine="200"/>
    </w:pPr>
    <w:rPr>
      <w:rFonts w:ascii="宋体" w:hAnsi="宋体"/>
      <w:kern w:val="2"/>
      <w:sz w:val="10"/>
    </w:rPr>
  </w:style>
  <w:style w:type="paragraph" w:customStyle="1" w:styleId="afffffffff1">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F32780"/>
    <w:pPr>
      <w:ind w:firstLineChars="0" w:firstLine="0"/>
      <w:jc w:val="center"/>
    </w:pPr>
    <w:rPr>
      <w:sz w:val="18"/>
    </w:rPr>
  </w:style>
  <w:style w:type="paragraph" w:customStyle="1" w:styleId="afff2">
    <w:name w:val="标准文件_注："/>
    <w:next w:val="affff6"/>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F32780"/>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F32780"/>
    <w:rPr>
      <w:rFonts w:ascii="宋体" w:hAnsi="Times New Roman"/>
      <w:noProof/>
      <w:sz w:val="21"/>
    </w:rPr>
  </w:style>
  <w:style w:type="paragraph" w:customStyle="1" w:styleId="afffffffff4">
    <w:name w:val="标准文件_表格续"/>
    <w:basedOn w:val="affff6"/>
    <w:next w:val="affff6"/>
    <w:qFormat/>
    <w:rsid w:val="00F32780"/>
    <w:pPr>
      <w:jc w:val="center"/>
    </w:pPr>
    <w:rPr>
      <w:rFonts w:ascii="黑体" w:eastAsia="黑体" w:hAnsi="黑体"/>
    </w:rPr>
  </w:style>
  <w:style w:type="paragraph" w:styleId="10">
    <w:name w:val="toc 1"/>
    <w:basedOn w:val="afff5"/>
    <w:next w:val="afff5"/>
    <w:autoRedefine/>
    <w:uiPriority w:val="39"/>
    <w:unhideWhenUsed/>
    <w:rsid w:val="00F32780"/>
    <w:rPr>
      <w:rFonts w:ascii="宋体"/>
    </w:rPr>
  </w:style>
  <w:style w:type="table" w:styleId="afffffffff5">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F32780"/>
    <w:rPr>
      <w:color w:val="808080"/>
    </w:rPr>
  </w:style>
  <w:style w:type="paragraph" w:customStyle="1" w:styleId="2">
    <w:name w:val="标准文件_二级项2"/>
    <w:basedOn w:val="affff6"/>
    <w:qFormat/>
    <w:rsid w:val="00F32780"/>
    <w:pPr>
      <w:numPr>
        <w:ilvl w:val="1"/>
        <w:numId w:val="16"/>
      </w:numPr>
      <w:ind w:firstLineChars="0" w:firstLine="0"/>
    </w:pPr>
  </w:style>
  <w:style w:type="paragraph" w:customStyle="1" w:styleId="21">
    <w:name w:val="标准文件_三级项2"/>
    <w:basedOn w:val="affff6"/>
    <w:qFormat/>
    <w:rsid w:val="00F32780"/>
    <w:pPr>
      <w:numPr>
        <w:numId w:val="10"/>
      </w:numPr>
      <w:spacing w:line="300" w:lineRule="exact"/>
      <w:ind w:firstLineChars="0"/>
    </w:pPr>
    <w:rPr>
      <w:rFonts w:ascii="Times New Roman"/>
    </w:rPr>
  </w:style>
  <w:style w:type="paragraph" w:customStyle="1" w:styleId="20">
    <w:name w:val="标准文件_一级项2"/>
    <w:basedOn w:val="affff6"/>
    <w:qFormat/>
    <w:rsid w:val="00F32780"/>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F32780"/>
    <w:pPr>
      <w:ind w:firstLine="420"/>
    </w:pPr>
    <w:rPr>
      <w:rFonts w:ascii="黑体" w:eastAsia="黑体"/>
    </w:rPr>
  </w:style>
  <w:style w:type="character" w:customStyle="1" w:styleId="afffffffff8">
    <w:name w:val="标准文件_来源"/>
    <w:basedOn w:val="afff6"/>
    <w:uiPriority w:val="1"/>
    <w:qFormat/>
    <w:rsid w:val="00F32780"/>
    <w:rPr>
      <w:rFonts w:eastAsia="宋体"/>
      <w:sz w:val="21"/>
    </w:rPr>
  </w:style>
  <w:style w:type="paragraph" w:customStyle="1" w:styleId="afffffffff9">
    <w:name w:val="标准文件_图表说明"/>
    <w:qFormat/>
    <w:rsid w:val="00F32780"/>
    <w:pPr>
      <w:spacing w:line="276" w:lineRule="auto"/>
      <w:ind w:firstLine="420"/>
    </w:pPr>
    <w:rPr>
      <w:rFonts w:ascii="宋体" w:hAnsi="宋体"/>
      <w:kern w:val="2"/>
      <w:sz w:val="18"/>
    </w:rPr>
  </w:style>
  <w:style w:type="paragraph" w:customStyle="1" w:styleId="afffffffffa">
    <w:name w:val="其他发布日期"/>
    <w:basedOn w:val="affffff9"/>
    <w:rsid w:val="00F32780"/>
    <w:pPr>
      <w:framePr w:w="3997" w:h="471" w:hRule="exact" w:hSpace="0" w:vSpace="181" w:wrap="around" w:vAnchor="page" w:hAnchor="page" w:x="1419" w:y="14097"/>
    </w:pPr>
  </w:style>
  <w:style w:type="paragraph" w:customStyle="1" w:styleId="afffffffffb">
    <w:name w:val="其他实施日期"/>
    <w:basedOn w:val="affffffff"/>
    <w:rsid w:val="00F32780"/>
    <w:pPr>
      <w:framePr w:w="3997" w:h="471" w:hRule="exact" w:vSpace="181" w:wrap="around" w:vAnchor="page" w:hAnchor="page" w:x="7089" w:y="14097"/>
    </w:pPr>
  </w:style>
  <w:style w:type="paragraph" w:customStyle="1" w:styleId="afffffffffc">
    <w:name w:val="标准文件_文件编号"/>
    <w:basedOn w:val="affff6"/>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32780"/>
    <w:pPr>
      <w:framePr w:wrap="auto"/>
      <w:spacing w:before="57"/>
    </w:pPr>
    <w:rPr>
      <w:sz w:val="21"/>
    </w:rPr>
  </w:style>
  <w:style w:type="paragraph" w:customStyle="1" w:styleId="afffffffffe">
    <w:name w:val="标准文件_文件名称"/>
    <w:basedOn w:val="affff6"/>
    <w:next w:val="affff6"/>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F32780"/>
    <w:pPr>
      <w:spacing w:line="300" w:lineRule="exact"/>
      <w:ind w:left="420"/>
    </w:pPr>
    <w:rPr>
      <w:rFonts w:ascii="宋体"/>
    </w:rPr>
  </w:style>
  <w:style w:type="paragraph" w:styleId="40">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F32780"/>
    <w:pPr>
      <w:ind w:left="839"/>
    </w:pPr>
    <w:rPr>
      <w:rFonts w:ascii="宋体"/>
    </w:rPr>
  </w:style>
  <w:style w:type="paragraph" w:styleId="60">
    <w:name w:val="toc 6"/>
    <w:basedOn w:val="afff5"/>
    <w:next w:val="afff5"/>
    <w:autoRedefine/>
    <w:uiPriority w:val="39"/>
    <w:unhideWhenUsed/>
    <w:rsid w:val="00F32780"/>
    <w:pPr>
      <w:spacing w:line="300" w:lineRule="exact"/>
      <w:ind w:left="1049"/>
    </w:pPr>
    <w:rPr>
      <w:rFonts w:ascii="宋体"/>
    </w:rPr>
  </w:style>
  <w:style w:type="paragraph" w:styleId="70">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F32780"/>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F32780"/>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F32780"/>
    <w:pPr>
      <w:ind w:left="811" w:firstLineChars="0" w:firstLine="0"/>
    </w:pPr>
    <w:rPr>
      <w:sz w:val="18"/>
    </w:rPr>
  </w:style>
  <w:style w:type="paragraph" w:customStyle="1" w:styleId="X">
    <w:name w:val="标准文件_注X后"/>
    <w:basedOn w:val="affff6"/>
    <w:qFormat/>
    <w:rsid w:val="00F32780"/>
    <w:pPr>
      <w:ind w:left="811" w:firstLineChars="0" w:firstLine="0"/>
    </w:pPr>
    <w:rPr>
      <w:sz w:val="18"/>
    </w:rPr>
  </w:style>
  <w:style w:type="paragraph" w:customStyle="1" w:styleId="affffffffff0">
    <w:name w:val="标准文件_示例后"/>
    <w:basedOn w:val="affff6"/>
    <w:qFormat/>
    <w:rsid w:val="00F32780"/>
    <w:pPr>
      <w:ind w:left="964" w:firstLineChars="0" w:firstLine="0"/>
    </w:pPr>
    <w:rPr>
      <w:sz w:val="18"/>
    </w:rPr>
  </w:style>
  <w:style w:type="paragraph" w:customStyle="1" w:styleId="X0">
    <w:name w:val="标准文件_示例X后"/>
    <w:basedOn w:val="affff6"/>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1">
    <w:name w:val="标准文件_索引项"/>
    <w:basedOn w:val="affff6"/>
    <w:next w:val="affff6"/>
    <w:qFormat/>
    <w:rsid w:val="00F32780"/>
    <w:pPr>
      <w:tabs>
        <w:tab w:val="right" w:leader="dot" w:pos="9356"/>
      </w:tabs>
      <w:ind w:left="210" w:firstLineChars="0" w:hanging="210"/>
      <w:jc w:val="left"/>
    </w:pPr>
  </w:style>
  <w:style w:type="paragraph" w:customStyle="1" w:styleId="affffffffff2">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F32780"/>
    <w:pPr>
      <w:ind w:firstLine="420"/>
    </w:pPr>
    <w:rPr>
      <w:sz w:val="18"/>
    </w:rPr>
  </w:style>
  <w:style w:type="paragraph" w:customStyle="1" w:styleId="affffffffff7">
    <w:name w:val="标准文件_引言一级无标题"/>
    <w:basedOn w:val="a7"/>
    <w:next w:val="affff6"/>
    <w:qFormat/>
    <w:rsid w:val="00F32780"/>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F32780"/>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F32780"/>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F32780"/>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A33C67"/>
    <w:rPr>
      <w:rFonts w:hAnsi="黑体"/>
    </w:rPr>
  </w:style>
  <w:style w:type="paragraph" w:customStyle="1" w:styleId="affffffffffd">
    <w:name w:val="标准文件_脚注内容"/>
    <w:basedOn w:val="affff6"/>
    <w:qFormat/>
    <w:rsid w:val="00F32780"/>
    <w:pPr>
      <w:ind w:leftChars="200" w:left="400" w:hangingChars="200" w:hanging="200"/>
    </w:pPr>
    <w:rPr>
      <w:sz w:val="15"/>
    </w:rPr>
  </w:style>
  <w:style w:type="paragraph" w:customStyle="1" w:styleId="affffffffffe">
    <w:name w:val="标准文件_术语条一"/>
    <w:basedOn w:val="affffffff7"/>
    <w:next w:val="affff6"/>
    <w:qFormat/>
    <w:rsid w:val="00F32780"/>
  </w:style>
  <w:style w:type="paragraph" w:customStyle="1" w:styleId="afffffffffff">
    <w:name w:val="标准文件_术语条二"/>
    <w:basedOn w:val="affffffffa"/>
    <w:next w:val="affff6"/>
    <w:qFormat/>
    <w:rsid w:val="00F32780"/>
  </w:style>
  <w:style w:type="paragraph" w:customStyle="1" w:styleId="afffffffffff0">
    <w:name w:val="标准文件_术语条三"/>
    <w:basedOn w:val="affffffff9"/>
    <w:next w:val="affff6"/>
    <w:qFormat/>
    <w:rsid w:val="00F32780"/>
  </w:style>
  <w:style w:type="paragraph" w:customStyle="1" w:styleId="afffffffffff1">
    <w:name w:val="标准文件_术语条四"/>
    <w:basedOn w:val="affffffffc"/>
    <w:next w:val="affff6"/>
    <w:qFormat/>
    <w:rsid w:val="00F32780"/>
  </w:style>
  <w:style w:type="paragraph" w:customStyle="1" w:styleId="afffffffffff2">
    <w:name w:val="标准文件_术语条五"/>
    <w:basedOn w:val="affffffff8"/>
    <w:next w:val="affff6"/>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table" w:customStyle="1" w:styleId="11">
    <w:name w:val="网格型1"/>
    <w:basedOn w:val="afff7"/>
    <w:next w:val="afffffffff5"/>
    <w:uiPriority w:val="99"/>
    <w:rsid w:val="00085C47"/>
    <w:rPr>
      <w:rFonts w:ascii="宋体" w:hAnsi="宋体"/>
      <w:sz w:val="18"/>
      <w:szCs w:val="18"/>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57623935">
      <w:bodyDiv w:val="1"/>
      <w:marLeft w:val="0"/>
      <w:marRight w:val="0"/>
      <w:marTop w:val="0"/>
      <w:marBottom w:val="0"/>
      <w:divBdr>
        <w:top w:val="none" w:sz="0" w:space="0" w:color="auto"/>
        <w:left w:val="none" w:sz="0" w:space="0" w:color="auto"/>
        <w:bottom w:val="none" w:sz="0" w:space="0" w:color="auto"/>
        <w:right w:val="none" w:sz="0" w:space="0" w:color="auto"/>
      </w:divBdr>
    </w:div>
    <w:div w:id="176386116">
      <w:bodyDiv w:val="1"/>
      <w:marLeft w:val="0"/>
      <w:marRight w:val="0"/>
      <w:marTop w:val="0"/>
      <w:marBottom w:val="0"/>
      <w:divBdr>
        <w:top w:val="none" w:sz="0" w:space="0" w:color="auto"/>
        <w:left w:val="none" w:sz="0" w:space="0" w:color="auto"/>
        <w:bottom w:val="none" w:sz="0" w:space="0" w:color="auto"/>
        <w:right w:val="none" w:sz="0" w:space="0" w:color="auto"/>
      </w:divBdr>
    </w:div>
    <w:div w:id="471751510">
      <w:bodyDiv w:val="1"/>
      <w:marLeft w:val="0"/>
      <w:marRight w:val="0"/>
      <w:marTop w:val="0"/>
      <w:marBottom w:val="0"/>
      <w:divBdr>
        <w:top w:val="none" w:sz="0" w:space="0" w:color="auto"/>
        <w:left w:val="none" w:sz="0" w:space="0" w:color="auto"/>
        <w:bottom w:val="none" w:sz="0" w:space="0" w:color="auto"/>
        <w:right w:val="none" w:sz="0" w:space="0" w:color="auto"/>
      </w:divBdr>
    </w:div>
    <w:div w:id="530724085">
      <w:bodyDiv w:val="1"/>
      <w:marLeft w:val="0"/>
      <w:marRight w:val="0"/>
      <w:marTop w:val="0"/>
      <w:marBottom w:val="0"/>
      <w:divBdr>
        <w:top w:val="none" w:sz="0" w:space="0" w:color="auto"/>
        <w:left w:val="none" w:sz="0" w:space="0" w:color="auto"/>
        <w:bottom w:val="none" w:sz="0" w:space="0" w:color="auto"/>
        <w:right w:val="none" w:sz="0" w:space="0" w:color="auto"/>
      </w:divBdr>
    </w:div>
    <w:div w:id="908031766">
      <w:bodyDiv w:val="1"/>
      <w:marLeft w:val="0"/>
      <w:marRight w:val="0"/>
      <w:marTop w:val="0"/>
      <w:marBottom w:val="0"/>
      <w:divBdr>
        <w:top w:val="none" w:sz="0" w:space="0" w:color="auto"/>
        <w:left w:val="none" w:sz="0" w:space="0" w:color="auto"/>
        <w:bottom w:val="none" w:sz="0" w:space="0" w:color="auto"/>
        <w:right w:val="none" w:sz="0" w:space="0" w:color="auto"/>
      </w:divBdr>
    </w:div>
    <w:div w:id="996802804">
      <w:bodyDiv w:val="1"/>
      <w:marLeft w:val="0"/>
      <w:marRight w:val="0"/>
      <w:marTop w:val="0"/>
      <w:marBottom w:val="0"/>
      <w:divBdr>
        <w:top w:val="none" w:sz="0" w:space="0" w:color="auto"/>
        <w:left w:val="none" w:sz="0" w:space="0" w:color="auto"/>
        <w:bottom w:val="none" w:sz="0" w:space="0" w:color="auto"/>
        <w:right w:val="none" w:sz="0" w:space="0" w:color="auto"/>
      </w:divBdr>
    </w:div>
    <w:div w:id="1044332477">
      <w:bodyDiv w:val="1"/>
      <w:marLeft w:val="0"/>
      <w:marRight w:val="0"/>
      <w:marTop w:val="0"/>
      <w:marBottom w:val="0"/>
      <w:divBdr>
        <w:top w:val="none" w:sz="0" w:space="0" w:color="auto"/>
        <w:left w:val="none" w:sz="0" w:space="0" w:color="auto"/>
        <w:bottom w:val="none" w:sz="0" w:space="0" w:color="auto"/>
        <w:right w:val="none" w:sz="0" w:space="0" w:color="auto"/>
      </w:divBdr>
    </w:div>
    <w:div w:id="1051153609">
      <w:bodyDiv w:val="1"/>
      <w:marLeft w:val="0"/>
      <w:marRight w:val="0"/>
      <w:marTop w:val="0"/>
      <w:marBottom w:val="0"/>
      <w:divBdr>
        <w:top w:val="none" w:sz="0" w:space="0" w:color="auto"/>
        <w:left w:val="none" w:sz="0" w:space="0" w:color="auto"/>
        <w:bottom w:val="none" w:sz="0" w:space="0" w:color="auto"/>
        <w:right w:val="none" w:sz="0" w:space="0" w:color="auto"/>
      </w:divBdr>
    </w:div>
    <w:div w:id="1229462922">
      <w:bodyDiv w:val="1"/>
      <w:marLeft w:val="0"/>
      <w:marRight w:val="0"/>
      <w:marTop w:val="0"/>
      <w:marBottom w:val="0"/>
      <w:divBdr>
        <w:top w:val="none" w:sz="0" w:space="0" w:color="auto"/>
        <w:left w:val="none" w:sz="0" w:space="0" w:color="auto"/>
        <w:bottom w:val="none" w:sz="0" w:space="0" w:color="auto"/>
        <w:right w:val="none" w:sz="0" w:space="0" w:color="auto"/>
      </w:divBdr>
    </w:div>
    <w:div w:id="1289125609">
      <w:bodyDiv w:val="1"/>
      <w:marLeft w:val="0"/>
      <w:marRight w:val="0"/>
      <w:marTop w:val="0"/>
      <w:marBottom w:val="0"/>
      <w:divBdr>
        <w:top w:val="none" w:sz="0" w:space="0" w:color="auto"/>
        <w:left w:val="none" w:sz="0" w:space="0" w:color="auto"/>
        <w:bottom w:val="none" w:sz="0" w:space="0" w:color="auto"/>
        <w:right w:val="none" w:sz="0" w:space="0" w:color="auto"/>
      </w:divBdr>
    </w:div>
    <w:div w:id="1320813749">
      <w:bodyDiv w:val="1"/>
      <w:marLeft w:val="0"/>
      <w:marRight w:val="0"/>
      <w:marTop w:val="0"/>
      <w:marBottom w:val="0"/>
      <w:divBdr>
        <w:top w:val="none" w:sz="0" w:space="0" w:color="auto"/>
        <w:left w:val="none" w:sz="0" w:space="0" w:color="auto"/>
        <w:bottom w:val="none" w:sz="0" w:space="0" w:color="auto"/>
        <w:right w:val="none" w:sz="0" w:space="0" w:color="auto"/>
      </w:divBdr>
    </w:div>
    <w:div w:id="1381706303">
      <w:bodyDiv w:val="1"/>
      <w:marLeft w:val="0"/>
      <w:marRight w:val="0"/>
      <w:marTop w:val="0"/>
      <w:marBottom w:val="0"/>
      <w:divBdr>
        <w:top w:val="none" w:sz="0" w:space="0" w:color="auto"/>
        <w:left w:val="none" w:sz="0" w:space="0" w:color="auto"/>
        <w:bottom w:val="none" w:sz="0" w:space="0" w:color="auto"/>
        <w:right w:val="none" w:sz="0" w:space="0" w:color="auto"/>
      </w:divBdr>
    </w:div>
    <w:div w:id="1778863717">
      <w:bodyDiv w:val="1"/>
      <w:marLeft w:val="0"/>
      <w:marRight w:val="0"/>
      <w:marTop w:val="0"/>
      <w:marBottom w:val="0"/>
      <w:divBdr>
        <w:top w:val="none" w:sz="0" w:space="0" w:color="auto"/>
        <w:left w:val="none" w:sz="0" w:space="0" w:color="auto"/>
        <w:bottom w:val="none" w:sz="0" w:space="0" w:color="auto"/>
        <w:right w:val="none" w:sz="0" w:space="0" w:color="auto"/>
      </w:divBdr>
    </w:div>
    <w:div w:id="182631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0F00504C4654B578CA5F5C5EF523D72"/>
        <w:category>
          <w:name w:val="常规"/>
          <w:gallery w:val="placeholder"/>
        </w:category>
        <w:types>
          <w:type w:val="bbPlcHdr"/>
        </w:types>
        <w:behaviors>
          <w:behavior w:val="content"/>
        </w:behaviors>
        <w:guid w:val="{997BC0AA-8F9F-4F9E-822C-B538058A0CD2}"/>
      </w:docPartPr>
      <w:docPartBody>
        <w:p w:rsidR="007046B0" w:rsidRDefault="006F6656">
          <w:pPr>
            <w:pStyle w:val="90F00504C4654B578CA5F5C5EF523D72"/>
          </w:pPr>
          <w:r w:rsidRPr="00751A05">
            <w:rPr>
              <w:rStyle w:val="a3"/>
              <w:rFonts w:hint="eastAsia"/>
            </w:rPr>
            <w:t>单击或点击此处输入文字。</w:t>
          </w:r>
        </w:p>
      </w:docPartBody>
    </w:docPart>
    <w:docPart>
      <w:docPartPr>
        <w:name w:val="4555B13C2A1B451880F1282683F46BD6"/>
        <w:category>
          <w:name w:val="常规"/>
          <w:gallery w:val="placeholder"/>
        </w:category>
        <w:types>
          <w:type w:val="bbPlcHdr"/>
        </w:types>
        <w:behaviors>
          <w:behavior w:val="content"/>
        </w:behaviors>
        <w:guid w:val="{86C987CB-D82B-4056-A34A-EE2A6F3907AE}"/>
      </w:docPartPr>
      <w:docPartBody>
        <w:p w:rsidR="007046B0" w:rsidRDefault="006F6656">
          <w:pPr>
            <w:pStyle w:val="4555B13C2A1B451880F1282683F46BD6"/>
          </w:pPr>
          <w:r w:rsidRPr="00FB6243">
            <w:rPr>
              <w:rStyle w:val="a3"/>
              <w:rFonts w:hint="eastAsia"/>
            </w:rPr>
            <w:t>选择一项。</w:t>
          </w:r>
        </w:p>
      </w:docPartBody>
    </w:docPart>
    <w:docPart>
      <w:docPartPr>
        <w:name w:val="DA276DA5F5B548C698FCB854B9C90CC4"/>
        <w:category>
          <w:name w:val="常规"/>
          <w:gallery w:val="placeholder"/>
        </w:category>
        <w:types>
          <w:type w:val="bbPlcHdr"/>
        </w:types>
        <w:behaviors>
          <w:behavior w:val="content"/>
        </w:behaviors>
        <w:guid w:val="{3289B5FD-1A1A-46EE-A641-E8440653F8DD}"/>
      </w:docPartPr>
      <w:docPartBody>
        <w:p w:rsidR="007046B0" w:rsidRDefault="006F6656">
          <w:pPr>
            <w:pStyle w:val="DA276DA5F5B548C698FCB854B9C90CC4"/>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656"/>
    <w:rsid w:val="003207EB"/>
    <w:rsid w:val="003B4AA7"/>
    <w:rsid w:val="006E4731"/>
    <w:rsid w:val="006F6656"/>
    <w:rsid w:val="007046B0"/>
    <w:rsid w:val="00757E63"/>
    <w:rsid w:val="007D5D42"/>
    <w:rsid w:val="008141AE"/>
    <w:rsid w:val="00BD0891"/>
    <w:rsid w:val="00D16E21"/>
    <w:rsid w:val="00EE05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90F00504C4654B578CA5F5C5EF523D72">
    <w:name w:val="90F00504C4654B578CA5F5C5EF523D72"/>
    <w:pPr>
      <w:widowControl w:val="0"/>
      <w:jc w:val="both"/>
    </w:pPr>
  </w:style>
  <w:style w:type="paragraph" w:customStyle="1" w:styleId="4555B13C2A1B451880F1282683F46BD6">
    <w:name w:val="4555B13C2A1B451880F1282683F46BD6"/>
    <w:pPr>
      <w:widowControl w:val="0"/>
      <w:jc w:val="both"/>
    </w:pPr>
  </w:style>
  <w:style w:type="paragraph" w:customStyle="1" w:styleId="DA276DA5F5B548C698FCB854B9C90CC4">
    <w:name w:val="DA276DA5F5B548C698FCB854B9C90CC4"/>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90F00504C4654B578CA5F5C5EF523D72">
    <w:name w:val="90F00504C4654B578CA5F5C5EF523D72"/>
    <w:pPr>
      <w:widowControl w:val="0"/>
      <w:jc w:val="both"/>
    </w:pPr>
  </w:style>
  <w:style w:type="paragraph" w:customStyle="1" w:styleId="4555B13C2A1B451880F1282683F46BD6">
    <w:name w:val="4555B13C2A1B451880F1282683F46BD6"/>
    <w:pPr>
      <w:widowControl w:val="0"/>
      <w:jc w:val="both"/>
    </w:pPr>
  </w:style>
  <w:style w:type="paragraph" w:customStyle="1" w:styleId="DA276DA5F5B548C698FCB854B9C90CC4">
    <w:name w:val="DA276DA5F5B548C698FCB854B9C90CC4"/>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54FB0-7716-4B96-8A68-D5D0A42DA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1253</TotalTime>
  <Pages>8</Pages>
  <Words>540</Words>
  <Characters>3081</Characters>
  <Application>Microsoft Office Word</Application>
  <DocSecurity>0</DocSecurity>
  <Lines>25</Lines>
  <Paragraphs>7</Paragraphs>
  <ScaleCrop>false</ScaleCrop>
  <Company>PCMI</Company>
  <LinksUpToDate>false</LinksUpToDate>
  <CharactersWithSpaces>3614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ly</dc:creator>
  <cp:keywords/>
  <dc:description>&lt;config cover="true" show_menu="true" version="1.0.0" doctype="SDKXY"&gt;_x000d_
&lt;/config&gt;</dc:description>
  <cp:lastModifiedBy>微软用户</cp:lastModifiedBy>
  <cp:revision>20</cp:revision>
  <cp:lastPrinted>2025-01-06T06:39:00Z</cp:lastPrinted>
  <dcterms:created xsi:type="dcterms:W3CDTF">2024-12-09T00:54:00Z</dcterms:created>
  <dcterms:modified xsi:type="dcterms:W3CDTF">2025-01-15T10:37:00Z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