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955A4">
        <w:tc>
          <w:tcPr>
            <w:tcW w:w="509" w:type="dxa"/>
          </w:tcPr>
          <w:p w:rsidR="00D955A4" w:rsidRDefault="00DC68D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955A4" w:rsidRDefault="00DC68D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07.060</w:t>
            </w:r>
            <w:r>
              <w:rPr>
                <w:rFonts w:ascii="黑体" w:eastAsia="黑体" w:hAnsi="黑体"/>
                <w:sz w:val="21"/>
                <w:szCs w:val="21"/>
              </w:rPr>
              <w:fldChar w:fldCharType="end"/>
            </w:r>
            <w:bookmarkEnd w:id="0"/>
          </w:p>
        </w:tc>
      </w:tr>
      <w:tr w:rsidR="00D955A4">
        <w:tc>
          <w:tcPr>
            <w:tcW w:w="509" w:type="dxa"/>
          </w:tcPr>
          <w:p w:rsidR="00D955A4" w:rsidRDefault="00DC68D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955A4" w:rsidRDefault="00DC68D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47</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955A4">
        <w:tc>
          <w:tcPr>
            <w:tcW w:w="6407" w:type="dxa"/>
          </w:tcPr>
          <w:p w:rsidR="00D955A4" w:rsidRDefault="00DC68DC">
            <w:pPr>
              <w:pStyle w:val="affff8"/>
              <w:framePr w:w="0" w:hRule="auto" w:wrap="auto" w:hAnchor="text" w:xAlign="left" w:yAlign="inline" w:anchorLock="0"/>
              <w:rPr>
                <w:rFonts w:ascii="宋体" w:hAnsi="宋体"/>
                <w:sz w:val="28"/>
                <w:szCs w:val="28"/>
              </w:rPr>
            </w:pPr>
            <w:bookmarkStart w:id="2" w:name="_Hlk26473981"/>
            <w:r>
              <w:rPr>
                <w:rFonts w:ascii="Calibri" w:hAnsi="Calibri"/>
                <w:b w:val="0"/>
                <w:noProof/>
                <w:w w:val="100"/>
                <w:kern w:val="2"/>
                <w:sz w:val="21"/>
                <w:szCs w:val="21"/>
              </w:rPr>
              <w:drawing>
                <wp:inline distT="0" distB="0" distL="0" distR="0">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6" name="图片 6"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3" w:name="c1"/>
            <w:r>
              <w:fldChar w:fldCharType="begin">
                <w:ffData>
                  <w:name w:val="c1"/>
                  <w:enabled/>
                  <w:calcOnExit w:val="0"/>
                  <w:textInput>
                    <w:default w:val="GXAS"/>
                    <w:maxLength w:val="8"/>
                  </w:textInput>
                </w:ffData>
              </w:fldChar>
            </w:r>
            <w:r>
              <w:instrText xml:space="preserve"> FORMTEXT </w:instrText>
            </w:r>
            <w:r>
              <w:fldChar w:fldCharType="separate"/>
            </w:r>
            <w:r>
              <w:t>GXAS</w:t>
            </w:r>
            <w:r>
              <w:fldChar w:fldCharType="end"/>
            </w:r>
            <w:bookmarkEnd w:id="3"/>
          </w:p>
        </w:tc>
      </w:tr>
    </w:tbl>
    <w:bookmarkStart w:id="4" w:name="c2"/>
    <w:p w:rsidR="00D955A4" w:rsidRDefault="00DC68D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r>
        <w:rPr>
          <w:rFonts w:ascii="黑体" w:eastAsia="黑体" w:hint="eastAsia"/>
          <w:b w:val="0"/>
          <w:w w:val="100"/>
          <w:sz w:val="48"/>
        </w:rPr>
        <w:t xml:space="preserve">                               </w:t>
      </w:r>
      <w:r>
        <w:rPr>
          <w:rFonts w:ascii="黑体" w:eastAsia="黑体" w:hAnsi="黑体" w:hint="eastAsia"/>
          <w:b w:val="0"/>
          <w:bCs w:val="0"/>
          <w:w w:val="100"/>
          <w:sz w:val="48"/>
          <w:szCs w:val="48"/>
        </w:rPr>
        <w:t>地方标准</w:t>
      </w:r>
    </w:p>
    <w:bookmarkEnd w:id="2"/>
    <w:p w:rsidR="00D955A4" w:rsidRDefault="00DC68DC">
      <w:pPr>
        <w:pStyle w:val="afffffffffb"/>
        <w:framePr w:wrap="auto"/>
        <w:rPr>
          <w:lang w:val="fr-FR"/>
        </w:rPr>
      </w:pPr>
      <w:r>
        <w:rPr>
          <w:sz w:val="15"/>
          <w:szCs w:val="15"/>
          <w:lang w:val="fr-FR"/>
        </w:rPr>
        <w:t xml:space="preserve"> </w:t>
      </w:r>
      <w:bookmarkStart w:id="5" w:name="文字1"/>
      <w:r>
        <w:fldChar w:fldCharType="begin">
          <w:ffData>
            <w:name w:val="文字1"/>
            <w:enabled/>
            <w:calcOnExit w:val="0"/>
            <w:textInput>
              <w:default w:val="T/GXAS"/>
            </w:textInput>
          </w:ffData>
        </w:fldChar>
      </w:r>
      <w:r>
        <w:instrText xml:space="preserve"> FORMTEXT </w:instrText>
      </w:r>
      <w:r>
        <w:fldChar w:fldCharType="separate"/>
      </w:r>
      <w:r>
        <w:t>T/GXAS</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D955A4" w:rsidRDefault="00DC68DC">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D955A4" w:rsidRDefault="00DC68D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955A4" w:rsidRDefault="00D955A4">
      <w:pPr>
        <w:pStyle w:val="affff9"/>
        <w:framePr w:w="9639" w:h="6976" w:hRule="exact" w:hSpace="0" w:vSpace="0" w:wrap="around" w:hAnchor="page" w:y="6408"/>
        <w:jc w:val="center"/>
        <w:rPr>
          <w:rFonts w:ascii="黑体" w:eastAsia="黑体" w:hAnsi="黑体"/>
          <w:b w:val="0"/>
          <w:bCs w:val="0"/>
          <w:w w:val="100"/>
        </w:rPr>
      </w:pPr>
    </w:p>
    <w:p w:rsidR="00D955A4" w:rsidRDefault="00DC68DC">
      <w:pPr>
        <w:pStyle w:val="afffffffffd"/>
        <w:framePr w:h="6974" w:hRule="exact" w:wrap="around" w:x="1419" w:anchorLock="1"/>
      </w:pPr>
      <w:r>
        <w:rPr>
          <w:color w:val="0000FF"/>
        </w:rPr>
        <w:fldChar w:fldCharType="begin">
          <w:ffData>
            <w:name w:val="CSTD_NAME"/>
            <w:enabled/>
            <w:calcOnExit w:val="0"/>
            <w:textInput>
              <w:default w:val="点击此处添加标准名称"/>
            </w:textInput>
          </w:ffData>
        </w:fldChar>
      </w:r>
      <w:bookmarkStart w:id="9" w:name="CSTD_NAME"/>
      <w:r>
        <w:rPr>
          <w:color w:val="0000FF"/>
        </w:rPr>
        <w:instrText xml:space="preserve"> FORMTEXT </w:instrText>
      </w:r>
      <w:r>
        <w:rPr>
          <w:color w:val="0000FF"/>
        </w:rPr>
      </w:r>
      <w:r>
        <w:rPr>
          <w:color w:val="0000FF"/>
        </w:rPr>
        <w:fldChar w:fldCharType="separate"/>
      </w:r>
      <w:r>
        <w:rPr>
          <w:rFonts w:hint="eastAsia"/>
        </w:rPr>
        <w:t>风力发电设施安装气象服务规范</w:t>
      </w:r>
      <w:r>
        <w:rPr>
          <w:color w:val="0000FF"/>
        </w:rPr>
        <w:fldChar w:fldCharType="end"/>
      </w:r>
      <w:bookmarkEnd w:id="9"/>
    </w:p>
    <w:p w:rsidR="00D955A4" w:rsidRDefault="00D955A4">
      <w:pPr>
        <w:framePr w:w="9639" w:h="6974" w:hRule="exact" w:wrap="around" w:vAnchor="page" w:hAnchor="page" w:x="1419" w:y="6408" w:anchorLock="1"/>
        <w:ind w:left="-1418"/>
      </w:pPr>
    </w:p>
    <w:bookmarkStart w:id="10" w:name="ESTD_NAME"/>
    <w:p w:rsidR="00D955A4" w:rsidRDefault="00DC68DC">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specification for manage immediately after harvesting integration of breaking fertilizing and raising ridges"/>
            </w:textInput>
          </w:ffData>
        </w:fldChar>
      </w:r>
      <w:r>
        <w:rPr>
          <w:rFonts w:ascii="黑体" w:eastAsia="黑体" w:hAnsi="黑体"/>
          <w:szCs w:val="28"/>
        </w:rPr>
        <w:instrText>FORMTEXT</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installation of wind power facilities and meteorological services</w:t>
      </w:r>
      <w:r>
        <w:rPr>
          <w:rFonts w:ascii="黑体" w:eastAsia="黑体" w:hAnsi="黑体"/>
          <w:szCs w:val="28"/>
        </w:rPr>
        <w:fldChar w:fldCharType="end"/>
      </w:r>
      <w:bookmarkEnd w:id="10"/>
    </w:p>
    <w:p w:rsidR="00D955A4" w:rsidRDefault="00D955A4">
      <w:pPr>
        <w:framePr w:w="9639" w:h="6974" w:hRule="exact" w:wrap="around" w:vAnchor="page" w:hAnchor="page" w:x="1419" w:y="6408" w:anchorLock="1"/>
        <w:spacing w:line="760" w:lineRule="exact"/>
        <w:ind w:left="-1418"/>
      </w:pPr>
    </w:p>
    <w:p w:rsidR="00D955A4" w:rsidRDefault="00D955A4">
      <w:pPr>
        <w:pStyle w:val="afffffff1"/>
        <w:framePr w:w="9639" w:h="6974" w:hRule="exact" w:wrap="around" w:vAnchor="page" w:hAnchor="page" w:x="1419" w:y="6408" w:anchorLock="1"/>
        <w:textAlignment w:val="bottom"/>
        <w:rPr>
          <w:rFonts w:eastAsia="黑体"/>
          <w:szCs w:val="28"/>
        </w:rPr>
      </w:pPr>
    </w:p>
    <w:p w:rsidR="00D955A4" w:rsidRDefault="00DC68DC">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A4BAA">
        <w:rPr>
          <w:sz w:val="24"/>
          <w:szCs w:val="28"/>
        </w:rPr>
      </w:r>
      <w:r>
        <w:rPr>
          <w:sz w:val="24"/>
          <w:szCs w:val="28"/>
        </w:rPr>
        <w:fldChar w:fldCharType="end"/>
      </w:r>
      <w:bookmarkEnd w:id="11"/>
    </w:p>
    <w:p w:rsidR="00D955A4" w:rsidRDefault="00DC68DC">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D955A4" w:rsidRDefault="00DC68D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D955A4" w:rsidRDefault="00DC68DC">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D955A4" w:rsidRDefault="00DC68DC">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fm"/>
    <w:p w:rsidR="00D955A4" w:rsidRDefault="00DC68DC">
      <w:pPr>
        <w:pStyle w:val="affffffff1"/>
        <w:framePr w:h="584" w:hRule="exact" w:hSpace="181" w:vSpace="181" w:wrap="around" w:y="15027"/>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D955A4" w:rsidRDefault="00DC68DC">
      <w:pPr>
        <w:rPr>
          <w:rFonts w:ascii="宋体" w:hAnsi="宋体"/>
          <w:sz w:val="28"/>
          <w:szCs w:val="28"/>
        </w:rPr>
        <w:sectPr w:rsidR="00D955A4" w:rsidSect="002123C7">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123C7" w:rsidRDefault="002123C7" w:rsidP="002123C7">
      <w:pPr>
        <w:pStyle w:val="affffff3"/>
        <w:spacing w:after="468"/>
        <w:rPr>
          <w:rFonts w:hint="eastAsia"/>
        </w:rPr>
      </w:pPr>
      <w:bookmarkStart w:id="21" w:name="_Toc207305676"/>
      <w:bookmarkStart w:id="22" w:name="_Toc207305696"/>
      <w:bookmarkStart w:id="23" w:name="_Toc208344053"/>
      <w:bookmarkStart w:id="24" w:name="BookMark1"/>
      <w:bookmarkStart w:id="25" w:name="_GoBack"/>
      <w:bookmarkEnd w:id="25"/>
      <w:r w:rsidRPr="002123C7">
        <w:rPr>
          <w:rFonts w:hint="eastAsia"/>
          <w:spacing w:val="320"/>
        </w:rPr>
        <w:lastRenderedPageBreak/>
        <w:t>目</w:t>
      </w:r>
      <w:r>
        <w:rPr>
          <w:rFonts w:hint="eastAsia"/>
        </w:rPr>
        <w:t>次</w:t>
      </w:r>
    </w:p>
    <w:p w:rsidR="002123C7" w:rsidRPr="002123C7" w:rsidRDefault="002123C7">
      <w:pPr>
        <w:pStyle w:val="10"/>
        <w:tabs>
          <w:tab w:val="right" w:leader="dot" w:pos="9344"/>
        </w:tabs>
        <w:rPr>
          <w:rFonts w:asciiTheme="minorHAnsi" w:eastAsiaTheme="minorEastAsia" w:hAnsiTheme="minorHAnsi" w:cstheme="minorBidi"/>
          <w:noProof/>
          <w:szCs w:val="22"/>
        </w:rPr>
      </w:pPr>
      <w:r w:rsidRPr="002123C7">
        <w:fldChar w:fldCharType="begin"/>
      </w:r>
      <w:r w:rsidRPr="002123C7">
        <w:instrText xml:space="preserve"> TOC \o "1-1" \h \t "标准文件_一级条标题,2,标准文件_附录一级条标题,2," </w:instrText>
      </w:r>
      <w:r w:rsidRPr="002123C7">
        <w:fldChar w:fldCharType="separate"/>
      </w:r>
      <w:hyperlink w:anchor="_Toc209943482" w:history="1">
        <w:r w:rsidRPr="002123C7">
          <w:rPr>
            <w:rStyle w:val="affff5"/>
            <w:rFonts w:hint="eastAsia"/>
            <w:noProof/>
          </w:rPr>
          <w:t>前言</w:t>
        </w:r>
        <w:r w:rsidRPr="002123C7">
          <w:rPr>
            <w:noProof/>
          </w:rPr>
          <w:tab/>
        </w:r>
        <w:r w:rsidRPr="002123C7">
          <w:rPr>
            <w:noProof/>
          </w:rPr>
          <w:fldChar w:fldCharType="begin"/>
        </w:r>
        <w:r w:rsidRPr="002123C7">
          <w:rPr>
            <w:noProof/>
          </w:rPr>
          <w:instrText xml:space="preserve"> PAGEREF _Toc209943482 \h </w:instrText>
        </w:r>
        <w:r w:rsidRPr="002123C7">
          <w:rPr>
            <w:noProof/>
          </w:rPr>
        </w:r>
        <w:r w:rsidRPr="002123C7">
          <w:rPr>
            <w:noProof/>
          </w:rPr>
          <w:fldChar w:fldCharType="separate"/>
        </w:r>
        <w:r w:rsidRPr="002123C7">
          <w:rPr>
            <w:noProof/>
          </w:rPr>
          <w:t>II</w:t>
        </w:r>
        <w:r w:rsidRPr="002123C7">
          <w:rPr>
            <w:noProof/>
          </w:rPr>
          <w:fldChar w:fldCharType="end"/>
        </w:r>
      </w:hyperlink>
    </w:p>
    <w:p w:rsidR="002123C7" w:rsidRPr="002123C7" w:rsidRDefault="002123C7">
      <w:pPr>
        <w:pStyle w:val="10"/>
        <w:tabs>
          <w:tab w:val="right" w:leader="dot" w:pos="9344"/>
        </w:tabs>
        <w:rPr>
          <w:rFonts w:asciiTheme="minorHAnsi" w:eastAsiaTheme="minorEastAsia" w:hAnsiTheme="minorHAnsi" w:cstheme="minorBidi"/>
          <w:noProof/>
          <w:szCs w:val="22"/>
        </w:rPr>
      </w:pPr>
      <w:hyperlink w:anchor="_Toc209943483" w:history="1">
        <w:r w:rsidRPr="002123C7">
          <w:rPr>
            <w:rStyle w:val="affff5"/>
            <w:noProof/>
          </w:rPr>
          <w:t>1</w:t>
        </w:r>
        <w:r>
          <w:rPr>
            <w:rStyle w:val="affff5"/>
            <w:noProof/>
          </w:rPr>
          <w:t xml:space="preserve"> </w:t>
        </w:r>
        <w:r w:rsidRPr="002123C7">
          <w:rPr>
            <w:rStyle w:val="affff5"/>
            <w:rFonts w:hint="eastAsia"/>
            <w:noProof/>
          </w:rPr>
          <w:t xml:space="preserve"> 范围</w:t>
        </w:r>
        <w:r w:rsidRPr="002123C7">
          <w:rPr>
            <w:noProof/>
          </w:rPr>
          <w:tab/>
        </w:r>
        <w:r w:rsidRPr="002123C7">
          <w:rPr>
            <w:noProof/>
          </w:rPr>
          <w:fldChar w:fldCharType="begin"/>
        </w:r>
        <w:r w:rsidRPr="002123C7">
          <w:rPr>
            <w:noProof/>
          </w:rPr>
          <w:instrText xml:space="preserve"> PAGEREF _Toc209943483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10"/>
        <w:tabs>
          <w:tab w:val="right" w:leader="dot" w:pos="9344"/>
        </w:tabs>
        <w:rPr>
          <w:rFonts w:asciiTheme="minorHAnsi" w:eastAsiaTheme="minorEastAsia" w:hAnsiTheme="minorHAnsi" w:cstheme="minorBidi"/>
          <w:noProof/>
          <w:szCs w:val="22"/>
        </w:rPr>
      </w:pPr>
      <w:hyperlink w:anchor="_Toc209943484" w:history="1">
        <w:r w:rsidRPr="002123C7">
          <w:rPr>
            <w:rStyle w:val="affff5"/>
            <w:noProof/>
          </w:rPr>
          <w:t>2</w:t>
        </w:r>
        <w:r>
          <w:rPr>
            <w:rStyle w:val="affff5"/>
            <w:noProof/>
          </w:rPr>
          <w:t xml:space="preserve"> </w:t>
        </w:r>
        <w:r w:rsidRPr="002123C7">
          <w:rPr>
            <w:rStyle w:val="affff5"/>
            <w:rFonts w:hint="eastAsia"/>
            <w:noProof/>
          </w:rPr>
          <w:t xml:space="preserve"> 规范性引用文件</w:t>
        </w:r>
        <w:r w:rsidRPr="002123C7">
          <w:rPr>
            <w:noProof/>
          </w:rPr>
          <w:tab/>
        </w:r>
        <w:r w:rsidRPr="002123C7">
          <w:rPr>
            <w:noProof/>
          </w:rPr>
          <w:fldChar w:fldCharType="begin"/>
        </w:r>
        <w:r w:rsidRPr="002123C7">
          <w:rPr>
            <w:noProof/>
          </w:rPr>
          <w:instrText xml:space="preserve"> PAGEREF _Toc209943484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10"/>
        <w:tabs>
          <w:tab w:val="right" w:leader="dot" w:pos="9344"/>
        </w:tabs>
        <w:rPr>
          <w:rFonts w:asciiTheme="minorHAnsi" w:eastAsiaTheme="minorEastAsia" w:hAnsiTheme="minorHAnsi" w:cstheme="minorBidi"/>
          <w:noProof/>
          <w:szCs w:val="22"/>
        </w:rPr>
      </w:pPr>
      <w:hyperlink w:anchor="_Toc209943485" w:history="1">
        <w:r w:rsidRPr="002123C7">
          <w:rPr>
            <w:rStyle w:val="affff5"/>
            <w:noProof/>
          </w:rPr>
          <w:t>3</w:t>
        </w:r>
        <w:r>
          <w:rPr>
            <w:rStyle w:val="affff5"/>
            <w:noProof/>
          </w:rPr>
          <w:t xml:space="preserve"> </w:t>
        </w:r>
        <w:r w:rsidRPr="002123C7">
          <w:rPr>
            <w:rStyle w:val="affff5"/>
            <w:rFonts w:hint="eastAsia"/>
            <w:noProof/>
          </w:rPr>
          <w:t xml:space="preserve"> 术语和定义</w:t>
        </w:r>
        <w:r w:rsidRPr="002123C7">
          <w:rPr>
            <w:noProof/>
          </w:rPr>
          <w:tab/>
        </w:r>
        <w:r w:rsidRPr="002123C7">
          <w:rPr>
            <w:noProof/>
          </w:rPr>
          <w:fldChar w:fldCharType="begin"/>
        </w:r>
        <w:r w:rsidRPr="002123C7">
          <w:rPr>
            <w:noProof/>
          </w:rPr>
          <w:instrText xml:space="preserve"> PAGEREF _Toc209943485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10"/>
        <w:tabs>
          <w:tab w:val="right" w:leader="dot" w:pos="9344"/>
        </w:tabs>
        <w:rPr>
          <w:rFonts w:asciiTheme="minorHAnsi" w:eastAsiaTheme="minorEastAsia" w:hAnsiTheme="minorHAnsi" w:cstheme="minorBidi"/>
          <w:noProof/>
          <w:szCs w:val="22"/>
        </w:rPr>
      </w:pPr>
      <w:hyperlink w:anchor="_Toc209943486" w:history="1">
        <w:r w:rsidRPr="002123C7">
          <w:rPr>
            <w:rStyle w:val="affff5"/>
            <w:noProof/>
          </w:rPr>
          <w:t>4</w:t>
        </w:r>
        <w:r>
          <w:rPr>
            <w:rStyle w:val="affff5"/>
            <w:noProof/>
          </w:rPr>
          <w:t xml:space="preserve"> </w:t>
        </w:r>
        <w:r w:rsidRPr="002123C7">
          <w:rPr>
            <w:rStyle w:val="affff5"/>
            <w:rFonts w:hint="eastAsia"/>
            <w:noProof/>
          </w:rPr>
          <w:t xml:space="preserve"> 服务准备</w:t>
        </w:r>
        <w:r w:rsidRPr="002123C7">
          <w:rPr>
            <w:noProof/>
          </w:rPr>
          <w:tab/>
        </w:r>
        <w:r w:rsidRPr="002123C7">
          <w:rPr>
            <w:noProof/>
          </w:rPr>
          <w:fldChar w:fldCharType="begin"/>
        </w:r>
        <w:r w:rsidRPr="002123C7">
          <w:rPr>
            <w:noProof/>
          </w:rPr>
          <w:instrText xml:space="preserve"> PAGEREF _Toc209943486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23"/>
        <w:rPr>
          <w:rFonts w:asciiTheme="minorHAnsi" w:eastAsiaTheme="minorEastAsia" w:hAnsiTheme="minorHAnsi" w:cstheme="minorBidi"/>
          <w:noProof/>
          <w:szCs w:val="22"/>
        </w:rPr>
      </w:pPr>
      <w:hyperlink w:anchor="_Toc209943487" w:history="1">
        <w:r w:rsidRPr="002123C7">
          <w:rPr>
            <w:rStyle w:val="affff5"/>
            <w:noProof/>
            <w14:scene3d>
              <w14:camera w14:prst="orthographicFront"/>
              <w14:lightRig w14:rig="threePt" w14:dir="t">
                <w14:rot w14:lat="0" w14:lon="0" w14:rev="0"/>
              </w14:lightRig>
            </w14:scene3d>
          </w:rPr>
          <w:t>4.1</w:t>
        </w:r>
        <w:r>
          <w:rPr>
            <w:rStyle w:val="affff5"/>
            <w:noProof/>
            <w14:scene3d>
              <w14:camera w14:prst="orthographicFront"/>
              <w14:lightRig w14:rig="threePt" w14:dir="t">
                <w14:rot w14:lat="0" w14:lon="0" w14:rev="0"/>
              </w14:lightRig>
            </w14:scene3d>
          </w:rPr>
          <w:t xml:space="preserve"> </w:t>
        </w:r>
        <w:r w:rsidRPr="002123C7">
          <w:rPr>
            <w:rStyle w:val="affff5"/>
            <w:rFonts w:hint="eastAsia"/>
            <w:noProof/>
          </w:rPr>
          <w:t xml:space="preserve"> 明确服务需求</w:t>
        </w:r>
        <w:r w:rsidRPr="002123C7">
          <w:rPr>
            <w:noProof/>
          </w:rPr>
          <w:tab/>
        </w:r>
        <w:r w:rsidRPr="002123C7">
          <w:rPr>
            <w:noProof/>
          </w:rPr>
          <w:fldChar w:fldCharType="begin"/>
        </w:r>
        <w:r w:rsidRPr="002123C7">
          <w:rPr>
            <w:noProof/>
          </w:rPr>
          <w:instrText xml:space="preserve"> PAGEREF _Toc209943487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23"/>
        <w:rPr>
          <w:rFonts w:asciiTheme="minorHAnsi" w:eastAsiaTheme="minorEastAsia" w:hAnsiTheme="minorHAnsi" w:cstheme="minorBidi"/>
          <w:noProof/>
          <w:szCs w:val="22"/>
        </w:rPr>
      </w:pPr>
      <w:hyperlink w:anchor="_Toc209943488" w:history="1">
        <w:r w:rsidRPr="002123C7">
          <w:rPr>
            <w:rStyle w:val="affff5"/>
            <w:noProof/>
            <w14:scene3d>
              <w14:camera w14:prst="orthographicFront"/>
              <w14:lightRig w14:rig="threePt" w14:dir="t">
                <w14:rot w14:lat="0" w14:lon="0" w14:rev="0"/>
              </w14:lightRig>
            </w14:scene3d>
          </w:rPr>
          <w:t>4.2</w:t>
        </w:r>
        <w:r>
          <w:rPr>
            <w:rStyle w:val="affff5"/>
            <w:noProof/>
            <w14:scene3d>
              <w14:camera w14:prst="orthographicFront"/>
              <w14:lightRig w14:rig="threePt" w14:dir="t">
                <w14:rot w14:lat="0" w14:lon="0" w14:rev="0"/>
              </w14:lightRig>
            </w14:scene3d>
          </w:rPr>
          <w:t xml:space="preserve"> </w:t>
        </w:r>
        <w:r w:rsidRPr="002123C7">
          <w:rPr>
            <w:rStyle w:val="affff5"/>
            <w:rFonts w:hint="eastAsia"/>
            <w:noProof/>
          </w:rPr>
          <w:t xml:space="preserve"> 编制服务方案</w:t>
        </w:r>
        <w:r w:rsidRPr="002123C7">
          <w:rPr>
            <w:noProof/>
          </w:rPr>
          <w:tab/>
        </w:r>
        <w:r w:rsidRPr="002123C7">
          <w:rPr>
            <w:noProof/>
          </w:rPr>
          <w:fldChar w:fldCharType="begin"/>
        </w:r>
        <w:r w:rsidRPr="002123C7">
          <w:rPr>
            <w:noProof/>
          </w:rPr>
          <w:instrText xml:space="preserve"> PAGEREF _Toc209943488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10"/>
        <w:tabs>
          <w:tab w:val="right" w:leader="dot" w:pos="9344"/>
        </w:tabs>
        <w:rPr>
          <w:rFonts w:asciiTheme="minorHAnsi" w:eastAsiaTheme="minorEastAsia" w:hAnsiTheme="minorHAnsi" w:cstheme="minorBidi"/>
          <w:noProof/>
          <w:szCs w:val="22"/>
        </w:rPr>
      </w:pPr>
      <w:hyperlink w:anchor="_Toc209943489" w:history="1">
        <w:r w:rsidRPr="002123C7">
          <w:rPr>
            <w:rStyle w:val="affff5"/>
            <w:noProof/>
          </w:rPr>
          <w:t>5</w:t>
        </w:r>
        <w:r>
          <w:rPr>
            <w:rStyle w:val="affff5"/>
            <w:noProof/>
          </w:rPr>
          <w:t xml:space="preserve"> </w:t>
        </w:r>
        <w:r w:rsidRPr="002123C7">
          <w:rPr>
            <w:rStyle w:val="affff5"/>
            <w:rFonts w:hint="eastAsia"/>
            <w:noProof/>
          </w:rPr>
          <w:t xml:space="preserve"> 服务内容及要求</w:t>
        </w:r>
        <w:r w:rsidRPr="002123C7">
          <w:rPr>
            <w:noProof/>
          </w:rPr>
          <w:tab/>
        </w:r>
        <w:r w:rsidRPr="002123C7">
          <w:rPr>
            <w:noProof/>
          </w:rPr>
          <w:fldChar w:fldCharType="begin"/>
        </w:r>
        <w:r w:rsidRPr="002123C7">
          <w:rPr>
            <w:noProof/>
          </w:rPr>
          <w:instrText xml:space="preserve"> PAGEREF _Toc209943489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23"/>
        <w:rPr>
          <w:rFonts w:asciiTheme="minorHAnsi" w:eastAsiaTheme="minorEastAsia" w:hAnsiTheme="minorHAnsi" w:cstheme="minorBidi"/>
          <w:noProof/>
          <w:szCs w:val="22"/>
        </w:rPr>
      </w:pPr>
      <w:hyperlink w:anchor="_Toc209943490" w:history="1">
        <w:r w:rsidRPr="002123C7">
          <w:rPr>
            <w:rStyle w:val="affff5"/>
            <w:noProof/>
            <w14:scene3d>
              <w14:camera w14:prst="orthographicFront"/>
              <w14:lightRig w14:rig="threePt" w14:dir="t">
                <w14:rot w14:lat="0" w14:lon="0" w14:rev="0"/>
              </w14:lightRig>
            </w14:scene3d>
          </w:rPr>
          <w:t>5.1</w:t>
        </w:r>
        <w:r>
          <w:rPr>
            <w:rStyle w:val="affff5"/>
            <w:noProof/>
            <w14:scene3d>
              <w14:camera w14:prst="orthographicFront"/>
              <w14:lightRig w14:rig="threePt" w14:dir="t">
                <w14:rot w14:lat="0" w14:lon="0" w14:rev="0"/>
              </w14:lightRig>
            </w14:scene3d>
          </w:rPr>
          <w:t xml:space="preserve"> </w:t>
        </w:r>
        <w:r w:rsidRPr="002123C7">
          <w:rPr>
            <w:rStyle w:val="affff5"/>
            <w:rFonts w:hint="eastAsia"/>
            <w:noProof/>
          </w:rPr>
          <w:t xml:space="preserve"> 选址阶段</w:t>
        </w:r>
        <w:r w:rsidRPr="002123C7">
          <w:rPr>
            <w:noProof/>
          </w:rPr>
          <w:tab/>
        </w:r>
        <w:r w:rsidRPr="002123C7">
          <w:rPr>
            <w:noProof/>
          </w:rPr>
          <w:fldChar w:fldCharType="begin"/>
        </w:r>
        <w:r w:rsidRPr="002123C7">
          <w:rPr>
            <w:noProof/>
          </w:rPr>
          <w:instrText xml:space="preserve"> PAGEREF _Toc209943490 \h </w:instrText>
        </w:r>
        <w:r w:rsidRPr="002123C7">
          <w:rPr>
            <w:noProof/>
          </w:rPr>
        </w:r>
        <w:r w:rsidRPr="002123C7">
          <w:rPr>
            <w:noProof/>
          </w:rPr>
          <w:fldChar w:fldCharType="separate"/>
        </w:r>
        <w:r w:rsidRPr="002123C7">
          <w:rPr>
            <w:noProof/>
          </w:rPr>
          <w:t>1</w:t>
        </w:r>
        <w:r w:rsidRPr="002123C7">
          <w:rPr>
            <w:noProof/>
          </w:rPr>
          <w:fldChar w:fldCharType="end"/>
        </w:r>
      </w:hyperlink>
    </w:p>
    <w:p w:rsidR="002123C7" w:rsidRPr="002123C7" w:rsidRDefault="002123C7">
      <w:pPr>
        <w:pStyle w:val="23"/>
        <w:rPr>
          <w:rFonts w:asciiTheme="minorHAnsi" w:eastAsiaTheme="minorEastAsia" w:hAnsiTheme="minorHAnsi" w:cstheme="minorBidi"/>
          <w:noProof/>
          <w:szCs w:val="22"/>
        </w:rPr>
      </w:pPr>
      <w:hyperlink w:anchor="_Toc209943491" w:history="1">
        <w:r w:rsidRPr="002123C7">
          <w:rPr>
            <w:rStyle w:val="affff5"/>
            <w:noProof/>
            <w14:scene3d>
              <w14:camera w14:prst="orthographicFront"/>
              <w14:lightRig w14:rig="threePt" w14:dir="t">
                <w14:rot w14:lat="0" w14:lon="0" w14:rev="0"/>
              </w14:lightRig>
            </w14:scene3d>
          </w:rPr>
          <w:t>5.2</w:t>
        </w:r>
        <w:r>
          <w:rPr>
            <w:rStyle w:val="affff5"/>
            <w:noProof/>
            <w14:scene3d>
              <w14:camera w14:prst="orthographicFront"/>
              <w14:lightRig w14:rig="threePt" w14:dir="t">
                <w14:rot w14:lat="0" w14:lon="0" w14:rev="0"/>
              </w14:lightRig>
            </w14:scene3d>
          </w:rPr>
          <w:t xml:space="preserve"> </w:t>
        </w:r>
        <w:r w:rsidRPr="002123C7">
          <w:rPr>
            <w:rStyle w:val="affff5"/>
            <w:rFonts w:hint="eastAsia"/>
            <w:noProof/>
          </w:rPr>
          <w:t xml:space="preserve"> 土建施工阶段</w:t>
        </w:r>
        <w:r w:rsidRPr="002123C7">
          <w:rPr>
            <w:noProof/>
          </w:rPr>
          <w:tab/>
        </w:r>
        <w:r w:rsidRPr="002123C7">
          <w:rPr>
            <w:noProof/>
          </w:rPr>
          <w:fldChar w:fldCharType="begin"/>
        </w:r>
        <w:r w:rsidRPr="002123C7">
          <w:rPr>
            <w:noProof/>
          </w:rPr>
          <w:instrText xml:space="preserve"> PAGEREF _Toc209943491 \h </w:instrText>
        </w:r>
        <w:r w:rsidRPr="002123C7">
          <w:rPr>
            <w:noProof/>
          </w:rPr>
        </w:r>
        <w:r w:rsidRPr="002123C7">
          <w:rPr>
            <w:noProof/>
          </w:rPr>
          <w:fldChar w:fldCharType="separate"/>
        </w:r>
        <w:r w:rsidRPr="002123C7">
          <w:rPr>
            <w:noProof/>
          </w:rPr>
          <w:t>2</w:t>
        </w:r>
        <w:r w:rsidRPr="002123C7">
          <w:rPr>
            <w:noProof/>
          </w:rPr>
          <w:fldChar w:fldCharType="end"/>
        </w:r>
      </w:hyperlink>
    </w:p>
    <w:p w:rsidR="002123C7" w:rsidRPr="002123C7" w:rsidRDefault="002123C7">
      <w:pPr>
        <w:pStyle w:val="23"/>
        <w:rPr>
          <w:rFonts w:asciiTheme="minorHAnsi" w:eastAsiaTheme="minorEastAsia" w:hAnsiTheme="minorHAnsi" w:cstheme="minorBidi"/>
          <w:noProof/>
          <w:szCs w:val="22"/>
        </w:rPr>
      </w:pPr>
      <w:hyperlink w:anchor="_Toc209943492" w:history="1">
        <w:r w:rsidRPr="002123C7">
          <w:rPr>
            <w:rStyle w:val="affff5"/>
            <w:noProof/>
            <w14:scene3d>
              <w14:camera w14:prst="orthographicFront"/>
              <w14:lightRig w14:rig="threePt" w14:dir="t">
                <w14:rot w14:lat="0" w14:lon="0" w14:rev="0"/>
              </w14:lightRig>
            </w14:scene3d>
          </w:rPr>
          <w:t>5.3</w:t>
        </w:r>
        <w:r>
          <w:rPr>
            <w:rStyle w:val="affff5"/>
            <w:noProof/>
            <w14:scene3d>
              <w14:camera w14:prst="orthographicFront"/>
              <w14:lightRig w14:rig="threePt" w14:dir="t">
                <w14:rot w14:lat="0" w14:lon="0" w14:rev="0"/>
              </w14:lightRig>
            </w14:scene3d>
          </w:rPr>
          <w:t xml:space="preserve"> </w:t>
        </w:r>
        <w:r w:rsidRPr="002123C7">
          <w:rPr>
            <w:rStyle w:val="affff5"/>
            <w:rFonts w:hint="eastAsia"/>
            <w:noProof/>
          </w:rPr>
          <w:t xml:space="preserve"> 风机吊装阶段</w:t>
        </w:r>
        <w:r w:rsidRPr="002123C7">
          <w:rPr>
            <w:noProof/>
          </w:rPr>
          <w:tab/>
        </w:r>
        <w:r w:rsidRPr="002123C7">
          <w:rPr>
            <w:noProof/>
          </w:rPr>
          <w:fldChar w:fldCharType="begin"/>
        </w:r>
        <w:r w:rsidRPr="002123C7">
          <w:rPr>
            <w:noProof/>
          </w:rPr>
          <w:instrText xml:space="preserve"> PAGEREF _Toc209943492 \h </w:instrText>
        </w:r>
        <w:r w:rsidRPr="002123C7">
          <w:rPr>
            <w:noProof/>
          </w:rPr>
        </w:r>
        <w:r w:rsidRPr="002123C7">
          <w:rPr>
            <w:noProof/>
          </w:rPr>
          <w:fldChar w:fldCharType="separate"/>
        </w:r>
        <w:r w:rsidRPr="002123C7">
          <w:rPr>
            <w:noProof/>
          </w:rPr>
          <w:t>2</w:t>
        </w:r>
        <w:r w:rsidRPr="002123C7">
          <w:rPr>
            <w:noProof/>
          </w:rPr>
          <w:fldChar w:fldCharType="end"/>
        </w:r>
      </w:hyperlink>
    </w:p>
    <w:p w:rsidR="002123C7" w:rsidRPr="002123C7" w:rsidRDefault="002123C7">
      <w:pPr>
        <w:pStyle w:val="23"/>
        <w:rPr>
          <w:rFonts w:asciiTheme="minorHAnsi" w:eastAsiaTheme="minorEastAsia" w:hAnsiTheme="minorHAnsi" w:cstheme="minorBidi"/>
          <w:noProof/>
          <w:szCs w:val="22"/>
        </w:rPr>
      </w:pPr>
      <w:hyperlink w:anchor="_Toc209943493" w:history="1">
        <w:r w:rsidRPr="002123C7">
          <w:rPr>
            <w:rStyle w:val="affff5"/>
            <w:noProof/>
            <w14:scene3d>
              <w14:camera w14:prst="orthographicFront"/>
              <w14:lightRig w14:rig="threePt" w14:dir="t">
                <w14:rot w14:lat="0" w14:lon="0" w14:rev="0"/>
              </w14:lightRig>
            </w14:scene3d>
          </w:rPr>
          <w:t>5.4</w:t>
        </w:r>
        <w:r>
          <w:rPr>
            <w:rStyle w:val="affff5"/>
            <w:noProof/>
            <w14:scene3d>
              <w14:camera w14:prst="orthographicFront"/>
              <w14:lightRig w14:rig="threePt" w14:dir="t">
                <w14:rot w14:lat="0" w14:lon="0" w14:rev="0"/>
              </w14:lightRig>
            </w14:scene3d>
          </w:rPr>
          <w:t xml:space="preserve"> </w:t>
        </w:r>
        <w:r w:rsidRPr="002123C7">
          <w:rPr>
            <w:rStyle w:val="affff5"/>
            <w:rFonts w:hint="eastAsia"/>
            <w:noProof/>
          </w:rPr>
          <w:t xml:space="preserve"> 电气安装与调试阶段</w:t>
        </w:r>
        <w:r w:rsidRPr="002123C7">
          <w:rPr>
            <w:noProof/>
          </w:rPr>
          <w:tab/>
        </w:r>
        <w:r w:rsidRPr="002123C7">
          <w:rPr>
            <w:noProof/>
          </w:rPr>
          <w:fldChar w:fldCharType="begin"/>
        </w:r>
        <w:r w:rsidRPr="002123C7">
          <w:rPr>
            <w:noProof/>
          </w:rPr>
          <w:instrText xml:space="preserve"> PAGEREF _Toc209943493 \h </w:instrText>
        </w:r>
        <w:r w:rsidRPr="002123C7">
          <w:rPr>
            <w:noProof/>
          </w:rPr>
        </w:r>
        <w:r w:rsidRPr="002123C7">
          <w:rPr>
            <w:noProof/>
          </w:rPr>
          <w:fldChar w:fldCharType="separate"/>
        </w:r>
        <w:r w:rsidRPr="002123C7">
          <w:rPr>
            <w:noProof/>
          </w:rPr>
          <w:t>3</w:t>
        </w:r>
        <w:r w:rsidRPr="002123C7">
          <w:rPr>
            <w:noProof/>
          </w:rPr>
          <w:fldChar w:fldCharType="end"/>
        </w:r>
      </w:hyperlink>
    </w:p>
    <w:p w:rsidR="002123C7" w:rsidRPr="002123C7" w:rsidRDefault="002123C7">
      <w:pPr>
        <w:pStyle w:val="10"/>
        <w:tabs>
          <w:tab w:val="right" w:leader="dot" w:pos="9344"/>
        </w:tabs>
        <w:rPr>
          <w:rFonts w:asciiTheme="minorHAnsi" w:eastAsiaTheme="minorEastAsia" w:hAnsiTheme="minorHAnsi" w:cstheme="minorBidi"/>
          <w:noProof/>
          <w:szCs w:val="22"/>
        </w:rPr>
      </w:pPr>
      <w:hyperlink w:anchor="_Toc209943494" w:history="1">
        <w:r w:rsidRPr="002123C7">
          <w:rPr>
            <w:rStyle w:val="affff5"/>
            <w:noProof/>
          </w:rPr>
          <w:t>6</w:t>
        </w:r>
        <w:r>
          <w:rPr>
            <w:rStyle w:val="affff5"/>
            <w:noProof/>
          </w:rPr>
          <w:t xml:space="preserve"> </w:t>
        </w:r>
        <w:r w:rsidRPr="002123C7">
          <w:rPr>
            <w:rStyle w:val="affff5"/>
            <w:rFonts w:hint="eastAsia"/>
            <w:noProof/>
          </w:rPr>
          <w:t xml:space="preserve"> 服务评价与改进</w:t>
        </w:r>
        <w:r w:rsidRPr="002123C7">
          <w:rPr>
            <w:noProof/>
          </w:rPr>
          <w:tab/>
        </w:r>
        <w:r w:rsidRPr="002123C7">
          <w:rPr>
            <w:noProof/>
          </w:rPr>
          <w:fldChar w:fldCharType="begin"/>
        </w:r>
        <w:r w:rsidRPr="002123C7">
          <w:rPr>
            <w:noProof/>
          </w:rPr>
          <w:instrText xml:space="preserve"> PAGEREF _Toc209943494 \h </w:instrText>
        </w:r>
        <w:r w:rsidRPr="002123C7">
          <w:rPr>
            <w:noProof/>
          </w:rPr>
        </w:r>
        <w:r w:rsidRPr="002123C7">
          <w:rPr>
            <w:noProof/>
          </w:rPr>
          <w:fldChar w:fldCharType="separate"/>
        </w:r>
        <w:r w:rsidRPr="002123C7">
          <w:rPr>
            <w:noProof/>
          </w:rPr>
          <w:t>3</w:t>
        </w:r>
        <w:r w:rsidRPr="002123C7">
          <w:rPr>
            <w:noProof/>
          </w:rPr>
          <w:fldChar w:fldCharType="end"/>
        </w:r>
      </w:hyperlink>
    </w:p>
    <w:p w:rsidR="002123C7" w:rsidRPr="002123C7" w:rsidRDefault="002123C7">
      <w:pPr>
        <w:pStyle w:val="10"/>
        <w:tabs>
          <w:tab w:val="right" w:leader="dot" w:pos="9344"/>
        </w:tabs>
        <w:rPr>
          <w:rFonts w:asciiTheme="minorHAnsi" w:eastAsiaTheme="minorEastAsia" w:hAnsiTheme="minorHAnsi" w:cstheme="minorBidi"/>
          <w:noProof/>
          <w:szCs w:val="22"/>
        </w:rPr>
      </w:pPr>
      <w:hyperlink w:anchor="_Toc209943495" w:history="1">
        <w:r w:rsidRPr="002123C7">
          <w:rPr>
            <w:rStyle w:val="affff5"/>
            <w:rFonts w:hint="eastAsia"/>
            <w:noProof/>
          </w:rPr>
          <w:t>参考文献</w:t>
        </w:r>
        <w:r w:rsidRPr="002123C7">
          <w:rPr>
            <w:noProof/>
          </w:rPr>
          <w:tab/>
        </w:r>
        <w:r w:rsidRPr="002123C7">
          <w:rPr>
            <w:noProof/>
          </w:rPr>
          <w:fldChar w:fldCharType="begin"/>
        </w:r>
        <w:r w:rsidRPr="002123C7">
          <w:rPr>
            <w:noProof/>
          </w:rPr>
          <w:instrText xml:space="preserve"> PAGEREF _Toc209943495 \h </w:instrText>
        </w:r>
        <w:r w:rsidRPr="002123C7">
          <w:rPr>
            <w:noProof/>
          </w:rPr>
        </w:r>
        <w:r w:rsidRPr="002123C7">
          <w:rPr>
            <w:noProof/>
          </w:rPr>
          <w:fldChar w:fldCharType="separate"/>
        </w:r>
        <w:r w:rsidRPr="002123C7">
          <w:rPr>
            <w:noProof/>
          </w:rPr>
          <w:t>4</w:t>
        </w:r>
        <w:r w:rsidRPr="002123C7">
          <w:rPr>
            <w:noProof/>
          </w:rPr>
          <w:fldChar w:fldCharType="end"/>
        </w:r>
      </w:hyperlink>
    </w:p>
    <w:p w:rsidR="002123C7" w:rsidRPr="002123C7" w:rsidRDefault="002123C7" w:rsidP="002123C7">
      <w:pPr>
        <w:pStyle w:val="affffff3"/>
        <w:spacing w:after="468"/>
        <w:sectPr w:rsidR="002123C7" w:rsidRPr="002123C7" w:rsidSect="002123C7">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type="lines" w:linePitch="312"/>
        </w:sectPr>
      </w:pPr>
      <w:r w:rsidRPr="002123C7">
        <w:fldChar w:fldCharType="end"/>
      </w:r>
    </w:p>
    <w:p w:rsidR="00D955A4" w:rsidRDefault="00DC68DC">
      <w:pPr>
        <w:pStyle w:val="a6"/>
        <w:spacing w:after="468"/>
      </w:pPr>
      <w:bookmarkStart w:id="26" w:name="BookMark2"/>
      <w:bookmarkStart w:id="27" w:name="_Toc209943482"/>
      <w:bookmarkEnd w:id="24"/>
      <w:r>
        <w:rPr>
          <w:spacing w:val="320"/>
        </w:rPr>
        <w:lastRenderedPageBreak/>
        <w:t>前</w:t>
      </w:r>
      <w:r>
        <w:t>言</w:t>
      </w:r>
      <w:bookmarkEnd w:id="21"/>
      <w:bookmarkEnd w:id="22"/>
      <w:bookmarkEnd w:id="23"/>
      <w:bookmarkEnd w:id="27"/>
    </w:p>
    <w:p w:rsidR="00D955A4" w:rsidRDefault="00DC68DC">
      <w:pPr>
        <w:pStyle w:val="affffe"/>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w:t>
      </w:r>
      <w:r>
        <w:rPr>
          <w:rFonts w:hint="eastAsia"/>
        </w:rPr>
        <w:t>》的规定起草。</w:t>
      </w:r>
    </w:p>
    <w:p w:rsidR="00D955A4" w:rsidRDefault="00DC68DC">
      <w:pPr>
        <w:pStyle w:val="affffe"/>
        <w:ind w:firstLine="420"/>
      </w:pPr>
      <w:r>
        <w:rPr>
          <w:rFonts w:hint="eastAsia"/>
        </w:rPr>
        <w:t>请注意本文件的某些内容可能涉及专利。本文件的发布机构不承担识别专利的责任。</w:t>
      </w:r>
    </w:p>
    <w:p w:rsidR="00D955A4" w:rsidRDefault="00DC68DC">
      <w:pPr>
        <w:pStyle w:val="affffe"/>
        <w:ind w:firstLine="420"/>
      </w:pPr>
      <w:r>
        <w:rPr>
          <w:rFonts w:hint="eastAsia"/>
        </w:rPr>
        <w:t>本文件由</w:t>
      </w:r>
      <w:proofErr w:type="gramStart"/>
      <w:r>
        <w:rPr>
          <w:rFonts w:hint="eastAsia"/>
        </w:rPr>
        <w:t>来宾市</w:t>
      </w:r>
      <w:proofErr w:type="gramEnd"/>
      <w:r>
        <w:rPr>
          <w:rFonts w:hint="eastAsia"/>
        </w:rPr>
        <w:t>气象局提出并宣</w:t>
      </w:r>
      <w:proofErr w:type="gramStart"/>
      <w:r>
        <w:rPr>
          <w:rFonts w:hint="eastAsia"/>
        </w:rPr>
        <w:t>贯</w:t>
      </w:r>
      <w:proofErr w:type="gramEnd"/>
      <w:r>
        <w:rPr>
          <w:rFonts w:hint="eastAsia"/>
        </w:rPr>
        <w:t>。</w:t>
      </w:r>
    </w:p>
    <w:p w:rsidR="00D955A4" w:rsidRDefault="00DC68DC">
      <w:pPr>
        <w:pStyle w:val="affffe"/>
        <w:ind w:firstLine="420"/>
      </w:pPr>
      <w:r>
        <w:rPr>
          <w:rFonts w:hint="eastAsia"/>
        </w:rPr>
        <w:t>本文件由广西标准化协会归口。</w:t>
      </w:r>
    </w:p>
    <w:p w:rsidR="00D955A4" w:rsidRDefault="00DC68DC">
      <w:pPr>
        <w:pStyle w:val="affffe"/>
        <w:ind w:firstLine="420"/>
      </w:pPr>
      <w:r>
        <w:rPr>
          <w:rFonts w:hint="eastAsia"/>
        </w:rPr>
        <w:t>本文件起草单位：</w:t>
      </w:r>
      <w:bookmarkStart w:id="28" w:name="OLE_LINK2"/>
      <w:proofErr w:type="gramStart"/>
      <w:r>
        <w:rPr>
          <w:rFonts w:hint="eastAsia"/>
        </w:rPr>
        <w:t>来宾市</w:t>
      </w:r>
      <w:proofErr w:type="gramEnd"/>
      <w:r>
        <w:rPr>
          <w:rFonts w:hint="eastAsia"/>
        </w:rPr>
        <w:t>气象局</w:t>
      </w:r>
      <w:bookmarkEnd w:id="28"/>
      <w:r>
        <w:rPr>
          <w:rFonts w:hint="eastAsia"/>
        </w:rPr>
        <w:t>、广西广投桂中新能源有限公司、广西科技师范学院。</w:t>
      </w:r>
    </w:p>
    <w:p w:rsidR="00D955A4" w:rsidRDefault="00DC68DC">
      <w:pPr>
        <w:pStyle w:val="affffe"/>
        <w:ind w:firstLine="420"/>
      </w:pPr>
      <w:r>
        <w:rPr>
          <w:rFonts w:hint="eastAsia"/>
        </w:rPr>
        <w:t>本文件主要起草人：温守端、翟殷斌、吴凤莹、熊伟伟、蒋林利、韦力</w:t>
      </w:r>
      <w:proofErr w:type="gramStart"/>
      <w:r>
        <w:rPr>
          <w:rFonts w:hint="eastAsia"/>
        </w:rPr>
        <w:t>榕</w:t>
      </w:r>
      <w:proofErr w:type="gramEnd"/>
      <w:r>
        <w:rPr>
          <w:rFonts w:hint="eastAsia"/>
        </w:rPr>
        <w:t>、赵林、莫钧、杨敏、罗博华、李豪、张星、刘国平、覃志毅、胡林峰、张赢丹。</w:t>
      </w:r>
    </w:p>
    <w:p w:rsidR="00D955A4" w:rsidRDefault="00D955A4">
      <w:pPr>
        <w:pStyle w:val="affffe"/>
        <w:ind w:firstLine="420"/>
      </w:pPr>
    </w:p>
    <w:p w:rsidR="00D955A4" w:rsidRDefault="00D955A4">
      <w:pPr>
        <w:pStyle w:val="affffe"/>
        <w:ind w:firstLine="420"/>
        <w:sectPr w:rsidR="00D955A4" w:rsidSect="002123C7">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type="lines" w:linePitch="312"/>
        </w:sectPr>
      </w:pPr>
    </w:p>
    <w:p w:rsidR="00D955A4" w:rsidRDefault="00D955A4">
      <w:pPr>
        <w:spacing w:line="20" w:lineRule="exact"/>
        <w:jc w:val="center"/>
        <w:rPr>
          <w:rFonts w:ascii="黑体" w:eastAsia="黑体" w:hAnsi="黑体"/>
          <w:sz w:val="32"/>
          <w:szCs w:val="32"/>
        </w:rPr>
      </w:pPr>
      <w:bookmarkStart w:id="29" w:name="BookMark4"/>
      <w:bookmarkEnd w:id="26"/>
    </w:p>
    <w:p w:rsidR="00D955A4" w:rsidRDefault="00D955A4">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85908FCDAFEB49268CE0E79AAA28D6F2"/>
        </w:placeholder>
      </w:sdtPr>
      <w:sdtEndPr/>
      <w:sdtContent>
        <w:p w:rsidR="00D955A4" w:rsidRDefault="00DC68DC">
          <w:pPr>
            <w:pStyle w:val="afffffffff1"/>
            <w:spacing w:beforeLines="100" w:before="312" w:afterLines="220" w:after="686"/>
          </w:pPr>
          <w:r>
            <w:rPr>
              <w:rFonts w:hint="eastAsia"/>
            </w:rPr>
            <w:t>风力发电设施安装气象服务规范</w:t>
          </w:r>
        </w:p>
      </w:sdtContent>
    </w:sdt>
    <w:p w:rsidR="00D955A4" w:rsidRDefault="00DC68DC">
      <w:pPr>
        <w:pStyle w:val="affc"/>
        <w:spacing w:before="312" w:after="312"/>
      </w:pPr>
      <w:bookmarkStart w:id="31" w:name="_Toc207305697"/>
      <w:bookmarkStart w:id="32" w:name="_Toc24884218"/>
      <w:bookmarkStart w:id="33" w:name="_Toc26986530"/>
      <w:bookmarkStart w:id="34" w:name="_Toc26986771"/>
      <w:bookmarkStart w:id="35" w:name="_Toc208344054"/>
      <w:bookmarkStart w:id="36" w:name="_Toc17233325"/>
      <w:bookmarkStart w:id="37" w:name="_Toc26648465"/>
      <w:bookmarkStart w:id="38" w:name="_Toc26718930"/>
      <w:bookmarkStart w:id="39" w:name="_Toc207305677"/>
      <w:bookmarkStart w:id="40" w:name="_Toc17233333"/>
      <w:bookmarkStart w:id="41" w:name="_Toc24884211"/>
      <w:bookmarkStart w:id="42" w:name="_Toc209943483"/>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p>
    <w:p w:rsidR="00D955A4" w:rsidRPr="008B688A" w:rsidRDefault="00DC68DC">
      <w:pPr>
        <w:pStyle w:val="affffe"/>
        <w:ind w:firstLine="420"/>
      </w:pPr>
      <w:bookmarkStart w:id="43" w:name="_Toc17233334"/>
      <w:bookmarkStart w:id="44" w:name="_Toc24884212"/>
      <w:bookmarkStart w:id="45" w:name="_Toc24884219"/>
      <w:bookmarkStart w:id="46" w:name="_Toc17233326"/>
      <w:bookmarkStart w:id="47" w:name="_Toc26648466"/>
      <w:r>
        <w:rPr>
          <w:rFonts w:hint="eastAsia"/>
        </w:rPr>
        <w:t>本文件</w:t>
      </w:r>
      <w:r w:rsidRPr="008B688A">
        <w:rPr>
          <w:rFonts w:hint="eastAsia"/>
        </w:rPr>
        <w:t>界定</w:t>
      </w:r>
      <w:bookmarkStart w:id="48" w:name="OLE_LINK5"/>
      <w:bookmarkStart w:id="49" w:name="OLE_LINK4"/>
      <w:r w:rsidRPr="008B688A">
        <w:rPr>
          <w:rFonts w:hint="eastAsia"/>
        </w:rPr>
        <w:t>风力发电设施安装</w:t>
      </w:r>
      <w:bookmarkEnd w:id="48"/>
      <w:bookmarkEnd w:id="49"/>
      <w:r w:rsidRPr="008B688A">
        <w:rPr>
          <w:rFonts w:hint="eastAsia"/>
        </w:rPr>
        <w:t>气象服务涉及的术语和定义，规定了</w:t>
      </w:r>
      <w:bookmarkStart w:id="50" w:name="OLE_LINK3"/>
      <w:r w:rsidRPr="008B688A">
        <w:rPr>
          <w:rFonts w:hint="eastAsia"/>
        </w:rPr>
        <w:t>风力发电设施安装</w:t>
      </w:r>
      <w:bookmarkEnd w:id="50"/>
      <w:r w:rsidRPr="008B688A">
        <w:rPr>
          <w:rFonts w:hint="eastAsia"/>
        </w:rPr>
        <w:t>气象服务的服务准备、服务内容及要求以及服务评价与改进的要求。</w:t>
      </w:r>
    </w:p>
    <w:p w:rsidR="00D955A4" w:rsidRDefault="00DC68DC">
      <w:pPr>
        <w:pStyle w:val="affffe"/>
        <w:ind w:firstLine="420"/>
      </w:pPr>
      <w:r w:rsidRPr="008B688A">
        <w:rPr>
          <w:rFonts w:hint="eastAsia"/>
        </w:rPr>
        <w:t>本文件适用于</w:t>
      </w:r>
      <w:r w:rsidRPr="008B688A">
        <w:rPr>
          <w:rFonts w:hint="eastAsia"/>
        </w:rPr>
        <w:t>南方地区陆上</w:t>
      </w:r>
      <w:r w:rsidRPr="008B688A">
        <w:rPr>
          <w:rFonts w:hint="eastAsia"/>
        </w:rPr>
        <w:t>风力</w:t>
      </w:r>
      <w:r>
        <w:rPr>
          <w:rFonts w:hint="eastAsia"/>
        </w:rPr>
        <w:t>发电设施安装的气象服务。</w:t>
      </w:r>
    </w:p>
    <w:p w:rsidR="00D955A4" w:rsidRDefault="00DC68DC">
      <w:pPr>
        <w:pStyle w:val="affc"/>
        <w:spacing w:before="312" w:after="312"/>
      </w:pPr>
      <w:bookmarkStart w:id="51" w:name="_Toc208344055"/>
      <w:bookmarkStart w:id="52" w:name="_Toc26718931"/>
      <w:bookmarkStart w:id="53" w:name="_Toc207305698"/>
      <w:bookmarkStart w:id="54" w:name="_Toc26986531"/>
      <w:bookmarkStart w:id="55" w:name="_Toc26986772"/>
      <w:bookmarkStart w:id="56" w:name="_Toc207305678"/>
      <w:bookmarkStart w:id="57" w:name="_Toc209943484"/>
      <w:r>
        <w:rPr>
          <w:rFonts w:hint="eastAsia"/>
        </w:rPr>
        <w:t>规范性引用文件</w:t>
      </w:r>
      <w:bookmarkEnd w:id="43"/>
      <w:bookmarkEnd w:id="44"/>
      <w:bookmarkEnd w:id="45"/>
      <w:bookmarkEnd w:id="46"/>
      <w:bookmarkEnd w:id="47"/>
      <w:bookmarkEnd w:id="51"/>
      <w:bookmarkEnd w:id="52"/>
      <w:bookmarkEnd w:id="53"/>
      <w:bookmarkEnd w:id="54"/>
      <w:bookmarkEnd w:id="55"/>
      <w:bookmarkEnd w:id="56"/>
      <w:bookmarkEnd w:id="57"/>
    </w:p>
    <w:sdt>
      <w:sdtPr>
        <w:rPr>
          <w:rFonts w:hint="eastAsia"/>
        </w:rPr>
        <w:id w:val="715848253"/>
        <w:placeholder>
          <w:docPart w:val="7BC4920F2B7C49558FCAC6E3484C24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955A4" w:rsidRDefault="00DC68DC">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955A4" w:rsidRDefault="00DC68DC">
      <w:pPr>
        <w:pStyle w:val="affffe"/>
        <w:ind w:firstLine="420"/>
      </w:pPr>
      <w:bookmarkStart w:id="58" w:name="OLE_LINK6"/>
      <w:r>
        <w:rPr>
          <w:rFonts w:hint="eastAsia"/>
        </w:rPr>
        <w:t xml:space="preserve">GB/T 35563  </w:t>
      </w:r>
      <w:r>
        <w:rPr>
          <w:rFonts w:hint="eastAsia"/>
        </w:rPr>
        <w:t>气象服务公众满意度</w:t>
      </w:r>
    </w:p>
    <w:p w:rsidR="00D955A4" w:rsidRDefault="00DC68DC">
      <w:pPr>
        <w:pStyle w:val="affffe"/>
        <w:ind w:firstLine="420"/>
      </w:pPr>
      <w:r>
        <w:rPr>
          <w:rFonts w:hint="eastAsia"/>
        </w:rPr>
        <w:t>QX/T 243</w:t>
      </w:r>
      <w:bookmarkEnd w:id="58"/>
      <w:r>
        <w:rPr>
          <w:rFonts w:hint="eastAsia"/>
        </w:rPr>
        <w:t xml:space="preserve">  </w:t>
      </w:r>
      <w:r>
        <w:rPr>
          <w:rFonts w:hint="eastAsia"/>
        </w:rPr>
        <w:t>风电场风速短期和超短期预报准确性评判方法</w:t>
      </w:r>
    </w:p>
    <w:p w:rsidR="00D955A4" w:rsidRDefault="00DC68DC">
      <w:pPr>
        <w:pStyle w:val="affc"/>
        <w:spacing w:before="312" w:after="312"/>
      </w:pPr>
      <w:bookmarkStart w:id="59" w:name="_Toc207305699"/>
      <w:bookmarkStart w:id="60" w:name="_Toc208344056"/>
      <w:bookmarkStart w:id="61" w:name="_Toc207305679"/>
      <w:bookmarkStart w:id="62" w:name="_Toc209943485"/>
      <w:r>
        <w:rPr>
          <w:rFonts w:hint="eastAsia"/>
          <w:szCs w:val="21"/>
        </w:rPr>
        <w:t>术语和定义</w:t>
      </w:r>
      <w:bookmarkEnd w:id="59"/>
      <w:bookmarkEnd w:id="60"/>
      <w:bookmarkEnd w:id="61"/>
      <w:bookmarkEnd w:id="62"/>
    </w:p>
    <w:bookmarkStart w:id="63" w:name="_Toc26986532" w:displacedByCustomXml="next"/>
    <w:bookmarkEnd w:id="63" w:displacedByCustomXml="next"/>
    <w:sdt>
      <w:sdtPr>
        <w:id w:val="-1909835108"/>
        <w:placeholder>
          <w:docPart w:val="49C85CE3451A46F6962F6F631981680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955A4" w:rsidRDefault="00DC68DC">
          <w:pPr>
            <w:pStyle w:val="affffe"/>
            <w:ind w:firstLine="420"/>
          </w:pPr>
          <w:r>
            <w:rPr>
              <w:rFonts w:hint="eastAsia"/>
            </w:rPr>
            <w:t>QX/T 243</w:t>
          </w:r>
          <w:r>
            <w:rPr>
              <w:rFonts w:hint="eastAsia"/>
            </w:rPr>
            <w:t>界定的术语和定义适用于本文件。</w:t>
          </w:r>
        </w:p>
      </w:sdtContent>
    </w:sdt>
    <w:p w:rsidR="00D955A4" w:rsidRDefault="00DC68DC">
      <w:pPr>
        <w:pStyle w:val="affc"/>
        <w:spacing w:before="312" w:after="312"/>
      </w:pPr>
      <w:bookmarkStart w:id="64" w:name="_Toc207305700"/>
      <w:bookmarkStart w:id="65" w:name="_Toc208344057"/>
      <w:bookmarkStart w:id="66" w:name="_Toc207305680"/>
      <w:bookmarkStart w:id="67" w:name="_Toc209943486"/>
      <w:r>
        <w:rPr>
          <w:rFonts w:hint="eastAsia"/>
        </w:rPr>
        <w:t>服务准备</w:t>
      </w:r>
      <w:bookmarkEnd w:id="64"/>
      <w:bookmarkEnd w:id="65"/>
      <w:bookmarkEnd w:id="66"/>
      <w:bookmarkEnd w:id="67"/>
    </w:p>
    <w:p w:rsidR="00D955A4" w:rsidRDefault="00DC68DC">
      <w:pPr>
        <w:pStyle w:val="affd"/>
        <w:spacing w:before="156" w:after="156"/>
      </w:pPr>
      <w:bookmarkStart w:id="68" w:name="_Toc207305701"/>
      <w:bookmarkStart w:id="69" w:name="_Toc207305681"/>
      <w:bookmarkStart w:id="70" w:name="_Toc208344058"/>
      <w:bookmarkStart w:id="71" w:name="_Toc209943487"/>
      <w:r>
        <w:rPr>
          <w:rFonts w:hint="eastAsia"/>
        </w:rPr>
        <w:t>明确服务需求</w:t>
      </w:r>
      <w:bookmarkEnd w:id="68"/>
      <w:bookmarkEnd w:id="69"/>
      <w:bookmarkEnd w:id="70"/>
      <w:bookmarkEnd w:id="71"/>
    </w:p>
    <w:p w:rsidR="00D955A4" w:rsidRDefault="00DC68DC">
      <w:pPr>
        <w:pStyle w:val="affffe"/>
        <w:ind w:firstLine="420"/>
      </w:pPr>
      <w:r>
        <w:rPr>
          <w:rFonts w:hint="eastAsia"/>
        </w:rPr>
        <w:t>宜通过电话沟通、实地调研、会议研讨、调查问卷等形式，了解用户</w:t>
      </w:r>
      <w:bookmarkStart w:id="72" w:name="OLE_LINK11"/>
      <w:bookmarkStart w:id="73" w:name="OLE_LINK10"/>
      <w:r>
        <w:rPr>
          <w:rFonts w:hint="eastAsia"/>
        </w:rPr>
        <w:t>风力发电设施</w:t>
      </w:r>
      <w:bookmarkEnd w:id="72"/>
      <w:bookmarkEnd w:id="73"/>
      <w:r>
        <w:rPr>
          <w:rFonts w:hint="eastAsia"/>
        </w:rPr>
        <w:t>安装流程、气象灾害影响情况以及气象服务需</w:t>
      </w:r>
      <w:r>
        <w:rPr>
          <w:rFonts w:hint="eastAsia"/>
        </w:rPr>
        <w:t>求的等内容。</w:t>
      </w:r>
    </w:p>
    <w:p w:rsidR="00D955A4" w:rsidRDefault="00DC68DC">
      <w:pPr>
        <w:pStyle w:val="affd"/>
        <w:spacing w:before="156" w:after="156"/>
      </w:pPr>
      <w:bookmarkStart w:id="74" w:name="_Toc207305682"/>
      <w:bookmarkStart w:id="75" w:name="_Toc208344059"/>
      <w:bookmarkStart w:id="76" w:name="_Toc207305702"/>
      <w:bookmarkStart w:id="77" w:name="_Toc209943488"/>
      <w:r>
        <w:rPr>
          <w:rFonts w:hint="eastAsia"/>
        </w:rPr>
        <w:t>编制服务方案</w:t>
      </w:r>
      <w:bookmarkEnd w:id="74"/>
      <w:bookmarkEnd w:id="75"/>
      <w:bookmarkEnd w:id="76"/>
      <w:bookmarkEnd w:id="77"/>
    </w:p>
    <w:p w:rsidR="00D955A4" w:rsidRDefault="00DC68DC">
      <w:pPr>
        <w:pStyle w:val="affffffffa"/>
        <w:ind w:left="0"/>
      </w:pPr>
      <w:r>
        <w:rPr>
          <w:rFonts w:hint="eastAsia"/>
        </w:rPr>
        <w:t>应分析风力发电设施安装区域气候背景和气象条件，评估安装气象风险和设计服务产品，根据服务需求编制服务方案。</w:t>
      </w:r>
    </w:p>
    <w:p w:rsidR="00D955A4" w:rsidRDefault="00DC68DC">
      <w:pPr>
        <w:pStyle w:val="affffffffa"/>
        <w:ind w:left="0"/>
      </w:pPr>
      <w:r>
        <w:rPr>
          <w:rFonts w:hint="eastAsia"/>
        </w:rPr>
        <w:t>服务方案包括工作背景、服务目标、服务内容、服务方式、人员、经费及保障措施等。</w:t>
      </w:r>
    </w:p>
    <w:p w:rsidR="00D955A4" w:rsidRDefault="00DC68DC">
      <w:pPr>
        <w:pStyle w:val="affc"/>
        <w:spacing w:before="312" w:after="312"/>
      </w:pPr>
      <w:bookmarkStart w:id="78" w:name="_Toc207305683"/>
      <w:bookmarkStart w:id="79" w:name="_Toc208344060"/>
      <w:bookmarkStart w:id="80" w:name="_Toc207305703"/>
      <w:bookmarkStart w:id="81" w:name="_Toc209943489"/>
      <w:r>
        <w:rPr>
          <w:rFonts w:hint="eastAsia"/>
        </w:rPr>
        <w:t>服务内容及要求</w:t>
      </w:r>
      <w:bookmarkEnd w:id="78"/>
      <w:bookmarkEnd w:id="79"/>
      <w:bookmarkEnd w:id="80"/>
      <w:bookmarkEnd w:id="81"/>
    </w:p>
    <w:p w:rsidR="00D955A4" w:rsidRDefault="00DC68DC">
      <w:pPr>
        <w:pStyle w:val="affd"/>
        <w:spacing w:before="156" w:after="156"/>
      </w:pPr>
      <w:bookmarkStart w:id="82" w:name="_Toc207305684"/>
      <w:bookmarkStart w:id="83" w:name="_Toc207305704"/>
      <w:bookmarkStart w:id="84" w:name="_Toc208344061"/>
      <w:bookmarkStart w:id="85" w:name="_Toc209943490"/>
      <w:r>
        <w:rPr>
          <w:rFonts w:hint="eastAsia"/>
        </w:rPr>
        <w:t>选址阶段</w:t>
      </w:r>
      <w:bookmarkEnd w:id="82"/>
      <w:bookmarkEnd w:id="83"/>
      <w:bookmarkEnd w:id="84"/>
      <w:bookmarkEnd w:id="85"/>
    </w:p>
    <w:p w:rsidR="00D955A4" w:rsidRDefault="00DC68DC">
      <w:pPr>
        <w:pStyle w:val="affffe"/>
        <w:ind w:firstLine="420"/>
      </w:pPr>
      <w:r>
        <w:rPr>
          <w:rFonts w:hint="eastAsia"/>
        </w:rPr>
        <w:t>选址阶段</w:t>
      </w:r>
      <w:bookmarkStart w:id="86" w:name="OLE_LINK7"/>
      <w:r>
        <w:rPr>
          <w:rFonts w:hint="eastAsia"/>
        </w:rPr>
        <w:t>服务内容及要求见表</w:t>
      </w:r>
      <w:r>
        <w:rPr>
          <w:rFonts w:hint="eastAsia"/>
        </w:rPr>
        <w:t>1</w:t>
      </w:r>
      <w:r>
        <w:rPr>
          <w:rFonts w:hint="eastAsia"/>
        </w:rPr>
        <w:t>。</w:t>
      </w:r>
      <w:bookmarkEnd w:id="86"/>
    </w:p>
    <w:p w:rsidR="00D955A4" w:rsidRDefault="00D955A4">
      <w:pPr>
        <w:pStyle w:val="affffe"/>
        <w:ind w:firstLine="420"/>
      </w:pPr>
    </w:p>
    <w:p w:rsidR="00D955A4" w:rsidRDefault="00D955A4">
      <w:pPr>
        <w:pStyle w:val="affffe"/>
        <w:ind w:firstLine="420"/>
      </w:pPr>
    </w:p>
    <w:p w:rsidR="00D955A4" w:rsidRDefault="00DC68DC">
      <w:pPr>
        <w:pStyle w:val="aff2"/>
        <w:spacing w:before="156" w:after="156"/>
      </w:pPr>
      <w:r>
        <w:rPr>
          <w:rFonts w:hint="eastAsia"/>
        </w:rPr>
        <w:lastRenderedPageBreak/>
        <w:t>选址阶段服务内容及要求</w:t>
      </w:r>
    </w:p>
    <w:tbl>
      <w:tblPr>
        <w:tblW w:w="94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1276"/>
        <w:gridCol w:w="1843"/>
        <w:gridCol w:w="4110"/>
        <w:gridCol w:w="1451"/>
      </w:tblGrid>
      <w:tr w:rsidR="00D955A4">
        <w:trPr>
          <w:trHeight w:val="439"/>
          <w:jc w:val="center"/>
        </w:trPr>
        <w:tc>
          <w:tcPr>
            <w:tcW w:w="744" w:type="dxa"/>
            <w:tcBorders>
              <w:top w:val="single" w:sz="8" w:space="0" w:color="auto"/>
              <w:left w:val="single" w:sz="8" w:space="0" w:color="auto"/>
              <w:bottom w:val="single" w:sz="8" w:space="0" w:color="auto"/>
              <w:right w:val="single" w:sz="4" w:space="0" w:color="auto"/>
            </w:tcBorders>
            <w:vAlign w:val="center"/>
          </w:tcPr>
          <w:p w:rsidR="00D955A4" w:rsidRDefault="00DC68DC">
            <w:pPr>
              <w:widowControl/>
              <w:snapToGrid w:val="0"/>
              <w:spacing w:beforeLines="50" w:before="156" w:afterLines="50" w:after="156" w:line="240" w:lineRule="auto"/>
              <w:jc w:val="center"/>
              <w:textAlignment w:val="baseline"/>
              <w:rPr>
                <w:rFonts w:ascii="宋体" w:hAnsi="宋体"/>
                <w:kern w:val="21"/>
                <w:sz w:val="18"/>
                <w:szCs w:val="18"/>
              </w:rPr>
            </w:pPr>
            <w:bookmarkStart w:id="87" w:name="OLE_LINK1"/>
            <w:r>
              <w:rPr>
                <w:rFonts w:ascii="宋体" w:hAnsi="宋体" w:hint="eastAsia"/>
                <w:kern w:val="21"/>
                <w:sz w:val="18"/>
                <w:szCs w:val="18"/>
              </w:rPr>
              <w:t>序号</w:t>
            </w:r>
          </w:p>
        </w:tc>
        <w:tc>
          <w:tcPr>
            <w:tcW w:w="1276" w:type="dxa"/>
            <w:tcBorders>
              <w:top w:val="single" w:sz="8" w:space="0" w:color="auto"/>
              <w:left w:val="single" w:sz="8" w:space="0" w:color="auto"/>
              <w:bottom w:val="single" w:sz="8" w:space="0" w:color="auto"/>
              <w:right w:val="single" w:sz="4" w:space="0" w:color="auto"/>
            </w:tcBorders>
            <w:shd w:val="clear" w:color="auto" w:fill="auto"/>
            <w:vAlign w:val="center"/>
          </w:tcPr>
          <w:p w:rsidR="00D955A4" w:rsidRDefault="00DC68DC">
            <w:pPr>
              <w:widowControl/>
              <w:snapToGrid w:val="0"/>
              <w:spacing w:beforeLines="50" w:before="156" w:afterLines="50" w:after="156" w:line="240" w:lineRule="auto"/>
              <w:jc w:val="center"/>
              <w:textAlignment w:val="baseline"/>
              <w:rPr>
                <w:rFonts w:ascii="宋体" w:hAnsi="宋体"/>
                <w:kern w:val="21"/>
                <w:sz w:val="18"/>
                <w:szCs w:val="18"/>
              </w:rPr>
            </w:pPr>
            <w:r>
              <w:rPr>
                <w:rFonts w:ascii="宋体" w:hAnsi="宋体" w:hint="eastAsia"/>
                <w:kern w:val="21"/>
                <w:sz w:val="18"/>
                <w:szCs w:val="18"/>
              </w:rPr>
              <w:t>服务类型</w:t>
            </w:r>
          </w:p>
        </w:tc>
        <w:tc>
          <w:tcPr>
            <w:tcW w:w="1843"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Default="00DC68DC">
            <w:pPr>
              <w:widowControl/>
              <w:snapToGrid w:val="0"/>
              <w:spacing w:beforeLines="50" w:before="156" w:afterLines="50" w:after="156" w:line="240" w:lineRule="auto"/>
              <w:jc w:val="center"/>
              <w:textAlignment w:val="baseline"/>
              <w:rPr>
                <w:rFonts w:ascii="宋体" w:hAnsi="宋体"/>
                <w:kern w:val="21"/>
                <w:sz w:val="18"/>
                <w:szCs w:val="18"/>
              </w:rPr>
            </w:pPr>
            <w:r>
              <w:rPr>
                <w:rFonts w:ascii="宋体" w:hAnsi="宋体" w:hint="eastAsia"/>
                <w:kern w:val="21"/>
                <w:sz w:val="18"/>
                <w:szCs w:val="18"/>
              </w:rPr>
              <w:t>服务内容</w:t>
            </w:r>
          </w:p>
        </w:tc>
        <w:tc>
          <w:tcPr>
            <w:tcW w:w="4110"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Default="00DC68DC">
            <w:pPr>
              <w:widowControl/>
              <w:snapToGrid w:val="0"/>
              <w:spacing w:beforeLines="50" w:before="156" w:afterLines="50" w:after="156" w:line="240" w:lineRule="auto"/>
              <w:jc w:val="center"/>
              <w:textAlignment w:val="baseline"/>
              <w:rPr>
                <w:rFonts w:ascii="宋体" w:hAnsi="宋体"/>
                <w:kern w:val="21"/>
                <w:sz w:val="18"/>
                <w:szCs w:val="18"/>
              </w:rPr>
            </w:pPr>
            <w:r>
              <w:rPr>
                <w:rFonts w:ascii="宋体" w:hAnsi="宋体" w:hint="eastAsia"/>
                <w:kern w:val="21"/>
                <w:sz w:val="18"/>
                <w:szCs w:val="18"/>
              </w:rPr>
              <w:t>服务要求</w:t>
            </w:r>
          </w:p>
        </w:tc>
        <w:tc>
          <w:tcPr>
            <w:tcW w:w="1451" w:type="dxa"/>
            <w:tcBorders>
              <w:top w:val="single" w:sz="8" w:space="0" w:color="auto"/>
              <w:left w:val="single" w:sz="4" w:space="0" w:color="auto"/>
              <w:bottom w:val="single" w:sz="8" w:space="0" w:color="auto"/>
              <w:right w:val="single" w:sz="8" w:space="0" w:color="auto"/>
            </w:tcBorders>
            <w:shd w:val="clear" w:color="auto" w:fill="auto"/>
            <w:vAlign w:val="center"/>
          </w:tcPr>
          <w:p w:rsidR="00D955A4" w:rsidRDefault="00DC68DC">
            <w:pPr>
              <w:widowControl/>
              <w:snapToGrid w:val="0"/>
              <w:spacing w:beforeLines="50" w:before="156" w:afterLines="50" w:after="156" w:line="240" w:lineRule="auto"/>
              <w:jc w:val="center"/>
              <w:textAlignment w:val="baseline"/>
              <w:rPr>
                <w:rFonts w:ascii="宋体" w:hAnsi="宋体"/>
                <w:kern w:val="21"/>
                <w:sz w:val="18"/>
                <w:szCs w:val="18"/>
              </w:rPr>
            </w:pPr>
            <w:r>
              <w:rPr>
                <w:rFonts w:ascii="宋体" w:hAnsi="宋体" w:hint="eastAsia"/>
                <w:kern w:val="21"/>
                <w:sz w:val="18"/>
                <w:szCs w:val="18"/>
              </w:rPr>
              <w:t>服务方式</w:t>
            </w:r>
          </w:p>
        </w:tc>
      </w:tr>
      <w:tr w:rsidR="008B688A" w:rsidRPr="008B688A">
        <w:trPr>
          <w:jc w:val="center"/>
        </w:trPr>
        <w:tc>
          <w:tcPr>
            <w:tcW w:w="744" w:type="dxa"/>
            <w:tcBorders>
              <w:top w:val="single" w:sz="8" w:space="0" w:color="auto"/>
              <w:left w:val="single" w:sz="8" w:space="0" w:color="auto"/>
              <w:bottom w:val="single" w:sz="4" w:space="0" w:color="auto"/>
              <w:right w:val="single" w:sz="4" w:space="0" w:color="auto"/>
            </w:tcBorders>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1</w:t>
            </w:r>
          </w:p>
        </w:tc>
        <w:tc>
          <w:tcPr>
            <w:tcW w:w="1276" w:type="dxa"/>
            <w:tcBorders>
              <w:top w:val="single" w:sz="8" w:space="0" w:color="auto"/>
              <w:left w:val="single" w:sz="8"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定制式服务</w:t>
            </w:r>
          </w:p>
        </w:tc>
        <w:tc>
          <w:tcPr>
            <w:tcW w:w="1843" w:type="dxa"/>
            <w:tcBorders>
              <w:top w:val="single" w:sz="8"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提供评估报告</w:t>
            </w:r>
          </w:p>
        </w:tc>
        <w:tc>
          <w:tcPr>
            <w:tcW w:w="4110" w:type="dxa"/>
            <w:tcBorders>
              <w:top w:val="single" w:sz="8" w:space="0" w:color="auto"/>
              <w:left w:val="single" w:sz="4" w:space="0" w:color="auto"/>
              <w:bottom w:val="single" w:sz="4" w:space="0" w:color="auto"/>
              <w:right w:val="single" w:sz="4" w:space="0" w:color="auto"/>
            </w:tcBorders>
            <w:shd w:val="clear" w:color="auto" w:fill="auto"/>
            <w:vAlign w:val="center"/>
          </w:tcPr>
          <w:p w:rsidR="00D955A4" w:rsidRPr="008B688A" w:rsidRDefault="00BD744E" w:rsidP="00BD744E">
            <w:pPr>
              <w:widowControl/>
              <w:snapToGrid w:val="0"/>
              <w:spacing w:beforeLines="50" w:before="156" w:afterLines="50" w:after="156"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提供国家基本气象站近三年本地风向、风速等历史数据，绘制风玫瑰图，提供自动气象站各类气象数据，分析本地风向风力等气象要素的极值、频率的分布，总结评估风力分布资源概况</w:t>
            </w:r>
          </w:p>
        </w:tc>
        <w:tc>
          <w:tcPr>
            <w:tcW w:w="1451" w:type="dxa"/>
            <w:tcBorders>
              <w:top w:val="single" w:sz="8"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电子邮件</w:t>
            </w:r>
          </w:p>
        </w:tc>
      </w:tr>
    </w:tbl>
    <w:p w:rsidR="00D955A4" w:rsidRPr="008B688A" w:rsidRDefault="00DC68DC">
      <w:pPr>
        <w:pStyle w:val="affd"/>
        <w:spacing w:before="156" w:after="156"/>
      </w:pPr>
      <w:bookmarkStart w:id="88" w:name="_Toc208344062"/>
      <w:bookmarkStart w:id="89" w:name="_Toc209943491"/>
      <w:bookmarkEnd w:id="87"/>
      <w:r w:rsidRPr="008B688A">
        <w:rPr>
          <w:rFonts w:hint="eastAsia"/>
        </w:rPr>
        <w:t>土建施工阶段</w:t>
      </w:r>
      <w:bookmarkEnd w:id="88"/>
      <w:bookmarkEnd w:id="89"/>
    </w:p>
    <w:p w:rsidR="00D955A4" w:rsidRPr="008B688A" w:rsidRDefault="00DC68DC">
      <w:pPr>
        <w:pStyle w:val="affffe"/>
        <w:ind w:firstLine="420"/>
      </w:pPr>
      <w:r w:rsidRPr="008B688A">
        <w:rPr>
          <w:rFonts w:hint="eastAsia"/>
        </w:rPr>
        <w:t>土建施工阶段服务内容及要求见表</w:t>
      </w:r>
      <w:r w:rsidRPr="008B688A">
        <w:rPr>
          <w:rFonts w:hint="eastAsia"/>
        </w:rPr>
        <w:t>2</w:t>
      </w:r>
      <w:r w:rsidRPr="008B688A">
        <w:rPr>
          <w:rFonts w:hint="eastAsia"/>
        </w:rPr>
        <w:t>。</w:t>
      </w:r>
    </w:p>
    <w:p w:rsidR="00D955A4" w:rsidRPr="008B688A" w:rsidRDefault="00DC68DC">
      <w:pPr>
        <w:pStyle w:val="aff2"/>
        <w:spacing w:before="156" w:after="156"/>
      </w:pPr>
      <w:r w:rsidRPr="008B688A">
        <w:rPr>
          <w:rFonts w:hint="eastAsia"/>
        </w:rPr>
        <w:t>土建阶段服务内容及要求</w:t>
      </w:r>
    </w:p>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843"/>
        <w:gridCol w:w="4110"/>
        <w:gridCol w:w="1418"/>
      </w:tblGrid>
      <w:tr w:rsidR="008B688A" w:rsidRPr="008B688A">
        <w:tc>
          <w:tcPr>
            <w:tcW w:w="709" w:type="dxa"/>
            <w:tcBorders>
              <w:top w:val="single" w:sz="8" w:space="0" w:color="auto"/>
              <w:left w:val="single" w:sz="8" w:space="0" w:color="auto"/>
              <w:bottom w:val="single" w:sz="8" w:space="0" w:color="auto"/>
              <w:right w:val="single" w:sz="4" w:space="0" w:color="auto"/>
            </w:tcBorders>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序号</w:t>
            </w:r>
          </w:p>
        </w:tc>
        <w:tc>
          <w:tcPr>
            <w:tcW w:w="1276" w:type="dxa"/>
            <w:tcBorders>
              <w:top w:val="single" w:sz="8" w:space="0" w:color="auto"/>
              <w:left w:val="single" w:sz="8"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服务类型</w:t>
            </w:r>
          </w:p>
        </w:tc>
        <w:tc>
          <w:tcPr>
            <w:tcW w:w="1843"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服务内容</w:t>
            </w:r>
          </w:p>
        </w:tc>
        <w:tc>
          <w:tcPr>
            <w:tcW w:w="4110"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服务要求</w:t>
            </w:r>
          </w:p>
        </w:tc>
        <w:tc>
          <w:tcPr>
            <w:tcW w:w="1418" w:type="dxa"/>
            <w:tcBorders>
              <w:top w:val="single" w:sz="8" w:space="0" w:color="auto"/>
              <w:left w:val="single" w:sz="4" w:space="0" w:color="auto"/>
              <w:bottom w:val="single" w:sz="8" w:space="0" w:color="auto"/>
              <w:right w:val="single" w:sz="8"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服务方式</w:t>
            </w:r>
          </w:p>
        </w:tc>
      </w:tr>
      <w:tr w:rsidR="008B688A" w:rsidRPr="008B688A">
        <w:trPr>
          <w:trHeight w:val="1344"/>
        </w:trPr>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bookmarkStart w:id="90" w:name="_Hlk208343961"/>
            <w:r w:rsidRPr="008B688A">
              <w:rPr>
                <w:rFonts w:ascii="宋体" w:hAnsi="宋体" w:hint="eastAsia"/>
                <w:kern w:val="21"/>
                <w:sz w:val="18"/>
                <w:szCs w:val="18"/>
              </w:rPr>
              <w:t>1</w:t>
            </w:r>
          </w:p>
        </w:tc>
        <w:tc>
          <w:tcPr>
            <w:tcW w:w="1276"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常规性服务</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短时临近天气预报</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提供突发降水、短时大风等气象要素的数值预报产品</w:t>
            </w:r>
          </w:p>
        </w:tc>
        <w:tc>
          <w:tcPr>
            <w:tcW w:w="1418" w:type="dxa"/>
            <w:vMerge w:val="restart"/>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专业服务网站、即时通讯软件、电子邮件、传真、短信等</w:t>
            </w:r>
          </w:p>
        </w:tc>
      </w:tr>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2</w:t>
            </w:r>
          </w:p>
        </w:tc>
        <w:tc>
          <w:tcPr>
            <w:tcW w:w="1276" w:type="dxa"/>
            <w:vMerge/>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955A4">
            <w:pPr>
              <w:widowControl/>
              <w:adjustRightInd/>
              <w:spacing w:line="240" w:lineRule="auto"/>
              <w:jc w:val="center"/>
              <w:rPr>
                <w:rFonts w:ascii="宋体" w:hAnsi="宋体"/>
                <w:kern w:val="2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短期临近天气预报</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w:t>
            </w:r>
            <w:r w:rsidRPr="008B688A">
              <w:rPr>
                <w:rFonts w:ascii="宋体" w:hAnsi="宋体" w:hint="eastAsia"/>
                <w:kern w:val="21"/>
                <w:sz w:val="18"/>
                <w:szCs w:val="18"/>
              </w:rPr>
              <w:t>3</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d</w:t>
            </w:r>
            <w:r w:rsidRPr="008B688A">
              <w:rPr>
                <w:rFonts w:ascii="宋体" w:hAnsi="宋体" w:hint="eastAsia"/>
                <w:kern w:val="21"/>
                <w:sz w:val="18"/>
                <w:szCs w:val="18"/>
              </w:rPr>
              <w:t>内逐日预报，</w:t>
            </w:r>
            <w:r w:rsidRPr="008B688A">
              <w:rPr>
                <w:rFonts w:ascii="宋体" w:hAnsi="宋体" w:hint="eastAsia"/>
                <w:kern w:val="21"/>
                <w:sz w:val="18"/>
                <w:szCs w:val="18"/>
              </w:rPr>
              <w:t>10</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d</w:t>
            </w:r>
            <w:r w:rsidRPr="008B688A">
              <w:rPr>
                <w:rFonts w:ascii="宋体" w:hAnsi="宋体" w:hint="eastAsia"/>
                <w:kern w:val="21"/>
                <w:sz w:val="18"/>
                <w:szCs w:val="18"/>
              </w:rPr>
              <w:t>趋势预报等</w:t>
            </w:r>
          </w:p>
        </w:tc>
        <w:tc>
          <w:tcPr>
            <w:tcW w:w="1418" w:type="dxa"/>
            <w:vMerge/>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955A4">
            <w:pPr>
              <w:widowControl/>
              <w:adjustRightInd/>
              <w:spacing w:line="240" w:lineRule="auto"/>
              <w:ind w:firstLineChars="100" w:firstLine="180"/>
              <w:rPr>
                <w:rFonts w:ascii="宋体" w:hAnsi="宋体"/>
                <w:kern w:val="21"/>
                <w:sz w:val="18"/>
                <w:szCs w:val="18"/>
              </w:rPr>
            </w:pPr>
          </w:p>
        </w:tc>
      </w:tr>
      <w:bookmarkEnd w:id="90"/>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3</w:t>
            </w:r>
          </w:p>
        </w:tc>
        <w:tc>
          <w:tcPr>
            <w:tcW w:w="1276"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定制式服务</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实况监测</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w:t>
            </w:r>
            <w:r w:rsidRPr="008B688A">
              <w:rPr>
                <w:rFonts w:ascii="宋体" w:hAnsi="宋体" w:hint="eastAsia"/>
                <w:kern w:val="21"/>
                <w:sz w:val="18"/>
                <w:szCs w:val="18"/>
              </w:rPr>
              <w:t>12</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内降水、风向、风速、能见度、卫星云图、雷达回波图等内容的监测产品</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即时通讯软件、电子邮件、传真、短信等</w:t>
            </w:r>
          </w:p>
        </w:tc>
      </w:tr>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4</w:t>
            </w:r>
          </w:p>
        </w:tc>
        <w:tc>
          <w:tcPr>
            <w:tcW w:w="1276" w:type="dxa"/>
            <w:vMerge/>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955A4">
            <w:pPr>
              <w:widowControl/>
              <w:adjustRightInd/>
              <w:spacing w:line="240" w:lineRule="auto"/>
              <w:jc w:val="center"/>
              <w:rPr>
                <w:rFonts w:ascii="宋体" w:hAnsi="宋体"/>
                <w:kern w:val="2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高影响天气预报</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w:t>
            </w:r>
            <w:r w:rsidRPr="008B688A">
              <w:rPr>
                <w:rFonts w:ascii="宋体" w:hAnsi="宋体" w:hint="eastAsia"/>
                <w:kern w:val="21"/>
                <w:sz w:val="18"/>
                <w:szCs w:val="18"/>
              </w:rPr>
              <w:t>24</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内逐</w:t>
            </w:r>
            <w:r w:rsidRPr="008B688A">
              <w:rPr>
                <w:rFonts w:ascii="宋体" w:hAnsi="宋体" w:hint="eastAsia"/>
                <w:kern w:val="21"/>
                <w:sz w:val="18"/>
                <w:szCs w:val="18"/>
              </w:rPr>
              <w:t>3</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气象要素预报，短时临近预报、</w:t>
            </w:r>
            <w:r w:rsidRPr="008B688A">
              <w:rPr>
                <w:rFonts w:ascii="宋体" w:hAnsi="宋体" w:hint="eastAsia"/>
                <w:kern w:val="21"/>
                <w:sz w:val="18"/>
                <w:szCs w:val="18"/>
              </w:rPr>
              <w:t>24</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内逐</w:t>
            </w:r>
            <w:r w:rsidRPr="008B688A">
              <w:rPr>
                <w:rFonts w:ascii="宋体" w:hAnsi="宋体" w:hint="eastAsia"/>
                <w:kern w:val="21"/>
                <w:sz w:val="18"/>
                <w:szCs w:val="18"/>
              </w:rPr>
              <w:t>1</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预报等</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专人提供跟踪服务</w:t>
            </w:r>
          </w:p>
        </w:tc>
      </w:tr>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5</w:t>
            </w:r>
          </w:p>
        </w:tc>
        <w:tc>
          <w:tcPr>
            <w:tcW w:w="1276" w:type="dxa"/>
            <w:vMerge/>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955A4">
            <w:pPr>
              <w:widowControl/>
              <w:adjustRightInd/>
              <w:spacing w:line="240" w:lineRule="auto"/>
              <w:jc w:val="center"/>
              <w:rPr>
                <w:rFonts w:ascii="宋体" w:hAnsi="宋体"/>
                <w:kern w:val="2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高影响天气预警</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提供暴雨、大风、雷电、能见度等的预警</w:t>
            </w:r>
          </w:p>
        </w:tc>
        <w:tc>
          <w:tcPr>
            <w:tcW w:w="1418" w:type="dxa"/>
            <w:vMerge w:val="restart"/>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专业服务网站、即时通讯软件、电子邮件、短信、传真、电话等</w:t>
            </w:r>
          </w:p>
        </w:tc>
      </w:tr>
      <w:tr w:rsidR="008B688A" w:rsidRPr="008B688A">
        <w:tc>
          <w:tcPr>
            <w:tcW w:w="709" w:type="dxa"/>
            <w:tcBorders>
              <w:top w:val="single" w:sz="4" w:space="0" w:color="auto"/>
              <w:left w:val="single" w:sz="8" w:space="0" w:color="auto"/>
              <w:bottom w:val="single" w:sz="8"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6</w:t>
            </w:r>
          </w:p>
        </w:tc>
        <w:tc>
          <w:tcPr>
            <w:tcW w:w="1276" w:type="dxa"/>
            <w:vMerge/>
            <w:tcBorders>
              <w:top w:val="single" w:sz="4" w:space="0" w:color="auto"/>
              <w:left w:val="single" w:sz="8" w:space="0" w:color="auto"/>
              <w:bottom w:val="single" w:sz="8" w:space="0" w:color="auto"/>
              <w:right w:val="single" w:sz="4" w:space="0" w:color="auto"/>
            </w:tcBorders>
            <w:shd w:val="clear" w:color="auto" w:fill="auto"/>
            <w:vAlign w:val="center"/>
          </w:tcPr>
          <w:p w:rsidR="00D955A4" w:rsidRPr="008B688A" w:rsidRDefault="00D955A4">
            <w:pPr>
              <w:widowControl/>
              <w:adjustRightInd/>
              <w:spacing w:line="240" w:lineRule="auto"/>
              <w:jc w:val="left"/>
              <w:rPr>
                <w:rFonts w:ascii="宋体" w:hAnsi="宋体"/>
                <w:kern w:val="21"/>
                <w:sz w:val="18"/>
                <w:szCs w:val="18"/>
              </w:rPr>
            </w:pPr>
          </w:p>
        </w:tc>
        <w:tc>
          <w:tcPr>
            <w:tcW w:w="1843" w:type="dxa"/>
            <w:tcBorders>
              <w:top w:val="single" w:sz="4"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安装特殊需求</w:t>
            </w:r>
          </w:p>
        </w:tc>
        <w:tc>
          <w:tcPr>
            <w:tcW w:w="4110" w:type="dxa"/>
            <w:tcBorders>
              <w:top w:val="single" w:sz="4"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提供精细化的温度、湿度、降水监测实况信息，及时应对安装地点周边</w:t>
            </w:r>
            <w:r w:rsidRPr="008B688A">
              <w:rPr>
                <w:rFonts w:ascii="宋体" w:hAnsi="宋体" w:hint="eastAsia"/>
                <w:kern w:val="21"/>
                <w:sz w:val="18"/>
                <w:szCs w:val="18"/>
              </w:rPr>
              <w:t>6</w:t>
            </w:r>
            <w:r w:rsidRPr="008B688A">
              <w:rPr>
                <w:rFonts w:ascii="宋体" w:hAnsi="宋体" w:hint="eastAsia"/>
                <w:kern w:val="21"/>
                <w:sz w:val="18"/>
                <w:szCs w:val="18"/>
              </w:rPr>
              <w:t>级及以上大风等重大天气</w:t>
            </w:r>
          </w:p>
        </w:tc>
        <w:tc>
          <w:tcPr>
            <w:tcW w:w="1418" w:type="dxa"/>
            <w:vMerge/>
            <w:tcBorders>
              <w:top w:val="single" w:sz="4" w:space="0" w:color="auto"/>
              <w:left w:val="single" w:sz="4" w:space="0" w:color="auto"/>
              <w:bottom w:val="single" w:sz="8" w:space="0" w:color="auto"/>
              <w:right w:val="single" w:sz="8" w:space="0" w:color="auto"/>
            </w:tcBorders>
            <w:shd w:val="clear" w:color="auto" w:fill="auto"/>
            <w:vAlign w:val="center"/>
          </w:tcPr>
          <w:p w:rsidR="00D955A4" w:rsidRPr="008B688A" w:rsidRDefault="00D955A4">
            <w:pPr>
              <w:widowControl/>
              <w:adjustRightInd/>
              <w:spacing w:line="240" w:lineRule="auto"/>
              <w:jc w:val="left"/>
              <w:rPr>
                <w:rFonts w:ascii="宋体" w:hAnsi="宋体"/>
                <w:kern w:val="21"/>
                <w:sz w:val="18"/>
                <w:szCs w:val="18"/>
              </w:rPr>
            </w:pPr>
          </w:p>
        </w:tc>
      </w:tr>
    </w:tbl>
    <w:p w:rsidR="00D955A4" w:rsidRPr="008B688A" w:rsidRDefault="00D955A4">
      <w:pPr>
        <w:pStyle w:val="affffe"/>
        <w:ind w:firstLine="420"/>
      </w:pPr>
    </w:p>
    <w:p w:rsidR="00D955A4" w:rsidRPr="008B688A" w:rsidRDefault="00DC68DC">
      <w:pPr>
        <w:pStyle w:val="affd"/>
        <w:spacing w:before="156" w:after="156"/>
      </w:pPr>
      <w:bookmarkStart w:id="91" w:name="_Toc208344063"/>
      <w:bookmarkStart w:id="92" w:name="_Toc209943492"/>
      <w:r w:rsidRPr="008B688A">
        <w:rPr>
          <w:rFonts w:hint="eastAsia"/>
        </w:rPr>
        <w:t>风机吊装阶段</w:t>
      </w:r>
      <w:bookmarkEnd w:id="91"/>
      <w:bookmarkEnd w:id="92"/>
    </w:p>
    <w:p w:rsidR="00D955A4" w:rsidRPr="008B688A" w:rsidRDefault="00DC68DC">
      <w:pPr>
        <w:pStyle w:val="affffe"/>
        <w:ind w:firstLine="420"/>
        <w:rPr>
          <w:rFonts w:hint="eastAsia"/>
        </w:rPr>
      </w:pPr>
      <w:r w:rsidRPr="008B688A">
        <w:rPr>
          <w:rFonts w:hint="eastAsia"/>
        </w:rPr>
        <w:t>风机吊装阶段服务内容及要求见表</w:t>
      </w:r>
      <w:r w:rsidRPr="008B688A">
        <w:rPr>
          <w:rFonts w:hint="eastAsia"/>
        </w:rPr>
        <w:t>3</w:t>
      </w:r>
      <w:r w:rsidRPr="008B688A">
        <w:rPr>
          <w:rFonts w:hint="eastAsia"/>
        </w:rPr>
        <w:t>。</w:t>
      </w:r>
    </w:p>
    <w:p w:rsidR="000E5CCE" w:rsidRPr="008B688A" w:rsidRDefault="000E5CCE">
      <w:pPr>
        <w:pStyle w:val="affffe"/>
        <w:ind w:firstLine="420"/>
        <w:rPr>
          <w:rFonts w:hint="eastAsia"/>
        </w:rPr>
      </w:pPr>
    </w:p>
    <w:p w:rsidR="000E5CCE" w:rsidRPr="008B688A" w:rsidRDefault="000E5CCE">
      <w:pPr>
        <w:pStyle w:val="affffe"/>
        <w:ind w:firstLine="420"/>
        <w:rPr>
          <w:rFonts w:hint="eastAsia"/>
        </w:rPr>
      </w:pPr>
    </w:p>
    <w:p w:rsidR="000E5CCE" w:rsidRPr="008B688A" w:rsidRDefault="000E5CCE">
      <w:pPr>
        <w:pStyle w:val="affffe"/>
        <w:ind w:firstLine="420"/>
        <w:rPr>
          <w:rFonts w:hint="eastAsia"/>
        </w:rPr>
      </w:pPr>
    </w:p>
    <w:p w:rsidR="000E5CCE" w:rsidRPr="008B688A" w:rsidRDefault="000E5CCE">
      <w:pPr>
        <w:pStyle w:val="affffe"/>
        <w:ind w:firstLine="420"/>
        <w:rPr>
          <w:rFonts w:hint="eastAsia"/>
        </w:rPr>
      </w:pPr>
    </w:p>
    <w:p w:rsidR="000E5CCE" w:rsidRPr="008B688A" w:rsidRDefault="000E5CCE">
      <w:pPr>
        <w:pStyle w:val="affffe"/>
        <w:ind w:firstLine="420"/>
        <w:rPr>
          <w:rFonts w:hint="eastAsia"/>
        </w:rPr>
      </w:pPr>
    </w:p>
    <w:p w:rsidR="000E5CCE" w:rsidRPr="008B688A" w:rsidRDefault="000E5CCE">
      <w:pPr>
        <w:pStyle w:val="affffe"/>
        <w:ind w:firstLine="420"/>
        <w:rPr>
          <w:rFonts w:hint="eastAsia"/>
        </w:rPr>
      </w:pPr>
    </w:p>
    <w:p w:rsidR="000E5CCE" w:rsidRPr="008B688A" w:rsidRDefault="000E5CCE">
      <w:pPr>
        <w:pStyle w:val="affffe"/>
        <w:ind w:firstLine="420"/>
        <w:rPr>
          <w:rFonts w:hint="eastAsia"/>
        </w:rPr>
      </w:pPr>
    </w:p>
    <w:p w:rsidR="000E5CCE" w:rsidRPr="008B688A" w:rsidRDefault="000E5CCE">
      <w:pPr>
        <w:pStyle w:val="affffe"/>
        <w:ind w:firstLine="420"/>
      </w:pPr>
    </w:p>
    <w:p w:rsidR="00D955A4" w:rsidRPr="008B688A" w:rsidRDefault="00DC68DC">
      <w:pPr>
        <w:pStyle w:val="aff2"/>
        <w:spacing w:before="156" w:after="156"/>
      </w:pPr>
      <w:r w:rsidRPr="008B688A">
        <w:rPr>
          <w:rFonts w:hint="eastAsia"/>
        </w:rPr>
        <w:lastRenderedPageBreak/>
        <w:t>风机吊装阶段服务内容及要求</w:t>
      </w:r>
    </w:p>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843"/>
        <w:gridCol w:w="4110"/>
        <w:gridCol w:w="1418"/>
      </w:tblGrid>
      <w:tr w:rsidR="008B688A" w:rsidRPr="008B688A">
        <w:tc>
          <w:tcPr>
            <w:tcW w:w="709" w:type="dxa"/>
            <w:tcBorders>
              <w:top w:val="single" w:sz="8" w:space="0" w:color="auto"/>
              <w:left w:val="single" w:sz="8" w:space="0" w:color="auto"/>
              <w:bottom w:val="single" w:sz="8" w:space="0" w:color="auto"/>
              <w:right w:val="single" w:sz="4" w:space="0" w:color="auto"/>
            </w:tcBorders>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序号</w:t>
            </w:r>
          </w:p>
        </w:tc>
        <w:tc>
          <w:tcPr>
            <w:tcW w:w="1276" w:type="dxa"/>
            <w:tcBorders>
              <w:top w:val="single" w:sz="8" w:space="0" w:color="auto"/>
              <w:left w:val="single" w:sz="8"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服务类型</w:t>
            </w:r>
          </w:p>
        </w:tc>
        <w:tc>
          <w:tcPr>
            <w:tcW w:w="1843"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服务内容</w:t>
            </w:r>
          </w:p>
        </w:tc>
        <w:tc>
          <w:tcPr>
            <w:tcW w:w="4110"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服务要求</w:t>
            </w:r>
          </w:p>
        </w:tc>
        <w:tc>
          <w:tcPr>
            <w:tcW w:w="1418" w:type="dxa"/>
            <w:tcBorders>
              <w:top w:val="single" w:sz="8" w:space="0" w:color="auto"/>
              <w:left w:val="single" w:sz="4" w:space="0" w:color="auto"/>
              <w:bottom w:val="single" w:sz="8" w:space="0" w:color="auto"/>
              <w:right w:val="single" w:sz="8"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服务方式</w:t>
            </w:r>
          </w:p>
        </w:tc>
      </w:tr>
      <w:tr w:rsidR="008B688A" w:rsidRPr="008B688A">
        <w:trPr>
          <w:trHeight w:val="1344"/>
        </w:trPr>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1</w:t>
            </w:r>
          </w:p>
        </w:tc>
        <w:tc>
          <w:tcPr>
            <w:tcW w:w="1276"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常规性服务</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短时临近天气预报</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提供短时大风、突发降水等气象要素的数值预报产品</w:t>
            </w:r>
          </w:p>
        </w:tc>
        <w:tc>
          <w:tcPr>
            <w:tcW w:w="1418" w:type="dxa"/>
            <w:vMerge w:val="restart"/>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专业服务网站、即时通讯软件、电子邮件、传真、短信等</w:t>
            </w:r>
          </w:p>
        </w:tc>
      </w:tr>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2</w:t>
            </w:r>
          </w:p>
        </w:tc>
        <w:tc>
          <w:tcPr>
            <w:tcW w:w="1276" w:type="dxa"/>
            <w:vMerge/>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955A4">
            <w:pPr>
              <w:widowControl/>
              <w:adjustRightInd/>
              <w:spacing w:line="240" w:lineRule="auto"/>
              <w:jc w:val="center"/>
              <w:rPr>
                <w:rFonts w:ascii="宋体" w:hAnsi="宋体"/>
                <w:kern w:val="2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短期临近天气预报</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w:t>
            </w:r>
            <w:r w:rsidRPr="008B688A">
              <w:rPr>
                <w:rFonts w:ascii="宋体" w:hAnsi="宋体" w:hint="eastAsia"/>
                <w:kern w:val="21"/>
                <w:sz w:val="18"/>
                <w:szCs w:val="18"/>
              </w:rPr>
              <w:t>3</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d</w:t>
            </w:r>
            <w:r w:rsidRPr="008B688A">
              <w:rPr>
                <w:rFonts w:ascii="宋体" w:hAnsi="宋体" w:hint="eastAsia"/>
                <w:kern w:val="21"/>
                <w:sz w:val="18"/>
                <w:szCs w:val="18"/>
              </w:rPr>
              <w:t>内逐日预报，</w:t>
            </w:r>
            <w:r w:rsidRPr="008B688A">
              <w:rPr>
                <w:rFonts w:ascii="宋体" w:hAnsi="宋体" w:hint="eastAsia"/>
                <w:kern w:val="21"/>
                <w:sz w:val="18"/>
                <w:szCs w:val="18"/>
              </w:rPr>
              <w:t>10</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d</w:t>
            </w:r>
            <w:r w:rsidRPr="008B688A">
              <w:rPr>
                <w:rFonts w:ascii="宋体" w:hAnsi="宋体" w:hint="eastAsia"/>
                <w:kern w:val="21"/>
                <w:sz w:val="18"/>
                <w:szCs w:val="18"/>
              </w:rPr>
              <w:t>趋势预报等</w:t>
            </w:r>
          </w:p>
        </w:tc>
        <w:tc>
          <w:tcPr>
            <w:tcW w:w="1418" w:type="dxa"/>
            <w:vMerge/>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955A4">
            <w:pPr>
              <w:widowControl/>
              <w:adjustRightInd/>
              <w:spacing w:line="240" w:lineRule="auto"/>
              <w:ind w:firstLineChars="100" w:firstLine="180"/>
              <w:rPr>
                <w:rFonts w:ascii="宋体" w:hAnsi="宋体"/>
                <w:kern w:val="21"/>
                <w:sz w:val="18"/>
                <w:szCs w:val="18"/>
              </w:rPr>
            </w:pPr>
          </w:p>
        </w:tc>
      </w:tr>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3</w:t>
            </w:r>
          </w:p>
        </w:tc>
        <w:tc>
          <w:tcPr>
            <w:tcW w:w="1276"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定制式服务</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实况监测</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提供风向、风速、降水、能见度、卫星云图、雷达回波图等内容的监测产品</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即时通讯软件、电子邮件、传真、短信等</w:t>
            </w:r>
          </w:p>
        </w:tc>
      </w:tr>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4</w:t>
            </w:r>
          </w:p>
        </w:tc>
        <w:tc>
          <w:tcPr>
            <w:tcW w:w="1276" w:type="dxa"/>
            <w:vMerge/>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955A4">
            <w:pPr>
              <w:widowControl/>
              <w:adjustRightInd/>
              <w:spacing w:line="240" w:lineRule="auto"/>
              <w:jc w:val="center"/>
              <w:rPr>
                <w:rFonts w:ascii="宋体" w:hAnsi="宋体"/>
                <w:kern w:val="2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高影响天气预报</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w:t>
            </w:r>
            <w:r w:rsidRPr="008B688A">
              <w:rPr>
                <w:rFonts w:ascii="宋体" w:hAnsi="宋体" w:hint="eastAsia"/>
                <w:kern w:val="21"/>
                <w:sz w:val="18"/>
                <w:szCs w:val="18"/>
              </w:rPr>
              <w:t>24</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内逐</w:t>
            </w:r>
            <w:r w:rsidRPr="008B688A">
              <w:rPr>
                <w:rFonts w:ascii="宋体" w:hAnsi="宋体" w:hint="eastAsia"/>
                <w:kern w:val="21"/>
                <w:sz w:val="18"/>
                <w:szCs w:val="18"/>
              </w:rPr>
              <w:t>3</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气象要素预报，短时临近预报、</w:t>
            </w:r>
            <w:r w:rsidRPr="008B688A">
              <w:rPr>
                <w:rFonts w:ascii="宋体" w:hAnsi="宋体" w:hint="eastAsia"/>
                <w:kern w:val="21"/>
                <w:sz w:val="18"/>
                <w:szCs w:val="18"/>
              </w:rPr>
              <w:t>24</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内逐</w:t>
            </w:r>
            <w:r w:rsidRPr="008B688A">
              <w:rPr>
                <w:rFonts w:ascii="宋体" w:hAnsi="宋体" w:hint="eastAsia"/>
                <w:kern w:val="21"/>
                <w:sz w:val="18"/>
                <w:szCs w:val="18"/>
              </w:rPr>
              <w:t>1</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w:t>
            </w:r>
            <w:r w:rsidRPr="008B688A">
              <w:rPr>
                <w:rFonts w:ascii="宋体" w:hAnsi="宋体" w:hint="eastAsia"/>
                <w:kern w:val="21"/>
                <w:sz w:val="18"/>
                <w:szCs w:val="18"/>
              </w:rPr>
              <w:t>预报等</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bookmarkStart w:id="93" w:name="OLE_LINK12"/>
            <w:r w:rsidRPr="008B688A">
              <w:rPr>
                <w:rFonts w:ascii="宋体" w:hAnsi="宋体" w:hint="eastAsia"/>
                <w:kern w:val="21"/>
                <w:sz w:val="18"/>
                <w:szCs w:val="18"/>
              </w:rPr>
              <w:t>专人提供跟踪服务</w:t>
            </w:r>
            <w:bookmarkEnd w:id="93"/>
          </w:p>
        </w:tc>
      </w:tr>
      <w:tr w:rsidR="008B688A" w:rsidRPr="008B688A">
        <w:tc>
          <w:tcPr>
            <w:tcW w:w="709" w:type="dxa"/>
            <w:tcBorders>
              <w:top w:val="single" w:sz="4" w:space="0" w:color="auto"/>
              <w:left w:val="single" w:sz="8" w:space="0" w:color="auto"/>
              <w:bottom w:val="single" w:sz="4"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5</w:t>
            </w:r>
          </w:p>
        </w:tc>
        <w:tc>
          <w:tcPr>
            <w:tcW w:w="1276" w:type="dxa"/>
            <w:vMerge/>
            <w:tcBorders>
              <w:top w:val="single" w:sz="4" w:space="0" w:color="auto"/>
              <w:left w:val="single" w:sz="8" w:space="0" w:color="auto"/>
              <w:bottom w:val="single" w:sz="4" w:space="0" w:color="auto"/>
              <w:right w:val="single" w:sz="4" w:space="0" w:color="auto"/>
            </w:tcBorders>
            <w:shd w:val="clear" w:color="auto" w:fill="auto"/>
            <w:vAlign w:val="center"/>
          </w:tcPr>
          <w:p w:rsidR="00D955A4" w:rsidRPr="008B688A" w:rsidRDefault="00D955A4">
            <w:pPr>
              <w:widowControl/>
              <w:adjustRightInd/>
              <w:spacing w:line="240" w:lineRule="auto"/>
              <w:jc w:val="center"/>
              <w:rPr>
                <w:rFonts w:ascii="宋体" w:hAnsi="宋体"/>
                <w:kern w:val="2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高影响天气预警</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提供大风、暴雨、雷电、能见度等的预警</w:t>
            </w:r>
          </w:p>
        </w:tc>
        <w:tc>
          <w:tcPr>
            <w:tcW w:w="1418" w:type="dxa"/>
            <w:vMerge w:val="restart"/>
            <w:tcBorders>
              <w:top w:val="single" w:sz="4" w:space="0" w:color="auto"/>
              <w:left w:val="single" w:sz="4" w:space="0" w:color="auto"/>
              <w:bottom w:val="single" w:sz="4" w:space="0" w:color="auto"/>
              <w:right w:val="single" w:sz="8"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专业服务网站、即时通讯软件、电子邮件、短信、传真、电话等</w:t>
            </w:r>
          </w:p>
        </w:tc>
      </w:tr>
      <w:tr w:rsidR="008B688A" w:rsidRPr="008B688A">
        <w:tc>
          <w:tcPr>
            <w:tcW w:w="709" w:type="dxa"/>
            <w:tcBorders>
              <w:top w:val="single" w:sz="4" w:space="0" w:color="auto"/>
              <w:left w:val="single" w:sz="8" w:space="0" w:color="auto"/>
              <w:bottom w:val="single" w:sz="8" w:space="0" w:color="auto"/>
              <w:right w:val="single" w:sz="4" w:space="0" w:color="auto"/>
            </w:tcBorders>
            <w:vAlign w:val="center"/>
          </w:tcPr>
          <w:p w:rsidR="00D955A4" w:rsidRPr="008B688A" w:rsidRDefault="00DC68DC">
            <w:pPr>
              <w:widowControl/>
              <w:adjustRightInd/>
              <w:spacing w:line="240" w:lineRule="auto"/>
              <w:jc w:val="center"/>
              <w:rPr>
                <w:rFonts w:ascii="宋体" w:hAnsi="宋体"/>
                <w:kern w:val="21"/>
                <w:sz w:val="18"/>
                <w:szCs w:val="18"/>
              </w:rPr>
            </w:pPr>
            <w:r w:rsidRPr="008B688A">
              <w:rPr>
                <w:rFonts w:ascii="宋体" w:hAnsi="宋体" w:hint="eastAsia"/>
                <w:kern w:val="21"/>
                <w:sz w:val="18"/>
                <w:szCs w:val="18"/>
              </w:rPr>
              <w:t>6</w:t>
            </w:r>
          </w:p>
        </w:tc>
        <w:tc>
          <w:tcPr>
            <w:tcW w:w="1276" w:type="dxa"/>
            <w:vMerge/>
            <w:tcBorders>
              <w:top w:val="single" w:sz="4" w:space="0" w:color="auto"/>
              <w:left w:val="single" w:sz="8" w:space="0" w:color="auto"/>
              <w:bottom w:val="single" w:sz="8" w:space="0" w:color="auto"/>
              <w:right w:val="single" w:sz="4" w:space="0" w:color="auto"/>
            </w:tcBorders>
            <w:shd w:val="clear" w:color="auto" w:fill="auto"/>
            <w:vAlign w:val="center"/>
          </w:tcPr>
          <w:p w:rsidR="00D955A4" w:rsidRPr="008B688A" w:rsidRDefault="00D955A4">
            <w:pPr>
              <w:widowControl/>
              <w:adjustRightInd/>
              <w:spacing w:line="240" w:lineRule="auto"/>
              <w:jc w:val="left"/>
              <w:rPr>
                <w:rFonts w:ascii="宋体" w:hAnsi="宋体"/>
                <w:kern w:val="21"/>
                <w:sz w:val="18"/>
                <w:szCs w:val="18"/>
              </w:rPr>
            </w:pPr>
          </w:p>
        </w:tc>
        <w:tc>
          <w:tcPr>
            <w:tcW w:w="1843" w:type="dxa"/>
            <w:tcBorders>
              <w:top w:val="single" w:sz="4"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安装特殊需求</w:t>
            </w:r>
          </w:p>
        </w:tc>
        <w:tc>
          <w:tcPr>
            <w:tcW w:w="4110" w:type="dxa"/>
            <w:tcBorders>
              <w:top w:val="single" w:sz="4" w:space="0" w:color="auto"/>
              <w:left w:val="single" w:sz="4" w:space="0" w:color="auto"/>
              <w:bottom w:val="single" w:sz="8" w:space="0" w:color="auto"/>
              <w:right w:val="single" w:sz="4" w:space="0" w:color="auto"/>
            </w:tcBorders>
            <w:shd w:val="clear" w:color="auto" w:fill="auto"/>
            <w:vAlign w:val="center"/>
          </w:tcPr>
          <w:p w:rsidR="00D955A4" w:rsidRPr="008B688A" w:rsidRDefault="00DC68DC">
            <w:pPr>
              <w:widowControl/>
              <w:snapToGrid w:val="0"/>
              <w:spacing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提供精细化的监测实况信息，及时应对安装地点周边</w:t>
            </w:r>
            <w:r w:rsidRPr="008B688A">
              <w:rPr>
                <w:rFonts w:ascii="宋体" w:hAnsi="宋体" w:hint="eastAsia"/>
                <w:kern w:val="21"/>
                <w:sz w:val="18"/>
                <w:szCs w:val="18"/>
              </w:rPr>
              <w:t>6</w:t>
            </w:r>
            <w:r w:rsidRPr="008B688A">
              <w:rPr>
                <w:rFonts w:ascii="宋体" w:hAnsi="宋体" w:hint="eastAsia"/>
                <w:kern w:val="21"/>
                <w:sz w:val="18"/>
                <w:szCs w:val="18"/>
              </w:rPr>
              <w:t>级及以上大风等重大天气</w:t>
            </w:r>
          </w:p>
        </w:tc>
        <w:tc>
          <w:tcPr>
            <w:tcW w:w="1418" w:type="dxa"/>
            <w:vMerge/>
            <w:tcBorders>
              <w:top w:val="single" w:sz="4" w:space="0" w:color="auto"/>
              <w:left w:val="single" w:sz="4" w:space="0" w:color="auto"/>
              <w:bottom w:val="single" w:sz="8" w:space="0" w:color="auto"/>
              <w:right w:val="single" w:sz="8" w:space="0" w:color="auto"/>
            </w:tcBorders>
            <w:shd w:val="clear" w:color="auto" w:fill="auto"/>
            <w:vAlign w:val="center"/>
          </w:tcPr>
          <w:p w:rsidR="00D955A4" w:rsidRPr="008B688A" w:rsidRDefault="00D955A4">
            <w:pPr>
              <w:widowControl/>
              <w:adjustRightInd/>
              <w:spacing w:line="240" w:lineRule="auto"/>
              <w:jc w:val="left"/>
              <w:rPr>
                <w:rFonts w:ascii="宋体" w:hAnsi="宋体"/>
                <w:kern w:val="21"/>
                <w:sz w:val="18"/>
                <w:szCs w:val="18"/>
              </w:rPr>
            </w:pPr>
          </w:p>
        </w:tc>
      </w:tr>
    </w:tbl>
    <w:p w:rsidR="00D955A4" w:rsidRPr="008B688A" w:rsidRDefault="00DC68DC">
      <w:pPr>
        <w:pStyle w:val="affd"/>
        <w:spacing w:before="156" w:after="156"/>
      </w:pPr>
      <w:bookmarkStart w:id="94" w:name="_Toc208344064"/>
      <w:bookmarkStart w:id="95" w:name="_Toc207305706"/>
      <w:bookmarkStart w:id="96" w:name="_Toc207305686"/>
      <w:bookmarkStart w:id="97" w:name="_Toc209943493"/>
      <w:r w:rsidRPr="008B688A">
        <w:rPr>
          <w:rFonts w:hint="eastAsia"/>
        </w:rPr>
        <w:t>电气安装与调试阶段</w:t>
      </w:r>
      <w:bookmarkEnd w:id="94"/>
      <w:bookmarkEnd w:id="95"/>
      <w:bookmarkEnd w:id="96"/>
      <w:bookmarkEnd w:id="97"/>
    </w:p>
    <w:p w:rsidR="00D955A4" w:rsidRPr="008B688A" w:rsidRDefault="00DC68DC">
      <w:pPr>
        <w:pStyle w:val="affffe"/>
        <w:ind w:firstLine="420"/>
      </w:pPr>
      <w:bookmarkStart w:id="98" w:name="OLE_LINK8"/>
      <w:bookmarkStart w:id="99" w:name="OLE_LINK9"/>
      <w:r w:rsidRPr="008B688A">
        <w:rPr>
          <w:rFonts w:hint="eastAsia"/>
        </w:rPr>
        <w:t>电气安装与调试阶段服务内容及要求</w:t>
      </w:r>
      <w:bookmarkEnd w:id="98"/>
      <w:bookmarkEnd w:id="99"/>
      <w:r w:rsidRPr="008B688A">
        <w:rPr>
          <w:rFonts w:hint="eastAsia"/>
        </w:rPr>
        <w:t>见表</w:t>
      </w:r>
      <w:r w:rsidRPr="008B688A">
        <w:rPr>
          <w:rFonts w:hint="eastAsia"/>
        </w:rPr>
        <w:t>3</w:t>
      </w:r>
      <w:r w:rsidRPr="008B688A">
        <w:rPr>
          <w:rFonts w:hint="eastAsia"/>
        </w:rPr>
        <w:t>。</w:t>
      </w:r>
    </w:p>
    <w:p w:rsidR="00D955A4" w:rsidRPr="008B688A" w:rsidRDefault="00DC68DC">
      <w:pPr>
        <w:pStyle w:val="aff2"/>
        <w:spacing w:before="156" w:after="156"/>
      </w:pPr>
      <w:r w:rsidRPr="008B688A">
        <w:rPr>
          <w:rFonts w:hint="eastAsia"/>
        </w:rPr>
        <w:t>电气安装与调试阶段服务内容及要求</w:t>
      </w:r>
    </w:p>
    <w:tbl>
      <w:tblPr>
        <w:tblW w:w="94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1276"/>
        <w:gridCol w:w="1843"/>
        <w:gridCol w:w="4110"/>
        <w:gridCol w:w="1451"/>
      </w:tblGrid>
      <w:tr w:rsidR="008B688A" w:rsidRPr="008B688A" w:rsidTr="000E5CCE">
        <w:trPr>
          <w:trHeight w:val="439"/>
          <w:jc w:val="center"/>
        </w:trPr>
        <w:tc>
          <w:tcPr>
            <w:tcW w:w="744" w:type="dxa"/>
            <w:tcBorders>
              <w:top w:val="single" w:sz="8" w:space="0" w:color="auto"/>
              <w:left w:val="single" w:sz="8" w:space="0" w:color="auto"/>
              <w:bottom w:val="single" w:sz="8" w:space="0" w:color="auto"/>
              <w:right w:val="single" w:sz="4" w:space="0" w:color="auto"/>
            </w:tcBorders>
            <w:shd w:val="clear" w:color="auto" w:fill="auto"/>
            <w:vAlign w:val="center"/>
          </w:tcPr>
          <w:p w:rsidR="00D955A4" w:rsidRPr="008B688A" w:rsidRDefault="00DC68DC"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序号</w:t>
            </w:r>
          </w:p>
        </w:tc>
        <w:tc>
          <w:tcPr>
            <w:tcW w:w="1276" w:type="dxa"/>
            <w:tcBorders>
              <w:top w:val="single" w:sz="8" w:space="0" w:color="auto"/>
              <w:left w:val="single" w:sz="8" w:space="0" w:color="auto"/>
              <w:bottom w:val="single" w:sz="8" w:space="0" w:color="auto"/>
              <w:right w:val="single" w:sz="4" w:space="0" w:color="auto"/>
            </w:tcBorders>
            <w:shd w:val="clear" w:color="auto" w:fill="auto"/>
            <w:vAlign w:val="center"/>
          </w:tcPr>
          <w:p w:rsidR="00D955A4" w:rsidRPr="008B688A" w:rsidRDefault="00DC68DC"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服务类型</w:t>
            </w:r>
          </w:p>
        </w:tc>
        <w:tc>
          <w:tcPr>
            <w:tcW w:w="1843"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Pr="008B688A" w:rsidRDefault="00DC68DC"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服务内容</w:t>
            </w:r>
          </w:p>
        </w:tc>
        <w:tc>
          <w:tcPr>
            <w:tcW w:w="4110" w:type="dxa"/>
            <w:tcBorders>
              <w:top w:val="single" w:sz="8" w:space="0" w:color="auto"/>
              <w:left w:val="single" w:sz="4" w:space="0" w:color="auto"/>
              <w:bottom w:val="single" w:sz="8" w:space="0" w:color="auto"/>
              <w:right w:val="single" w:sz="4" w:space="0" w:color="auto"/>
            </w:tcBorders>
            <w:shd w:val="clear" w:color="auto" w:fill="auto"/>
            <w:vAlign w:val="center"/>
          </w:tcPr>
          <w:p w:rsidR="00D955A4" w:rsidRPr="008B688A" w:rsidRDefault="00DC68DC"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服务要求</w:t>
            </w:r>
          </w:p>
        </w:tc>
        <w:tc>
          <w:tcPr>
            <w:tcW w:w="1451" w:type="dxa"/>
            <w:tcBorders>
              <w:top w:val="single" w:sz="8" w:space="0" w:color="auto"/>
              <w:left w:val="single" w:sz="4" w:space="0" w:color="auto"/>
              <w:bottom w:val="single" w:sz="8" w:space="0" w:color="auto"/>
              <w:right w:val="single" w:sz="8" w:space="0" w:color="auto"/>
            </w:tcBorders>
            <w:shd w:val="clear" w:color="auto" w:fill="auto"/>
            <w:vAlign w:val="center"/>
          </w:tcPr>
          <w:p w:rsidR="00D955A4" w:rsidRPr="008B688A" w:rsidRDefault="00DC68DC"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服务方式</w:t>
            </w:r>
          </w:p>
        </w:tc>
      </w:tr>
      <w:tr w:rsidR="008B688A" w:rsidRPr="008B688A" w:rsidTr="000E5CCE">
        <w:trPr>
          <w:jc w:val="center"/>
        </w:trPr>
        <w:tc>
          <w:tcPr>
            <w:tcW w:w="744" w:type="dxa"/>
            <w:tcBorders>
              <w:top w:val="single" w:sz="8" w:space="0" w:color="auto"/>
              <w:left w:val="single" w:sz="8" w:space="0" w:color="auto"/>
              <w:bottom w:val="single" w:sz="4"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1</w:t>
            </w:r>
          </w:p>
        </w:tc>
        <w:tc>
          <w:tcPr>
            <w:tcW w:w="1276" w:type="dxa"/>
            <w:tcBorders>
              <w:top w:val="single" w:sz="8" w:space="0" w:color="auto"/>
              <w:left w:val="single" w:sz="8" w:space="0" w:color="auto"/>
              <w:bottom w:val="single" w:sz="4"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定制式服务</w:t>
            </w:r>
          </w:p>
        </w:tc>
        <w:tc>
          <w:tcPr>
            <w:tcW w:w="1843" w:type="dxa"/>
            <w:tcBorders>
              <w:top w:val="single" w:sz="8" w:space="0" w:color="auto"/>
              <w:left w:val="single" w:sz="4" w:space="0" w:color="auto"/>
              <w:bottom w:val="single" w:sz="4"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雷电监测与预警</w:t>
            </w:r>
          </w:p>
        </w:tc>
        <w:tc>
          <w:tcPr>
            <w:tcW w:w="4110" w:type="dxa"/>
            <w:tcBorders>
              <w:top w:val="single" w:sz="8" w:space="0" w:color="auto"/>
              <w:left w:val="single" w:sz="4" w:space="0" w:color="auto"/>
              <w:bottom w:val="single" w:sz="4"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提前1</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h发布安装区域的雷电活动预警，提前1 h提供安装区域的雷电天气的起始时间、强度、变化趋势等预报产品，随后及时滚动更新预报</w:t>
            </w:r>
          </w:p>
        </w:tc>
        <w:tc>
          <w:tcPr>
            <w:tcW w:w="1451" w:type="dxa"/>
            <w:tcBorders>
              <w:top w:val="single" w:sz="8" w:space="0" w:color="auto"/>
              <w:left w:val="single" w:sz="4" w:space="0" w:color="auto"/>
              <w:bottom w:val="single" w:sz="4" w:space="0" w:color="auto"/>
              <w:right w:val="single" w:sz="8"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专业服务网站、即时通讯软件、电子邮件、传真、短信等</w:t>
            </w:r>
          </w:p>
        </w:tc>
      </w:tr>
      <w:tr w:rsidR="008B688A" w:rsidRPr="008B688A" w:rsidTr="000E5CCE">
        <w:trPr>
          <w:jc w:val="center"/>
        </w:trPr>
        <w:tc>
          <w:tcPr>
            <w:tcW w:w="744" w:type="dxa"/>
            <w:tcBorders>
              <w:top w:val="single" w:sz="4" w:space="0" w:color="auto"/>
              <w:left w:val="single" w:sz="8" w:space="0" w:color="auto"/>
              <w:bottom w:val="single" w:sz="8"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2</w:t>
            </w:r>
          </w:p>
        </w:tc>
        <w:tc>
          <w:tcPr>
            <w:tcW w:w="1276" w:type="dxa"/>
            <w:tcBorders>
              <w:top w:val="single" w:sz="4" w:space="0" w:color="auto"/>
              <w:left w:val="single" w:sz="8" w:space="0" w:color="auto"/>
              <w:bottom w:val="single" w:sz="8"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定制式服务</w:t>
            </w:r>
          </w:p>
        </w:tc>
        <w:tc>
          <w:tcPr>
            <w:tcW w:w="1843" w:type="dxa"/>
            <w:tcBorders>
              <w:top w:val="single" w:sz="4" w:space="0" w:color="auto"/>
              <w:left w:val="single" w:sz="4" w:space="0" w:color="auto"/>
              <w:bottom w:val="single" w:sz="8"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强对流天气预警</w:t>
            </w:r>
          </w:p>
        </w:tc>
        <w:tc>
          <w:tcPr>
            <w:tcW w:w="4110" w:type="dxa"/>
            <w:tcBorders>
              <w:top w:val="single" w:sz="4" w:space="0" w:color="auto"/>
              <w:left w:val="single" w:sz="4" w:space="0" w:color="auto"/>
              <w:bottom w:val="single" w:sz="8" w:space="0" w:color="auto"/>
              <w:right w:val="single" w:sz="4"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ind w:firstLineChars="100" w:firstLine="180"/>
              <w:textAlignment w:val="baseline"/>
              <w:rPr>
                <w:rFonts w:ascii="宋体" w:hAnsi="宋体"/>
                <w:kern w:val="21"/>
                <w:sz w:val="18"/>
                <w:szCs w:val="18"/>
              </w:rPr>
            </w:pPr>
            <w:r w:rsidRPr="008B688A">
              <w:rPr>
                <w:rFonts w:ascii="宋体" w:hAnsi="宋体" w:hint="eastAsia"/>
                <w:kern w:val="21"/>
                <w:sz w:val="18"/>
                <w:szCs w:val="18"/>
              </w:rPr>
              <w:t>提前1</w:t>
            </w:r>
            <w:r w:rsidRPr="008B688A">
              <w:rPr>
                <w:rFonts w:ascii="宋体" w:hAnsi="宋体" w:hint="eastAsia"/>
                <w:kern w:val="21"/>
                <w:sz w:val="18"/>
                <w:szCs w:val="18"/>
                <w:vertAlign w:val="superscript"/>
              </w:rPr>
              <w:t xml:space="preserve"> </w:t>
            </w:r>
            <w:r w:rsidRPr="008B688A">
              <w:rPr>
                <w:rFonts w:ascii="宋体" w:hAnsi="宋体" w:hint="eastAsia"/>
                <w:kern w:val="21"/>
                <w:sz w:val="18"/>
                <w:szCs w:val="18"/>
              </w:rPr>
              <w:t>h提供安装区域的短时强降水及雷暴大风等强对流天气的起始时间、强度、变化趋势等预报产品，随后及时滚动更新预报</w:t>
            </w:r>
          </w:p>
        </w:tc>
        <w:tc>
          <w:tcPr>
            <w:tcW w:w="1451" w:type="dxa"/>
            <w:tcBorders>
              <w:top w:val="single" w:sz="4" w:space="0" w:color="auto"/>
              <w:left w:val="single" w:sz="4" w:space="0" w:color="auto"/>
              <w:bottom w:val="single" w:sz="8" w:space="0" w:color="auto"/>
              <w:right w:val="single" w:sz="8" w:space="0" w:color="auto"/>
            </w:tcBorders>
            <w:shd w:val="clear" w:color="auto" w:fill="auto"/>
            <w:vAlign w:val="center"/>
          </w:tcPr>
          <w:p w:rsidR="000E5CCE" w:rsidRPr="008B688A" w:rsidRDefault="000E5CCE" w:rsidP="000E5CCE">
            <w:pPr>
              <w:widowControl/>
              <w:snapToGrid w:val="0"/>
              <w:spacing w:beforeLines="50" w:before="156" w:afterLines="50" w:after="156" w:line="240" w:lineRule="auto"/>
              <w:jc w:val="center"/>
              <w:textAlignment w:val="baseline"/>
              <w:rPr>
                <w:rFonts w:ascii="宋体" w:hAnsi="宋体"/>
                <w:kern w:val="21"/>
                <w:sz w:val="18"/>
                <w:szCs w:val="18"/>
              </w:rPr>
            </w:pPr>
            <w:r w:rsidRPr="008B688A">
              <w:rPr>
                <w:rFonts w:ascii="宋体" w:hAnsi="宋体" w:hint="eastAsia"/>
                <w:kern w:val="21"/>
                <w:sz w:val="18"/>
                <w:szCs w:val="18"/>
              </w:rPr>
              <w:t>专人提供跟踪服务</w:t>
            </w:r>
          </w:p>
        </w:tc>
      </w:tr>
    </w:tbl>
    <w:p w:rsidR="00D955A4" w:rsidRDefault="00D955A4">
      <w:pPr>
        <w:pStyle w:val="affffe"/>
        <w:ind w:firstLine="420"/>
      </w:pPr>
    </w:p>
    <w:p w:rsidR="00D955A4" w:rsidRDefault="00DC68DC">
      <w:pPr>
        <w:pStyle w:val="affc"/>
        <w:spacing w:before="312" w:after="312"/>
      </w:pPr>
      <w:bookmarkStart w:id="100" w:name="_Toc207305687"/>
      <w:bookmarkStart w:id="101" w:name="_Toc207305707"/>
      <w:bookmarkStart w:id="102" w:name="_Toc208344065"/>
      <w:bookmarkStart w:id="103" w:name="_Toc209943494"/>
      <w:r>
        <w:rPr>
          <w:rFonts w:hint="eastAsia"/>
        </w:rPr>
        <w:t>服务评价与改进</w:t>
      </w:r>
      <w:bookmarkEnd w:id="100"/>
      <w:bookmarkEnd w:id="101"/>
      <w:bookmarkEnd w:id="102"/>
      <w:bookmarkEnd w:id="103"/>
    </w:p>
    <w:p w:rsidR="00D955A4" w:rsidRDefault="00DC68DC">
      <w:pPr>
        <w:pStyle w:val="affffffff7"/>
      </w:pPr>
      <w:r>
        <w:rPr>
          <w:rFonts w:hint="eastAsia"/>
        </w:rPr>
        <w:t>应建立服务评价机制，采用服务对象评价、第三方评价或多方评价相结合等方式，按</w:t>
      </w:r>
      <w:r>
        <w:rPr>
          <w:rFonts w:hint="eastAsia"/>
        </w:rPr>
        <w:t>GB/T 35563</w:t>
      </w:r>
      <w:r>
        <w:rPr>
          <w:rFonts w:hint="eastAsia"/>
        </w:rPr>
        <w:t>的规定对气象服务进行评价。</w:t>
      </w:r>
    </w:p>
    <w:p w:rsidR="00D955A4" w:rsidRDefault="00DC68DC">
      <w:pPr>
        <w:pStyle w:val="affffffff7"/>
      </w:pPr>
      <w:r>
        <w:rPr>
          <w:rFonts w:hint="eastAsia"/>
        </w:rPr>
        <w:t>应根据服务评价结论，有针对性地制定改进措施，并组织实施。</w:t>
      </w:r>
    </w:p>
    <w:p w:rsidR="00D955A4" w:rsidRDefault="00D955A4">
      <w:pPr>
        <w:pStyle w:val="affffe"/>
        <w:ind w:firstLine="420"/>
      </w:pPr>
    </w:p>
    <w:p w:rsidR="00D955A4" w:rsidRDefault="00D955A4">
      <w:pPr>
        <w:pStyle w:val="affffe"/>
        <w:ind w:firstLine="420"/>
        <w:sectPr w:rsidR="00D955A4" w:rsidSect="002123C7">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type="lines" w:linePitch="312"/>
        </w:sectPr>
      </w:pPr>
      <w:bookmarkStart w:id="104" w:name="BookMark6"/>
      <w:bookmarkEnd w:id="29"/>
    </w:p>
    <w:p w:rsidR="00D955A4" w:rsidRDefault="00DC68DC">
      <w:pPr>
        <w:pStyle w:val="afffff5"/>
        <w:spacing w:before="124" w:after="156"/>
      </w:pPr>
      <w:bookmarkStart w:id="105" w:name="_Toc208344066"/>
      <w:bookmarkStart w:id="106" w:name="_Toc207305689"/>
      <w:bookmarkStart w:id="107" w:name="_Toc207305708"/>
      <w:bookmarkStart w:id="108" w:name="_Toc209943495"/>
      <w:r>
        <w:rPr>
          <w:rFonts w:hint="eastAsia"/>
          <w:spacing w:val="105"/>
        </w:rPr>
        <w:lastRenderedPageBreak/>
        <w:t>参考文</w:t>
      </w:r>
      <w:r>
        <w:rPr>
          <w:rFonts w:hint="eastAsia"/>
        </w:rPr>
        <w:t>献</w:t>
      </w:r>
      <w:bookmarkEnd w:id="105"/>
      <w:bookmarkEnd w:id="106"/>
      <w:bookmarkEnd w:id="107"/>
      <w:bookmarkEnd w:id="108"/>
    </w:p>
    <w:p w:rsidR="00D955A4" w:rsidRDefault="00DC68DC">
      <w:pPr>
        <w:pStyle w:val="affffe"/>
        <w:ind w:firstLine="420"/>
      </w:pPr>
      <w:r>
        <w:t>[1]</w:t>
      </w:r>
      <w:r>
        <w:rPr>
          <w:rFonts w:hint="eastAsia"/>
        </w:rPr>
        <w:t xml:space="preserve">  GB</w:t>
      </w:r>
      <w:r>
        <w:rPr>
          <w:rFonts w:hint="eastAsia"/>
        </w:rPr>
        <w:t>∕</w:t>
      </w:r>
      <w:r>
        <w:rPr>
          <w:rFonts w:hint="eastAsia"/>
        </w:rPr>
        <w:t>T 28594</w:t>
      </w:r>
      <w:r>
        <w:rPr>
          <w:rFonts w:hint="eastAsia"/>
        </w:rPr>
        <w:t>—</w:t>
      </w:r>
      <w:r>
        <w:rPr>
          <w:rFonts w:hint="eastAsia"/>
        </w:rPr>
        <w:t xml:space="preserve">2021  </w:t>
      </w:r>
      <w:r>
        <w:rPr>
          <w:rFonts w:hint="eastAsia"/>
        </w:rPr>
        <w:t>临近天气预报</w:t>
      </w:r>
    </w:p>
    <w:p w:rsidR="00D955A4" w:rsidRDefault="00DC68DC">
      <w:pPr>
        <w:pStyle w:val="affffe"/>
        <w:ind w:firstLine="420"/>
      </w:pPr>
      <w:r>
        <w:t>[</w:t>
      </w:r>
      <w:r>
        <w:rPr>
          <w:rFonts w:hint="eastAsia"/>
        </w:rPr>
        <w:t>2</w:t>
      </w:r>
      <w:r>
        <w:t>]</w:t>
      </w:r>
      <w:r>
        <w:rPr>
          <w:rFonts w:hint="eastAsia"/>
        </w:rPr>
        <w:t xml:space="preserve">  QX/T 416</w:t>
      </w:r>
      <w:r>
        <w:rPr>
          <w:rFonts w:hint="eastAsia"/>
        </w:rPr>
        <w:t>—</w:t>
      </w:r>
      <w:r>
        <w:rPr>
          <w:rFonts w:hint="eastAsia"/>
        </w:rPr>
        <w:t xml:space="preserve">2018  </w:t>
      </w:r>
      <w:r>
        <w:rPr>
          <w:rFonts w:hint="eastAsia"/>
        </w:rPr>
        <w:t>强对流天气等级</w:t>
      </w:r>
    </w:p>
    <w:p w:rsidR="00D955A4" w:rsidRDefault="00DC68DC">
      <w:pPr>
        <w:pStyle w:val="affffe"/>
        <w:ind w:firstLine="420"/>
      </w:pPr>
      <w:r>
        <w:t>[</w:t>
      </w:r>
      <w:r>
        <w:rPr>
          <w:rFonts w:hint="eastAsia"/>
        </w:rPr>
        <w:t>3</w:t>
      </w:r>
      <w:r>
        <w:t>]</w:t>
      </w:r>
      <w:r>
        <w:rPr>
          <w:rFonts w:hint="eastAsia"/>
        </w:rPr>
        <w:t xml:space="preserve">  </w:t>
      </w:r>
      <w:r>
        <w:rPr>
          <w:rFonts w:hint="eastAsia"/>
        </w:rPr>
        <w:t>中国气象局</w:t>
      </w:r>
      <w:r>
        <w:rPr>
          <w:rFonts w:hint="eastAsia"/>
        </w:rPr>
        <w:t>.</w:t>
      </w:r>
      <w:bookmarkStart w:id="109" w:name="OLE_LINK13"/>
      <w:bookmarkStart w:id="110" w:name="OLE_LINK14"/>
      <w:r>
        <w:rPr>
          <w:rFonts w:hint="eastAsia"/>
        </w:rPr>
        <w:t>气象信息服务管理办法（修订）</w:t>
      </w:r>
      <w:bookmarkEnd w:id="109"/>
      <w:bookmarkEnd w:id="110"/>
      <w:r>
        <w:rPr>
          <w:rFonts w:hint="eastAsia"/>
        </w:rPr>
        <w:t>[Z].2020</w:t>
      </w:r>
      <w:r>
        <w:rPr>
          <w:rFonts w:hint="eastAsia"/>
        </w:rPr>
        <w:t>年</w:t>
      </w:r>
      <w:r>
        <w:rPr>
          <w:rFonts w:hint="eastAsia"/>
        </w:rPr>
        <w:t>3</w:t>
      </w:r>
      <w:r>
        <w:rPr>
          <w:rFonts w:hint="eastAsia"/>
        </w:rPr>
        <w:t>月</w:t>
      </w:r>
      <w:r>
        <w:rPr>
          <w:rFonts w:hint="eastAsia"/>
        </w:rPr>
        <w:t>24</w:t>
      </w:r>
      <w:r>
        <w:rPr>
          <w:rFonts w:hint="eastAsia"/>
        </w:rPr>
        <w:t>日</w:t>
      </w:r>
      <w:r>
        <w:rPr>
          <w:rFonts w:hint="eastAsia"/>
        </w:rPr>
        <w:t>.</w:t>
      </w:r>
    </w:p>
    <w:p w:rsidR="00D955A4" w:rsidRDefault="00DC68DC">
      <w:pPr>
        <w:pStyle w:val="affffe"/>
        <w:ind w:firstLineChars="0" w:firstLine="0"/>
        <w:jc w:val="center"/>
      </w:pPr>
      <w:bookmarkStart w:id="111" w:name="BookMark8"/>
      <w:bookmarkEnd w:id="104"/>
      <w:r>
        <w:rPr>
          <w:rFonts w:hint="eastAsia"/>
          <w:noProof/>
        </w:rPr>
        <w:drawing>
          <wp:inline distT="0" distB="0" distL="0" distR="0" wp14:anchorId="1B88E9E4" wp14:editId="6E818A0B">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1"/>
    </w:p>
    <w:sectPr w:rsidR="00D955A4" w:rsidSect="002123C7">
      <w:headerReference w:type="even" r:id="rId31"/>
      <w:headerReference w:type="default" r:id="rId32"/>
      <w:footerReference w:type="even" r:id="rId33"/>
      <w:footerReference w:type="default" r:id="rId34"/>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8DC" w:rsidRDefault="00DC68DC">
      <w:pPr>
        <w:spacing w:line="240" w:lineRule="auto"/>
      </w:pPr>
      <w:r>
        <w:separator/>
      </w:r>
    </w:p>
  </w:endnote>
  <w:endnote w:type="continuationSeparator" w:id="0">
    <w:p w:rsidR="00DC68DC" w:rsidRDefault="00DC6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a"/>
    </w:pPr>
    <w:r>
      <w:fldChar w:fldCharType="begin"/>
    </w:r>
    <w:r>
      <w:instrText>PAGE   \* MERGEFORMAT</w:instrText>
    </w:r>
    <w:r>
      <w:fldChar w:fldCharType="separate"/>
    </w:r>
    <w:r w:rsidR="002123C7" w:rsidRPr="002123C7">
      <w:rPr>
        <w:noProof/>
        <w:lang w:val="zh-CN"/>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b"/>
    </w:pPr>
    <w:r>
      <w:fldChar w:fldCharType="begin"/>
    </w:r>
    <w:r>
      <w:instrText>PAGE   \* MERGEFORMAT</w:instrText>
    </w:r>
    <w:r>
      <w:fldChar w:fldCharType="separate"/>
    </w:r>
    <w:r w:rsidR="000E5CCE" w:rsidRPr="000E5CCE">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955A4">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955A4">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a"/>
    </w:pPr>
    <w:r>
      <w:fldChar w:fldCharType="begin"/>
    </w:r>
    <w:r>
      <w:instrText>PAGE   \* MERGEFORMAT</w:instrText>
    </w:r>
    <w:r>
      <w:fldChar w:fldCharType="separate"/>
    </w:r>
    <w:r w:rsidR="002123C7" w:rsidRPr="002123C7">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b"/>
    </w:pPr>
    <w:r>
      <w:fldChar w:fldCharType="begin"/>
    </w:r>
    <w:r>
      <w:instrText>PAGE   \* MERGEFORMAT</w:instrText>
    </w:r>
    <w:r>
      <w:fldChar w:fldCharType="separate"/>
    </w:r>
    <w:r w:rsidR="002123C7" w:rsidRPr="002123C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7" w:rsidRDefault="002123C7" w:rsidP="002123C7">
    <w:pPr>
      <w:pStyle w:val="affffa"/>
    </w:pPr>
    <w:r>
      <w:fldChar w:fldCharType="begin"/>
    </w:r>
    <w:r>
      <w:instrText>PAGE   \* MERGEFORMAT</w:instrText>
    </w:r>
    <w:r>
      <w:fldChar w:fldCharType="separate"/>
    </w:r>
    <w:r w:rsidRPr="002123C7">
      <w:rPr>
        <w:noProof/>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7" w:rsidRDefault="002123C7" w:rsidP="002123C7">
    <w:pPr>
      <w:pStyle w:val="affffb"/>
    </w:pPr>
    <w:r>
      <w:fldChar w:fldCharType="begin"/>
    </w:r>
    <w:r>
      <w:instrText>PAGE   \* MERGEFORMAT</w:instrText>
    </w:r>
    <w:r>
      <w:fldChar w:fldCharType="separate"/>
    </w:r>
    <w:r w:rsidRPr="002123C7">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a"/>
    </w:pPr>
    <w:r>
      <w:fldChar w:fldCharType="begin"/>
    </w:r>
    <w:r>
      <w:instrText>PAGE   \* MERGEFORMAT</w:instrText>
    </w:r>
    <w:r>
      <w:fldChar w:fldCharType="separate"/>
    </w:r>
    <w:r w:rsidR="002123C7" w:rsidRPr="002123C7">
      <w:rPr>
        <w:noProof/>
        <w:lang w:val="zh-CN"/>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b"/>
    </w:pPr>
    <w:r>
      <w:fldChar w:fldCharType="begin"/>
    </w:r>
    <w:r>
      <w:instrText>PAGE   \* MERGEFORMAT</w:instrText>
    </w:r>
    <w:r>
      <w:fldChar w:fldCharType="separate"/>
    </w:r>
    <w:r w:rsidR="002123C7" w:rsidRPr="002123C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8DC" w:rsidRDefault="00DC68DC">
      <w:pPr>
        <w:spacing w:line="240" w:lineRule="auto"/>
      </w:pPr>
      <w:r>
        <w:separator/>
      </w:r>
    </w:p>
  </w:footnote>
  <w:footnote w:type="continuationSeparator" w:id="0">
    <w:p w:rsidR="00DC68DC" w:rsidRDefault="00DC68D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955A4">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Pr="002123C7" w:rsidRDefault="002123C7" w:rsidP="002123C7">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E5CCE">
      <w:rPr>
        <w:noProof/>
      </w:rPr>
      <w:t>T/GXAS XXXX</w:t>
    </w:r>
    <w:r w:rsidR="000E5CCE">
      <w:rPr>
        <w:noProof/>
      </w:rPr>
      <w:t>—</w:t>
    </w:r>
    <w:r w:rsidR="000E5CCE">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955A4">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Pr="002123C7" w:rsidRDefault="002123C7" w:rsidP="002123C7">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123C7">
      <w:rPr>
        <w:noProof/>
      </w:rPr>
      <w:t>T/GXAS XXXX</w:t>
    </w:r>
    <w:r w:rsidR="002123C7">
      <w:rPr>
        <w:noProof/>
      </w:rPr>
      <w:t>—</w:t>
    </w:r>
    <w:r w:rsidR="002123C7">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7" w:rsidRPr="002123C7" w:rsidRDefault="002123C7" w:rsidP="002123C7">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7" w:rsidRDefault="002123C7" w:rsidP="002123C7">
    <w:pPr>
      <w:pStyle w:val="afffff3"/>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Pr="002123C7" w:rsidRDefault="002123C7" w:rsidP="002123C7">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A4" w:rsidRDefault="00DC68DC" w:rsidP="002123C7">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123C7">
      <w:rPr>
        <w:noProof/>
      </w:rPr>
      <w:t>T/GXAS XXXX</w:t>
    </w:r>
    <w:r w:rsidR="002123C7">
      <w:rPr>
        <w:noProof/>
      </w:rPr>
      <w:t>—</w:t>
    </w:r>
    <w:r w:rsidR="002123C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8"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99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mNjgzNmYzZTcxNjc3Y2ZkMzZmZDg5NDljYWUzZmEifQ=="/>
  </w:docVars>
  <w:rsids>
    <w:rsidRoot w:val="00150435"/>
    <w:rsid w:val="0000040A"/>
    <w:rsid w:val="00000A94"/>
    <w:rsid w:val="00001876"/>
    <w:rsid w:val="00001972"/>
    <w:rsid w:val="00001D9A"/>
    <w:rsid w:val="000078A5"/>
    <w:rsid w:val="00007B3A"/>
    <w:rsid w:val="00010018"/>
    <w:rsid w:val="000107E0"/>
    <w:rsid w:val="00011FDE"/>
    <w:rsid w:val="00012FFD"/>
    <w:rsid w:val="00014162"/>
    <w:rsid w:val="00014340"/>
    <w:rsid w:val="000169C8"/>
    <w:rsid w:val="00016A9C"/>
    <w:rsid w:val="00020B2A"/>
    <w:rsid w:val="00022184"/>
    <w:rsid w:val="00022762"/>
    <w:rsid w:val="00023330"/>
    <w:rsid w:val="000238E0"/>
    <w:rsid w:val="000249DB"/>
    <w:rsid w:val="0002595E"/>
    <w:rsid w:val="000303C3"/>
    <w:rsid w:val="000331D3"/>
    <w:rsid w:val="000346A5"/>
    <w:rsid w:val="000359C3"/>
    <w:rsid w:val="00035A7D"/>
    <w:rsid w:val="000365ED"/>
    <w:rsid w:val="00041198"/>
    <w:rsid w:val="0004249A"/>
    <w:rsid w:val="00043282"/>
    <w:rsid w:val="00044286"/>
    <w:rsid w:val="000443F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7C4"/>
    <w:rsid w:val="00086AA1"/>
    <w:rsid w:val="00087A77"/>
    <w:rsid w:val="00090CA6"/>
    <w:rsid w:val="00092B8A"/>
    <w:rsid w:val="00092FB0"/>
    <w:rsid w:val="000934C5"/>
    <w:rsid w:val="00093D25"/>
    <w:rsid w:val="00093DAB"/>
    <w:rsid w:val="00094D73"/>
    <w:rsid w:val="0009663D"/>
    <w:rsid w:val="00096D63"/>
    <w:rsid w:val="000A0B60"/>
    <w:rsid w:val="000A0EB8"/>
    <w:rsid w:val="000A19FC"/>
    <w:rsid w:val="000A296B"/>
    <w:rsid w:val="000A3FF7"/>
    <w:rsid w:val="000A7311"/>
    <w:rsid w:val="000B060F"/>
    <w:rsid w:val="000B1592"/>
    <w:rsid w:val="000B1FF2"/>
    <w:rsid w:val="000B3295"/>
    <w:rsid w:val="000B3CDA"/>
    <w:rsid w:val="000B4140"/>
    <w:rsid w:val="000B6A0B"/>
    <w:rsid w:val="000C0F6C"/>
    <w:rsid w:val="000C11DB"/>
    <w:rsid w:val="000C1492"/>
    <w:rsid w:val="000C2FBD"/>
    <w:rsid w:val="000C4B41"/>
    <w:rsid w:val="000C57D6"/>
    <w:rsid w:val="000C5BA3"/>
    <w:rsid w:val="000C6362"/>
    <w:rsid w:val="000C7666"/>
    <w:rsid w:val="000D0A9C"/>
    <w:rsid w:val="000D1795"/>
    <w:rsid w:val="000D329A"/>
    <w:rsid w:val="000D4B9C"/>
    <w:rsid w:val="000D4EB6"/>
    <w:rsid w:val="000D753B"/>
    <w:rsid w:val="000E33A9"/>
    <w:rsid w:val="000E4C9E"/>
    <w:rsid w:val="000E5CCE"/>
    <w:rsid w:val="000E6FD7"/>
    <w:rsid w:val="000F06E1"/>
    <w:rsid w:val="000F0C37"/>
    <w:rsid w:val="000F0E3C"/>
    <w:rsid w:val="000F19D5"/>
    <w:rsid w:val="000F4AEA"/>
    <w:rsid w:val="000F52EA"/>
    <w:rsid w:val="000F633F"/>
    <w:rsid w:val="000F67E9"/>
    <w:rsid w:val="00104926"/>
    <w:rsid w:val="00113B1E"/>
    <w:rsid w:val="0011711C"/>
    <w:rsid w:val="0012059C"/>
    <w:rsid w:val="00124E4F"/>
    <w:rsid w:val="001260B7"/>
    <w:rsid w:val="001265CB"/>
    <w:rsid w:val="00130D7C"/>
    <w:rsid w:val="00131172"/>
    <w:rsid w:val="001321C6"/>
    <w:rsid w:val="001325C4"/>
    <w:rsid w:val="00133010"/>
    <w:rsid w:val="001338EE"/>
    <w:rsid w:val="00133AAE"/>
    <w:rsid w:val="00135323"/>
    <w:rsid w:val="001356C4"/>
    <w:rsid w:val="00135F04"/>
    <w:rsid w:val="00141114"/>
    <w:rsid w:val="00142969"/>
    <w:rsid w:val="001446C2"/>
    <w:rsid w:val="001457E7"/>
    <w:rsid w:val="00145D9D"/>
    <w:rsid w:val="00146388"/>
    <w:rsid w:val="0015043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3A0"/>
    <w:rsid w:val="00170804"/>
    <w:rsid w:val="001708E9"/>
    <w:rsid w:val="0017340B"/>
    <w:rsid w:val="00173FB1"/>
    <w:rsid w:val="00176DFD"/>
    <w:rsid w:val="001852C9"/>
    <w:rsid w:val="00190087"/>
    <w:rsid w:val="001913C4"/>
    <w:rsid w:val="001918D2"/>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4E0"/>
    <w:rsid w:val="001C680C"/>
    <w:rsid w:val="001C74DA"/>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A06"/>
    <w:rsid w:val="001F4EE9"/>
    <w:rsid w:val="001F69B4"/>
    <w:rsid w:val="001F77C7"/>
    <w:rsid w:val="001F7F98"/>
    <w:rsid w:val="00200183"/>
    <w:rsid w:val="00200333"/>
    <w:rsid w:val="0020107D"/>
    <w:rsid w:val="00202AA4"/>
    <w:rsid w:val="00203010"/>
    <w:rsid w:val="002031F7"/>
    <w:rsid w:val="002040E6"/>
    <w:rsid w:val="0020527B"/>
    <w:rsid w:val="00205F2C"/>
    <w:rsid w:val="00210B15"/>
    <w:rsid w:val="002123C7"/>
    <w:rsid w:val="002142EA"/>
    <w:rsid w:val="002204BB"/>
    <w:rsid w:val="00221B79"/>
    <w:rsid w:val="00221C6B"/>
    <w:rsid w:val="002253A1"/>
    <w:rsid w:val="00225801"/>
    <w:rsid w:val="00225CF8"/>
    <w:rsid w:val="0022794E"/>
    <w:rsid w:val="00233D64"/>
    <w:rsid w:val="0023482A"/>
    <w:rsid w:val="002359CB"/>
    <w:rsid w:val="002362BA"/>
    <w:rsid w:val="00242500"/>
    <w:rsid w:val="00243540"/>
    <w:rsid w:val="00243FE7"/>
    <w:rsid w:val="0024497B"/>
    <w:rsid w:val="0024515B"/>
    <w:rsid w:val="00246021"/>
    <w:rsid w:val="0024666E"/>
    <w:rsid w:val="00247F52"/>
    <w:rsid w:val="00250B25"/>
    <w:rsid w:val="00250BBE"/>
    <w:rsid w:val="002515C2"/>
    <w:rsid w:val="0025194F"/>
    <w:rsid w:val="00253317"/>
    <w:rsid w:val="0026148A"/>
    <w:rsid w:val="00262696"/>
    <w:rsid w:val="00262DEA"/>
    <w:rsid w:val="00263D25"/>
    <w:rsid w:val="002643C3"/>
    <w:rsid w:val="00264A0C"/>
    <w:rsid w:val="00266E2C"/>
    <w:rsid w:val="00266EEB"/>
    <w:rsid w:val="00267EF4"/>
    <w:rsid w:val="00270CB8"/>
    <w:rsid w:val="00272B08"/>
    <w:rsid w:val="00275056"/>
    <w:rsid w:val="00281BB8"/>
    <w:rsid w:val="00281E9E"/>
    <w:rsid w:val="00282405"/>
    <w:rsid w:val="00285170"/>
    <w:rsid w:val="00285361"/>
    <w:rsid w:val="00290CA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E8C"/>
    <w:rsid w:val="002B5779"/>
    <w:rsid w:val="002B7332"/>
    <w:rsid w:val="002B7F51"/>
    <w:rsid w:val="002C09E7"/>
    <w:rsid w:val="002C1E06"/>
    <w:rsid w:val="002C1E1C"/>
    <w:rsid w:val="002C3F07"/>
    <w:rsid w:val="002C4350"/>
    <w:rsid w:val="002C5278"/>
    <w:rsid w:val="002C7EBB"/>
    <w:rsid w:val="002D06C1"/>
    <w:rsid w:val="002D42B5"/>
    <w:rsid w:val="002D4F1A"/>
    <w:rsid w:val="002D6EC6"/>
    <w:rsid w:val="002D79AC"/>
    <w:rsid w:val="002E039D"/>
    <w:rsid w:val="002E4D5A"/>
    <w:rsid w:val="002E6326"/>
    <w:rsid w:val="002F2052"/>
    <w:rsid w:val="002F28B6"/>
    <w:rsid w:val="002F30E0"/>
    <w:rsid w:val="002F35E4"/>
    <w:rsid w:val="002F3730"/>
    <w:rsid w:val="002F38E1"/>
    <w:rsid w:val="002F6649"/>
    <w:rsid w:val="002F7AF6"/>
    <w:rsid w:val="0030050A"/>
    <w:rsid w:val="00300E63"/>
    <w:rsid w:val="003023B8"/>
    <w:rsid w:val="00302F5F"/>
    <w:rsid w:val="00303CAF"/>
    <w:rsid w:val="0030441D"/>
    <w:rsid w:val="00306063"/>
    <w:rsid w:val="00313B85"/>
    <w:rsid w:val="00313C76"/>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ACF"/>
    <w:rsid w:val="00377C9A"/>
    <w:rsid w:val="00381815"/>
    <w:rsid w:val="003819AF"/>
    <w:rsid w:val="003820E9"/>
    <w:rsid w:val="00382DE7"/>
    <w:rsid w:val="00384FFC"/>
    <w:rsid w:val="00386F73"/>
    <w:rsid w:val="00387077"/>
    <w:rsid w:val="003872FC"/>
    <w:rsid w:val="00387ADC"/>
    <w:rsid w:val="00390020"/>
    <w:rsid w:val="003903D6"/>
    <w:rsid w:val="00390C4F"/>
    <w:rsid w:val="00390EE6"/>
    <w:rsid w:val="0039118F"/>
    <w:rsid w:val="00392AD7"/>
    <w:rsid w:val="003938D9"/>
    <w:rsid w:val="00394376"/>
    <w:rsid w:val="003943FF"/>
    <w:rsid w:val="00395700"/>
    <w:rsid w:val="003974EB"/>
    <w:rsid w:val="00397CC5"/>
    <w:rsid w:val="003A1582"/>
    <w:rsid w:val="003A4077"/>
    <w:rsid w:val="003A7621"/>
    <w:rsid w:val="003B09AD"/>
    <w:rsid w:val="003B0A76"/>
    <w:rsid w:val="003B0C5A"/>
    <w:rsid w:val="003B1F18"/>
    <w:rsid w:val="003B27B5"/>
    <w:rsid w:val="003B5BF0"/>
    <w:rsid w:val="003B60BF"/>
    <w:rsid w:val="003B6BE3"/>
    <w:rsid w:val="003C010C"/>
    <w:rsid w:val="003C0A6C"/>
    <w:rsid w:val="003C14F8"/>
    <w:rsid w:val="003C34DB"/>
    <w:rsid w:val="003C5A43"/>
    <w:rsid w:val="003D0519"/>
    <w:rsid w:val="003D0FF6"/>
    <w:rsid w:val="003D262C"/>
    <w:rsid w:val="003D5F0B"/>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6DF"/>
    <w:rsid w:val="004167A3"/>
    <w:rsid w:val="004309C2"/>
    <w:rsid w:val="00432DAA"/>
    <w:rsid w:val="00434305"/>
    <w:rsid w:val="00435DF7"/>
    <w:rsid w:val="0044083F"/>
    <w:rsid w:val="00441AE7"/>
    <w:rsid w:val="00445574"/>
    <w:rsid w:val="004467FB"/>
    <w:rsid w:val="00452D6B"/>
    <w:rsid w:val="00454484"/>
    <w:rsid w:val="0045517B"/>
    <w:rsid w:val="00456D52"/>
    <w:rsid w:val="00463B77"/>
    <w:rsid w:val="00463C7B"/>
    <w:rsid w:val="004644A6"/>
    <w:rsid w:val="004659BD"/>
    <w:rsid w:val="00470775"/>
    <w:rsid w:val="00470904"/>
    <w:rsid w:val="0047377D"/>
    <w:rsid w:val="004746B1"/>
    <w:rsid w:val="0047583F"/>
    <w:rsid w:val="00475DE8"/>
    <w:rsid w:val="00481C44"/>
    <w:rsid w:val="00484936"/>
    <w:rsid w:val="00485C89"/>
    <w:rsid w:val="00486BE3"/>
    <w:rsid w:val="00487D39"/>
    <w:rsid w:val="004905E4"/>
    <w:rsid w:val="00490652"/>
    <w:rsid w:val="00490A89"/>
    <w:rsid w:val="00490AB4"/>
    <w:rsid w:val="00492C02"/>
    <w:rsid w:val="00492F02"/>
    <w:rsid w:val="004939AE"/>
    <w:rsid w:val="004A12DF"/>
    <w:rsid w:val="004A17E6"/>
    <w:rsid w:val="004A1BA8"/>
    <w:rsid w:val="004A4B57"/>
    <w:rsid w:val="004A63FA"/>
    <w:rsid w:val="004B0272"/>
    <w:rsid w:val="004B2701"/>
    <w:rsid w:val="004B2E1B"/>
    <w:rsid w:val="004B3838"/>
    <w:rsid w:val="004B3AA8"/>
    <w:rsid w:val="004B3E93"/>
    <w:rsid w:val="004B75A7"/>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24"/>
    <w:rsid w:val="00504A3D"/>
    <w:rsid w:val="00505767"/>
    <w:rsid w:val="00506FD6"/>
    <w:rsid w:val="005073F0"/>
    <w:rsid w:val="00510A7B"/>
    <w:rsid w:val="00510AFA"/>
    <w:rsid w:val="00511F99"/>
    <w:rsid w:val="00512F6E"/>
    <w:rsid w:val="00513038"/>
    <w:rsid w:val="00514174"/>
    <w:rsid w:val="00516088"/>
    <w:rsid w:val="00516B0B"/>
    <w:rsid w:val="00521D43"/>
    <w:rsid w:val="005220EC"/>
    <w:rsid w:val="00523F95"/>
    <w:rsid w:val="00524D65"/>
    <w:rsid w:val="00525B16"/>
    <w:rsid w:val="00531073"/>
    <w:rsid w:val="00533D04"/>
    <w:rsid w:val="00534804"/>
    <w:rsid w:val="00534BDF"/>
    <w:rsid w:val="005354EA"/>
    <w:rsid w:val="0053585F"/>
    <w:rsid w:val="00535EC4"/>
    <w:rsid w:val="00535ED9"/>
    <w:rsid w:val="0053692B"/>
    <w:rsid w:val="0054039E"/>
    <w:rsid w:val="005409A3"/>
    <w:rsid w:val="00541853"/>
    <w:rsid w:val="00543BDA"/>
    <w:rsid w:val="005441CC"/>
    <w:rsid w:val="005446C5"/>
    <w:rsid w:val="005479DA"/>
    <w:rsid w:val="00547BCC"/>
    <w:rsid w:val="0055013B"/>
    <w:rsid w:val="00551F6F"/>
    <w:rsid w:val="00554AB9"/>
    <w:rsid w:val="00555044"/>
    <w:rsid w:val="005553AE"/>
    <w:rsid w:val="00561475"/>
    <w:rsid w:val="0056487B"/>
    <w:rsid w:val="00564FB9"/>
    <w:rsid w:val="005714A0"/>
    <w:rsid w:val="00573D9E"/>
    <w:rsid w:val="005801E3"/>
    <w:rsid w:val="00581802"/>
    <w:rsid w:val="005836A8"/>
    <w:rsid w:val="00583C3D"/>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B40"/>
    <w:rsid w:val="005E34CA"/>
    <w:rsid w:val="005E3C18"/>
    <w:rsid w:val="005E6812"/>
    <w:rsid w:val="005E7881"/>
    <w:rsid w:val="005E78E0"/>
    <w:rsid w:val="005F0D9C"/>
    <w:rsid w:val="005F1769"/>
    <w:rsid w:val="005F284E"/>
    <w:rsid w:val="005F3B68"/>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158"/>
    <w:rsid w:val="006504B3"/>
    <w:rsid w:val="00651ACB"/>
    <w:rsid w:val="00651C47"/>
    <w:rsid w:val="00652AB2"/>
    <w:rsid w:val="00653FED"/>
    <w:rsid w:val="00654184"/>
    <w:rsid w:val="00654EC0"/>
    <w:rsid w:val="0065525B"/>
    <w:rsid w:val="00655D4F"/>
    <w:rsid w:val="00656D29"/>
    <w:rsid w:val="006640E5"/>
    <w:rsid w:val="006646F1"/>
    <w:rsid w:val="00664929"/>
    <w:rsid w:val="00664F62"/>
    <w:rsid w:val="006655E1"/>
    <w:rsid w:val="00665C81"/>
    <w:rsid w:val="00672060"/>
    <w:rsid w:val="00672BFD"/>
    <w:rsid w:val="006734B1"/>
    <w:rsid w:val="006770F4"/>
    <w:rsid w:val="0067749A"/>
    <w:rsid w:val="00677A84"/>
    <w:rsid w:val="0068026D"/>
    <w:rsid w:val="00680A27"/>
    <w:rsid w:val="006816A4"/>
    <w:rsid w:val="006819B8"/>
    <w:rsid w:val="006840A6"/>
    <w:rsid w:val="006850CD"/>
    <w:rsid w:val="00685AAB"/>
    <w:rsid w:val="00695D22"/>
    <w:rsid w:val="006A07AA"/>
    <w:rsid w:val="006A25E5"/>
    <w:rsid w:val="006A2B46"/>
    <w:rsid w:val="006A336D"/>
    <w:rsid w:val="006A3533"/>
    <w:rsid w:val="006A37B9"/>
    <w:rsid w:val="006B2672"/>
    <w:rsid w:val="006B54BF"/>
    <w:rsid w:val="006B5F44"/>
    <w:rsid w:val="006B5F90"/>
    <w:rsid w:val="006B62E4"/>
    <w:rsid w:val="006C0309"/>
    <w:rsid w:val="006C1BBA"/>
    <w:rsid w:val="006C2079"/>
    <w:rsid w:val="006C5A62"/>
    <w:rsid w:val="006C5D68"/>
    <w:rsid w:val="006C6976"/>
    <w:rsid w:val="006C6DD0"/>
    <w:rsid w:val="006D04EA"/>
    <w:rsid w:val="006D16C4"/>
    <w:rsid w:val="006D3E96"/>
    <w:rsid w:val="006D4515"/>
    <w:rsid w:val="006D4BB1"/>
    <w:rsid w:val="006D5F7F"/>
    <w:rsid w:val="006D6593"/>
    <w:rsid w:val="006D6CA7"/>
    <w:rsid w:val="006D7090"/>
    <w:rsid w:val="006E23EA"/>
    <w:rsid w:val="006F03A8"/>
    <w:rsid w:val="006F2ACA"/>
    <w:rsid w:val="006F2ADC"/>
    <w:rsid w:val="006F2BFE"/>
    <w:rsid w:val="006F31E9"/>
    <w:rsid w:val="006F6284"/>
    <w:rsid w:val="006F7C41"/>
    <w:rsid w:val="007002C5"/>
    <w:rsid w:val="00703F91"/>
    <w:rsid w:val="00704387"/>
    <w:rsid w:val="007053BA"/>
    <w:rsid w:val="00707669"/>
    <w:rsid w:val="00711CBA"/>
    <w:rsid w:val="00711FB5"/>
    <w:rsid w:val="00712097"/>
    <w:rsid w:val="00712A01"/>
    <w:rsid w:val="00714F58"/>
    <w:rsid w:val="00722FBF"/>
    <w:rsid w:val="00722FC2"/>
    <w:rsid w:val="0072310C"/>
    <w:rsid w:val="00723F0C"/>
    <w:rsid w:val="00724879"/>
    <w:rsid w:val="00724E1B"/>
    <w:rsid w:val="00725949"/>
    <w:rsid w:val="00727FA2"/>
    <w:rsid w:val="007322D9"/>
    <w:rsid w:val="00732BC0"/>
    <w:rsid w:val="00733572"/>
    <w:rsid w:val="0073720F"/>
    <w:rsid w:val="00737796"/>
    <w:rsid w:val="0074165C"/>
    <w:rsid w:val="00742C35"/>
    <w:rsid w:val="0074312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444"/>
    <w:rsid w:val="0076589A"/>
    <w:rsid w:val="00765C43"/>
    <w:rsid w:val="00765EFB"/>
    <w:rsid w:val="007671CA"/>
    <w:rsid w:val="00767C61"/>
    <w:rsid w:val="0077008A"/>
    <w:rsid w:val="0077198C"/>
    <w:rsid w:val="00773C1F"/>
    <w:rsid w:val="00774DA4"/>
    <w:rsid w:val="00776599"/>
    <w:rsid w:val="00777612"/>
    <w:rsid w:val="0078114B"/>
    <w:rsid w:val="00781DD2"/>
    <w:rsid w:val="00783ECF"/>
    <w:rsid w:val="0078413A"/>
    <w:rsid w:val="0079443B"/>
    <w:rsid w:val="007959E8"/>
    <w:rsid w:val="00795E9C"/>
    <w:rsid w:val="007A0521"/>
    <w:rsid w:val="007A2E12"/>
    <w:rsid w:val="007A3475"/>
    <w:rsid w:val="007A41C8"/>
    <w:rsid w:val="007A54CE"/>
    <w:rsid w:val="007A6FD9"/>
    <w:rsid w:val="007A7FFA"/>
    <w:rsid w:val="007B04EB"/>
    <w:rsid w:val="007B0D4F"/>
    <w:rsid w:val="007B58F2"/>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087"/>
    <w:rsid w:val="007F75CE"/>
    <w:rsid w:val="00800ECA"/>
    <w:rsid w:val="008013A4"/>
    <w:rsid w:val="008027CE"/>
    <w:rsid w:val="00802F42"/>
    <w:rsid w:val="00804287"/>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9BE"/>
    <w:rsid w:val="00823A9F"/>
    <w:rsid w:val="00823C85"/>
    <w:rsid w:val="00825138"/>
    <w:rsid w:val="008267AF"/>
    <w:rsid w:val="008269DD"/>
    <w:rsid w:val="00830621"/>
    <w:rsid w:val="008311C8"/>
    <w:rsid w:val="0083348C"/>
    <w:rsid w:val="00835D31"/>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CA0"/>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88A"/>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E24"/>
    <w:rsid w:val="00911BE5"/>
    <w:rsid w:val="00913CA9"/>
    <w:rsid w:val="009145AE"/>
    <w:rsid w:val="009146CE"/>
    <w:rsid w:val="009147EF"/>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808"/>
    <w:rsid w:val="00977010"/>
    <w:rsid w:val="00977D02"/>
    <w:rsid w:val="009809BB"/>
    <w:rsid w:val="0098364B"/>
    <w:rsid w:val="00990F09"/>
    <w:rsid w:val="009911AF"/>
    <w:rsid w:val="00991875"/>
    <w:rsid w:val="00991F92"/>
    <w:rsid w:val="00992985"/>
    <w:rsid w:val="00993889"/>
    <w:rsid w:val="0099551B"/>
    <w:rsid w:val="00997BF1"/>
    <w:rsid w:val="009A089C"/>
    <w:rsid w:val="009A118E"/>
    <w:rsid w:val="009A13B1"/>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9C3"/>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ADE"/>
    <w:rsid w:val="00A3597D"/>
    <w:rsid w:val="00A36A26"/>
    <w:rsid w:val="00A36DD1"/>
    <w:rsid w:val="00A4006C"/>
    <w:rsid w:val="00A40091"/>
    <w:rsid w:val="00A4030F"/>
    <w:rsid w:val="00A41C79"/>
    <w:rsid w:val="00A41CB5"/>
    <w:rsid w:val="00A42CDF"/>
    <w:rsid w:val="00A4452E"/>
    <w:rsid w:val="00A4472C"/>
    <w:rsid w:val="00A44E69"/>
    <w:rsid w:val="00A4661E"/>
    <w:rsid w:val="00A513D8"/>
    <w:rsid w:val="00A55BD6"/>
    <w:rsid w:val="00A55D50"/>
    <w:rsid w:val="00A57142"/>
    <w:rsid w:val="00A617B9"/>
    <w:rsid w:val="00A648CD"/>
    <w:rsid w:val="00A6537A"/>
    <w:rsid w:val="00A67866"/>
    <w:rsid w:val="00A67CB6"/>
    <w:rsid w:val="00A70B07"/>
    <w:rsid w:val="00A723F8"/>
    <w:rsid w:val="00A7773D"/>
    <w:rsid w:val="00A77CCB"/>
    <w:rsid w:val="00A83D8D"/>
    <w:rsid w:val="00A8446B"/>
    <w:rsid w:val="00A8473F"/>
    <w:rsid w:val="00A862D6"/>
    <w:rsid w:val="00A8715E"/>
    <w:rsid w:val="00A90AF4"/>
    <w:rsid w:val="00A9295B"/>
    <w:rsid w:val="00A93B09"/>
    <w:rsid w:val="00A94247"/>
    <w:rsid w:val="00A952D7"/>
    <w:rsid w:val="00A963F7"/>
    <w:rsid w:val="00A96AD8"/>
    <w:rsid w:val="00AA052C"/>
    <w:rsid w:val="00AA1E45"/>
    <w:rsid w:val="00AA4286"/>
    <w:rsid w:val="00AA456B"/>
    <w:rsid w:val="00AA5592"/>
    <w:rsid w:val="00AA57F5"/>
    <w:rsid w:val="00AA64ED"/>
    <w:rsid w:val="00AA672E"/>
    <w:rsid w:val="00AA6EC9"/>
    <w:rsid w:val="00AB41D5"/>
    <w:rsid w:val="00AB50E0"/>
    <w:rsid w:val="00AB6309"/>
    <w:rsid w:val="00AB6473"/>
    <w:rsid w:val="00AB6C5F"/>
    <w:rsid w:val="00AB7129"/>
    <w:rsid w:val="00AC27A6"/>
    <w:rsid w:val="00AC30F7"/>
    <w:rsid w:val="00AC37D7"/>
    <w:rsid w:val="00AC3A5A"/>
    <w:rsid w:val="00AC4D95"/>
    <w:rsid w:val="00AC5DF4"/>
    <w:rsid w:val="00AD0AEF"/>
    <w:rsid w:val="00AD11B7"/>
    <w:rsid w:val="00AD1A94"/>
    <w:rsid w:val="00AD1C05"/>
    <w:rsid w:val="00AD4126"/>
    <w:rsid w:val="00AD421C"/>
    <w:rsid w:val="00AD44FA"/>
    <w:rsid w:val="00AD6713"/>
    <w:rsid w:val="00AD6F31"/>
    <w:rsid w:val="00AE070A"/>
    <w:rsid w:val="00AE101C"/>
    <w:rsid w:val="00AE37E5"/>
    <w:rsid w:val="00AE5610"/>
    <w:rsid w:val="00AE5EB4"/>
    <w:rsid w:val="00AF0C18"/>
    <w:rsid w:val="00AF47C5"/>
    <w:rsid w:val="00AF5398"/>
    <w:rsid w:val="00B049AF"/>
    <w:rsid w:val="00B07242"/>
    <w:rsid w:val="00B10534"/>
    <w:rsid w:val="00B113DB"/>
    <w:rsid w:val="00B11D8A"/>
    <w:rsid w:val="00B12981"/>
    <w:rsid w:val="00B147DD"/>
    <w:rsid w:val="00B156FD"/>
    <w:rsid w:val="00B21F61"/>
    <w:rsid w:val="00B260CF"/>
    <w:rsid w:val="00B261F1"/>
    <w:rsid w:val="00B265BC"/>
    <w:rsid w:val="00B31FB1"/>
    <w:rsid w:val="00B33952"/>
    <w:rsid w:val="00B33C5E"/>
    <w:rsid w:val="00B342F4"/>
    <w:rsid w:val="00B34369"/>
    <w:rsid w:val="00B34DC2"/>
    <w:rsid w:val="00B378E5"/>
    <w:rsid w:val="00B4346D"/>
    <w:rsid w:val="00B440F4"/>
    <w:rsid w:val="00B447A5"/>
    <w:rsid w:val="00B4503E"/>
    <w:rsid w:val="00B4654C"/>
    <w:rsid w:val="00B47293"/>
    <w:rsid w:val="00B50D76"/>
    <w:rsid w:val="00B50E50"/>
    <w:rsid w:val="00B52120"/>
    <w:rsid w:val="00B54ABC"/>
    <w:rsid w:val="00B54DDE"/>
    <w:rsid w:val="00B56FBE"/>
    <w:rsid w:val="00B60ACF"/>
    <w:rsid w:val="00B62B58"/>
    <w:rsid w:val="00B65149"/>
    <w:rsid w:val="00B66567"/>
    <w:rsid w:val="00B66D53"/>
    <w:rsid w:val="00B66F52"/>
    <w:rsid w:val="00B66FE5"/>
    <w:rsid w:val="00B72880"/>
    <w:rsid w:val="00B739C2"/>
    <w:rsid w:val="00B74B55"/>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4B7"/>
    <w:rsid w:val="00BB4AF0"/>
    <w:rsid w:val="00BB5E00"/>
    <w:rsid w:val="00BB5F8F"/>
    <w:rsid w:val="00BB657A"/>
    <w:rsid w:val="00BC1A4E"/>
    <w:rsid w:val="00BC5DC7"/>
    <w:rsid w:val="00BC6B8B"/>
    <w:rsid w:val="00BC73D8"/>
    <w:rsid w:val="00BD52D7"/>
    <w:rsid w:val="00BD5AD2"/>
    <w:rsid w:val="00BD744E"/>
    <w:rsid w:val="00BE1C8F"/>
    <w:rsid w:val="00BE22F3"/>
    <w:rsid w:val="00BE5B52"/>
    <w:rsid w:val="00BE7B8D"/>
    <w:rsid w:val="00BF0993"/>
    <w:rsid w:val="00BF10A9"/>
    <w:rsid w:val="00BF1703"/>
    <w:rsid w:val="00BF231C"/>
    <w:rsid w:val="00BF51E5"/>
    <w:rsid w:val="00BF74A6"/>
    <w:rsid w:val="00BF7917"/>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336"/>
    <w:rsid w:val="00C47457"/>
    <w:rsid w:val="00C521D6"/>
    <w:rsid w:val="00C54636"/>
    <w:rsid w:val="00C55232"/>
    <w:rsid w:val="00C553A4"/>
    <w:rsid w:val="00C55A06"/>
    <w:rsid w:val="00C55D03"/>
    <w:rsid w:val="00C601BC"/>
    <w:rsid w:val="00C6082F"/>
    <w:rsid w:val="00C60BD4"/>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1D5"/>
    <w:rsid w:val="00CA2D1B"/>
    <w:rsid w:val="00CA30B2"/>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414"/>
    <w:rsid w:val="00D0297C"/>
    <w:rsid w:val="00D0321C"/>
    <w:rsid w:val="00D035EC"/>
    <w:rsid w:val="00D06AB1"/>
    <w:rsid w:val="00D06DDD"/>
    <w:rsid w:val="00D072ED"/>
    <w:rsid w:val="00D075EB"/>
    <w:rsid w:val="00D07A16"/>
    <w:rsid w:val="00D1067E"/>
    <w:rsid w:val="00D10F50"/>
    <w:rsid w:val="00D11272"/>
    <w:rsid w:val="00D126F5"/>
    <w:rsid w:val="00D1489E"/>
    <w:rsid w:val="00D20737"/>
    <w:rsid w:val="00D21E81"/>
    <w:rsid w:val="00D223DE"/>
    <w:rsid w:val="00D25E37"/>
    <w:rsid w:val="00D2661A"/>
    <w:rsid w:val="00D26689"/>
    <w:rsid w:val="00D27582"/>
    <w:rsid w:val="00D27EC4"/>
    <w:rsid w:val="00D32719"/>
    <w:rsid w:val="00D33333"/>
    <w:rsid w:val="00D33457"/>
    <w:rsid w:val="00D33C78"/>
    <w:rsid w:val="00D352A2"/>
    <w:rsid w:val="00D37CC0"/>
    <w:rsid w:val="00D4162B"/>
    <w:rsid w:val="00D4514F"/>
    <w:rsid w:val="00D451E2"/>
    <w:rsid w:val="00D45E89"/>
    <w:rsid w:val="00D45E8D"/>
    <w:rsid w:val="00D466AE"/>
    <w:rsid w:val="00D4734F"/>
    <w:rsid w:val="00D51BF3"/>
    <w:rsid w:val="00D663A2"/>
    <w:rsid w:val="00D66846"/>
    <w:rsid w:val="00D675FB"/>
    <w:rsid w:val="00D71F25"/>
    <w:rsid w:val="00D72A9C"/>
    <w:rsid w:val="00D76178"/>
    <w:rsid w:val="00D77031"/>
    <w:rsid w:val="00D84941"/>
    <w:rsid w:val="00D84FA1"/>
    <w:rsid w:val="00D851F0"/>
    <w:rsid w:val="00D86A4C"/>
    <w:rsid w:val="00D86DB7"/>
    <w:rsid w:val="00D87695"/>
    <w:rsid w:val="00D87879"/>
    <w:rsid w:val="00D87997"/>
    <w:rsid w:val="00D926D0"/>
    <w:rsid w:val="00D93030"/>
    <w:rsid w:val="00D950E1"/>
    <w:rsid w:val="00D952A6"/>
    <w:rsid w:val="00D955A4"/>
    <w:rsid w:val="00D97F99"/>
    <w:rsid w:val="00DA086E"/>
    <w:rsid w:val="00DA1E08"/>
    <w:rsid w:val="00DA24F8"/>
    <w:rsid w:val="00DA28E8"/>
    <w:rsid w:val="00DA38D3"/>
    <w:rsid w:val="00DA3932"/>
    <w:rsid w:val="00DA3AFC"/>
    <w:rsid w:val="00DA64F8"/>
    <w:rsid w:val="00DA6C15"/>
    <w:rsid w:val="00DB0258"/>
    <w:rsid w:val="00DB38EE"/>
    <w:rsid w:val="00DB498B"/>
    <w:rsid w:val="00DB5D38"/>
    <w:rsid w:val="00DB66CA"/>
    <w:rsid w:val="00DB6B5C"/>
    <w:rsid w:val="00DB6BCA"/>
    <w:rsid w:val="00DB73F7"/>
    <w:rsid w:val="00DC0321"/>
    <w:rsid w:val="00DC3067"/>
    <w:rsid w:val="00DC370B"/>
    <w:rsid w:val="00DC5B90"/>
    <w:rsid w:val="00DC68DC"/>
    <w:rsid w:val="00DD00FF"/>
    <w:rsid w:val="00DD0619"/>
    <w:rsid w:val="00DD07FB"/>
    <w:rsid w:val="00DD25C6"/>
    <w:rsid w:val="00DD4FE5"/>
    <w:rsid w:val="00DD54B0"/>
    <w:rsid w:val="00DD57EE"/>
    <w:rsid w:val="00DD6BCC"/>
    <w:rsid w:val="00DE0A4B"/>
    <w:rsid w:val="00DE2410"/>
    <w:rsid w:val="00DE2939"/>
    <w:rsid w:val="00DE58DD"/>
    <w:rsid w:val="00DE6E81"/>
    <w:rsid w:val="00DE703F"/>
    <w:rsid w:val="00DE7595"/>
    <w:rsid w:val="00DF1961"/>
    <w:rsid w:val="00DF44DE"/>
    <w:rsid w:val="00DF5F11"/>
    <w:rsid w:val="00DF642B"/>
    <w:rsid w:val="00E01138"/>
    <w:rsid w:val="00E02DFB"/>
    <w:rsid w:val="00E030F9"/>
    <w:rsid w:val="00E0311A"/>
    <w:rsid w:val="00E03138"/>
    <w:rsid w:val="00E06404"/>
    <w:rsid w:val="00E11A85"/>
    <w:rsid w:val="00E12495"/>
    <w:rsid w:val="00E15353"/>
    <w:rsid w:val="00E15CCD"/>
    <w:rsid w:val="00E202EF"/>
    <w:rsid w:val="00E210B5"/>
    <w:rsid w:val="00E21810"/>
    <w:rsid w:val="00E21A96"/>
    <w:rsid w:val="00E22291"/>
    <w:rsid w:val="00E23D99"/>
    <w:rsid w:val="00E2552F"/>
    <w:rsid w:val="00E26F82"/>
    <w:rsid w:val="00E308F8"/>
    <w:rsid w:val="00E3137A"/>
    <w:rsid w:val="00E32522"/>
    <w:rsid w:val="00E32CCF"/>
    <w:rsid w:val="00E34A98"/>
    <w:rsid w:val="00E35D1E"/>
    <w:rsid w:val="00E364F9"/>
    <w:rsid w:val="00E365FA"/>
    <w:rsid w:val="00E36789"/>
    <w:rsid w:val="00E44A83"/>
    <w:rsid w:val="00E462DA"/>
    <w:rsid w:val="00E502C1"/>
    <w:rsid w:val="00E502DD"/>
    <w:rsid w:val="00E50D3A"/>
    <w:rsid w:val="00E51387"/>
    <w:rsid w:val="00E51E68"/>
    <w:rsid w:val="00E52EFD"/>
    <w:rsid w:val="00E5408A"/>
    <w:rsid w:val="00E55317"/>
    <w:rsid w:val="00E56800"/>
    <w:rsid w:val="00E60C63"/>
    <w:rsid w:val="00E62FF9"/>
    <w:rsid w:val="00E635D6"/>
    <w:rsid w:val="00E639BC"/>
    <w:rsid w:val="00E664CC"/>
    <w:rsid w:val="00E67481"/>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B22"/>
    <w:rsid w:val="00EA5479"/>
    <w:rsid w:val="00EA58D1"/>
    <w:rsid w:val="00EA61BC"/>
    <w:rsid w:val="00EA681A"/>
    <w:rsid w:val="00EA735B"/>
    <w:rsid w:val="00EB17DE"/>
    <w:rsid w:val="00EB1E69"/>
    <w:rsid w:val="00EB2086"/>
    <w:rsid w:val="00EB53AE"/>
    <w:rsid w:val="00EB5EDF"/>
    <w:rsid w:val="00EB60FE"/>
    <w:rsid w:val="00EB74DB"/>
    <w:rsid w:val="00EC2B63"/>
    <w:rsid w:val="00EC2D67"/>
    <w:rsid w:val="00EC3FA7"/>
    <w:rsid w:val="00EC5359"/>
    <w:rsid w:val="00EC562A"/>
    <w:rsid w:val="00ED067A"/>
    <w:rsid w:val="00ED2B50"/>
    <w:rsid w:val="00EE0350"/>
    <w:rsid w:val="00EE0719"/>
    <w:rsid w:val="00EE0E80"/>
    <w:rsid w:val="00EE54A6"/>
    <w:rsid w:val="00EE613F"/>
    <w:rsid w:val="00EE7295"/>
    <w:rsid w:val="00EE7869"/>
    <w:rsid w:val="00EF054A"/>
    <w:rsid w:val="00EF3235"/>
    <w:rsid w:val="00EF600C"/>
    <w:rsid w:val="00EF7E72"/>
    <w:rsid w:val="00F01023"/>
    <w:rsid w:val="00F06D37"/>
    <w:rsid w:val="00F07B9D"/>
    <w:rsid w:val="00F11586"/>
    <w:rsid w:val="00F1183B"/>
    <w:rsid w:val="00F11C9F"/>
    <w:rsid w:val="00F12263"/>
    <w:rsid w:val="00F1409D"/>
    <w:rsid w:val="00F14214"/>
    <w:rsid w:val="00F15447"/>
    <w:rsid w:val="00F157A9"/>
    <w:rsid w:val="00F17215"/>
    <w:rsid w:val="00F25BB6"/>
    <w:rsid w:val="00F26B7E"/>
    <w:rsid w:val="00F27A3B"/>
    <w:rsid w:val="00F33817"/>
    <w:rsid w:val="00F407DD"/>
    <w:rsid w:val="00F420D5"/>
    <w:rsid w:val="00F451EA"/>
    <w:rsid w:val="00F45447"/>
    <w:rsid w:val="00F456C6"/>
    <w:rsid w:val="00F4577B"/>
    <w:rsid w:val="00F46496"/>
    <w:rsid w:val="00F474D0"/>
    <w:rsid w:val="00F50179"/>
    <w:rsid w:val="00F515EE"/>
    <w:rsid w:val="00F56511"/>
    <w:rsid w:val="00F60752"/>
    <w:rsid w:val="00F6194E"/>
    <w:rsid w:val="00F623AC"/>
    <w:rsid w:val="00F6412A"/>
    <w:rsid w:val="00F65893"/>
    <w:rsid w:val="00F66A4A"/>
    <w:rsid w:val="00F71E22"/>
    <w:rsid w:val="00F72142"/>
    <w:rsid w:val="00F72AE7"/>
    <w:rsid w:val="00F7769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5EA"/>
    <w:rsid w:val="00FA4BAA"/>
    <w:rsid w:val="00FA4DAC"/>
    <w:rsid w:val="00FA524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D99"/>
    <w:rsid w:val="00FF4EF9"/>
    <w:rsid w:val="00FF5B99"/>
    <w:rsid w:val="00FF6DC3"/>
    <w:rsid w:val="00FF730C"/>
    <w:rsid w:val="00FF73F4"/>
    <w:rsid w:val="00FF7CE4"/>
    <w:rsid w:val="00FF7E39"/>
    <w:rsid w:val="09132C71"/>
    <w:rsid w:val="0B863901"/>
    <w:rsid w:val="0ED758FA"/>
    <w:rsid w:val="14A168E7"/>
    <w:rsid w:val="19B0616D"/>
    <w:rsid w:val="1F60293E"/>
    <w:rsid w:val="222313EB"/>
    <w:rsid w:val="2C2A765D"/>
    <w:rsid w:val="2F120B89"/>
    <w:rsid w:val="36075E3F"/>
    <w:rsid w:val="4A621B4D"/>
    <w:rsid w:val="67815C9B"/>
    <w:rsid w:val="73EC0498"/>
    <w:rsid w:val="7EFC1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ind w:left="851"/>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ind w:left="851"/>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08FCDAFEB49268CE0E79AAA28D6F2"/>
        <w:category>
          <w:name w:val="常规"/>
          <w:gallery w:val="placeholder"/>
        </w:category>
        <w:types>
          <w:type w:val="bbPlcHdr"/>
        </w:types>
        <w:behaviors>
          <w:behavior w:val="content"/>
        </w:behaviors>
        <w:guid w:val="{7F6EF79B-F239-4B66-BB4B-48E8AA30F0D0}"/>
      </w:docPartPr>
      <w:docPartBody>
        <w:p w:rsidR="00CB10EA" w:rsidRDefault="00232287">
          <w:pPr>
            <w:pStyle w:val="85908FCDAFEB49268CE0E79AAA28D6F2"/>
          </w:pPr>
          <w:r>
            <w:rPr>
              <w:rStyle w:val="a3"/>
              <w:rFonts w:hint="eastAsia"/>
            </w:rPr>
            <w:t>单击或点击此处输入文字。</w:t>
          </w:r>
        </w:p>
      </w:docPartBody>
    </w:docPart>
    <w:docPart>
      <w:docPartPr>
        <w:name w:val="7BC4920F2B7C49558FCAC6E3484C24E7"/>
        <w:category>
          <w:name w:val="常规"/>
          <w:gallery w:val="placeholder"/>
        </w:category>
        <w:types>
          <w:type w:val="bbPlcHdr"/>
        </w:types>
        <w:behaviors>
          <w:behavior w:val="content"/>
        </w:behaviors>
        <w:guid w:val="{1F7E42AD-38BC-4B73-8192-2E1EC0E80739}"/>
      </w:docPartPr>
      <w:docPartBody>
        <w:p w:rsidR="00CB10EA" w:rsidRDefault="00232287">
          <w:pPr>
            <w:pStyle w:val="7BC4920F2B7C49558FCAC6E3484C24E7"/>
          </w:pPr>
          <w:r>
            <w:rPr>
              <w:rStyle w:val="a3"/>
              <w:rFonts w:hint="eastAsia"/>
            </w:rPr>
            <w:t>选择一项。</w:t>
          </w:r>
        </w:p>
      </w:docPartBody>
    </w:docPart>
    <w:docPart>
      <w:docPartPr>
        <w:name w:val="49C85CE3451A46F6962F6F6319816802"/>
        <w:category>
          <w:name w:val="常规"/>
          <w:gallery w:val="placeholder"/>
        </w:category>
        <w:types>
          <w:type w:val="bbPlcHdr"/>
        </w:types>
        <w:behaviors>
          <w:behavior w:val="content"/>
        </w:behaviors>
        <w:guid w:val="{05B3F62A-53AF-49FE-BBCF-06A9F569BDE4}"/>
      </w:docPartPr>
      <w:docPartBody>
        <w:p w:rsidR="00CB10EA" w:rsidRDefault="00232287">
          <w:pPr>
            <w:pStyle w:val="49C85CE3451A46F6962F6F631981680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0A0"/>
    <w:rsid w:val="00051680"/>
    <w:rsid w:val="00054875"/>
    <w:rsid w:val="000F1B75"/>
    <w:rsid w:val="001978B7"/>
    <w:rsid w:val="00226482"/>
    <w:rsid w:val="00232287"/>
    <w:rsid w:val="002D32D2"/>
    <w:rsid w:val="002D7A82"/>
    <w:rsid w:val="002F28CE"/>
    <w:rsid w:val="00521A91"/>
    <w:rsid w:val="005D68A8"/>
    <w:rsid w:val="005F00A0"/>
    <w:rsid w:val="00645304"/>
    <w:rsid w:val="00665850"/>
    <w:rsid w:val="00700860"/>
    <w:rsid w:val="00770A4E"/>
    <w:rsid w:val="007715AF"/>
    <w:rsid w:val="00834637"/>
    <w:rsid w:val="00836B83"/>
    <w:rsid w:val="008E2E37"/>
    <w:rsid w:val="0094502F"/>
    <w:rsid w:val="00945A7B"/>
    <w:rsid w:val="00954587"/>
    <w:rsid w:val="009E0CEF"/>
    <w:rsid w:val="00AD0FCE"/>
    <w:rsid w:val="00B05C09"/>
    <w:rsid w:val="00B93CB5"/>
    <w:rsid w:val="00CB10EA"/>
    <w:rsid w:val="00CF5D90"/>
    <w:rsid w:val="00D55B09"/>
    <w:rsid w:val="00E031D2"/>
    <w:rsid w:val="00E3580C"/>
    <w:rsid w:val="00EE5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5908FCDAFEB49268CE0E79AAA28D6F2">
    <w:name w:val="85908FCDAFEB49268CE0E79AAA28D6F2"/>
    <w:qFormat/>
    <w:pPr>
      <w:widowControl w:val="0"/>
      <w:jc w:val="both"/>
    </w:pPr>
    <w:rPr>
      <w:kern w:val="2"/>
      <w:sz w:val="21"/>
      <w:szCs w:val="22"/>
    </w:rPr>
  </w:style>
  <w:style w:type="paragraph" w:customStyle="1" w:styleId="7BC4920F2B7C49558FCAC6E3484C24E7">
    <w:name w:val="7BC4920F2B7C49558FCAC6E3484C24E7"/>
    <w:qFormat/>
    <w:pPr>
      <w:widowControl w:val="0"/>
      <w:jc w:val="both"/>
    </w:pPr>
    <w:rPr>
      <w:kern w:val="2"/>
      <w:sz w:val="21"/>
      <w:szCs w:val="22"/>
    </w:rPr>
  </w:style>
  <w:style w:type="paragraph" w:customStyle="1" w:styleId="49C85CE3451A46F6962F6F6319816802">
    <w:name w:val="49C85CE3451A46F6962F6F6319816802"/>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5908FCDAFEB49268CE0E79AAA28D6F2">
    <w:name w:val="85908FCDAFEB49268CE0E79AAA28D6F2"/>
    <w:qFormat/>
    <w:pPr>
      <w:widowControl w:val="0"/>
      <w:jc w:val="both"/>
    </w:pPr>
    <w:rPr>
      <w:kern w:val="2"/>
      <w:sz w:val="21"/>
      <w:szCs w:val="22"/>
    </w:rPr>
  </w:style>
  <w:style w:type="paragraph" w:customStyle="1" w:styleId="7BC4920F2B7C49558FCAC6E3484C24E7">
    <w:name w:val="7BC4920F2B7C49558FCAC6E3484C24E7"/>
    <w:qFormat/>
    <w:pPr>
      <w:widowControl w:val="0"/>
      <w:jc w:val="both"/>
    </w:pPr>
    <w:rPr>
      <w:kern w:val="2"/>
      <w:sz w:val="21"/>
      <w:szCs w:val="22"/>
    </w:rPr>
  </w:style>
  <w:style w:type="paragraph" w:customStyle="1" w:styleId="49C85CE3451A46F6962F6F6319816802">
    <w:name w:val="49C85CE3451A46F6962F6F631981680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BB8AD-84D2-4E85-8280-D7F549CCC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53</TotalTime>
  <Pages>8</Pages>
  <Words>573</Words>
  <Characters>3267</Characters>
  <Application>Microsoft Office Word</Application>
  <DocSecurity>0</DocSecurity>
  <Lines>27</Lines>
  <Paragraphs>7</Paragraphs>
  <ScaleCrop>false</ScaleCrop>
  <Company>PCMI</Company>
  <LinksUpToDate>false</LinksUpToDate>
  <CharactersWithSpaces>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广西甘蔗生物学重点实验室</dc:creator>
  <cp:lastModifiedBy>微软用户</cp:lastModifiedBy>
  <cp:revision>16</cp:revision>
  <cp:lastPrinted>2023-10-20T09:09:00Z</cp:lastPrinted>
  <dcterms:created xsi:type="dcterms:W3CDTF">2022-01-23T03:25:00Z</dcterms:created>
  <dcterms:modified xsi:type="dcterms:W3CDTF">2025-09-28T01:17:00Z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2052-12.1.0.22529</vt:lpwstr>
  </property>
  <property fmtid="{D5CDD505-2E9C-101B-9397-08002B2CF9AE}" pid="16" name="ICV">
    <vt:lpwstr>4E5C8A9201824B36A54D7C27B2B12F04_12</vt:lpwstr>
  </property>
  <property fmtid="{D5CDD505-2E9C-101B-9397-08002B2CF9AE}" pid="17" name="KSOTemplateDocerSaveRecord">
    <vt:lpwstr>eyJoZGlkIjoiOGFkZjVhNDJiMGExNWUxMjVmMmMwZDU4OWJmZWEzNzAiLCJ1c2VySWQiOiIyNDQ0MTQwMzQifQ==</vt:lpwstr>
  </property>
</Properties>
</file>