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73E1A5" w14:textId="73EF10BB" w:rsidR="00D634F2" w:rsidRDefault="008854C0">
      <w:pPr>
        <w:jc w:val="center"/>
        <w:rPr>
          <w:rFonts w:ascii="方正小标宋简体" w:eastAsia="方正小标宋简体" w:cs="仿宋_GB2312"/>
          <w:bCs/>
          <w:color w:val="000000" w:themeColor="text1"/>
          <w:sz w:val="44"/>
          <w:szCs w:val="44"/>
        </w:rPr>
      </w:pPr>
      <w:r>
        <w:rPr>
          <w:rFonts w:ascii="方正小标宋简体" w:eastAsia="方正小标宋简体" w:cs="仿宋_GB2312" w:hint="eastAsia"/>
          <w:bCs/>
          <w:color w:val="000000" w:themeColor="text1"/>
          <w:sz w:val="44"/>
          <w:szCs w:val="44"/>
        </w:rPr>
        <w:t>团体标准《</w:t>
      </w:r>
      <w:r w:rsidR="00492E49" w:rsidRPr="00492E49">
        <w:rPr>
          <w:rFonts w:ascii="方正小标宋简体" w:eastAsia="方正小标宋简体" w:cs="仿宋_GB2312" w:hint="eastAsia"/>
          <w:bCs/>
          <w:color w:val="000000" w:themeColor="text1"/>
          <w:sz w:val="44"/>
          <w:szCs w:val="44"/>
        </w:rPr>
        <w:t>有限冷热交替膀胱冲洗技术操作规范</w:t>
      </w:r>
      <w:r>
        <w:rPr>
          <w:rFonts w:ascii="方正小标宋简体" w:eastAsia="方正小标宋简体" w:cs="仿宋_GB2312" w:hint="eastAsia"/>
          <w:bCs/>
          <w:color w:val="000000" w:themeColor="text1"/>
          <w:sz w:val="44"/>
          <w:szCs w:val="44"/>
        </w:rPr>
        <w:t>》（</w:t>
      </w:r>
      <w:r w:rsidR="00FA35E2">
        <w:rPr>
          <w:rFonts w:ascii="方正小标宋简体" w:eastAsia="方正小标宋简体" w:cs="仿宋_GB2312" w:hint="eastAsia"/>
          <w:bCs/>
          <w:color w:val="000000" w:themeColor="text1"/>
          <w:sz w:val="44"/>
          <w:szCs w:val="44"/>
        </w:rPr>
        <w:t>征求意见</w:t>
      </w:r>
      <w:r>
        <w:rPr>
          <w:rFonts w:ascii="方正小标宋简体" w:eastAsia="方正小标宋简体" w:cs="仿宋_GB2312" w:hint="eastAsia"/>
          <w:bCs/>
          <w:color w:val="000000" w:themeColor="text1"/>
          <w:sz w:val="44"/>
          <w:szCs w:val="44"/>
        </w:rPr>
        <w:t>稿）编制说明</w:t>
      </w:r>
    </w:p>
    <w:p w14:paraId="12A46FE1" w14:textId="77777777" w:rsidR="00D634F2" w:rsidRDefault="00D634F2">
      <w:pPr>
        <w:ind w:firstLine="378"/>
        <w:jc w:val="center"/>
        <w:rPr>
          <w:rFonts w:ascii="方正小标宋简体" w:eastAsia="方正小标宋简体" w:cs="仿宋_GB2312"/>
          <w:bCs/>
          <w:color w:val="000000" w:themeColor="text1"/>
          <w:sz w:val="18"/>
          <w:szCs w:val="18"/>
        </w:rPr>
      </w:pPr>
    </w:p>
    <w:p w14:paraId="4964C4A8" w14:textId="77777777" w:rsidR="00D634F2" w:rsidRDefault="008854C0">
      <w:pPr>
        <w:pStyle w:val="afe"/>
        <w:ind w:firstLineChars="200" w:firstLine="640"/>
        <w:jc w:val="left"/>
        <w:rPr>
          <w:rFonts w:ascii="黑体" w:eastAsia="黑体" w:hAnsi="黑体"/>
          <w:b w:val="0"/>
          <w:color w:val="000000" w:themeColor="text1"/>
        </w:rPr>
      </w:pPr>
      <w:r>
        <w:rPr>
          <w:rFonts w:ascii="黑体" w:eastAsia="黑体" w:hAnsi="黑体" w:hint="eastAsia"/>
          <w:b w:val="0"/>
          <w:color w:val="000000" w:themeColor="text1"/>
        </w:rPr>
        <w:t>一、任务来源、起草单位、</w:t>
      </w:r>
      <w:r>
        <w:rPr>
          <w:rFonts w:ascii="黑体" w:eastAsia="黑体" w:hAnsi="黑体"/>
          <w:b w:val="0"/>
          <w:color w:val="000000" w:themeColor="text1"/>
        </w:rPr>
        <w:t>主要起草人</w:t>
      </w:r>
    </w:p>
    <w:p w14:paraId="39D94A88" w14:textId="35501590" w:rsidR="00D634F2" w:rsidRDefault="00B1480E">
      <w:pPr>
        <w:spacing w:afterLines="50" w:after="120" w:line="520" w:lineRule="exact"/>
        <w:ind w:firstLineChars="200" w:firstLine="640"/>
        <w:rPr>
          <w:rFonts w:ascii="仿宋_GB2312" w:eastAsia="仿宋_GB2312"/>
          <w:color w:val="000000" w:themeColor="text1"/>
          <w:sz w:val="32"/>
          <w:szCs w:val="32"/>
        </w:rPr>
      </w:pPr>
      <w:r w:rsidRPr="00B1480E">
        <w:rPr>
          <w:rFonts w:ascii="仿宋_GB2312" w:eastAsia="仿宋_GB2312" w:hint="eastAsia"/>
          <w:color w:val="000000" w:themeColor="text1"/>
          <w:sz w:val="32"/>
          <w:szCs w:val="32"/>
        </w:rPr>
        <w:t>根据</w:t>
      </w:r>
      <w:r w:rsidR="00FC777A" w:rsidRPr="00FC777A">
        <w:rPr>
          <w:rFonts w:ascii="仿宋_GB2312" w:eastAsia="仿宋_GB2312" w:hint="eastAsia"/>
          <w:color w:val="000000" w:themeColor="text1"/>
          <w:sz w:val="32"/>
          <w:szCs w:val="32"/>
        </w:rPr>
        <w:t>《广西标准化协会关于下达2025年第三十八批团体标准制修订项目计划的通知》（桂标协〔2025〕</w:t>
      </w:r>
      <w:r w:rsidR="00FC777A" w:rsidRPr="00FC777A">
        <w:rPr>
          <w:rFonts w:ascii="仿宋_GB2312" w:eastAsia="仿宋_GB2312"/>
          <w:color w:val="000000" w:themeColor="text1"/>
          <w:sz w:val="32"/>
          <w:szCs w:val="32"/>
        </w:rPr>
        <w:t>332</w:t>
      </w:r>
      <w:r w:rsidR="00FC777A" w:rsidRPr="00FC777A">
        <w:rPr>
          <w:rFonts w:ascii="仿宋_GB2312" w:eastAsia="仿宋_GB2312" w:hint="eastAsia"/>
          <w:color w:val="000000" w:themeColor="text1"/>
          <w:sz w:val="32"/>
          <w:szCs w:val="32"/>
        </w:rPr>
        <w:t>号）文件精神，由广西中医药大学第一附属医院提出，广西中医药大学第一附属医院、广西民族医院、广西国际壮医医院、四川省医学科学院</w:t>
      </w:r>
      <w:r w:rsidR="00FC777A" w:rsidRPr="00FC777A">
        <w:rPr>
          <w:rFonts w:ascii="微软雅黑" w:eastAsia="微软雅黑" w:hAnsi="微软雅黑" w:cs="微软雅黑" w:hint="eastAsia"/>
          <w:color w:val="000000" w:themeColor="text1"/>
          <w:sz w:val="32"/>
          <w:szCs w:val="32"/>
        </w:rPr>
        <w:t>•</w:t>
      </w:r>
      <w:r w:rsidR="00FC777A" w:rsidRPr="00FC777A">
        <w:rPr>
          <w:rFonts w:ascii="仿宋_GB2312" w:eastAsia="仿宋_GB2312" w:hint="eastAsia"/>
          <w:color w:val="000000" w:themeColor="text1"/>
          <w:sz w:val="32"/>
          <w:szCs w:val="32"/>
        </w:rPr>
        <w:t>四川省人民医院、南昌大学第二附属医院、南昌大学第一附属医院、湖北省肿瘤医院、南宁市第一人民医院、平南县中医医院、百色市中医医院、鹿寨县中医医院、防城港市中医医院、平果市人民医院、广西骨伤医院等单位共同起草的团体标准《</w:t>
      </w:r>
      <w:r w:rsidR="00492E49" w:rsidRPr="00492E49">
        <w:rPr>
          <w:rFonts w:ascii="仿宋_GB2312" w:eastAsia="仿宋_GB2312" w:hint="eastAsia"/>
          <w:bCs/>
          <w:color w:val="000000" w:themeColor="text1"/>
          <w:sz w:val="32"/>
          <w:szCs w:val="32"/>
        </w:rPr>
        <w:t>有限冷热交替膀胱冲洗技术操作规范</w:t>
      </w:r>
      <w:r w:rsidR="00FC777A" w:rsidRPr="00FC777A">
        <w:rPr>
          <w:rFonts w:ascii="仿宋_GB2312" w:eastAsia="仿宋_GB2312" w:hint="eastAsia"/>
          <w:color w:val="000000" w:themeColor="text1"/>
          <w:sz w:val="32"/>
          <w:szCs w:val="32"/>
        </w:rPr>
        <w:t>》（项目编号：2025-</w:t>
      </w:r>
      <w:r w:rsidR="00FC777A" w:rsidRPr="00FC777A">
        <w:rPr>
          <w:rFonts w:ascii="仿宋_GB2312" w:eastAsia="仿宋_GB2312"/>
          <w:color w:val="000000" w:themeColor="text1"/>
          <w:sz w:val="32"/>
          <w:szCs w:val="32"/>
        </w:rPr>
        <w:t>3812</w:t>
      </w:r>
      <w:r w:rsidR="00FC777A" w:rsidRPr="00FC777A">
        <w:rPr>
          <w:rFonts w:ascii="仿宋_GB2312" w:eastAsia="仿宋_GB2312" w:hint="eastAsia"/>
          <w:color w:val="000000" w:themeColor="text1"/>
          <w:sz w:val="32"/>
          <w:szCs w:val="32"/>
        </w:rPr>
        <w:t>）</w:t>
      </w:r>
      <w:r w:rsidR="008854C0" w:rsidRPr="00D97782">
        <w:rPr>
          <w:rFonts w:ascii="仿宋_GB2312" w:eastAsia="仿宋_GB2312" w:hint="eastAsia"/>
          <w:color w:val="000000" w:themeColor="text1"/>
          <w:sz w:val="32"/>
          <w:szCs w:val="32"/>
        </w:rPr>
        <w:t>已获批立项。</w:t>
      </w:r>
    </w:p>
    <w:p w14:paraId="600D13A7" w14:textId="045726EF" w:rsidR="00D634F2" w:rsidRDefault="008854C0">
      <w:pPr>
        <w:spacing w:afterLines="50" w:after="120"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为高质量编制团体标准《</w:t>
      </w:r>
      <w:r w:rsidR="00492E49" w:rsidRPr="00492E49">
        <w:rPr>
          <w:rFonts w:ascii="仿宋_GB2312" w:eastAsia="仿宋_GB2312" w:hint="eastAsia"/>
          <w:bCs/>
          <w:color w:val="000000" w:themeColor="text1"/>
          <w:sz w:val="32"/>
          <w:szCs w:val="32"/>
        </w:rPr>
        <w:t>有限冷热交替膀胱冲洗技术操作规范</w:t>
      </w:r>
      <w:r>
        <w:rPr>
          <w:rFonts w:ascii="仿宋_GB2312" w:eastAsia="仿宋_GB2312" w:hint="eastAsia"/>
          <w:color w:val="000000" w:themeColor="text1"/>
          <w:sz w:val="32"/>
          <w:szCs w:val="32"/>
        </w:rPr>
        <w:t>》，由起草单位成立标准编制工作组并进行如下分工：</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3"/>
        <w:gridCol w:w="1660"/>
        <w:gridCol w:w="1578"/>
        <w:gridCol w:w="2169"/>
        <w:gridCol w:w="2793"/>
      </w:tblGrid>
      <w:tr w:rsidR="00075759" w14:paraId="41BCB610" w14:textId="77777777" w:rsidTr="00910BCD">
        <w:trPr>
          <w:trHeight w:val="450"/>
          <w:tblHeader/>
          <w:jc w:val="center"/>
        </w:trPr>
        <w:tc>
          <w:tcPr>
            <w:tcW w:w="602" w:type="pct"/>
            <w:vAlign w:val="center"/>
          </w:tcPr>
          <w:p w14:paraId="399340C4" w14:textId="77777777" w:rsidR="00075759" w:rsidRDefault="00075759" w:rsidP="00910BCD">
            <w:pPr>
              <w:jc w:val="center"/>
              <w:rPr>
                <w:rFonts w:ascii="仿宋_GB2312" w:eastAsia="仿宋_GB2312" w:hAnsi="Times New Roman"/>
                <w:b/>
                <w:color w:val="000000"/>
                <w:sz w:val="24"/>
              </w:rPr>
            </w:pPr>
            <w:r>
              <w:rPr>
                <w:rFonts w:ascii="仿宋_GB2312" w:eastAsia="仿宋_GB2312" w:hAnsi="Times New Roman" w:hint="eastAsia"/>
                <w:b/>
                <w:color w:val="000000"/>
                <w:sz w:val="24"/>
              </w:rPr>
              <w:t>姓名</w:t>
            </w:r>
          </w:p>
        </w:tc>
        <w:tc>
          <w:tcPr>
            <w:tcW w:w="890" w:type="pct"/>
            <w:vAlign w:val="center"/>
          </w:tcPr>
          <w:p w14:paraId="6128743F" w14:textId="77777777" w:rsidR="00075759" w:rsidRDefault="00075759" w:rsidP="00910BCD">
            <w:pPr>
              <w:jc w:val="center"/>
              <w:rPr>
                <w:rFonts w:ascii="仿宋_GB2312" w:eastAsia="仿宋_GB2312" w:hAnsi="Times New Roman"/>
                <w:b/>
                <w:color w:val="000000"/>
                <w:sz w:val="24"/>
              </w:rPr>
            </w:pPr>
            <w:r>
              <w:rPr>
                <w:rFonts w:ascii="仿宋_GB2312" w:eastAsia="仿宋_GB2312" w:hAnsi="Times New Roman" w:hint="eastAsia"/>
                <w:b/>
                <w:color w:val="000000"/>
                <w:sz w:val="24"/>
              </w:rPr>
              <w:t>职务/职称</w:t>
            </w:r>
          </w:p>
        </w:tc>
        <w:tc>
          <w:tcPr>
            <w:tcW w:w="846" w:type="pct"/>
            <w:vAlign w:val="center"/>
          </w:tcPr>
          <w:p w14:paraId="680074F1" w14:textId="77777777" w:rsidR="00075759" w:rsidRDefault="00075759" w:rsidP="00910BCD">
            <w:pPr>
              <w:jc w:val="center"/>
              <w:rPr>
                <w:rFonts w:ascii="仿宋_GB2312" w:eastAsia="仿宋_GB2312" w:hAnsi="Times New Roman"/>
                <w:b/>
                <w:color w:val="000000"/>
                <w:sz w:val="24"/>
              </w:rPr>
            </w:pPr>
            <w:r>
              <w:rPr>
                <w:rFonts w:ascii="仿宋_GB2312" w:eastAsia="仿宋_GB2312" w:hAnsi="Times New Roman" w:hint="eastAsia"/>
                <w:b/>
                <w:color w:val="000000"/>
                <w:sz w:val="24"/>
              </w:rPr>
              <w:t>从事专业</w:t>
            </w:r>
          </w:p>
        </w:tc>
        <w:tc>
          <w:tcPr>
            <w:tcW w:w="1163" w:type="pct"/>
            <w:vAlign w:val="center"/>
          </w:tcPr>
          <w:p w14:paraId="74933C81" w14:textId="77777777" w:rsidR="00075759" w:rsidRDefault="00075759" w:rsidP="00910BCD">
            <w:pPr>
              <w:jc w:val="center"/>
              <w:rPr>
                <w:rFonts w:ascii="仿宋_GB2312" w:eastAsia="仿宋_GB2312" w:hAnsi="Times New Roman"/>
                <w:b/>
                <w:color w:val="000000"/>
                <w:sz w:val="24"/>
              </w:rPr>
            </w:pPr>
            <w:r>
              <w:rPr>
                <w:rFonts w:ascii="仿宋_GB2312" w:eastAsia="仿宋_GB2312" w:hAnsi="Times New Roman" w:hint="eastAsia"/>
                <w:b/>
                <w:color w:val="000000"/>
                <w:sz w:val="24"/>
              </w:rPr>
              <w:t>工作单位</w:t>
            </w:r>
          </w:p>
        </w:tc>
        <w:tc>
          <w:tcPr>
            <w:tcW w:w="1497" w:type="pct"/>
            <w:vAlign w:val="center"/>
          </w:tcPr>
          <w:p w14:paraId="4F8523D6" w14:textId="77777777" w:rsidR="00075759" w:rsidRDefault="00075759" w:rsidP="00910BCD">
            <w:pPr>
              <w:jc w:val="center"/>
              <w:rPr>
                <w:rFonts w:ascii="仿宋_GB2312" w:eastAsia="仿宋_GB2312" w:hAnsi="Times New Roman"/>
                <w:b/>
                <w:color w:val="000000"/>
                <w:sz w:val="24"/>
              </w:rPr>
            </w:pPr>
            <w:r>
              <w:rPr>
                <w:rFonts w:ascii="仿宋_GB2312" w:eastAsia="仿宋_GB2312" w:hAnsi="Times New Roman" w:hint="eastAsia"/>
                <w:b/>
                <w:color w:val="000000"/>
                <w:sz w:val="24"/>
              </w:rPr>
              <w:t>责任分工</w:t>
            </w:r>
          </w:p>
        </w:tc>
      </w:tr>
      <w:tr w:rsidR="00075759" w14:paraId="0166DB0E" w14:textId="77777777" w:rsidTr="00910BCD">
        <w:trPr>
          <w:trHeight w:val="850"/>
          <w:jc w:val="center"/>
        </w:trPr>
        <w:tc>
          <w:tcPr>
            <w:tcW w:w="602" w:type="pct"/>
            <w:vAlign w:val="center"/>
          </w:tcPr>
          <w:p w14:paraId="7FA15E2C"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肖家骥</w:t>
            </w:r>
          </w:p>
        </w:tc>
        <w:tc>
          <w:tcPr>
            <w:tcW w:w="890" w:type="pct"/>
            <w:vAlign w:val="center"/>
          </w:tcPr>
          <w:p w14:paraId="6CA6C06F"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副护士长/副主任护师</w:t>
            </w:r>
          </w:p>
        </w:tc>
        <w:tc>
          <w:tcPr>
            <w:tcW w:w="846" w:type="pct"/>
            <w:vAlign w:val="center"/>
          </w:tcPr>
          <w:p w14:paraId="5431454E"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康复护理</w:t>
            </w:r>
          </w:p>
        </w:tc>
        <w:tc>
          <w:tcPr>
            <w:tcW w:w="1163" w:type="pct"/>
            <w:vAlign w:val="center"/>
          </w:tcPr>
          <w:p w14:paraId="013C993B"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广西中医药大学第一附属医院</w:t>
            </w:r>
          </w:p>
        </w:tc>
        <w:tc>
          <w:tcPr>
            <w:tcW w:w="1497" w:type="pct"/>
            <w:vAlign w:val="center"/>
          </w:tcPr>
          <w:p w14:paraId="0CCF2263"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统筹标准编制工作，组织人员进行规范发布后的宣贯培训。</w:t>
            </w:r>
          </w:p>
        </w:tc>
      </w:tr>
      <w:tr w:rsidR="00075759" w14:paraId="67DF323E" w14:textId="77777777" w:rsidTr="00910BCD">
        <w:trPr>
          <w:trHeight w:val="850"/>
          <w:jc w:val="center"/>
        </w:trPr>
        <w:tc>
          <w:tcPr>
            <w:tcW w:w="602" w:type="pct"/>
            <w:vAlign w:val="center"/>
          </w:tcPr>
          <w:p w14:paraId="61EE51B5"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蓝慧</w:t>
            </w:r>
          </w:p>
        </w:tc>
        <w:tc>
          <w:tcPr>
            <w:tcW w:w="890" w:type="pct"/>
            <w:vAlign w:val="center"/>
          </w:tcPr>
          <w:p w14:paraId="0EC175FF"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副护士长（主持工作）/主管护师</w:t>
            </w:r>
          </w:p>
        </w:tc>
        <w:tc>
          <w:tcPr>
            <w:tcW w:w="846" w:type="pct"/>
            <w:vAlign w:val="center"/>
          </w:tcPr>
          <w:p w14:paraId="2ED867D1"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康复护理</w:t>
            </w:r>
          </w:p>
        </w:tc>
        <w:tc>
          <w:tcPr>
            <w:tcW w:w="1163" w:type="pct"/>
            <w:vAlign w:val="center"/>
          </w:tcPr>
          <w:p w14:paraId="3F138EE6"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广西中医药大学第一附属医院</w:t>
            </w:r>
          </w:p>
        </w:tc>
        <w:tc>
          <w:tcPr>
            <w:tcW w:w="1497" w:type="pct"/>
            <w:vAlign w:val="center"/>
          </w:tcPr>
          <w:p w14:paraId="6C5DDC74"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指导标准文本及编制说明编写，质量控制。</w:t>
            </w:r>
          </w:p>
        </w:tc>
      </w:tr>
      <w:tr w:rsidR="00075759" w14:paraId="4F345553" w14:textId="77777777" w:rsidTr="00910BCD">
        <w:trPr>
          <w:trHeight w:val="995"/>
          <w:jc w:val="center"/>
        </w:trPr>
        <w:tc>
          <w:tcPr>
            <w:tcW w:w="602" w:type="pct"/>
            <w:vAlign w:val="center"/>
          </w:tcPr>
          <w:p w14:paraId="78976822"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刘融星</w:t>
            </w:r>
          </w:p>
        </w:tc>
        <w:tc>
          <w:tcPr>
            <w:tcW w:w="890" w:type="pct"/>
            <w:vAlign w:val="center"/>
          </w:tcPr>
          <w:p w14:paraId="6382EAF8"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副护士长/副主任护师</w:t>
            </w:r>
          </w:p>
        </w:tc>
        <w:tc>
          <w:tcPr>
            <w:tcW w:w="846" w:type="pct"/>
            <w:vAlign w:val="center"/>
          </w:tcPr>
          <w:p w14:paraId="307D076F"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急诊护理</w:t>
            </w:r>
          </w:p>
        </w:tc>
        <w:tc>
          <w:tcPr>
            <w:tcW w:w="1163" w:type="pct"/>
            <w:vAlign w:val="center"/>
          </w:tcPr>
          <w:p w14:paraId="4792F0E9"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广西中医药大学第一附属医院</w:t>
            </w:r>
          </w:p>
        </w:tc>
        <w:tc>
          <w:tcPr>
            <w:tcW w:w="1497" w:type="pct"/>
            <w:vAlign w:val="center"/>
          </w:tcPr>
          <w:p w14:paraId="6B30EE56"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对标准实施情况进行总结分析，不断对标准提出修正意见。</w:t>
            </w:r>
          </w:p>
        </w:tc>
      </w:tr>
      <w:tr w:rsidR="00075759" w14:paraId="3DA785C6" w14:textId="77777777" w:rsidTr="00910BCD">
        <w:trPr>
          <w:trHeight w:val="995"/>
          <w:jc w:val="center"/>
        </w:trPr>
        <w:tc>
          <w:tcPr>
            <w:tcW w:w="602" w:type="pct"/>
            <w:vAlign w:val="center"/>
          </w:tcPr>
          <w:p w14:paraId="25BA2333"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何琳</w:t>
            </w:r>
          </w:p>
        </w:tc>
        <w:tc>
          <w:tcPr>
            <w:tcW w:w="890" w:type="pct"/>
            <w:vAlign w:val="center"/>
          </w:tcPr>
          <w:p w14:paraId="70E53164"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副护士长/副主任护师</w:t>
            </w:r>
          </w:p>
        </w:tc>
        <w:tc>
          <w:tcPr>
            <w:tcW w:w="846" w:type="pct"/>
            <w:vAlign w:val="center"/>
          </w:tcPr>
          <w:p w14:paraId="23A4CFAD"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康复护理</w:t>
            </w:r>
          </w:p>
        </w:tc>
        <w:tc>
          <w:tcPr>
            <w:tcW w:w="1163" w:type="pct"/>
            <w:vAlign w:val="center"/>
          </w:tcPr>
          <w:p w14:paraId="04BFED8D"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广西民族医院</w:t>
            </w:r>
          </w:p>
        </w:tc>
        <w:tc>
          <w:tcPr>
            <w:tcW w:w="1497" w:type="pct"/>
            <w:vAlign w:val="center"/>
          </w:tcPr>
          <w:p w14:paraId="5208FB8F"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负责起草标准草案，征求意见稿和标准编制说明，送审稿及编制说明的编写工作。</w:t>
            </w:r>
          </w:p>
        </w:tc>
      </w:tr>
      <w:tr w:rsidR="00075759" w14:paraId="18D9E0DE" w14:textId="77777777" w:rsidTr="00910BCD">
        <w:trPr>
          <w:trHeight w:val="995"/>
          <w:jc w:val="center"/>
        </w:trPr>
        <w:tc>
          <w:tcPr>
            <w:tcW w:w="602" w:type="pct"/>
            <w:vAlign w:val="center"/>
          </w:tcPr>
          <w:p w14:paraId="5EC3DB30"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lastRenderedPageBreak/>
              <w:t>唐运宽</w:t>
            </w:r>
          </w:p>
        </w:tc>
        <w:tc>
          <w:tcPr>
            <w:tcW w:w="890" w:type="pct"/>
            <w:vAlign w:val="center"/>
          </w:tcPr>
          <w:p w14:paraId="1ABCAD9C"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大外科护士长兼急诊护士长/副主任护师</w:t>
            </w:r>
          </w:p>
        </w:tc>
        <w:tc>
          <w:tcPr>
            <w:tcW w:w="846" w:type="pct"/>
            <w:vAlign w:val="center"/>
          </w:tcPr>
          <w:p w14:paraId="535D0619"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急诊护理</w:t>
            </w:r>
          </w:p>
        </w:tc>
        <w:tc>
          <w:tcPr>
            <w:tcW w:w="1163" w:type="pct"/>
            <w:vAlign w:val="center"/>
          </w:tcPr>
          <w:p w14:paraId="32BFD16A"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广西国际壮医医院</w:t>
            </w:r>
          </w:p>
        </w:tc>
        <w:tc>
          <w:tcPr>
            <w:tcW w:w="1497" w:type="pct"/>
            <w:vAlign w:val="center"/>
          </w:tcPr>
          <w:p w14:paraId="03D18B4E"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Times New Roman" w:hint="eastAsia"/>
                <w:bCs/>
                <w:color w:val="000000"/>
                <w:sz w:val="24"/>
              </w:rPr>
              <w:t>负责起草标准草案，征求意见稿和标准编制说明，送审稿及编制说明的编写工作。</w:t>
            </w:r>
          </w:p>
        </w:tc>
      </w:tr>
      <w:tr w:rsidR="00075759" w14:paraId="3AA3FABF" w14:textId="77777777" w:rsidTr="00910BCD">
        <w:trPr>
          <w:trHeight w:val="995"/>
          <w:jc w:val="center"/>
        </w:trPr>
        <w:tc>
          <w:tcPr>
            <w:tcW w:w="602" w:type="pct"/>
            <w:vAlign w:val="center"/>
          </w:tcPr>
          <w:p w14:paraId="79945A98"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钟永凤</w:t>
            </w:r>
          </w:p>
        </w:tc>
        <w:tc>
          <w:tcPr>
            <w:tcW w:w="890" w:type="pct"/>
            <w:vAlign w:val="center"/>
          </w:tcPr>
          <w:p w14:paraId="4B647107"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副护士长/副主任护师</w:t>
            </w:r>
          </w:p>
        </w:tc>
        <w:tc>
          <w:tcPr>
            <w:tcW w:w="846" w:type="pct"/>
            <w:vAlign w:val="center"/>
          </w:tcPr>
          <w:p w14:paraId="67510477"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急诊护理</w:t>
            </w:r>
          </w:p>
        </w:tc>
        <w:tc>
          <w:tcPr>
            <w:tcW w:w="1163" w:type="pct"/>
            <w:vAlign w:val="center"/>
          </w:tcPr>
          <w:p w14:paraId="2A252ACA"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广西中医药大学第一附属医院</w:t>
            </w:r>
          </w:p>
        </w:tc>
        <w:tc>
          <w:tcPr>
            <w:tcW w:w="1497" w:type="pct"/>
            <w:vAlign w:val="center"/>
          </w:tcPr>
          <w:p w14:paraId="6EE74DE3"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Times New Roman" w:hint="eastAsia"/>
                <w:bCs/>
                <w:color w:val="000000"/>
                <w:sz w:val="24"/>
              </w:rPr>
              <w:t>查询、收集和整理资料，协助标准文本及编制说明的编写、实施。</w:t>
            </w:r>
          </w:p>
        </w:tc>
      </w:tr>
      <w:tr w:rsidR="00075759" w14:paraId="719F77EB" w14:textId="77777777" w:rsidTr="00910BCD">
        <w:trPr>
          <w:trHeight w:val="995"/>
          <w:jc w:val="center"/>
        </w:trPr>
        <w:tc>
          <w:tcPr>
            <w:tcW w:w="602" w:type="pct"/>
            <w:vAlign w:val="center"/>
          </w:tcPr>
          <w:p w14:paraId="3FD73FD6"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麻绍芬</w:t>
            </w:r>
          </w:p>
        </w:tc>
        <w:tc>
          <w:tcPr>
            <w:tcW w:w="890" w:type="pct"/>
            <w:vAlign w:val="center"/>
          </w:tcPr>
          <w:p w14:paraId="3FB8D566"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副护士长/副主任护师</w:t>
            </w:r>
          </w:p>
        </w:tc>
        <w:tc>
          <w:tcPr>
            <w:tcW w:w="846" w:type="pct"/>
            <w:vAlign w:val="center"/>
          </w:tcPr>
          <w:p w14:paraId="30DF9009"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康复护理</w:t>
            </w:r>
          </w:p>
        </w:tc>
        <w:tc>
          <w:tcPr>
            <w:tcW w:w="1163" w:type="pct"/>
            <w:vAlign w:val="center"/>
          </w:tcPr>
          <w:p w14:paraId="0BA564EA"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百色市中医医院</w:t>
            </w:r>
          </w:p>
        </w:tc>
        <w:tc>
          <w:tcPr>
            <w:tcW w:w="1497" w:type="pct"/>
            <w:vAlign w:val="center"/>
          </w:tcPr>
          <w:p w14:paraId="631D2EF6" w14:textId="77777777" w:rsidR="00075759" w:rsidRDefault="00075759" w:rsidP="00910BCD">
            <w:pPr>
              <w:suppressAutoHyphens/>
              <w:rPr>
                <w:rFonts w:ascii="仿宋_GB2312" w:eastAsia="仿宋_GB2312" w:hAnsi="Times New Roman"/>
                <w:bCs/>
                <w:color w:val="000000"/>
                <w:sz w:val="24"/>
              </w:rPr>
            </w:pPr>
            <w:r>
              <w:rPr>
                <w:rFonts w:ascii="仿宋_GB2312" w:eastAsia="仿宋_GB2312" w:hAnsi="Times New Roman" w:hint="eastAsia"/>
                <w:bCs/>
                <w:color w:val="000000"/>
                <w:sz w:val="24"/>
              </w:rPr>
              <w:t>查询、收集和整理资料，协助标准文本及编制说明的编写、实施。</w:t>
            </w:r>
          </w:p>
        </w:tc>
      </w:tr>
      <w:tr w:rsidR="00075759" w14:paraId="0CE3CFC0" w14:textId="77777777" w:rsidTr="00910BCD">
        <w:trPr>
          <w:trHeight w:val="995"/>
          <w:jc w:val="center"/>
        </w:trPr>
        <w:tc>
          <w:tcPr>
            <w:tcW w:w="602" w:type="pct"/>
            <w:vAlign w:val="center"/>
          </w:tcPr>
          <w:p w14:paraId="0DC8696F"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李繁荣</w:t>
            </w:r>
          </w:p>
        </w:tc>
        <w:tc>
          <w:tcPr>
            <w:tcW w:w="890" w:type="pct"/>
            <w:vAlign w:val="center"/>
          </w:tcPr>
          <w:p w14:paraId="5C8192ED"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护士长/主管护师</w:t>
            </w:r>
          </w:p>
        </w:tc>
        <w:tc>
          <w:tcPr>
            <w:tcW w:w="846" w:type="pct"/>
            <w:vAlign w:val="center"/>
          </w:tcPr>
          <w:p w14:paraId="71EE7280"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康复护理</w:t>
            </w:r>
          </w:p>
        </w:tc>
        <w:tc>
          <w:tcPr>
            <w:tcW w:w="1163" w:type="pct"/>
            <w:vAlign w:val="center"/>
          </w:tcPr>
          <w:p w14:paraId="63AB819F"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百色市中医医院</w:t>
            </w:r>
          </w:p>
        </w:tc>
        <w:tc>
          <w:tcPr>
            <w:tcW w:w="1497" w:type="pct"/>
            <w:vAlign w:val="center"/>
          </w:tcPr>
          <w:p w14:paraId="4598AAF8" w14:textId="77777777" w:rsidR="00075759" w:rsidRDefault="00075759" w:rsidP="00910BCD">
            <w:pPr>
              <w:suppressAutoHyphens/>
              <w:rPr>
                <w:rFonts w:ascii="仿宋_GB2312" w:eastAsia="仿宋_GB2312" w:hAnsi="Times New Roman"/>
                <w:bCs/>
                <w:color w:val="000000"/>
                <w:sz w:val="24"/>
              </w:rPr>
            </w:pPr>
            <w:r>
              <w:rPr>
                <w:rFonts w:ascii="仿宋_GB2312" w:eastAsia="仿宋_GB2312" w:hAnsi="Times New Roman" w:hint="eastAsia"/>
                <w:bCs/>
                <w:color w:val="000000"/>
                <w:sz w:val="24"/>
              </w:rPr>
              <w:t>查询、收集和整理资料，协助标准文本及编制说明的编写、实施。</w:t>
            </w:r>
          </w:p>
        </w:tc>
      </w:tr>
      <w:tr w:rsidR="00075759" w14:paraId="43ACE0D2" w14:textId="77777777" w:rsidTr="00910BCD">
        <w:trPr>
          <w:trHeight w:val="995"/>
          <w:jc w:val="center"/>
        </w:trPr>
        <w:tc>
          <w:tcPr>
            <w:tcW w:w="602" w:type="pct"/>
            <w:vAlign w:val="center"/>
          </w:tcPr>
          <w:p w14:paraId="1AA5C28F"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陈佳妮</w:t>
            </w:r>
          </w:p>
        </w:tc>
        <w:tc>
          <w:tcPr>
            <w:tcW w:w="890" w:type="pct"/>
            <w:vAlign w:val="center"/>
          </w:tcPr>
          <w:p w14:paraId="64259833"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护士长/主管护师</w:t>
            </w:r>
          </w:p>
        </w:tc>
        <w:tc>
          <w:tcPr>
            <w:tcW w:w="846" w:type="pct"/>
            <w:vAlign w:val="center"/>
          </w:tcPr>
          <w:p w14:paraId="114CDBD5"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康复护理</w:t>
            </w:r>
          </w:p>
        </w:tc>
        <w:tc>
          <w:tcPr>
            <w:tcW w:w="1163" w:type="pct"/>
            <w:vAlign w:val="center"/>
          </w:tcPr>
          <w:p w14:paraId="4C9A4528"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平南县中医医院</w:t>
            </w:r>
          </w:p>
        </w:tc>
        <w:tc>
          <w:tcPr>
            <w:tcW w:w="1497" w:type="pct"/>
          </w:tcPr>
          <w:p w14:paraId="555BF402" w14:textId="77777777" w:rsidR="00075759" w:rsidRDefault="00075759" w:rsidP="00910BCD">
            <w:pPr>
              <w:suppressAutoHyphens/>
              <w:rPr>
                <w:rFonts w:ascii="仿宋_GB2312" w:eastAsia="仿宋_GB2312" w:hAnsi="Times New Roman"/>
                <w:bCs/>
                <w:color w:val="000000"/>
                <w:sz w:val="24"/>
              </w:rPr>
            </w:pPr>
            <w:r>
              <w:rPr>
                <w:rFonts w:ascii="仿宋_GB2312" w:eastAsia="仿宋_GB2312" w:hAnsi="Times New Roman" w:hint="eastAsia"/>
                <w:bCs/>
                <w:color w:val="000000"/>
                <w:sz w:val="24"/>
              </w:rPr>
              <w:t>查询、收集和整理资料，协助标准文本及编制说明的编写、实施。</w:t>
            </w:r>
          </w:p>
        </w:tc>
      </w:tr>
      <w:tr w:rsidR="00075759" w14:paraId="2EF6F82C" w14:textId="77777777" w:rsidTr="00910BCD">
        <w:trPr>
          <w:trHeight w:val="995"/>
          <w:jc w:val="center"/>
        </w:trPr>
        <w:tc>
          <w:tcPr>
            <w:tcW w:w="602" w:type="pct"/>
            <w:vAlign w:val="center"/>
          </w:tcPr>
          <w:p w14:paraId="5A39A7F0"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莫汉群</w:t>
            </w:r>
          </w:p>
        </w:tc>
        <w:tc>
          <w:tcPr>
            <w:tcW w:w="890" w:type="pct"/>
            <w:vAlign w:val="center"/>
          </w:tcPr>
          <w:p w14:paraId="70EC7F3F"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护士长/主管护师</w:t>
            </w:r>
          </w:p>
        </w:tc>
        <w:tc>
          <w:tcPr>
            <w:tcW w:w="846" w:type="pct"/>
            <w:vAlign w:val="center"/>
          </w:tcPr>
          <w:p w14:paraId="3BDA84A8"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康复护理</w:t>
            </w:r>
          </w:p>
        </w:tc>
        <w:tc>
          <w:tcPr>
            <w:tcW w:w="1163" w:type="pct"/>
            <w:vAlign w:val="center"/>
          </w:tcPr>
          <w:p w14:paraId="491FE2BE"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鹿寨县中医医院</w:t>
            </w:r>
          </w:p>
        </w:tc>
        <w:tc>
          <w:tcPr>
            <w:tcW w:w="1497" w:type="pct"/>
          </w:tcPr>
          <w:p w14:paraId="674A7853" w14:textId="77777777" w:rsidR="00075759" w:rsidRDefault="00075759" w:rsidP="00910BCD">
            <w:pPr>
              <w:suppressAutoHyphens/>
              <w:rPr>
                <w:rFonts w:ascii="仿宋_GB2312" w:eastAsia="仿宋_GB2312" w:hAnsi="Times New Roman"/>
                <w:bCs/>
                <w:color w:val="000000"/>
                <w:sz w:val="24"/>
              </w:rPr>
            </w:pPr>
            <w:r>
              <w:rPr>
                <w:rFonts w:ascii="仿宋_GB2312" w:eastAsia="仿宋_GB2312" w:hAnsi="Times New Roman" w:hint="eastAsia"/>
                <w:bCs/>
                <w:color w:val="000000"/>
                <w:sz w:val="24"/>
              </w:rPr>
              <w:t>查询、收集和整理资料，协助标准文本及编制说明的编写、实施。</w:t>
            </w:r>
          </w:p>
        </w:tc>
      </w:tr>
      <w:tr w:rsidR="00075759" w14:paraId="7A81A7C4" w14:textId="77777777" w:rsidTr="00910BCD">
        <w:trPr>
          <w:trHeight w:val="995"/>
          <w:jc w:val="center"/>
        </w:trPr>
        <w:tc>
          <w:tcPr>
            <w:tcW w:w="602" w:type="pct"/>
            <w:vAlign w:val="center"/>
          </w:tcPr>
          <w:p w14:paraId="539B78AA"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叶丽聪</w:t>
            </w:r>
          </w:p>
        </w:tc>
        <w:tc>
          <w:tcPr>
            <w:tcW w:w="890" w:type="pct"/>
            <w:vAlign w:val="center"/>
          </w:tcPr>
          <w:p w14:paraId="0E70F2F1"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护士长/主管护师</w:t>
            </w:r>
          </w:p>
        </w:tc>
        <w:tc>
          <w:tcPr>
            <w:tcW w:w="846" w:type="pct"/>
            <w:vAlign w:val="center"/>
          </w:tcPr>
          <w:p w14:paraId="1E24D195"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康复护理</w:t>
            </w:r>
          </w:p>
        </w:tc>
        <w:tc>
          <w:tcPr>
            <w:tcW w:w="1163" w:type="pct"/>
            <w:vAlign w:val="center"/>
          </w:tcPr>
          <w:p w14:paraId="0589064B"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防城港市中医医院</w:t>
            </w:r>
          </w:p>
        </w:tc>
        <w:tc>
          <w:tcPr>
            <w:tcW w:w="1497" w:type="pct"/>
          </w:tcPr>
          <w:p w14:paraId="74C31175" w14:textId="77777777" w:rsidR="00075759" w:rsidRDefault="00075759" w:rsidP="00910BCD">
            <w:pPr>
              <w:suppressAutoHyphens/>
              <w:rPr>
                <w:rFonts w:ascii="仿宋_GB2312" w:eastAsia="仿宋_GB2312" w:hAnsi="Times New Roman"/>
                <w:bCs/>
                <w:color w:val="000000"/>
                <w:sz w:val="24"/>
              </w:rPr>
            </w:pPr>
            <w:r>
              <w:rPr>
                <w:rFonts w:ascii="仿宋_GB2312" w:eastAsia="仿宋_GB2312" w:hAnsi="Times New Roman" w:hint="eastAsia"/>
                <w:bCs/>
                <w:color w:val="000000"/>
                <w:sz w:val="24"/>
              </w:rPr>
              <w:t>查询、收集和整理资料，协助标准文本及编制说明的编写、实施。</w:t>
            </w:r>
          </w:p>
        </w:tc>
      </w:tr>
      <w:tr w:rsidR="00075759" w14:paraId="0B1D549F" w14:textId="77777777" w:rsidTr="00910BCD">
        <w:trPr>
          <w:trHeight w:val="995"/>
          <w:jc w:val="center"/>
        </w:trPr>
        <w:tc>
          <w:tcPr>
            <w:tcW w:w="602" w:type="pct"/>
            <w:vAlign w:val="center"/>
          </w:tcPr>
          <w:p w14:paraId="5B0E0A8E"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黄广明</w:t>
            </w:r>
          </w:p>
        </w:tc>
        <w:tc>
          <w:tcPr>
            <w:tcW w:w="890" w:type="pct"/>
            <w:vAlign w:val="center"/>
          </w:tcPr>
          <w:p w14:paraId="44B7C945"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护士长/主管护师</w:t>
            </w:r>
          </w:p>
        </w:tc>
        <w:tc>
          <w:tcPr>
            <w:tcW w:w="846" w:type="pct"/>
            <w:vAlign w:val="center"/>
          </w:tcPr>
          <w:p w14:paraId="59B1342E"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重症护理</w:t>
            </w:r>
          </w:p>
        </w:tc>
        <w:tc>
          <w:tcPr>
            <w:tcW w:w="1163" w:type="pct"/>
            <w:vAlign w:val="center"/>
          </w:tcPr>
          <w:p w14:paraId="7E2BB9ED" w14:textId="77777777" w:rsidR="00075759" w:rsidRDefault="00075759" w:rsidP="00910BCD">
            <w:pPr>
              <w:suppressAutoHyphens/>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平果市人民医院</w:t>
            </w:r>
          </w:p>
        </w:tc>
        <w:tc>
          <w:tcPr>
            <w:tcW w:w="1497" w:type="pct"/>
          </w:tcPr>
          <w:p w14:paraId="6E88A48B" w14:textId="77777777" w:rsidR="00075759" w:rsidRDefault="00075759" w:rsidP="00910BCD">
            <w:pPr>
              <w:suppressAutoHyphens/>
              <w:rPr>
                <w:rFonts w:ascii="仿宋_GB2312" w:eastAsia="仿宋_GB2312" w:hAnsi="Times New Roman"/>
                <w:bCs/>
                <w:color w:val="000000"/>
                <w:sz w:val="24"/>
              </w:rPr>
            </w:pPr>
            <w:r>
              <w:rPr>
                <w:rFonts w:ascii="仿宋_GB2312" w:eastAsia="仿宋_GB2312" w:hAnsi="Times New Roman" w:hint="eastAsia"/>
                <w:bCs/>
                <w:color w:val="000000"/>
                <w:sz w:val="24"/>
              </w:rPr>
              <w:t>查询、收集和整理资料，协助标准文本及编制说明的编写、实施。</w:t>
            </w:r>
          </w:p>
        </w:tc>
      </w:tr>
      <w:tr w:rsidR="00075759" w14:paraId="134ED58A" w14:textId="77777777" w:rsidTr="00910BCD">
        <w:trPr>
          <w:trHeight w:val="995"/>
          <w:jc w:val="center"/>
        </w:trPr>
        <w:tc>
          <w:tcPr>
            <w:tcW w:w="602" w:type="pct"/>
            <w:vAlign w:val="center"/>
          </w:tcPr>
          <w:p w14:paraId="7F440F6E"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银晶晶</w:t>
            </w:r>
          </w:p>
        </w:tc>
        <w:tc>
          <w:tcPr>
            <w:tcW w:w="890" w:type="pct"/>
            <w:vAlign w:val="center"/>
          </w:tcPr>
          <w:p w14:paraId="7110ED96"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护士长/主管护师</w:t>
            </w:r>
          </w:p>
        </w:tc>
        <w:tc>
          <w:tcPr>
            <w:tcW w:w="846" w:type="pct"/>
            <w:vAlign w:val="center"/>
          </w:tcPr>
          <w:p w14:paraId="317792CC"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急诊护理</w:t>
            </w:r>
          </w:p>
        </w:tc>
        <w:tc>
          <w:tcPr>
            <w:tcW w:w="1163" w:type="pct"/>
            <w:vAlign w:val="center"/>
          </w:tcPr>
          <w:p w14:paraId="534766F6"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百色市中医医院</w:t>
            </w:r>
          </w:p>
        </w:tc>
        <w:tc>
          <w:tcPr>
            <w:tcW w:w="1497" w:type="pct"/>
          </w:tcPr>
          <w:p w14:paraId="7545D6D0" w14:textId="77777777" w:rsidR="00075759" w:rsidRDefault="00075759" w:rsidP="00910BCD">
            <w:pPr>
              <w:suppressAutoHyphens/>
              <w:rPr>
                <w:rFonts w:ascii="仿宋_GB2312" w:eastAsia="仿宋_GB2312" w:hAnsi="Times New Roman"/>
                <w:bCs/>
                <w:color w:val="000000"/>
                <w:sz w:val="24"/>
              </w:rPr>
            </w:pPr>
            <w:r>
              <w:rPr>
                <w:rFonts w:ascii="仿宋_GB2312" w:eastAsia="仿宋_GB2312" w:hAnsi="Times New Roman" w:hint="eastAsia"/>
                <w:bCs/>
                <w:color w:val="000000"/>
                <w:sz w:val="24"/>
              </w:rPr>
              <w:t>查询、收集和整理资料，协助标准文本及编制说明的编写、实施。</w:t>
            </w:r>
          </w:p>
        </w:tc>
      </w:tr>
      <w:tr w:rsidR="00075759" w14:paraId="60193567" w14:textId="77777777" w:rsidTr="00910BCD">
        <w:trPr>
          <w:trHeight w:val="995"/>
          <w:jc w:val="center"/>
        </w:trPr>
        <w:tc>
          <w:tcPr>
            <w:tcW w:w="602" w:type="pct"/>
          </w:tcPr>
          <w:p w14:paraId="5262B8DE" w14:textId="77777777" w:rsidR="00075759" w:rsidRDefault="00075759" w:rsidP="00910BCD">
            <w:pPr>
              <w:suppressAutoHyphens/>
              <w:rPr>
                <w:rFonts w:ascii="仿宋_GB2312" w:eastAsia="仿宋_GB2312" w:hAnsi="Times New Roman" w:cs="Times New Roman"/>
                <w:bCs/>
                <w:color w:val="000000"/>
                <w:sz w:val="24"/>
              </w:rPr>
            </w:pPr>
          </w:p>
          <w:p w14:paraId="305AFD28"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陈云婷</w:t>
            </w:r>
          </w:p>
        </w:tc>
        <w:tc>
          <w:tcPr>
            <w:tcW w:w="890" w:type="pct"/>
            <w:vAlign w:val="center"/>
          </w:tcPr>
          <w:p w14:paraId="2DAEBF93"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无/主管护师</w:t>
            </w:r>
          </w:p>
        </w:tc>
        <w:tc>
          <w:tcPr>
            <w:tcW w:w="846" w:type="pct"/>
            <w:vAlign w:val="center"/>
          </w:tcPr>
          <w:p w14:paraId="23F82E4A"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骨科康复护理</w:t>
            </w:r>
          </w:p>
        </w:tc>
        <w:tc>
          <w:tcPr>
            <w:tcW w:w="1163" w:type="pct"/>
            <w:vAlign w:val="center"/>
          </w:tcPr>
          <w:p w14:paraId="03149618"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广西骨伤医院</w:t>
            </w:r>
          </w:p>
        </w:tc>
        <w:tc>
          <w:tcPr>
            <w:tcW w:w="1497" w:type="pct"/>
          </w:tcPr>
          <w:p w14:paraId="47CEB597"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r w:rsidR="00075759" w14:paraId="5A17ABEF" w14:textId="77777777" w:rsidTr="00910BCD">
        <w:trPr>
          <w:trHeight w:val="995"/>
          <w:jc w:val="center"/>
        </w:trPr>
        <w:tc>
          <w:tcPr>
            <w:tcW w:w="602" w:type="pct"/>
            <w:vAlign w:val="center"/>
          </w:tcPr>
          <w:p w14:paraId="42228F34"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陈启娟</w:t>
            </w:r>
          </w:p>
        </w:tc>
        <w:tc>
          <w:tcPr>
            <w:tcW w:w="890" w:type="pct"/>
            <w:vAlign w:val="center"/>
          </w:tcPr>
          <w:p w14:paraId="42DC8F1D"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护士长/副主任护师</w:t>
            </w:r>
          </w:p>
        </w:tc>
        <w:tc>
          <w:tcPr>
            <w:tcW w:w="846" w:type="pct"/>
            <w:vAlign w:val="center"/>
          </w:tcPr>
          <w:p w14:paraId="226B217B"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心脏康复护理</w:t>
            </w:r>
          </w:p>
        </w:tc>
        <w:tc>
          <w:tcPr>
            <w:tcW w:w="1163" w:type="pct"/>
            <w:vAlign w:val="center"/>
          </w:tcPr>
          <w:p w14:paraId="02F02C47"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广西中医药大学第一附属医院</w:t>
            </w:r>
          </w:p>
        </w:tc>
        <w:tc>
          <w:tcPr>
            <w:tcW w:w="1497" w:type="pct"/>
          </w:tcPr>
          <w:p w14:paraId="52DF42EF"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r w:rsidR="00075759" w14:paraId="27BD481C" w14:textId="77777777" w:rsidTr="00910BCD">
        <w:trPr>
          <w:trHeight w:val="995"/>
          <w:jc w:val="center"/>
        </w:trPr>
        <w:tc>
          <w:tcPr>
            <w:tcW w:w="602" w:type="pct"/>
            <w:vAlign w:val="center"/>
          </w:tcPr>
          <w:p w14:paraId="592BC9E3"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雷花</w:t>
            </w:r>
          </w:p>
        </w:tc>
        <w:tc>
          <w:tcPr>
            <w:tcW w:w="890" w:type="pct"/>
            <w:vAlign w:val="center"/>
          </w:tcPr>
          <w:p w14:paraId="7FECF00A"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护士长/副主任护师</w:t>
            </w:r>
          </w:p>
        </w:tc>
        <w:tc>
          <w:tcPr>
            <w:tcW w:w="846" w:type="pct"/>
            <w:vAlign w:val="center"/>
          </w:tcPr>
          <w:p w14:paraId="3FC1A306"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康复护理</w:t>
            </w:r>
          </w:p>
        </w:tc>
        <w:tc>
          <w:tcPr>
            <w:tcW w:w="1163" w:type="pct"/>
            <w:vAlign w:val="center"/>
          </w:tcPr>
          <w:p w14:paraId="0297EC88"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四川省医学科学院·四川省人民医院</w:t>
            </w:r>
          </w:p>
        </w:tc>
        <w:tc>
          <w:tcPr>
            <w:tcW w:w="1497" w:type="pct"/>
          </w:tcPr>
          <w:p w14:paraId="1959DE99"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r w:rsidR="00075759" w14:paraId="439AE726" w14:textId="77777777" w:rsidTr="00910BCD">
        <w:trPr>
          <w:trHeight w:val="995"/>
          <w:jc w:val="center"/>
        </w:trPr>
        <w:tc>
          <w:tcPr>
            <w:tcW w:w="602" w:type="pct"/>
            <w:vAlign w:val="center"/>
          </w:tcPr>
          <w:p w14:paraId="23843151"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饶敏</w:t>
            </w:r>
          </w:p>
        </w:tc>
        <w:tc>
          <w:tcPr>
            <w:tcW w:w="890" w:type="pct"/>
            <w:vAlign w:val="center"/>
          </w:tcPr>
          <w:p w14:paraId="2164AD6B"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无/主管护师</w:t>
            </w:r>
          </w:p>
        </w:tc>
        <w:tc>
          <w:tcPr>
            <w:tcW w:w="846" w:type="pct"/>
            <w:vAlign w:val="center"/>
          </w:tcPr>
          <w:p w14:paraId="2E5DB62B"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康复护理</w:t>
            </w:r>
          </w:p>
        </w:tc>
        <w:tc>
          <w:tcPr>
            <w:tcW w:w="1163" w:type="pct"/>
            <w:vAlign w:val="center"/>
          </w:tcPr>
          <w:p w14:paraId="5C22505C"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四川省医学科学院·四川省人民医院</w:t>
            </w:r>
          </w:p>
        </w:tc>
        <w:tc>
          <w:tcPr>
            <w:tcW w:w="1497" w:type="pct"/>
          </w:tcPr>
          <w:p w14:paraId="2B71B0DD"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r w:rsidR="00075759" w14:paraId="69665B40" w14:textId="77777777" w:rsidTr="00910BCD">
        <w:trPr>
          <w:trHeight w:val="995"/>
          <w:jc w:val="center"/>
        </w:trPr>
        <w:tc>
          <w:tcPr>
            <w:tcW w:w="602" w:type="pct"/>
            <w:vAlign w:val="center"/>
          </w:tcPr>
          <w:p w14:paraId="28A286FB"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lastRenderedPageBreak/>
              <w:t>谢兴</w:t>
            </w:r>
          </w:p>
        </w:tc>
        <w:tc>
          <w:tcPr>
            <w:tcW w:w="890" w:type="pct"/>
            <w:vAlign w:val="center"/>
          </w:tcPr>
          <w:p w14:paraId="7E210D6B"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护士长/副主任护师</w:t>
            </w:r>
          </w:p>
        </w:tc>
        <w:tc>
          <w:tcPr>
            <w:tcW w:w="846" w:type="pct"/>
            <w:vAlign w:val="center"/>
          </w:tcPr>
          <w:p w14:paraId="550CB197"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康复护理</w:t>
            </w:r>
          </w:p>
        </w:tc>
        <w:tc>
          <w:tcPr>
            <w:tcW w:w="1163" w:type="pct"/>
            <w:vAlign w:val="center"/>
          </w:tcPr>
          <w:p w14:paraId="6305C119"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南宁市第一人民医院</w:t>
            </w:r>
          </w:p>
        </w:tc>
        <w:tc>
          <w:tcPr>
            <w:tcW w:w="1497" w:type="pct"/>
          </w:tcPr>
          <w:p w14:paraId="6ECDD4B7"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r w:rsidR="00075759" w14:paraId="7884D010" w14:textId="77777777" w:rsidTr="00910BCD">
        <w:trPr>
          <w:trHeight w:val="1249"/>
          <w:jc w:val="center"/>
        </w:trPr>
        <w:tc>
          <w:tcPr>
            <w:tcW w:w="602" w:type="pct"/>
            <w:vAlign w:val="center"/>
          </w:tcPr>
          <w:p w14:paraId="16C7A050"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周玉妹</w:t>
            </w:r>
          </w:p>
        </w:tc>
        <w:tc>
          <w:tcPr>
            <w:tcW w:w="890" w:type="pct"/>
            <w:vAlign w:val="center"/>
          </w:tcPr>
          <w:p w14:paraId="035DCC6C"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护士长/副主任护师</w:t>
            </w:r>
          </w:p>
        </w:tc>
        <w:tc>
          <w:tcPr>
            <w:tcW w:w="846" w:type="pct"/>
            <w:vAlign w:val="center"/>
          </w:tcPr>
          <w:p w14:paraId="4077F6EB"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骨科康复护理</w:t>
            </w:r>
          </w:p>
        </w:tc>
        <w:tc>
          <w:tcPr>
            <w:tcW w:w="1163" w:type="pct"/>
            <w:vAlign w:val="center"/>
          </w:tcPr>
          <w:p w14:paraId="55486B3D"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南昌大学第二附属医院</w:t>
            </w:r>
          </w:p>
        </w:tc>
        <w:tc>
          <w:tcPr>
            <w:tcW w:w="1497" w:type="pct"/>
          </w:tcPr>
          <w:p w14:paraId="5646E324"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r w:rsidR="00075759" w14:paraId="5D998978" w14:textId="77777777" w:rsidTr="00910BCD">
        <w:trPr>
          <w:trHeight w:val="995"/>
          <w:jc w:val="center"/>
        </w:trPr>
        <w:tc>
          <w:tcPr>
            <w:tcW w:w="602" w:type="pct"/>
            <w:vAlign w:val="center"/>
          </w:tcPr>
          <w:p w14:paraId="1A2EFCE9"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卢云丽</w:t>
            </w:r>
          </w:p>
        </w:tc>
        <w:tc>
          <w:tcPr>
            <w:tcW w:w="890" w:type="pct"/>
            <w:vAlign w:val="center"/>
          </w:tcPr>
          <w:p w14:paraId="17A93D4E"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护士长/副主任护师</w:t>
            </w:r>
          </w:p>
        </w:tc>
        <w:tc>
          <w:tcPr>
            <w:tcW w:w="846" w:type="pct"/>
            <w:vAlign w:val="center"/>
          </w:tcPr>
          <w:p w14:paraId="52A197D3"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神经康复护理</w:t>
            </w:r>
          </w:p>
        </w:tc>
        <w:tc>
          <w:tcPr>
            <w:tcW w:w="1163" w:type="pct"/>
            <w:vAlign w:val="center"/>
          </w:tcPr>
          <w:p w14:paraId="1C4A663A"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广西中医药大学第一附属医院</w:t>
            </w:r>
          </w:p>
        </w:tc>
        <w:tc>
          <w:tcPr>
            <w:tcW w:w="1497" w:type="pct"/>
          </w:tcPr>
          <w:p w14:paraId="6D407A1D"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r w:rsidR="00075759" w14:paraId="4B285A08" w14:textId="77777777" w:rsidTr="00910BCD">
        <w:trPr>
          <w:trHeight w:val="995"/>
          <w:jc w:val="center"/>
        </w:trPr>
        <w:tc>
          <w:tcPr>
            <w:tcW w:w="602" w:type="pct"/>
            <w:vAlign w:val="center"/>
          </w:tcPr>
          <w:p w14:paraId="663B9FD3"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朱芸倩</w:t>
            </w:r>
          </w:p>
        </w:tc>
        <w:tc>
          <w:tcPr>
            <w:tcW w:w="890" w:type="pct"/>
            <w:vAlign w:val="center"/>
          </w:tcPr>
          <w:p w14:paraId="186F5CB0"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护士长/副主任护师</w:t>
            </w:r>
          </w:p>
        </w:tc>
        <w:tc>
          <w:tcPr>
            <w:tcW w:w="846" w:type="pct"/>
            <w:vAlign w:val="center"/>
          </w:tcPr>
          <w:p w14:paraId="03438928"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加速康复外科护理</w:t>
            </w:r>
          </w:p>
        </w:tc>
        <w:tc>
          <w:tcPr>
            <w:tcW w:w="1163" w:type="pct"/>
            <w:vAlign w:val="center"/>
          </w:tcPr>
          <w:p w14:paraId="50F1865E"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广西中医药大学第一附属医院</w:t>
            </w:r>
          </w:p>
        </w:tc>
        <w:tc>
          <w:tcPr>
            <w:tcW w:w="1497" w:type="pct"/>
          </w:tcPr>
          <w:p w14:paraId="5CBC9EE3"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r w:rsidR="00075759" w14:paraId="28D8744F" w14:textId="77777777" w:rsidTr="00910BCD">
        <w:trPr>
          <w:trHeight w:val="1259"/>
          <w:jc w:val="center"/>
        </w:trPr>
        <w:tc>
          <w:tcPr>
            <w:tcW w:w="602" w:type="pct"/>
            <w:vAlign w:val="center"/>
          </w:tcPr>
          <w:p w14:paraId="6612D080"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王娅妮</w:t>
            </w:r>
          </w:p>
        </w:tc>
        <w:tc>
          <w:tcPr>
            <w:tcW w:w="890" w:type="pct"/>
            <w:vAlign w:val="center"/>
          </w:tcPr>
          <w:p w14:paraId="7AD5B868"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护士长/主管护师</w:t>
            </w:r>
          </w:p>
        </w:tc>
        <w:tc>
          <w:tcPr>
            <w:tcW w:w="846" w:type="pct"/>
            <w:vAlign w:val="center"/>
          </w:tcPr>
          <w:p w14:paraId="74105BEC"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肿瘤康复护理</w:t>
            </w:r>
          </w:p>
        </w:tc>
        <w:tc>
          <w:tcPr>
            <w:tcW w:w="1163" w:type="pct"/>
            <w:vAlign w:val="center"/>
          </w:tcPr>
          <w:p w14:paraId="32A36D8A"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湖北省肿瘤医院</w:t>
            </w:r>
          </w:p>
        </w:tc>
        <w:tc>
          <w:tcPr>
            <w:tcW w:w="1497" w:type="pct"/>
          </w:tcPr>
          <w:p w14:paraId="42AE03E6"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r w:rsidR="00075759" w14:paraId="2823A2AB" w14:textId="77777777" w:rsidTr="00910BCD">
        <w:trPr>
          <w:trHeight w:val="995"/>
          <w:jc w:val="center"/>
        </w:trPr>
        <w:tc>
          <w:tcPr>
            <w:tcW w:w="602" w:type="pct"/>
            <w:vAlign w:val="center"/>
          </w:tcPr>
          <w:p w14:paraId="12F2C7CE"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李立群</w:t>
            </w:r>
          </w:p>
        </w:tc>
        <w:tc>
          <w:tcPr>
            <w:tcW w:w="890" w:type="pct"/>
            <w:vAlign w:val="center"/>
          </w:tcPr>
          <w:p w14:paraId="06E7D9CB"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无/主管护师</w:t>
            </w:r>
          </w:p>
        </w:tc>
        <w:tc>
          <w:tcPr>
            <w:tcW w:w="846" w:type="pct"/>
            <w:vAlign w:val="center"/>
          </w:tcPr>
          <w:p w14:paraId="079AFDD1"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康复护理</w:t>
            </w:r>
          </w:p>
        </w:tc>
        <w:tc>
          <w:tcPr>
            <w:tcW w:w="1163" w:type="pct"/>
            <w:vAlign w:val="center"/>
          </w:tcPr>
          <w:p w14:paraId="6007EFD3"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南昌大学第一附属医院</w:t>
            </w:r>
          </w:p>
        </w:tc>
        <w:tc>
          <w:tcPr>
            <w:tcW w:w="1497" w:type="pct"/>
          </w:tcPr>
          <w:p w14:paraId="2B8854A2"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r w:rsidR="00075759" w14:paraId="347B49C4" w14:textId="77777777" w:rsidTr="00910BCD">
        <w:trPr>
          <w:trHeight w:val="90"/>
          <w:jc w:val="center"/>
        </w:trPr>
        <w:tc>
          <w:tcPr>
            <w:tcW w:w="602" w:type="pct"/>
            <w:vAlign w:val="center"/>
          </w:tcPr>
          <w:p w14:paraId="7A244F76"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周英妮</w:t>
            </w:r>
          </w:p>
        </w:tc>
        <w:tc>
          <w:tcPr>
            <w:tcW w:w="890" w:type="pct"/>
            <w:vAlign w:val="center"/>
          </w:tcPr>
          <w:p w14:paraId="5E095DCC"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护士长/副主任护师</w:t>
            </w:r>
          </w:p>
        </w:tc>
        <w:tc>
          <w:tcPr>
            <w:tcW w:w="846" w:type="pct"/>
            <w:vAlign w:val="center"/>
          </w:tcPr>
          <w:p w14:paraId="286045BC"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骨科康复护理</w:t>
            </w:r>
          </w:p>
        </w:tc>
        <w:tc>
          <w:tcPr>
            <w:tcW w:w="1163" w:type="pct"/>
            <w:vAlign w:val="center"/>
          </w:tcPr>
          <w:p w14:paraId="106002FC"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广西中医药大学第一附属医院</w:t>
            </w:r>
          </w:p>
        </w:tc>
        <w:tc>
          <w:tcPr>
            <w:tcW w:w="1497" w:type="pct"/>
          </w:tcPr>
          <w:p w14:paraId="4E5F2E2D"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r w:rsidR="00075759" w14:paraId="716B6C43" w14:textId="77777777" w:rsidTr="00910BCD">
        <w:trPr>
          <w:trHeight w:val="995"/>
          <w:jc w:val="center"/>
        </w:trPr>
        <w:tc>
          <w:tcPr>
            <w:tcW w:w="602" w:type="pct"/>
            <w:vAlign w:val="center"/>
          </w:tcPr>
          <w:p w14:paraId="78C9C0BD"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黄沂</w:t>
            </w:r>
          </w:p>
        </w:tc>
        <w:tc>
          <w:tcPr>
            <w:tcW w:w="890" w:type="pct"/>
            <w:vAlign w:val="center"/>
          </w:tcPr>
          <w:p w14:paraId="6EF3F902"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护理部主任/主任护师</w:t>
            </w:r>
          </w:p>
        </w:tc>
        <w:tc>
          <w:tcPr>
            <w:tcW w:w="846" w:type="pct"/>
            <w:vAlign w:val="center"/>
          </w:tcPr>
          <w:p w14:paraId="20A4C6BA"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中医康复护理</w:t>
            </w:r>
          </w:p>
        </w:tc>
        <w:tc>
          <w:tcPr>
            <w:tcW w:w="1163" w:type="pct"/>
            <w:vAlign w:val="center"/>
          </w:tcPr>
          <w:p w14:paraId="6C6890EE"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广西中医药大学第一附属医院</w:t>
            </w:r>
          </w:p>
        </w:tc>
        <w:tc>
          <w:tcPr>
            <w:tcW w:w="1497" w:type="pct"/>
          </w:tcPr>
          <w:p w14:paraId="028CDF9E"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r w:rsidR="00075759" w14:paraId="366CF839" w14:textId="77777777" w:rsidTr="00910BCD">
        <w:trPr>
          <w:trHeight w:val="995"/>
          <w:jc w:val="center"/>
        </w:trPr>
        <w:tc>
          <w:tcPr>
            <w:tcW w:w="602" w:type="pct"/>
            <w:vAlign w:val="center"/>
          </w:tcPr>
          <w:p w14:paraId="41254B91"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苏宇虹</w:t>
            </w:r>
          </w:p>
        </w:tc>
        <w:tc>
          <w:tcPr>
            <w:tcW w:w="890" w:type="pct"/>
            <w:vAlign w:val="center"/>
          </w:tcPr>
          <w:p w14:paraId="4ED0C295"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护理部副主任/副主任护师</w:t>
            </w:r>
          </w:p>
        </w:tc>
        <w:tc>
          <w:tcPr>
            <w:tcW w:w="846" w:type="pct"/>
            <w:vAlign w:val="center"/>
          </w:tcPr>
          <w:p w14:paraId="39C59DDA"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中医康复护理</w:t>
            </w:r>
          </w:p>
        </w:tc>
        <w:tc>
          <w:tcPr>
            <w:tcW w:w="1163" w:type="pct"/>
            <w:vAlign w:val="center"/>
          </w:tcPr>
          <w:p w14:paraId="6D459839"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广西中医药大学第一附属医院</w:t>
            </w:r>
          </w:p>
        </w:tc>
        <w:tc>
          <w:tcPr>
            <w:tcW w:w="1497" w:type="pct"/>
          </w:tcPr>
          <w:p w14:paraId="21EDAF5B"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r w:rsidR="00075759" w14:paraId="364824C5" w14:textId="77777777" w:rsidTr="00910BCD">
        <w:trPr>
          <w:trHeight w:val="995"/>
          <w:jc w:val="center"/>
        </w:trPr>
        <w:tc>
          <w:tcPr>
            <w:tcW w:w="602" w:type="pct"/>
            <w:vAlign w:val="center"/>
          </w:tcPr>
          <w:p w14:paraId="0D7B6519"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徐德梅</w:t>
            </w:r>
          </w:p>
        </w:tc>
        <w:tc>
          <w:tcPr>
            <w:tcW w:w="890" w:type="pct"/>
            <w:vAlign w:val="center"/>
          </w:tcPr>
          <w:p w14:paraId="51E22102"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护理部副主任/副主任护师</w:t>
            </w:r>
          </w:p>
        </w:tc>
        <w:tc>
          <w:tcPr>
            <w:tcW w:w="846" w:type="pct"/>
            <w:vAlign w:val="center"/>
          </w:tcPr>
          <w:p w14:paraId="6B193B04"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骨科康复护理</w:t>
            </w:r>
          </w:p>
        </w:tc>
        <w:tc>
          <w:tcPr>
            <w:tcW w:w="1163" w:type="pct"/>
            <w:vAlign w:val="center"/>
          </w:tcPr>
          <w:p w14:paraId="41F9FADE"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广西中医药大学第一附属医院</w:t>
            </w:r>
          </w:p>
        </w:tc>
        <w:tc>
          <w:tcPr>
            <w:tcW w:w="1497" w:type="pct"/>
          </w:tcPr>
          <w:p w14:paraId="2E19FE93"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r w:rsidR="00075759" w14:paraId="7490E23E" w14:textId="77777777" w:rsidTr="00910BCD">
        <w:trPr>
          <w:trHeight w:val="995"/>
          <w:jc w:val="center"/>
        </w:trPr>
        <w:tc>
          <w:tcPr>
            <w:tcW w:w="602" w:type="pct"/>
            <w:vAlign w:val="center"/>
          </w:tcPr>
          <w:p w14:paraId="08B76B77"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赵玉玲</w:t>
            </w:r>
          </w:p>
        </w:tc>
        <w:tc>
          <w:tcPr>
            <w:tcW w:w="890" w:type="pct"/>
            <w:vAlign w:val="center"/>
          </w:tcPr>
          <w:p w14:paraId="7FA27C28"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护理部副主任/副主任护师</w:t>
            </w:r>
          </w:p>
        </w:tc>
        <w:tc>
          <w:tcPr>
            <w:tcW w:w="846" w:type="pct"/>
            <w:vAlign w:val="center"/>
          </w:tcPr>
          <w:p w14:paraId="1782191F"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肿瘤康复护理</w:t>
            </w:r>
          </w:p>
        </w:tc>
        <w:tc>
          <w:tcPr>
            <w:tcW w:w="1163" w:type="pct"/>
            <w:vAlign w:val="center"/>
          </w:tcPr>
          <w:p w14:paraId="750A8736"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广西中医药大学第一附属医院</w:t>
            </w:r>
          </w:p>
        </w:tc>
        <w:tc>
          <w:tcPr>
            <w:tcW w:w="1497" w:type="pct"/>
          </w:tcPr>
          <w:p w14:paraId="2FF2115D"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r w:rsidR="00075759" w14:paraId="41FEF2CD" w14:textId="77777777" w:rsidTr="00910BCD">
        <w:trPr>
          <w:trHeight w:val="995"/>
          <w:jc w:val="center"/>
        </w:trPr>
        <w:tc>
          <w:tcPr>
            <w:tcW w:w="602" w:type="pct"/>
            <w:vAlign w:val="center"/>
          </w:tcPr>
          <w:p w14:paraId="75444CF8"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梁芳芳</w:t>
            </w:r>
          </w:p>
        </w:tc>
        <w:tc>
          <w:tcPr>
            <w:tcW w:w="890" w:type="pct"/>
            <w:vAlign w:val="center"/>
          </w:tcPr>
          <w:p w14:paraId="5849CE63"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门急诊总护士长/副主任护师</w:t>
            </w:r>
          </w:p>
        </w:tc>
        <w:tc>
          <w:tcPr>
            <w:tcW w:w="846" w:type="pct"/>
            <w:vAlign w:val="center"/>
          </w:tcPr>
          <w:p w14:paraId="227F9564"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急危重症护理</w:t>
            </w:r>
          </w:p>
        </w:tc>
        <w:tc>
          <w:tcPr>
            <w:tcW w:w="1163" w:type="pct"/>
            <w:vAlign w:val="center"/>
          </w:tcPr>
          <w:p w14:paraId="1392E69C"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广西中医药大学第一附属医院</w:t>
            </w:r>
          </w:p>
        </w:tc>
        <w:tc>
          <w:tcPr>
            <w:tcW w:w="1497" w:type="pct"/>
          </w:tcPr>
          <w:p w14:paraId="05A5BAE1"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r w:rsidR="00075759" w14:paraId="5F5DBD8D" w14:textId="77777777" w:rsidTr="00910BCD">
        <w:trPr>
          <w:trHeight w:val="995"/>
          <w:jc w:val="center"/>
        </w:trPr>
        <w:tc>
          <w:tcPr>
            <w:tcW w:w="602" w:type="pct"/>
            <w:vAlign w:val="center"/>
          </w:tcPr>
          <w:p w14:paraId="6CB56AA0"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lastRenderedPageBreak/>
              <w:t>蒋菲菲</w:t>
            </w:r>
          </w:p>
        </w:tc>
        <w:tc>
          <w:tcPr>
            <w:tcW w:w="890" w:type="pct"/>
            <w:vAlign w:val="center"/>
          </w:tcPr>
          <w:p w14:paraId="06C87942"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大内科总护士长/副主任护师</w:t>
            </w:r>
          </w:p>
        </w:tc>
        <w:tc>
          <w:tcPr>
            <w:tcW w:w="846" w:type="pct"/>
            <w:vAlign w:val="center"/>
          </w:tcPr>
          <w:p w14:paraId="53E099A4"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内科护理</w:t>
            </w:r>
          </w:p>
        </w:tc>
        <w:tc>
          <w:tcPr>
            <w:tcW w:w="1163" w:type="pct"/>
            <w:vAlign w:val="center"/>
          </w:tcPr>
          <w:p w14:paraId="6A72F90D"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广西中医药大学第一附属医院</w:t>
            </w:r>
          </w:p>
        </w:tc>
        <w:tc>
          <w:tcPr>
            <w:tcW w:w="1497" w:type="pct"/>
          </w:tcPr>
          <w:p w14:paraId="57C944B5"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r w:rsidR="00075759" w14:paraId="51405D10" w14:textId="77777777" w:rsidTr="00910BCD">
        <w:trPr>
          <w:trHeight w:val="995"/>
          <w:jc w:val="center"/>
        </w:trPr>
        <w:tc>
          <w:tcPr>
            <w:tcW w:w="602" w:type="pct"/>
            <w:vAlign w:val="center"/>
          </w:tcPr>
          <w:p w14:paraId="2A3DB659"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孔秀莲</w:t>
            </w:r>
          </w:p>
        </w:tc>
        <w:tc>
          <w:tcPr>
            <w:tcW w:w="890" w:type="pct"/>
            <w:vAlign w:val="center"/>
          </w:tcPr>
          <w:p w14:paraId="1C892BEE"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大外科护士长/主任护师</w:t>
            </w:r>
          </w:p>
        </w:tc>
        <w:tc>
          <w:tcPr>
            <w:tcW w:w="846" w:type="pct"/>
            <w:vAlign w:val="center"/>
          </w:tcPr>
          <w:p w14:paraId="55671AC2"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外科护理</w:t>
            </w:r>
          </w:p>
        </w:tc>
        <w:tc>
          <w:tcPr>
            <w:tcW w:w="1163" w:type="pct"/>
            <w:vAlign w:val="center"/>
          </w:tcPr>
          <w:p w14:paraId="6F7A6163"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广西中医药大学第一附属医院</w:t>
            </w:r>
          </w:p>
        </w:tc>
        <w:tc>
          <w:tcPr>
            <w:tcW w:w="1497" w:type="pct"/>
          </w:tcPr>
          <w:p w14:paraId="44F6F5CC"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r w:rsidR="00075759" w14:paraId="44B2FB3B" w14:textId="77777777" w:rsidTr="00910BCD">
        <w:trPr>
          <w:trHeight w:val="995"/>
          <w:jc w:val="center"/>
        </w:trPr>
        <w:tc>
          <w:tcPr>
            <w:tcW w:w="602" w:type="pct"/>
            <w:vAlign w:val="center"/>
          </w:tcPr>
          <w:p w14:paraId="2D3F135E"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梁燕燕</w:t>
            </w:r>
          </w:p>
        </w:tc>
        <w:tc>
          <w:tcPr>
            <w:tcW w:w="890" w:type="pct"/>
            <w:vAlign w:val="center"/>
          </w:tcPr>
          <w:p w14:paraId="67D6CDD8"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无/主管护师</w:t>
            </w:r>
          </w:p>
        </w:tc>
        <w:tc>
          <w:tcPr>
            <w:tcW w:w="846" w:type="pct"/>
            <w:vAlign w:val="center"/>
          </w:tcPr>
          <w:p w14:paraId="36A3C95C"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心脏康复护理</w:t>
            </w:r>
          </w:p>
        </w:tc>
        <w:tc>
          <w:tcPr>
            <w:tcW w:w="1163" w:type="pct"/>
            <w:vAlign w:val="center"/>
          </w:tcPr>
          <w:p w14:paraId="4470ABDC"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广西中医药大学第一附属医院</w:t>
            </w:r>
          </w:p>
        </w:tc>
        <w:tc>
          <w:tcPr>
            <w:tcW w:w="1497" w:type="pct"/>
          </w:tcPr>
          <w:p w14:paraId="317DDDCE"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r w:rsidR="00075759" w14:paraId="349334DC" w14:textId="77777777" w:rsidTr="00910BCD">
        <w:trPr>
          <w:trHeight w:val="995"/>
          <w:jc w:val="center"/>
        </w:trPr>
        <w:tc>
          <w:tcPr>
            <w:tcW w:w="602" w:type="pct"/>
            <w:vAlign w:val="center"/>
          </w:tcPr>
          <w:p w14:paraId="215CE6A5"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陈丹</w:t>
            </w:r>
          </w:p>
        </w:tc>
        <w:tc>
          <w:tcPr>
            <w:tcW w:w="890" w:type="pct"/>
            <w:vAlign w:val="center"/>
          </w:tcPr>
          <w:p w14:paraId="0409041D"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无/主管护师</w:t>
            </w:r>
          </w:p>
        </w:tc>
        <w:tc>
          <w:tcPr>
            <w:tcW w:w="846" w:type="pct"/>
            <w:vAlign w:val="center"/>
          </w:tcPr>
          <w:p w14:paraId="68EF7A8A"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康复护理</w:t>
            </w:r>
          </w:p>
        </w:tc>
        <w:tc>
          <w:tcPr>
            <w:tcW w:w="1163" w:type="pct"/>
            <w:vAlign w:val="center"/>
          </w:tcPr>
          <w:p w14:paraId="463CEE34"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广西中医药大学第一附属医院</w:t>
            </w:r>
          </w:p>
        </w:tc>
        <w:tc>
          <w:tcPr>
            <w:tcW w:w="1497" w:type="pct"/>
          </w:tcPr>
          <w:p w14:paraId="2A8B1436"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r w:rsidR="00075759" w14:paraId="12C54F97" w14:textId="77777777" w:rsidTr="00910BCD">
        <w:trPr>
          <w:trHeight w:val="995"/>
          <w:jc w:val="center"/>
        </w:trPr>
        <w:tc>
          <w:tcPr>
            <w:tcW w:w="602" w:type="pct"/>
            <w:vAlign w:val="center"/>
          </w:tcPr>
          <w:p w14:paraId="0E5F9C37"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王开龙</w:t>
            </w:r>
          </w:p>
        </w:tc>
        <w:tc>
          <w:tcPr>
            <w:tcW w:w="890" w:type="pct"/>
            <w:vAlign w:val="center"/>
          </w:tcPr>
          <w:p w14:paraId="04F8979E"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科主任/主任医师</w:t>
            </w:r>
          </w:p>
        </w:tc>
        <w:tc>
          <w:tcPr>
            <w:tcW w:w="846" w:type="pct"/>
            <w:vAlign w:val="center"/>
          </w:tcPr>
          <w:p w14:paraId="4FDD2D43"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康复医师</w:t>
            </w:r>
          </w:p>
        </w:tc>
        <w:tc>
          <w:tcPr>
            <w:tcW w:w="1163" w:type="pct"/>
            <w:vAlign w:val="center"/>
          </w:tcPr>
          <w:p w14:paraId="731E4B43"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广西中医药大学第一附属医院</w:t>
            </w:r>
          </w:p>
        </w:tc>
        <w:tc>
          <w:tcPr>
            <w:tcW w:w="1497" w:type="pct"/>
          </w:tcPr>
          <w:p w14:paraId="6C3A4711"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r w:rsidR="00075759" w14:paraId="5174938F" w14:textId="77777777" w:rsidTr="00910BCD">
        <w:trPr>
          <w:trHeight w:val="995"/>
          <w:jc w:val="center"/>
        </w:trPr>
        <w:tc>
          <w:tcPr>
            <w:tcW w:w="602" w:type="pct"/>
            <w:vAlign w:val="center"/>
          </w:tcPr>
          <w:p w14:paraId="368B0370"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崔俊武</w:t>
            </w:r>
          </w:p>
        </w:tc>
        <w:tc>
          <w:tcPr>
            <w:tcW w:w="890" w:type="pct"/>
            <w:vAlign w:val="center"/>
          </w:tcPr>
          <w:p w14:paraId="0E0FA047"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科副主任/副主任医师</w:t>
            </w:r>
          </w:p>
        </w:tc>
        <w:tc>
          <w:tcPr>
            <w:tcW w:w="846" w:type="pct"/>
            <w:vAlign w:val="center"/>
          </w:tcPr>
          <w:p w14:paraId="08848D4D"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康复医师</w:t>
            </w:r>
          </w:p>
        </w:tc>
        <w:tc>
          <w:tcPr>
            <w:tcW w:w="1163" w:type="pct"/>
            <w:vAlign w:val="center"/>
          </w:tcPr>
          <w:p w14:paraId="602D7DB7"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广西中医药大学第一附属医院</w:t>
            </w:r>
          </w:p>
        </w:tc>
        <w:tc>
          <w:tcPr>
            <w:tcW w:w="1497" w:type="pct"/>
          </w:tcPr>
          <w:p w14:paraId="4C3CBEE7"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r w:rsidR="00075759" w14:paraId="519687E3" w14:textId="77777777" w:rsidTr="00910BCD">
        <w:trPr>
          <w:trHeight w:val="995"/>
          <w:jc w:val="center"/>
        </w:trPr>
        <w:tc>
          <w:tcPr>
            <w:tcW w:w="602" w:type="pct"/>
            <w:vAlign w:val="center"/>
          </w:tcPr>
          <w:p w14:paraId="004DC785"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罗德康</w:t>
            </w:r>
          </w:p>
        </w:tc>
        <w:tc>
          <w:tcPr>
            <w:tcW w:w="890" w:type="pct"/>
            <w:vAlign w:val="center"/>
          </w:tcPr>
          <w:p w14:paraId="42EBE261"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科主任/副主任医师</w:t>
            </w:r>
          </w:p>
        </w:tc>
        <w:tc>
          <w:tcPr>
            <w:tcW w:w="846" w:type="pct"/>
            <w:vAlign w:val="center"/>
          </w:tcPr>
          <w:p w14:paraId="6E586B65"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康复医师</w:t>
            </w:r>
          </w:p>
        </w:tc>
        <w:tc>
          <w:tcPr>
            <w:tcW w:w="1163" w:type="pct"/>
            <w:vAlign w:val="center"/>
          </w:tcPr>
          <w:p w14:paraId="511CE6D8"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百色市中医医院</w:t>
            </w:r>
          </w:p>
        </w:tc>
        <w:tc>
          <w:tcPr>
            <w:tcW w:w="1497" w:type="pct"/>
          </w:tcPr>
          <w:p w14:paraId="5CD0CEB3" w14:textId="77777777" w:rsidR="00075759" w:rsidRDefault="00075759" w:rsidP="00910BCD">
            <w:pPr>
              <w:suppressAutoHyphens/>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查询、收集和整理资料，协助标准文本及编制说明的编写、实施。</w:t>
            </w:r>
          </w:p>
        </w:tc>
      </w:tr>
    </w:tbl>
    <w:p w14:paraId="4C18D577" w14:textId="77777777" w:rsidR="00D634F2" w:rsidRDefault="008854C0">
      <w:pPr>
        <w:pStyle w:val="afe"/>
        <w:ind w:firstLineChars="200" w:firstLine="640"/>
        <w:jc w:val="left"/>
        <w:rPr>
          <w:rFonts w:ascii="黑体" w:eastAsia="黑体" w:hAnsi="黑体"/>
          <w:b w:val="0"/>
          <w:color w:val="000000" w:themeColor="text1"/>
        </w:rPr>
      </w:pPr>
      <w:r>
        <w:rPr>
          <w:rFonts w:ascii="黑体" w:eastAsia="黑体" w:hAnsi="黑体" w:hint="eastAsia"/>
          <w:b w:val="0"/>
          <w:color w:val="000000" w:themeColor="text1"/>
        </w:rPr>
        <w:t>二、制定标准的必要性和意义</w:t>
      </w:r>
    </w:p>
    <w:p w14:paraId="40389ABC" w14:textId="6B981A3C" w:rsidR="00075759" w:rsidRPr="00075759" w:rsidRDefault="00075759" w:rsidP="00075759">
      <w:pPr>
        <w:spacing w:line="520" w:lineRule="exact"/>
        <w:ind w:firstLineChars="200" w:firstLine="640"/>
        <w:rPr>
          <w:rFonts w:ascii="仿宋_GB2312" w:eastAsia="仿宋_GB2312"/>
          <w:color w:val="000000" w:themeColor="text1"/>
          <w:sz w:val="32"/>
          <w:szCs w:val="32"/>
        </w:rPr>
      </w:pPr>
      <w:r w:rsidRPr="00075759">
        <w:rPr>
          <w:rFonts w:ascii="仿宋_GB2312" w:eastAsia="仿宋_GB2312" w:hint="eastAsia"/>
          <w:color w:val="000000" w:themeColor="text1"/>
          <w:sz w:val="32"/>
          <w:szCs w:val="32"/>
        </w:rPr>
        <w:t>随着人口老龄化加剧与泌尿外科诊疗技术的普及，膀胱冲洗已成为临床高频操作，其应用覆盖泌尿外科、老年病科等多个科室，适用于膀胱感染、前列腺增生术后、泌尿系肿瘤灌注化疗等大量场景。我国每年接受膀胱冲洗治疗的患者超500万人次，其中前列腺电切术、膀胱肿瘤电切术等术后需精准温控冲洗的患者占比达62%。</w:t>
      </w:r>
      <w:r w:rsidR="00C44D39">
        <w:rPr>
          <w:rFonts w:ascii="仿宋_GB2312" w:eastAsia="仿宋_GB2312" w:hint="eastAsia"/>
          <w:color w:val="000000" w:themeColor="text1"/>
          <w:sz w:val="32"/>
          <w:szCs w:val="32"/>
        </w:rPr>
        <w:t>有限冷热交替膀胱冲洗技术</w:t>
      </w:r>
      <w:r w:rsidRPr="00075759">
        <w:rPr>
          <w:rFonts w:ascii="仿宋_GB2312" w:eastAsia="仿宋_GB2312" w:hint="eastAsia"/>
          <w:color w:val="000000" w:themeColor="text1"/>
          <w:sz w:val="32"/>
          <w:szCs w:val="32"/>
        </w:rPr>
        <w:t>已从泌尿外科核心操作，扩展至老年病科、肿瘤科、重症医学科等多领域。老年病科长期导尿患者冲洗占比38%，肿瘤科膀胱灌注化疗辅助冲洗占比51%，且乡镇卫生院等基层机构年操作量以15%增速上升。</w:t>
      </w:r>
    </w:p>
    <w:p w14:paraId="5694E5DA" w14:textId="77777777" w:rsidR="00075759" w:rsidRPr="00075759" w:rsidRDefault="00075759" w:rsidP="00075759">
      <w:pPr>
        <w:spacing w:line="520" w:lineRule="exact"/>
        <w:ind w:firstLineChars="200" w:firstLine="640"/>
        <w:rPr>
          <w:rFonts w:ascii="仿宋_GB2312" w:eastAsia="仿宋_GB2312"/>
          <w:color w:val="000000" w:themeColor="text1"/>
          <w:sz w:val="32"/>
          <w:szCs w:val="32"/>
        </w:rPr>
      </w:pPr>
      <w:r w:rsidRPr="00075759">
        <w:rPr>
          <w:rFonts w:ascii="仿宋_GB2312" w:eastAsia="仿宋_GB2312" w:hint="eastAsia"/>
          <w:color w:val="000000" w:themeColor="text1"/>
          <w:sz w:val="32"/>
          <w:szCs w:val="32"/>
        </w:rPr>
        <w:t>有数据显示，传统冲洗操作因缺乏规范引导，可能导致感染、</w:t>
      </w:r>
      <w:r w:rsidRPr="00075759">
        <w:rPr>
          <w:rFonts w:ascii="仿宋_GB2312" w:eastAsia="仿宋_GB2312" w:hint="eastAsia"/>
          <w:color w:val="000000" w:themeColor="text1"/>
          <w:sz w:val="32"/>
          <w:szCs w:val="32"/>
        </w:rPr>
        <w:lastRenderedPageBreak/>
        <w:t>膀胱痉挛等并发症风险升高，其中膀胱痉挛在冷水刺激下发生率显著增加，不仅降低患者舒适度，还可能影响术后康复进程。从技术现状来看，有限冷热膀胱冲洗作为融合温度调节优势的创新技术，虽在减少黏膜刺激、提升冲洗效果方面展现出潜力，但目前缺乏统一的操作依据。与此同时，行业对膀胱冲洗技术的规范化需求已形成共识，多项研究指出，冲洗技术的标准化是降低并发症、提升医疗质量的核心方向，而近年来膀胱冲洗相关研究文献数量逐年增长，也反映出医疗界对技术规范的迫切期待。</w:t>
      </w:r>
    </w:p>
    <w:p w14:paraId="46CD4C94" w14:textId="134010DB" w:rsidR="00D634F2" w:rsidRDefault="00075759" w:rsidP="00075759">
      <w:pPr>
        <w:spacing w:line="520" w:lineRule="exact"/>
        <w:ind w:firstLineChars="200" w:firstLine="640"/>
        <w:rPr>
          <w:rFonts w:ascii="仿宋_GB2312" w:eastAsia="仿宋_GB2312"/>
          <w:color w:val="000000" w:themeColor="text1"/>
          <w:sz w:val="28"/>
          <w:szCs w:val="28"/>
        </w:rPr>
      </w:pPr>
      <w:r w:rsidRPr="00075759">
        <w:rPr>
          <w:rFonts w:ascii="仿宋_GB2312" w:eastAsia="仿宋_GB2312" w:hint="eastAsia"/>
          <w:color w:val="000000" w:themeColor="text1"/>
          <w:sz w:val="32"/>
          <w:szCs w:val="32"/>
        </w:rPr>
        <w:t>制定《</w:t>
      </w:r>
      <w:r w:rsidR="00C44D39" w:rsidRPr="00C44D39">
        <w:rPr>
          <w:rFonts w:ascii="仿宋_GB2312" w:eastAsia="仿宋_GB2312" w:hint="eastAsia"/>
          <w:bCs/>
          <w:color w:val="000000" w:themeColor="text1"/>
          <w:sz w:val="32"/>
          <w:szCs w:val="32"/>
        </w:rPr>
        <w:t>有限冷热交替膀胱冲洗技术操作规范</w:t>
      </w:r>
      <w:r w:rsidRPr="00075759">
        <w:rPr>
          <w:rFonts w:ascii="仿宋_GB2312" w:eastAsia="仿宋_GB2312" w:hint="eastAsia"/>
          <w:color w:val="000000" w:themeColor="text1"/>
          <w:sz w:val="32"/>
          <w:szCs w:val="32"/>
        </w:rPr>
        <w:t>》既是解决当前临床操作混乱、降低医疗风险的现实需要，也是顺应技术智能化发展、提升医疗服务同质化水平的必然选择，其实施将为庞大患者群体提供更安全、高效的医疗服务，同时推动膀胱冲洗技术向标准化、精准化方向迈进，为行业高质量发展奠定基础</w:t>
      </w:r>
      <w:r w:rsidR="008854C0">
        <w:rPr>
          <w:rFonts w:ascii="仿宋_GB2312" w:eastAsia="仿宋_GB2312" w:hint="eastAsia"/>
          <w:color w:val="000000" w:themeColor="text1"/>
          <w:sz w:val="32"/>
          <w:szCs w:val="32"/>
        </w:rPr>
        <w:t>。</w:t>
      </w:r>
    </w:p>
    <w:p w14:paraId="4CFFA7A6" w14:textId="77777777" w:rsidR="00D634F2" w:rsidRDefault="008854C0">
      <w:pPr>
        <w:autoSpaceDE w:val="0"/>
        <w:autoSpaceDN w:val="0"/>
        <w:adjustRightInd w:val="0"/>
        <w:spacing w:beforeLines="50" w:before="120" w:afterLines="50" w:after="120" w:line="560" w:lineRule="exact"/>
        <w:ind w:firstLineChars="200" w:firstLine="640"/>
        <w:outlineLvl w:val="0"/>
        <w:rPr>
          <w:rFonts w:ascii="Times New Roman" w:eastAsia="黑体" w:hAnsi="Times New Roman" w:cs="Times New Roman"/>
          <w:color w:val="000000" w:themeColor="text1"/>
          <w:sz w:val="32"/>
          <w:szCs w:val="32"/>
        </w:rPr>
      </w:pPr>
      <w:r>
        <w:rPr>
          <w:rFonts w:ascii="Times New Roman" w:eastAsia="黑体" w:hAnsi="Times New Roman" w:cs="Times New Roman" w:hint="eastAsia"/>
          <w:color w:val="000000" w:themeColor="text1"/>
          <w:sz w:val="32"/>
          <w:szCs w:val="32"/>
        </w:rPr>
        <w:t>三、主要起草过程</w:t>
      </w:r>
    </w:p>
    <w:p w14:paraId="06CF7C00" w14:textId="77777777" w:rsidR="00D634F2" w:rsidRDefault="008854C0">
      <w:pPr>
        <w:spacing w:line="560" w:lineRule="exact"/>
        <w:ind w:firstLineChars="200" w:firstLine="643"/>
        <w:rPr>
          <w:rFonts w:ascii="楷体" w:eastAsia="楷体" w:hAnsi="楷体" w:cs="楷体"/>
          <w:b/>
          <w:color w:val="000000" w:themeColor="text1"/>
          <w:sz w:val="32"/>
          <w:szCs w:val="32"/>
        </w:rPr>
      </w:pPr>
      <w:r>
        <w:rPr>
          <w:rFonts w:ascii="楷体" w:eastAsia="楷体" w:hAnsi="楷体" w:cs="楷体" w:hint="eastAsia"/>
          <w:b/>
          <w:color w:val="000000" w:themeColor="text1"/>
          <w:sz w:val="32"/>
          <w:szCs w:val="32"/>
        </w:rPr>
        <w:t>（一）成立标准编制工作组</w:t>
      </w:r>
    </w:p>
    <w:p w14:paraId="60D4C6AB" w14:textId="3D33F3EF" w:rsidR="00D634F2" w:rsidRDefault="008854C0">
      <w:pPr>
        <w:spacing w:line="520" w:lineRule="exact"/>
        <w:ind w:firstLineChars="200" w:firstLine="640"/>
        <w:jc w:val="left"/>
        <w:rPr>
          <w:rFonts w:ascii="仿宋_GB2312" w:eastAsia="仿宋_GB2312"/>
          <w:color w:val="000000" w:themeColor="text1"/>
          <w:sz w:val="32"/>
          <w:szCs w:val="32"/>
        </w:rPr>
      </w:pPr>
      <w:r>
        <w:rPr>
          <w:rFonts w:ascii="仿宋_GB2312" w:eastAsia="仿宋_GB2312" w:hint="eastAsia"/>
          <w:color w:val="000000" w:themeColor="text1"/>
          <w:sz w:val="32"/>
          <w:szCs w:val="32"/>
        </w:rPr>
        <w:t>团体标准</w:t>
      </w:r>
      <w:r w:rsidRPr="00075759">
        <w:rPr>
          <w:rFonts w:ascii="仿宋_GB2312" w:eastAsia="仿宋_GB2312" w:hint="eastAsia"/>
          <w:color w:val="000000" w:themeColor="text1"/>
          <w:sz w:val="32"/>
          <w:szCs w:val="32"/>
        </w:rPr>
        <w:t>《</w:t>
      </w:r>
      <w:r w:rsidR="00C44D39">
        <w:rPr>
          <w:rFonts w:ascii="仿宋_GB2312" w:eastAsia="仿宋_GB2312" w:hint="eastAsia"/>
          <w:color w:val="000000" w:themeColor="text1"/>
          <w:sz w:val="32"/>
          <w:szCs w:val="32"/>
        </w:rPr>
        <w:t>有限冷热交替膀胱冲洗技术操作规范</w:t>
      </w:r>
      <w:r w:rsidRPr="00075759">
        <w:rPr>
          <w:rFonts w:ascii="仿宋_GB2312" w:eastAsia="仿宋_GB2312" w:hint="eastAsia"/>
          <w:color w:val="000000" w:themeColor="text1"/>
          <w:sz w:val="32"/>
          <w:szCs w:val="32"/>
        </w:rPr>
        <w:t>》项目任务下达后，</w:t>
      </w:r>
      <w:r w:rsidR="00075759" w:rsidRPr="00075759">
        <w:rPr>
          <w:rFonts w:ascii="仿宋_GB2312" w:eastAsia="仿宋_GB2312" w:hint="eastAsia"/>
          <w:color w:val="000000" w:themeColor="text1"/>
          <w:sz w:val="32"/>
          <w:szCs w:val="32"/>
        </w:rPr>
        <w:t>广西中医药大学第一附属医院、广西民族医院、广西国际壮医医院、四川省医学科学院</w:t>
      </w:r>
      <w:r w:rsidR="00075759" w:rsidRPr="00075759">
        <w:rPr>
          <w:rFonts w:ascii="微软雅黑" w:eastAsia="微软雅黑" w:hAnsi="微软雅黑" w:cs="微软雅黑" w:hint="eastAsia"/>
          <w:color w:val="000000" w:themeColor="text1"/>
          <w:sz w:val="32"/>
          <w:szCs w:val="32"/>
        </w:rPr>
        <w:t>•</w:t>
      </w:r>
      <w:r w:rsidR="00075759" w:rsidRPr="00075759">
        <w:rPr>
          <w:rFonts w:ascii="仿宋_GB2312" w:eastAsia="仿宋_GB2312" w:hint="eastAsia"/>
          <w:color w:val="000000" w:themeColor="text1"/>
          <w:sz w:val="32"/>
          <w:szCs w:val="32"/>
        </w:rPr>
        <w:t>四川省人民医院、南昌大学第二附属医院、南昌大学第一附属医院、湖北省肿瘤医院、南宁市第一人民医院、平南县中医医院、百色市中医医院、鹿寨县中医医院、防城港市中医医院、平果市人民医院、广西骨伤医院</w:t>
      </w:r>
      <w:r>
        <w:rPr>
          <w:rFonts w:ascii="仿宋_GB2312" w:eastAsia="仿宋_GB2312" w:hint="eastAsia"/>
          <w:color w:val="000000" w:themeColor="text1"/>
          <w:sz w:val="32"/>
          <w:szCs w:val="32"/>
        </w:rPr>
        <w:t>等单位成立了标准编制工作组，制定了起草编写方案与进度安排，明确任务职责，确定工作技术路线，开展标准研制工作。具体标准编制工作由起草单位相关人员配合完成。</w:t>
      </w:r>
    </w:p>
    <w:p w14:paraId="5DD67093" w14:textId="77777777" w:rsidR="00D634F2" w:rsidRPr="00850053" w:rsidRDefault="008854C0">
      <w:pPr>
        <w:spacing w:line="520" w:lineRule="exact"/>
        <w:ind w:firstLineChars="200" w:firstLine="640"/>
        <w:jc w:val="left"/>
        <w:rPr>
          <w:rFonts w:ascii="仿宋_GB2312" w:eastAsia="仿宋_GB2312"/>
          <w:color w:val="000000" w:themeColor="text1"/>
          <w:sz w:val="32"/>
          <w:szCs w:val="32"/>
        </w:rPr>
      </w:pPr>
      <w:r>
        <w:rPr>
          <w:rFonts w:ascii="仿宋_GB2312" w:eastAsia="仿宋_GB2312" w:hint="eastAsia"/>
          <w:color w:val="000000" w:themeColor="text1"/>
          <w:sz w:val="32"/>
          <w:szCs w:val="32"/>
        </w:rPr>
        <w:t>为了明确标准</w:t>
      </w:r>
      <w:r w:rsidRPr="00850053">
        <w:rPr>
          <w:rFonts w:ascii="仿宋_GB2312" w:eastAsia="仿宋_GB2312" w:hint="eastAsia"/>
          <w:color w:val="000000" w:themeColor="text1"/>
          <w:sz w:val="32"/>
          <w:szCs w:val="32"/>
        </w:rPr>
        <w:t>编制的任务职责，确定工作技术路线，开展标准研制工作。编制工作组下设三个组，分别是资料收集组、草案</w:t>
      </w:r>
      <w:r w:rsidRPr="00850053">
        <w:rPr>
          <w:rFonts w:ascii="仿宋_GB2312" w:eastAsia="仿宋_GB2312" w:hint="eastAsia"/>
          <w:color w:val="000000" w:themeColor="text1"/>
          <w:sz w:val="32"/>
          <w:szCs w:val="32"/>
        </w:rPr>
        <w:lastRenderedPageBreak/>
        <w:t>编写组、标准实施组。</w:t>
      </w:r>
    </w:p>
    <w:p w14:paraId="06A9AB2C" w14:textId="0434F096" w:rsidR="00D634F2" w:rsidRPr="00850053" w:rsidRDefault="008854C0">
      <w:pPr>
        <w:spacing w:line="520" w:lineRule="exact"/>
        <w:ind w:firstLineChars="200" w:firstLine="640"/>
        <w:rPr>
          <w:rFonts w:ascii="仿宋_GB2312" w:eastAsia="仿宋_GB2312"/>
          <w:color w:val="000000" w:themeColor="text1"/>
          <w:sz w:val="32"/>
          <w:szCs w:val="32"/>
        </w:rPr>
      </w:pPr>
      <w:r w:rsidRPr="00850053">
        <w:rPr>
          <w:rFonts w:ascii="仿宋_GB2312" w:eastAsia="仿宋_GB2312" w:hint="eastAsia"/>
          <w:color w:val="000000" w:themeColor="text1"/>
          <w:sz w:val="32"/>
          <w:szCs w:val="32"/>
        </w:rPr>
        <w:t>资料收集组负责国内外有关</w:t>
      </w:r>
      <w:bookmarkStart w:id="0" w:name="_GoBack"/>
      <w:r w:rsidR="00C44D39">
        <w:rPr>
          <w:rFonts w:ascii="仿宋_GB2312" w:eastAsia="仿宋_GB2312" w:hint="eastAsia"/>
          <w:color w:val="000000" w:themeColor="text1"/>
          <w:sz w:val="32"/>
          <w:szCs w:val="32"/>
        </w:rPr>
        <w:t>有限冷热交替膀胱冲洗技术</w:t>
      </w:r>
      <w:bookmarkEnd w:id="0"/>
      <w:r w:rsidRPr="00850053">
        <w:rPr>
          <w:rFonts w:ascii="仿宋_GB2312" w:eastAsia="仿宋_GB2312" w:hint="eastAsia"/>
          <w:color w:val="000000" w:themeColor="text1"/>
          <w:sz w:val="32"/>
          <w:szCs w:val="32"/>
        </w:rPr>
        <w:t>相关文献资料的查询、收集和整理工作，查阅前期对</w:t>
      </w:r>
      <w:r w:rsidR="00C44D39">
        <w:rPr>
          <w:rFonts w:ascii="仿宋_GB2312" w:eastAsia="仿宋_GB2312" w:hint="eastAsia"/>
          <w:color w:val="000000" w:themeColor="text1"/>
          <w:sz w:val="32"/>
          <w:szCs w:val="32"/>
        </w:rPr>
        <w:t>有限冷热交替膀胱冲洗技术</w:t>
      </w:r>
      <w:r w:rsidRPr="00850053">
        <w:rPr>
          <w:rFonts w:ascii="仿宋_GB2312" w:eastAsia="仿宋_GB2312" w:hint="eastAsia"/>
          <w:color w:val="000000" w:themeColor="text1"/>
          <w:sz w:val="32"/>
          <w:szCs w:val="32"/>
        </w:rPr>
        <w:t>的有关研究情况和目前</w:t>
      </w:r>
      <w:r w:rsidR="00D97782" w:rsidRPr="00850053">
        <w:rPr>
          <w:rFonts w:ascii="仿宋_GB2312" w:eastAsia="仿宋_GB2312" w:hint="eastAsia"/>
          <w:color w:val="000000" w:themeColor="text1"/>
          <w:sz w:val="32"/>
          <w:szCs w:val="32"/>
        </w:rPr>
        <w:t>科学界</w:t>
      </w:r>
      <w:r w:rsidR="002A6366">
        <w:rPr>
          <w:rFonts w:ascii="仿宋_GB2312" w:eastAsia="仿宋_GB2312" w:hint="eastAsia"/>
          <w:color w:val="000000" w:themeColor="text1"/>
          <w:sz w:val="32"/>
          <w:szCs w:val="32"/>
        </w:rPr>
        <w:t>关于</w:t>
      </w:r>
      <w:r w:rsidR="00C44D39">
        <w:rPr>
          <w:rFonts w:ascii="仿宋_GB2312" w:eastAsia="仿宋_GB2312" w:hint="eastAsia"/>
          <w:color w:val="000000" w:themeColor="text1"/>
          <w:sz w:val="32"/>
          <w:szCs w:val="32"/>
        </w:rPr>
        <w:t>有限冷热交替膀胱冲洗技术</w:t>
      </w:r>
      <w:r w:rsidRPr="00850053">
        <w:rPr>
          <w:rFonts w:ascii="仿宋_GB2312" w:eastAsia="仿宋_GB2312" w:hint="eastAsia"/>
          <w:color w:val="000000" w:themeColor="text1"/>
          <w:sz w:val="32"/>
          <w:szCs w:val="32"/>
        </w:rPr>
        <w:t>的研究进展。</w:t>
      </w:r>
    </w:p>
    <w:p w14:paraId="36185C73" w14:textId="77777777" w:rsidR="00D634F2" w:rsidRPr="00850053" w:rsidRDefault="008854C0">
      <w:pPr>
        <w:spacing w:line="520" w:lineRule="exact"/>
        <w:ind w:firstLineChars="200" w:firstLine="640"/>
        <w:rPr>
          <w:rFonts w:ascii="仿宋_GB2312" w:eastAsia="仿宋_GB2312"/>
          <w:color w:val="000000" w:themeColor="text1"/>
          <w:sz w:val="32"/>
          <w:szCs w:val="32"/>
        </w:rPr>
      </w:pPr>
      <w:r w:rsidRPr="00850053">
        <w:rPr>
          <w:rFonts w:ascii="仿宋_GB2312" w:eastAsia="仿宋_GB2312" w:hint="eastAsia"/>
          <w:color w:val="000000" w:themeColor="text1"/>
          <w:sz w:val="32"/>
          <w:szCs w:val="32"/>
        </w:rPr>
        <w:t>草案编写组负责起草标准草案及后续征求意见稿和标准编制说明、送审稿及编制说明等编写工作，包括后期召开征求意见会、网上征求意见，以及标准的不断修改和完善。</w:t>
      </w:r>
    </w:p>
    <w:p w14:paraId="5F9F7AB9" w14:textId="2364B963" w:rsidR="00D634F2" w:rsidRPr="00850053" w:rsidRDefault="008854C0">
      <w:pPr>
        <w:spacing w:line="520" w:lineRule="exact"/>
        <w:ind w:firstLineChars="200" w:firstLine="640"/>
        <w:jc w:val="left"/>
        <w:rPr>
          <w:rFonts w:ascii="仿宋_GB2312" w:eastAsia="仿宋_GB2312" w:cs="仿宋_GB2312"/>
          <w:color w:val="000000" w:themeColor="text1"/>
          <w:sz w:val="28"/>
          <w:szCs w:val="28"/>
        </w:rPr>
      </w:pPr>
      <w:r w:rsidRPr="00850053">
        <w:rPr>
          <w:rFonts w:ascii="仿宋_GB2312" w:eastAsia="仿宋_GB2312" w:hint="eastAsia"/>
          <w:color w:val="000000" w:themeColor="text1"/>
          <w:sz w:val="32"/>
          <w:szCs w:val="32"/>
        </w:rPr>
        <w:t>标准实施组负责团体标准《</w:t>
      </w:r>
      <w:r w:rsidR="00C44D39">
        <w:rPr>
          <w:rFonts w:ascii="仿宋_GB2312" w:eastAsia="仿宋_GB2312" w:hint="eastAsia"/>
          <w:color w:val="000000" w:themeColor="text1"/>
          <w:sz w:val="32"/>
          <w:szCs w:val="32"/>
        </w:rPr>
        <w:t>有限冷热交替膀胱冲洗技术操作规范</w:t>
      </w:r>
      <w:r w:rsidRPr="00850053">
        <w:rPr>
          <w:rFonts w:ascii="仿宋_GB2312" w:eastAsia="仿宋_GB2312" w:hint="eastAsia"/>
          <w:color w:val="000000" w:themeColor="text1"/>
          <w:sz w:val="32"/>
          <w:szCs w:val="32"/>
        </w:rPr>
        <w:t>》发布后，组织相关单位开展标准宣贯培训会，对标准进行详细解读，让相关人员了解标准，并根据标准对</w:t>
      </w:r>
      <w:r w:rsidR="00C44D39">
        <w:rPr>
          <w:rFonts w:ascii="仿宋_GB2312" w:eastAsia="仿宋_GB2312" w:hint="eastAsia"/>
          <w:color w:val="000000" w:themeColor="text1"/>
          <w:sz w:val="32"/>
          <w:szCs w:val="32"/>
        </w:rPr>
        <w:t>有限冷热交替膀胱冲洗技术</w:t>
      </w:r>
      <w:r w:rsidRPr="00850053">
        <w:rPr>
          <w:rFonts w:ascii="仿宋_GB2312" w:eastAsia="仿宋_GB2312" w:hint="eastAsia"/>
          <w:color w:val="000000" w:themeColor="text1"/>
          <w:sz w:val="32"/>
          <w:szCs w:val="32"/>
        </w:rPr>
        <w:t>进行规范化操作，并对标准实施情况进行总结分析，不断对标准提出修正意见。</w:t>
      </w:r>
    </w:p>
    <w:p w14:paraId="0433E7F9" w14:textId="77777777" w:rsidR="00D634F2" w:rsidRPr="00850053" w:rsidRDefault="008854C0">
      <w:pPr>
        <w:spacing w:line="560" w:lineRule="exact"/>
        <w:ind w:firstLineChars="200" w:firstLine="643"/>
        <w:rPr>
          <w:rFonts w:ascii="楷体" w:eastAsia="楷体" w:hAnsi="楷体" w:cs="楷体"/>
          <w:b/>
          <w:color w:val="000000" w:themeColor="text1"/>
          <w:sz w:val="32"/>
          <w:szCs w:val="32"/>
        </w:rPr>
      </w:pPr>
      <w:r w:rsidRPr="00850053">
        <w:rPr>
          <w:rFonts w:ascii="楷体" w:eastAsia="楷体" w:hAnsi="楷体" w:cs="楷体" w:hint="eastAsia"/>
          <w:b/>
          <w:color w:val="000000" w:themeColor="text1"/>
          <w:sz w:val="32"/>
          <w:szCs w:val="32"/>
        </w:rPr>
        <w:t>（二）收集整理文献资料</w:t>
      </w:r>
    </w:p>
    <w:p w14:paraId="5656E9FD" w14:textId="5F8F1B5E" w:rsidR="00D634F2" w:rsidRPr="007805DF" w:rsidRDefault="008854C0">
      <w:pPr>
        <w:spacing w:line="520" w:lineRule="exact"/>
        <w:ind w:firstLineChars="200" w:firstLine="640"/>
        <w:rPr>
          <w:rFonts w:ascii="仿宋_GB2312" w:eastAsia="仿宋_GB2312"/>
          <w:color w:val="000000" w:themeColor="text1"/>
          <w:sz w:val="32"/>
          <w:szCs w:val="32"/>
          <w:highlight w:val="yellow"/>
        </w:rPr>
      </w:pPr>
      <w:r w:rsidRPr="00BC1466">
        <w:rPr>
          <w:rFonts w:ascii="仿宋_GB2312" w:eastAsia="仿宋_GB2312" w:hint="eastAsia"/>
          <w:color w:val="000000" w:themeColor="text1"/>
          <w:sz w:val="32"/>
          <w:szCs w:val="32"/>
        </w:rPr>
        <w:t>标准编制工作组收集了国内有关</w:t>
      </w:r>
      <w:r w:rsidR="005A1123" w:rsidRPr="005A1123">
        <w:rPr>
          <w:rFonts w:ascii="仿宋_GB2312" w:eastAsia="仿宋_GB2312" w:hint="eastAsia"/>
          <w:color w:val="000000" w:themeColor="text1"/>
          <w:sz w:val="32"/>
          <w:szCs w:val="32"/>
        </w:rPr>
        <w:t>“膀胱 冲洗”“膀胱 康复”</w:t>
      </w:r>
      <w:r w:rsidRPr="00BC1466">
        <w:rPr>
          <w:rFonts w:ascii="仿宋_GB2312" w:eastAsia="仿宋_GB2312" w:hint="eastAsia"/>
          <w:color w:val="000000" w:themeColor="text1"/>
          <w:sz w:val="32"/>
          <w:szCs w:val="32"/>
        </w:rPr>
        <w:t>的相关资料。主要有：</w:t>
      </w:r>
    </w:p>
    <w:p w14:paraId="65D688DE" w14:textId="77777777" w:rsidR="005A1123" w:rsidRDefault="00BC1466" w:rsidP="00BC1466">
      <w:pPr>
        <w:spacing w:line="520" w:lineRule="exact"/>
        <w:ind w:firstLineChars="200" w:firstLine="640"/>
        <w:rPr>
          <w:rFonts w:ascii="仿宋_GB2312" w:eastAsia="仿宋_GB2312"/>
          <w:color w:val="000000" w:themeColor="text1"/>
          <w:sz w:val="32"/>
          <w:szCs w:val="32"/>
        </w:rPr>
      </w:pPr>
      <w:r w:rsidRPr="00302A1F">
        <w:rPr>
          <w:rFonts w:ascii="仿宋_GB2312" w:eastAsia="仿宋_GB2312"/>
          <w:color w:val="000000" w:themeColor="text1"/>
          <w:sz w:val="32"/>
          <w:szCs w:val="32"/>
        </w:rPr>
        <w:t xml:space="preserve"> </w:t>
      </w:r>
      <w:r w:rsidR="005A1123" w:rsidRPr="005A1123">
        <w:rPr>
          <w:rFonts w:ascii="仿宋_GB2312" w:eastAsia="仿宋_GB2312" w:hint="eastAsia"/>
          <w:color w:val="000000" w:themeColor="text1"/>
          <w:sz w:val="32"/>
          <w:szCs w:val="32"/>
        </w:rPr>
        <w:t>《T/CRHA 185—2025 低压膀胱冲洗技术规程》</w:t>
      </w:r>
    </w:p>
    <w:p w14:paraId="735824D8" w14:textId="77777777" w:rsidR="005A1123" w:rsidRDefault="005A1123" w:rsidP="00BC1466">
      <w:pPr>
        <w:spacing w:line="520" w:lineRule="exact"/>
        <w:ind w:firstLineChars="200" w:firstLine="640"/>
        <w:rPr>
          <w:rFonts w:ascii="仿宋_GB2312" w:eastAsia="仿宋_GB2312"/>
          <w:color w:val="000000" w:themeColor="text1"/>
          <w:sz w:val="32"/>
          <w:szCs w:val="32"/>
        </w:rPr>
      </w:pPr>
      <w:r w:rsidRPr="005A1123">
        <w:rPr>
          <w:rFonts w:ascii="仿宋_GB2312" w:eastAsia="仿宋_GB2312" w:hint="eastAsia"/>
          <w:color w:val="000000" w:themeColor="text1"/>
          <w:sz w:val="32"/>
          <w:szCs w:val="32"/>
        </w:rPr>
        <w:t>《T/CRHA 085—2024成人膀胱冲洗并发症护理规范》</w:t>
      </w:r>
    </w:p>
    <w:p w14:paraId="3D4F227F" w14:textId="65D339AA" w:rsidR="00302A1F" w:rsidRPr="00302A1F" w:rsidRDefault="005A1123" w:rsidP="00BC1466">
      <w:pPr>
        <w:spacing w:line="520" w:lineRule="exact"/>
        <w:ind w:firstLineChars="200" w:firstLine="640"/>
        <w:rPr>
          <w:rFonts w:ascii="仿宋_GB2312" w:eastAsia="仿宋_GB2312"/>
          <w:color w:val="000000" w:themeColor="text1"/>
          <w:sz w:val="32"/>
          <w:szCs w:val="32"/>
        </w:rPr>
      </w:pPr>
      <w:r w:rsidRPr="005A1123">
        <w:rPr>
          <w:rFonts w:ascii="仿宋_GB2312" w:eastAsia="仿宋_GB2312" w:hint="eastAsia"/>
          <w:color w:val="000000" w:themeColor="text1"/>
          <w:sz w:val="32"/>
          <w:szCs w:val="32"/>
        </w:rPr>
        <w:t>《T/CARD 061-2024脊髓损伤神经源性膀胱居家康复指南》</w:t>
      </w:r>
    </w:p>
    <w:p w14:paraId="1F580278" w14:textId="77777777" w:rsidR="00D634F2" w:rsidRDefault="008854C0">
      <w:pPr>
        <w:spacing w:line="560" w:lineRule="exact"/>
        <w:ind w:firstLineChars="200" w:firstLine="643"/>
        <w:rPr>
          <w:rFonts w:ascii="楷体" w:eastAsia="楷体" w:hAnsi="楷体" w:cs="楷体"/>
          <w:b/>
          <w:color w:val="000000" w:themeColor="text1"/>
          <w:sz w:val="32"/>
          <w:szCs w:val="32"/>
        </w:rPr>
      </w:pPr>
      <w:r>
        <w:rPr>
          <w:rFonts w:ascii="楷体" w:eastAsia="楷体" w:hAnsi="楷体" w:cs="楷体" w:hint="eastAsia"/>
          <w:b/>
          <w:color w:val="000000" w:themeColor="text1"/>
          <w:sz w:val="32"/>
          <w:szCs w:val="32"/>
        </w:rPr>
        <w:t>（三）研讨确定标准特色</w:t>
      </w:r>
      <w:r>
        <w:rPr>
          <w:rFonts w:ascii="楷体" w:eastAsia="楷体" w:hAnsi="楷体" w:cs="楷体"/>
          <w:b/>
          <w:color w:val="000000" w:themeColor="text1"/>
          <w:sz w:val="32"/>
          <w:szCs w:val="32"/>
        </w:rPr>
        <w:t>、</w:t>
      </w:r>
      <w:r>
        <w:rPr>
          <w:rFonts w:ascii="楷体" w:eastAsia="楷体" w:hAnsi="楷体" w:cs="楷体" w:hint="eastAsia"/>
          <w:b/>
          <w:color w:val="000000" w:themeColor="text1"/>
          <w:sz w:val="32"/>
          <w:szCs w:val="32"/>
        </w:rPr>
        <w:t>创新点和主体内容</w:t>
      </w:r>
    </w:p>
    <w:p w14:paraId="0E636C72" w14:textId="77777777" w:rsidR="00D634F2" w:rsidRDefault="008854C0">
      <w:pPr>
        <w:pStyle w:val="affa"/>
        <w:rPr>
          <w:rFonts w:ascii="仿宋_GB2312" w:eastAsia="仿宋_GB2312" w:hAnsi="Calibri"/>
          <w:color w:val="000000" w:themeColor="text1"/>
        </w:rPr>
      </w:pPr>
      <w:r>
        <w:rPr>
          <w:rFonts w:ascii="仿宋_GB2312" w:eastAsia="仿宋_GB2312" w:hAnsi="Calibri" w:hint="eastAsia"/>
          <w:color w:val="000000" w:themeColor="text1"/>
        </w:rPr>
        <w:t>标准编制工作组在对收集的资料进行整理研究之后，标准编制工作组召开了标准编制会议，对标准的整体框架结构进行了研究，并对标准的关键性内容进行了初步探讨。经过研究，标准特色、创新点和主体内容如下</w:t>
      </w:r>
      <w:r>
        <w:rPr>
          <w:rFonts w:ascii="仿宋_GB2312" w:eastAsia="仿宋_GB2312" w:hAnsi="Calibri"/>
          <w:color w:val="000000" w:themeColor="text1"/>
        </w:rPr>
        <w:t>：</w:t>
      </w:r>
    </w:p>
    <w:p w14:paraId="17440365" w14:textId="3A575CD9" w:rsidR="00D634F2" w:rsidRPr="007B1EA3" w:rsidRDefault="008854C0">
      <w:pPr>
        <w:pStyle w:val="affa"/>
        <w:rPr>
          <w:rFonts w:ascii="仿宋_GB2312" w:eastAsia="仿宋_GB2312" w:hAnsi="Calibri"/>
          <w:color w:val="000000" w:themeColor="text1"/>
        </w:rPr>
      </w:pPr>
      <w:r w:rsidRPr="007B1EA3">
        <w:rPr>
          <w:rFonts w:ascii="仿宋_GB2312" w:eastAsia="仿宋_GB2312" w:hAnsi="Calibri"/>
          <w:color w:val="000000" w:themeColor="text1"/>
        </w:rPr>
        <w:t>1.</w:t>
      </w:r>
      <w:r w:rsidRPr="007B1EA3">
        <w:rPr>
          <w:rFonts w:ascii="仿宋_GB2312" w:eastAsia="仿宋_GB2312" w:hAnsi="Calibri" w:hint="eastAsia"/>
          <w:color w:val="000000" w:themeColor="text1"/>
        </w:rPr>
        <w:t>特色</w:t>
      </w:r>
      <w:r w:rsidR="00B416EF">
        <w:rPr>
          <w:rFonts w:ascii="仿宋_GB2312" w:eastAsia="仿宋_GB2312" w:hAnsi="Calibri" w:hint="eastAsia"/>
          <w:color w:val="000000" w:themeColor="text1"/>
        </w:rPr>
        <w:t>、创新点</w:t>
      </w:r>
    </w:p>
    <w:p w14:paraId="4468F97D" w14:textId="77777777" w:rsidR="00B416EF" w:rsidRPr="00B416EF" w:rsidRDefault="00B416EF" w:rsidP="00B416EF">
      <w:pPr>
        <w:pStyle w:val="affa"/>
        <w:rPr>
          <w:rFonts w:ascii="仿宋_GB2312" w:eastAsia="仿宋_GB2312"/>
          <w:color w:val="000000" w:themeColor="text1"/>
        </w:rPr>
      </w:pPr>
      <w:r w:rsidRPr="00B416EF">
        <w:rPr>
          <w:rFonts w:ascii="仿宋_GB2312" w:eastAsia="仿宋_GB2312" w:hint="eastAsia"/>
          <w:color w:val="000000" w:themeColor="text1"/>
        </w:rPr>
        <w:lastRenderedPageBreak/>
        <w:t>核心技术</w:t>
      </w:r>
      <w:r w:rsidRPr="00B416EF">
        <w:rPr>
          <w:rFonts w:ascii="仿宋_GB2312" w:eastAsia="仿宋_GB2312"/>
          <w:color w:val="000000" w:themeColor="text1"/>
        </w:rPr>
        <w:t>：</w:t>
      </w:r>
      <w:r w:rsidRPr="00B416EF">
        <w:rPr>
          <w:rFonts w:ascii="仿宋_GB2312" w:eastAsia="仿宋_GB2312" w:hint="eastAsia"/>
          <w:color w:val="000000" w:themeColor="text1"/>
        </w:rPr>
        <w:t>①有限冷热交替膀胱冲洗技术：采用39℃生理盐水（放松通尿肌、扩张膀胱、改善循环）与4℃生理盐水（收缩通尿肌、模拟排尿反射）交替冲洗，每次冲洗量严格控制在膀胱安全容量范围内；</w:t>
      </w:r>
      <w:r w:rsidRPr="00B416EF">
        <w:rPr>
          <w:rFonts w:ascii="仿宋_GB2312" w:eastAsia="仿宋_GB2312"/>
          <w:color w:val="000000" w:themeColor="text1"/>
        </w:rPr>
        <w:t>②</w:t>
      </w:r>
      <w:r w:rsidRPr="00B416EF">
        <w:rPr>
          <w:rFonts w:ascii="仿宋_GB2312" w:eastAsia="仿宋_GB2312" w:hint="eastAsia"/>
          <w:color w:val="000000" w:themeColor="text1"/>
        </w:rPr>
        <w:t>间歇性导尿联合执行机制：冲洗与导尿在同一时间点执行，如PVR &gt; 350ml时在15:00同时进行冲洗与导尿，既提高效率，也减少患者不适与感染风险；</w:t>
      </w:r>
      <w:r w:rsidRPr="00B416EF">
        <w:rPr>
          <w:rFonts w:ascii="仿宋_GB2312" w:eastAsia="仿宋_GB2312"/>
          <w:color w:val="000000" w:themeColor="text1"/>
        </w:rPr>
        <w:t>③</w:t>
      </w:r>
      <w:r w:rsidRPr="00B416EF">
        <w:rPr>
          <w:rFonts w:ascii="仿宋_GB2312" w:eastAsia="仿宋_GB2312" w:hint="eastAsia"/>
          <w:color w:val="000000" w:themeColor="text1"/>
        </w:rPr>
        <w:t>多维度疗效评估体系：评估指标包括膀胱安全容量、残余尿量、单次排尿量、尿路感染率、尿失禁次数等，形成系统的康复效果评价标准。</w:t>
      </w:r>
    </w:p>
    <w:p w14:paraId="2742F317" w14:textId="0A38144B" w:rsidR="00D634F2" w:rsidRPr="00B8532C" w:rsidRDefault="00B416EF" w:rsidP="00B416EF">
      <w:pPr>
        <w:pStyle w:val="affa"/>
        <w:rPr>
          <w:rFonts w:ascii="仿宋_GB2312" w:eastAsia="仿宋_GB2312" w:hAnsi="Calibri"/>
          <w:color w:val="000000" w:themeColor="text1"/>
          <w:highlight w:val="yellow"/>
        </w:rPr>
      </w:pPr>
      <w:r w:rsidRPr="00B416EF">
        <w:rPr>
          <w:rFonts w:ascii="仿宋_GB2312" w:eastAsia="仿宋_GB2312" w:hAnsi="Calibri" w:hint="eastAsia"/>
          <w:color w:val="000000" w:themeColor="text1"/>
        </w:rPr>
        <w:t>创新点：将冷热交替膀胱冲洗（39℃与4℃生理盐水交替） 与间歇性导尿联合应用，形成一种复合型膀胱功能康复技术，模拟正常排尿反射，促进神经功能重建；根据患者残余尿量（PVR） 动态调整导尿与冲洗频率（如PVR &gt; 350ml时每日6次，PVR &lt; 80ml时每日1次），实现治疗过程的动态优化。</w:t>
      </w:r>
      <w:r w:rsidR="008854C0" w:rsidRPr="007B1EA3">
        <w:rPr>
          <w:rFonts w:ascii="仿宋_GB2312" w:eastAsia="仿宋_GB2312" w:hAnsi="Calibri" w:hint="eastAsia"/>
          <w:color w:val="000000" w:themeColor="text1"/>
        </w:rPr>
        <w:t>。</w:t>
      </w:r>
    </w:p>
    <w:p w14:paraId="66C33575" w14:textId="0CDFDD2E" w:rsidR="00D634F2" w:rsidRDefault="00B416EF">
      <w:pPr>
        <w:pStyle w:val="affa"/>
        <w:rPr>
          <w:rFonts w:ascii="仿宋_GB2312" w:eastAsia="仿宋_GB2312" w:hAnsi="Calibri"/>
          <w:color w:val="000000" w:themeColor="text1"/>
        </w:rPr>
      </w:pPr>
      <w:r>
        <w:rPr>
          <w:rFonts w:ascii="仿宋_GB2312" w:eastAsia="仿宋_GB2312" w:hAnsi="Calibri"/>
          <w:color w:val="000000" w:themeColor="text1"/>
        </w:rPr>
        <w:t>2</w:t>
      </w:r>
      <w:r w:rsidR="008854C0">
        <w:rPr>
          <w:rFonts w:ascii="仿宋_GB2312" w:eastAsia="仿宋_GB2312" w:hAnsi="Calibri"/>
          <w:color w:val="000000" w:themeColor="text1"/>
        </w:rPr>
        <w:t>.</w:t>
      </w:r>
      <w:r w:rsidR="008854C0">
        <w:rPr>
          <w:rFonts w:ascii="仿宋_GB2312" w:eastAsia="仿宋_GB2312" w:hAnsi="Calibri" w:hint="eastAsia"/>
          <w:color w:val="000000" w:themeColor="text1"/>
        </w:rPr>
        <w:t>主体内容</w:t>
      </w:r>
    </w:p>
    <w:p w14:paraId="69E6B1F4" w14:textId="752AFD00" w:rsidR="00D634F2" w:rsidRDefault="008854C0">
      <w:pPr>
        <w:pStyle w:val="affa"/>
        <w:rPr>
          <w:rFonts w:ascii="仿宋_GB2312" w:eastAsia="仿宋_GB2312" w:hAnsi="Calibri"/>
          <w:color w:val="000000" w:themeColor="text1"/>
        </w:rPr>
      </w:pPr>
      <w:r>
        <w:rPr>
          <w:rFonts w:ascii="仿宋_GB2312" w:eastAsia="仿宋_GB2312" w:hAnsi="Calibri" w:hint="eastAsia"/>
          <w:color w:val="000000" w:themeColor="text1"/>
        </w:rPr>
        <w:t>主体内容包括</w:t>
      </w:r>
      <w:r w:rsidR="00B416EF" w:rsidRPr="00B416EF">
        <w:rPr>
          <w:rFonts w:ascii="仿宋_GB2312" w:eastAsia="仿宋_GB2312" w:hAnsi="Calibri"/>
          <w:color w:val="000000" w:themeColor="text1"/>
        </w:rPr>
        <w:t>适应症</w:t>
      </w:r>
      <w:r w:rsidR="00B416EF" w:rsidRPr="00B416EF">
        <w:rPr>
          <w:rFonts w:ascii="仿宋_GB2312" w:eastAsia="仿宋_GB2312" w:hAnsi="Calibri" w:hint="eastAsia"/>
          <w:color w:val="000000" w:themeColor="text1"/>
        </w:rPr>
        <w:t>与</w:t>
      </w:r>
      <w:r w:rsidR="00B416EF" w:rsidRPr="00B416EF">
        <w:rPr>
          <w:rFonts w:ascii="仿宋_GB2312" w:eastAsia="仿宋_GB2312" w:hAnsi="Calibri"/>
          <w:color w:val="000000" w:themeColor="text1"/>
        </w:rPr>
        <w:t>禁忌症、操作前准备、操作流程</w:t>
      </w:r>
      <w:r w:rsidR="00B416EF" w:rsidRPr="00B416EF">
        <w:rPr>
          <w:rFonts w:ascii="仿宋_GB2312" w:eastAsia="仿宋_GB2312" w:hAnsi="Calibri" w:hint="eastAsia"/>
          <w:color w:val="000000" w:themeColor="text1"/>
        </w:rPr>
        <w:t>及要求</w:t>
      </w:r>
      <w:r w:rsidR="00B416EF" w:rsidRPr="00B416EF">
        <w:rPr>
          <w:rFonts w:ascii="仿宋_GB2312" w:eastAsia="仿宋_GB2312" w:hAnsi="Calibri"/>
          <w:color w:val="000000" w:themeColor="text1"/>
        </w:rPr>
        <w:t>、注意事项</w:t>
      </w:r>
      <w:r w:rsidR="00584C4E">
        <w:rPr>
          <w:rFonts w:ascii="仿宋_GB2312" w:eastAsia="仿宋_GB2312" w:hAnsi="Calibri" w:hint="eastAsia"/>
          <w:color w:val="000000" w:themeColor="text1"/>
        </w:rPr>
        <w:t>等内容</w:t>
      </w:r>
      <w:r>
        <w:rPr>
          <w:rFonts w:ascii="仿宋_GB2312" w:eastAsia="仿宋_GB2312" w:hAnsi="Calibri" w:hint="eastAsia"/>
          <w:color w:val="000000" w:themeColor="text1"/>
        </w:rPr>
        <w:t>。</w:t>
      </w:r>
    </w:p>
    <w:p w14:paraId="5245BF6C" w14:textId="7743390B" w:rsidR="00D634F2" w:rsidRDefault="008854C0">
      <w:pPr>
        <w:spacing w:line="560" w:lineRule="exact"/>
        <w:ind w:firstLineChars="200" w:firstLine="643"/>
        <w:rPr>
          <w:rFonts w:ascii="楷体" w:eastAsia="楷体" w:hAnsi="楷体" w:cs="楷体"/>
          <w:b/>
          <w:color w:val="000000" w:themeColor="text1"/>
          <w:sz w:val="32"/>
          <w:szCs w:val="32"/>
        </w:rPr>
      </w:pPr>
      <w:r>
        <w:rPr>
          <w:rFonts w:ascii="楷体" w:eastAsia="楷体" w:hAnsi="楷体" w:cs="楷体" w:hint="eastAsia"/>
          <w:b/>
          <w:color w:val="000000" w:themeColor="text1"/>
          <w:sz w:val="32"/>
          <w:szCs w:val="32"/>
        </w:rPr>
        <w:t>（四）调研及形成草案、征求意见稿</w:t>
      </w:r>
    </w:p>
    <w:p w14:paraId="58CD6DA5" w14:textId="3B382308" w:rsidR="00D634F2" w:rsidRPr="000C6800" w:rsidRDefault="000C6800">
      <w:pPr>
        <w:spacing w:line="520" w:lineRule="exact"/>
        <w:ind w:firstLineChars="200" w:firstLine="640"/>
        <w:rPr>
          <w:rFonts w:ascii="仿宋_GB2312" w:eastAsia="仿宋_GB2312"/>
          <w:color w:val="000000" w:themeColor="text1"/>
          <w:sz w:val="32"/>
          <w:szCs w:val="32"/>
        </w:rPr>
      </w:pPr>
      <w:r w:rsidRPr="000C6800">
        <w:rPr>
          <w:rFonts w:ascii="仿宋_GB2312" w:eastAsia="仿宋_GB2312" w:hint="eastAsia"/>
          <w:color w:val="000000" w:themeColor="text1"/>
          <w:sz w:val="32"/>
          <w:szCs w:val="32"/>
        </w:rPr>
        <w:t>202</w:t>
      </w:r>
      <w:r w:rsidRPr="000C6800">
        <w:rPr>
          <w:rFonts w:ascii="仿宋_GB2312" w:eastAsia="仿宋_GB2312"/>
          <w:color w:val="000000" w:themeColor="text1"/>
          <w:sz w:val="32"/>
          <w:szCs w:val="32"/>
        </w:rPr>
        <w:t>5</w:t>
      </w:r>
      <w:r w:rsidRPr="000C6800">
        <w:rPr>
          <w:rFonts w:ascii="仿宋_GB2312" w:eastAsia="仿宋_GB2312" w:hint="eastAsia"/>
          <w:color w:val="000000" w:themeColor="text1"/>
          <w:sz w:val="32"/>
          <w:szCs w:val="32"/>
        </w:rPr>
        <w:t>年</w:t>
      </w:r>
      <w:r w:rsidRPr="000C6800">
        <w:rPr>
          <w:rFonts w:ascii="仿宋_GB2312" w:eastAsia="仿宋_GB2312"/>
          <w:color w:val="000000" w:themeColor="text1"/>
          <w:sz w:val="32"/>
          <w:szCs w:val="32"/>
        </w:rPr>
        <w:t>8</w:t>
      </w:r>
      <w:r w:rsidRPr="000C6800">
        <w:rPr>
          <w:rFonts w:ascii="仿宋_GB2312" w:eastAsia="仿宋_GB2312" w:hint="eastAsia"/>
          <w:color w:val="000000" w:themeColor="text1"/>
          <w:sz w:val="32"/>
          <w:szCs w:val="32"/>
        </w:rPr>
        <w:t>月～</w:t>
      </w:r>
      <w:r w:rsidRPr="000C6800">
        <w:rPr>
          <w:rFonts w:ascii="仿宋_GB2312" w:eastAsia="仿宋_GB2312"/>
          <w:color w:val="000000" w:themeColor="text1"/>
          <w:sz w:val="32"/>
          <w:szCs w:val="32"/>
        </w:rPr>
        <w:t>9</w:t>
      </w:r>
      <w:r w:rsidRPr="000C6800">
        <w:rPr>
          <w:rFonts w:ascii="仿宋_GB2312" w:eastAsia="仿宋_GB2312" w:hint="eastAsia"/>
          <w:color w:val="000000" w:themeColor="text1"/>
          <w:sz w:val="32"/>
          <w:szCs w:val="32"/>
        </w:rPr>
        <w:t>月，</w:t>
      </w:r>
      <w:r w:rsidR="008854C0" w:rsidRPr="000C6800">
        <w:rPr>
          <w:rFonts w:ascii="仿宋_GB2312" w:eastAsia="仿宋_GB2312" w:hint="eastAsia"/>
          <w:color w:val="000000" w:themeColor="text1"/>
          <w:sz w:val="32"/>
          <w:szCs w:val="32"/>
        </w:rPr>
        <w:t>标准编制工作组查阅了大量的国内文献资料，经编制组反复讨论，对</w:t>
      </w:r>
      <w:r w:rsidR="00C44D39">
        <w:rPr>
          <w:rFonts w:ascii="仿宋_GB2312" w:eastAsia="仿宋_GB2312" w:hint="eastAsia"/>
          <w:color w:val="000000" w:themeColor="text1"/>
          <w:sz w:val="32"/>
          <w:szCs w:val="32"/>
        </w:rPr>
        <w:t>有限冷热交替膀胱冲洗技术</w:t>
      </w:r>
      <w:r w:rsidR="008854C0" w:rsidRPr="000C6800">
        <w:rPr>
          <w:rFonts w:ascii="仿宋_GB2312" w:eastAsia="仿宋_GB2312" w:hint="eastAsia"/>
          <w:color w:val="000000" w:themeColor="text1"/>
          <w:sz w:val="32"/>
          <w:szCs w:val="32"/>
        </w:rPr>
        <w:t>的实践情况进行系统总结，形成了标准的基本构架，对主要内容进行了讨论并对项目的工作进行了部署和安排。</w:t>
      </w:r>
    </w:p>
    <w:p w14:paraId="5BF443DB" w14:textId="40FD61CC" w:rsidR="00D634F2" w:rsidRPr="000C6800" w:rsidRDefault="000C6800">
      <w:pPr>
        <w:spacing w:line="520" w:lineRule="exact"/>
        <w:ind w:firstLineChars="200" w:firstLine="640"/>
        <w:rPr>
          <w:rFonts w:ascii="仿宋_GB2312" w:eastAsia="仿宋_GB2312"/>
          <w:color w:val="000000" w:themeColor="text1"/>
          <w:sz w:val="32"/>
          <w:szCs w:val="32"/>
        </w:rPr>
      </w:pPr>
      <w:r w:rsidRPr="000C6800">
        <w:rPr>
          <w:rFonts w:ascii="仿宋_GB2312" w:eastAsia="仿宋_GB2312" w:hint="eastAsia"/>
          <w:color w:val="000000" w:themeColor="text1"/>
          <w:sz w:val="32"/>
          <w:szCs w:val="32"/>
        </w:rPr>
        <w:t>202</w:t>
      </w:r>
      <w:r w:rsidRPr="000C6800">
        <w:rPr>
          <w:rFonts w:ascii="仿宋_GB2312" w:eastAsia="仿宋_GB2312"/>
          <w:color w:val="000000" w:themeColor="text1"/>
          <w:sz w:val="32"/>
          <w:szCs w:val="32"/>
        </w:rPr>
        <w:t>5</w:t>
      </w:r>
      <w:r w:rsidRPr="000C6800">
        <w:rPr>
          <w:rFonts w:ascii="仿宋_GB2312" w:eastAsia="仿宋_GB2312" w:hint="eastAsia"/>
          <w:color w:val="000000" w:themeColor="text1"/>
          <w:sz w:val="32"/>
          <w:szCs w:val="32"/>
        </w:rPr>
        <w:t>年</w:t>
      </w:r>
      <w:r w:rsidR="008003BA">
        <w:rPr>
          <w:rFonts w:ascii="仿宋_GB2312" w:eastAsia="仿宋_GB2312"/>
          <w:color w:val="000000" w:themeColor="text1"/>
          <w:sz w:val="32"/>
          <w:szCs w:val="32"/>
        </w:rPr>
        <w:t>10</w:t>
      </w:r>
      <w:r w:rsidRPr="000C6800">
        <w:rPr>
          <w:rFonts w:ascii="仿宋_GB2312" w:eastAsia="仿宋_GB2312" w:hint="eastAsia"/>
          <w:color w:val="000000" w:themeColor="text1"/>
          <w:sz w:val="32"/>
          <w:szCs w:val="32"/>
        </w:rPr>
        <w:t>月～</w:t>
      </w:r>
      <w:r w:rsidRPr="000C6800">
        <w:rPr>
          <w:rFonts w:ascii="仿宋_GB2312" w:eastAsia="仿宋_GB2312"/>
          <w:color w:val="000000" w:themeColor="text1"/>
          <w:sz w:val="32"/>
          <w:szCs w:val="32"/>
        </w:rPr>
        <w:t>1</w:t>
      </w:r>
      <w:r w:rsidR="008003BA">
        <w:rPr>
          <w:rFonts w:ascii="仿宋_GB2312" w:eastAsia="仿宋_GB2312"/>
          <w:color w:val="000000" w:themeColor="text1"/>
          <w:sz w:val="32"/>
          <w:szCs w:val="32"/>
        </w:rPr>
        <w:t>1</w:t>
      </w:r>
      <w:r w:rsidRPr="000C6800">
        <w:rPr>
          <w:rFonts w:ascii="仿宋_GB2312" w:eastAsia="仿宋_GB2312" w:hint="eastAsia"/>
          <w:color w:val="000000" w:themeColor="text1"/>
          <w:sz w:val="32"/>
          <w:szCs w:val="32"/>
        </w:rPr>
        <w:t>月，</w:t>
      </w:r>
      <w:r w:rsidR="008854C0" w:rsidRPr="000C6800">
        <w:rPr>
          <w:rFonts w:ascii="仿宋_GB2312" w:eastAsia="仿宋_GB2312" w:hint="eastAsia"/>
          <w:color w:val="000000" w:themeColor="text1"/>
          <w:sz w:val="32"/>
          <w:szCs w:val="32"/>
        </w:rPr>
        <w:t>在前期工作的基础之上，通过理清逻辑脉络，整合已有参考资料中有关</w:t>
      </w:r>
      <w:r w:rsidR="00C44D39">
        <w:rPr>
          <w:rFonts w:ascii="仿宋_GB2312" w:eastAsia="仿宋_GB2312" w:hint="eastAsia"/>
          <w:color w:val="000000" w:themeColor="text1"/>
          <w:sz w:val="32"/>
          <w:szCs w:val="32"/>
        </w:rPr>
        <w:t>有限冷热交替膀胱冲洗技术</w:t>
      </w:r>
      <w:r w:rsidR="008854C0" w:rsidRPr="000C6800">
        <w:rPr>
          <w:rFonts w:ascii="仿宋_GB2312" w:eastAsia="仿宋_GB2312" w:hint="eastAsia"/>
          <w:color w:val="000000" w:themeColor="text1"/>
          <w:sz w:val="32"/>
          <w:szCs w:val="32"/>
        </w:rPr>
        <w:t>的要求，并在目前</w:t>
      </w:r>
      <w:r w:rsidR="00C44D39">
        <w:rPr>
          <w:rFonts w:ascii="仿宋_GB2312" w:eastAsia="仿宋_GB2312" w:hint="eastAsia"/>
          <w:color w:val="000000" w:themeColor="text1"/>
          <w:sz w:val="32"/>
          <w:szCs w:val="32"/>
        </w:rPr>
        <w:t>有限冷热交替膀胱冲洗技术</w:t>
      </w:r>
      <w:r w:rsidR="008854C0" w:rsidRPr="000C6800">
        <w:rPr>
          <w:rFonts w:ascii="仿宋_GB2312" w:eastAsia="仿宋_GB2312" w:hint="eastAsia"/>
          <w:color w:val="000000" w:themeColor="text1"/>
          <w:sz w:val="32"/>
          <w:szCs w:val="32"/>
        </w:rPr>
        <w:t>实际操作的基础上，按照简化、统一等原则编制完成团体标准《</w:t>
      </w:r>
      <w:r w:rsidR="00C44D39">
        <w:rPr>
          <w:rFonts w:ascii="仿宋_GB2312" w:eastAsia="仿宋_GB2312" w:hint="eastAsia"/>
          <w:color w:val="000000" w:themeColor="text1"/>
          <w:sz w:val="32"/>
          <w:szCs w:val="32"/>
        </w:rPr>
        <w:t>有限冷热交替膀胱冲洗技术操作规范</w:t>
      </w:r>
      <w:r w:rsidR="008854C0" w:rsidRPr="000C6800">
        <w:rPr>
          <w:rFonts w:ascii="仿宋_GB2312" w:eastAsia="仿宋_GB2312" w:hint="eastAsia"/>
          <w:color w:val="000000" w:themeColor="text1"/>
          <w:sz w:val="32"/>
          <w:szCs w:val="32"/>
        </w:rPr>
        <w:t>》（草案）。</w:t>
      </w:r>
    </w:p>
    <w:p w14:paraId="44DC1E7F" w14:textId="11427D79" w:rsidR="00D634F2" w:rsidRDefault="000C6800">
      <w:pPr>
        <w:spacing w:line="520" w:lineRule="exact"/>
        <w:ind w:firstLineChars="200" w:firstLine="640"/>
        <w:rPr>
          <w:rFonts w:ascii="仿宋_GB2312" w:eastAsia="仿宋_GB2312"/>
          <w:color w:val="000000" w:themeColor="text1"/>
          <w:sz w:val="32"/>
          <w:szCs w:val="32"/>
        </w:rPr>
      </w:pPr>
      <w:r w:rsidRPr="000C6800">
        <w:rPr>
          <w:rFonts w:ascii="仿宋_GB2312" w:eastAsia="仿宋_GB2312" w:hint="eastAsia"/>
          <w:color w:val="000000" w:themeColor="text1"/>
          <w:sz w:val="32"/>
          <w:szCs w:val="32"/>
        </w:rPr>
        <w:lastRenderedPageBreak/>
        <w:t>202</w:t>
      </w:r>
      <w:r w:rsidRPr="000C6800">
        <w:rPr>
          <w:rFonts w:ascii="仿宋_GB2312" w:eastAsia="仿宋_GB2312"/>
          <w:color w:val="000000" w:themeColor="text1"/>
          <w:sz w:val="32"/>
          <w:szCs w:val="32"/>
        </w:rPr>
        <w:t>5</w:t>
      </w:r>
      <w:r w:rsidRPr="000C6800">
        <w:rPr>
          <w:rFonts w:ascii="仿宋_GB2312" w:eastAsia="仿宋_GB2312" w:hint="eastAsia"/>
          <w:color w:val="000000" w:themeColor="text1"/>
          <w:sz w:val="32"/>
          <w:szCs w:val="32"/>
        </w:rPr>
        <w:t>年</w:t>
      </w:r>
      <w:r w:rsidRPr="000C6800">
        <w:rPr>
          <w:rFonts w:ascii="仿宋_GB2312" w:eastAsia="仿宋_GB2312"/>
          <w:color w:val="000000" w:themeColor="text1"/>
          <w:sz w:val="32"/>
          <w:szCs w:val="32"/>
        </w:rPr>
        <w:t>1</w:t>
      </w:r>
      <w:r w:rsidR="008003BA">
        <w:rPr>
          <w:rFonts w:ascii="仿宋_GB2312" w:eastAsia="仿宋_GB2312"/>
          <w:color w:val="000000" w:themeColor="text1"/>
          <w:sz w:val="32"/>
          <w:szCs w:val="32"/>
        </w:rPr>
        <w:t>2</w:t>
      </w:r>
      <w:r w:rsidRPr="000C6800">
        <w:rPr>
          <w:rFonts w:ascii="仿宋_GB2312" w:eastAsia="仿宋_GB2312" w:hint="eastAsia"/>
          <w:color w:val="000000" w:themeColor="text1"/>
          <w:sz w:val="32"/>
          <w:szCs w:val="32"/>
        </w:rPr>
        <w:t>月，</w:t>
      </w:r>
      <w:r w:rsidR="008854C0">
        <w:rPr>
          <w:rFonts w:ascii="仿宋_GB2312" w:eastAsia="仿宋_GB2312" w:hint="eastAsia"/>
          <w:color w:val="000000" w:themeColor="text1"/>
          <w:sz w:val="32"/>
          <w:szCs w:val="32"/>
        </w:rPr>
        <w:t>标准编制工</w:t>
      </w:r>
      <w:r w:rsidR="008854C0" w:rsidRPr="001107E5">
        <w:rPr>
          <w:rFonts w:ascii="仿宋_GB2312" w:eastAsia="仿宋_GB2312" w:hint="eastAsia"/>
          <w:color w:val="000000" w:themeColor="text1"/>
          <w:sz w:val="32"/>
          <w:szCs w:val="32"/>
        </w:rPr>
        <w:t>作组征求</w:t>
      </w:r>
      <w:r w:rsidR="008854C0" w:rsidRPr="001107E5">
        <w:rPr>
          <w:rFonts w:ascii="仿宋_GB2312" w:eastAsia="仿宋_GB2312"/>
          <w:color w:val="000000" w:themeColor="text1"/>
          <w:sz w:val="32"/>
          <w:szCs w:val="32"/>
        </w:rPr>
        <w:t>到了</w:t>
      </w:r>
      <w:r w:rsidR="001107E5" w:rsidRPr="001107E5">
        <w:rPr>
          <w:rFonts w:ascii="仿宋_GB2312" w:eastAsia="仿宋_GB2312" w:hint="eastAsia"/>
          <w:color w:val="000000" w:themeColor="text1"/>
          <w:sz w:val="32"/>
          <w:szCs w:val="32"/>
        </w:rPr>
        <w:t>广西中医药大学第一附属医院、广西民族医院、广西国际壮医医院、四川省医学科学院</w:t>
      </w:r>
      <w:r w:rsidR="001107E5" w:rsidRPr="001107E5">
        <w:rPr>
          <w:rFonts w:ascii="微软雅黑" w:eastAsia="微软雅黑" w:hAnsi="微软雅黑" w:cs="微软雅黑" w:hint="eastAsia"/>
          <w:color w:val="000000" w:themeColor="text1"/>
          <w:sz w:val="32"/>
          <w:szCs w:val="32"/>
        </w:rPr>
        <w:t>•</w:t>
      </w:r>
      <w:r w:rsidR="001107E5" w:rsidRPr="001107E5">
        <w:rPr>
          <w:rFonts w:ascii="仿宋_GB2312" w:eastAsia="仿宋_GB2312" w:hint="eastAsia"/>
          <w:color w:val="000000" w:themeColor="text1"/>
          <w:sz w:val="32"/>
          <w:szCs w:val="32"/>
        </w:rPr>
        <w:t>四川省人民医院、南昌大学第二附属医院、南昌大学第一附属医院、湖北省肿瘤医院、南宁市第一人民医院、平南县中医医院、百色市中医医院、鹿寨县中医医院、防城港市中医医院、平果市人民医院、广西骨伤医院</w:t>
      </w:r>
      <w:r w:rsidR="008854C0" w:rsidRPr="001107E5">
        <w:rPr>
          <w:rFonts w:ascii="仿宋_GB2312" w:eastAsia="仿宋_GB2312" w:hint="eastAsia"/>
          <w:color w:val="000000" w:themeColor="text1"/>
          <w:sz w:val="32"/>
          <w:szCs w:val="32"/>
        </w:rPr>
        <w:t>等单位的内部意见，通过收集反馈的意见，标准编制工作组多次召开会议，对标准草案进行了反复修改和研究讨论，明确</w:t>
      </w:r>
      <w:r w:rsidR="00C44D39">
        <w:rPr>
          <w:rFonts w:ascii="仿宋_GB2312" w:eastAsia="仿宋_GB2312" w:hint="eastAsia"/>
          <w:color w:val="000000" w:themeColor="text1"/>
          <w:sz w:val="32"/>
          <w:szCs w:val="32"/>
        </w:rPr>
        <w:t>有限冷热交替膀胱冲洗技术</w:t>
      </w:r>
      <w:r w:rsidR="008854C0" w:rsidRPr="001107E5">
        <w:rPr>
          <w:rFonts w:ascii="仿宋_GB2312" w:eastAsia="仿宋_GB2312" w:hint="eastAsia"/>
          <w:color w:val="000000" w:themeColor="text1"/>
          <w:sz w:val="32"/>
          <w:szCs w:val="32"/>
        </w:rPr>
        <w:t>的要点，掌握了</w:t>
      </w:r>
      <w:r w:rsidR="00C44D39">
        <w:rPr>
          <w:rFonts w:ascii="仿宋_GB2312" w:eastAsia="仿宋_GB2312" w:hint="eastAsia"/>
          <w:color w:val="000000" w:themeColor="text1"/>
          <w:sz w:val="32"/>
          <w:szCs w:val="32"/>
        </w:rPr>
        <w:t>有限冷热交替膀胱冲洗技术</w:t>
      </w:r>
      <w:r w:rsidR="008854C0" w:rsidRPr="001107E5">
        <w:rPr>
          <w:rFonts w:ascii="仿宋_GB2312" w:eastAsia="仿宋_GB2312" w:hint="eastAsia"/>
          <w:color w:val="000000" w:themeColor="text1"/>
          <w:sz w:val="32"/>
          <w:szCs w:val="32"/>
        </w:rPr>
        <w:t>的基本情况以及要求，最终形成了</w:t>
      </w:r>
      <w:bookmarkStart w:id="1" w:name="_Hlk120181503"/>
      <w:r w:rsidR="008854C0" w:rsidRPr="001107E5">
        <w:rPr>
          <w:rFonts w:ascii="仿宋_GB2312" w:eastAsia="仿宋_GB2312" w:hint="eastAsia"/>
          <w:color w:val="000000" w:themeColor="text1"/>
          <w:sz w:val="32"/>
          <w:szCs w:val="32"/>
        </w:rPr>
        <w:t>团体标准《</w:t>
      </w:r>
      <w:r w:rsidR="00C44D39">
        <w:rPr>
          <w:rFonts w:ascii="仿宋_GB2312" w:eastAsia="仿宋_GB2312" w:hint="eastAsia"/>
          <w:color w:val="000000" w:themeColor="text1"/>
          <w:sz w:val="32"/>
          <w:szCs w:val="32"/>
        </w:rPr>
        <w:t>有限冷热交替膀胱冲洗技术操作规范</w:t>
      </w:r>
      <w:r w:rsidR="008854C0" w:rsidRPr="001107E5">
        <w:rPr>
          <w:rFonts w:ascii="仿宋_GB2312" w:eastAsia="仿宋_GB2312" w:hint="eastAsia"/>
          <w:color w:val="000000" w:themeColor="text1"/>
          <w:sz w:val="32"/>
          <w:szCs w:val="32"/>
        </w:rPr>
        <w:t>》（</w:t>
      </w:r>
      <w:r w:rsidR="008854C0">
        <w:rPr>
          <w:rFonts w:ascii="仿宋_GB2312" w:eastAsia="仿宋_GB2312" w:hint="eastAsia"/>
          <w:color w:val="000000" w:themeColor="text1"/>
          <w:sz w:val="32"/>
          <w:szCs w:val="32"/>
        </w:rPr>
        <w:t>征求意见稿）及其编制说明。</w:t>
      </w:r>
      <w:bookmarkEnd w:id="1"/>
    </w:p>
    <w:p w14:paraId="2596D9F6" w14:textId="77777777" w:rsidR="00D634F2" w:rsidRDefault="008854C0">
      <w:pPr>
        <w:autoSpaceDE w:val="0"/>
        <w:autoSpaceDN w:val="0"/>
        <w:adjustRightInd w:val="0"/>
        <w:spacing w:beforeLines="50" w:before="120" w:afterLines="50" w:after="120" w:line="560" w:lineRule="exact"/>
        <w:ind w:firstLineChars="200" w:firstLine="640"/>
        <w:outlineLvl w:val="0"/>
        <w:rPr>
          <w:rFonts w:ascii="Times New Roman" w:eastAsia="黑体" w:hAnsi="Times New Roman" w:cs="Times New Roman"/>
          <w:color w:val="000000" w:themeColor="text1"/>
          <w:sz w:val="32"/>
          <w:szCs w:val="32"/>
        </w:rPr>
      </w:pPr>
      <w:r>
        <w:rPr>
          <w:rFonts w:ascii="Times New Roman" w:eastAsia="黑体" w:hAnsi="Times New Roman" w:cs="Times New Roman" w:hint="eastAsia"/>
          <w:color w:val="000000" w:themeColor="text1"/>
          <w:sz w:val="32"/>
          <w:szCs w:val="32"/>
        </w:rPr>
        <w:t>四、制定标准的原则和依据，与现行法律、法规的关系，与有关国家标准、行业标准的协调情况</w:t>
      </w:r>
    </w:p>
    <w:p w14:paraId="273473A2" w14:textId="77777777" w:rsidR="00D634F2" w:rsidRDefault="008854C0">
      <w:pPr>
        <w:tabs>
          <w:tab w:val="center" w:pos="4201"/>
          <w:tab w:val="right" w:leader="dot" w:pos="9298"/>
        </w:tabs>
        <w:autoSpaceDE w:val="0"/>
        <w:autoSpaceDN w:val="0"/>
        <w:spacing w:line="560" w:lineRule="exact"/>
        <w:ind w:firstLineChars="200" w:firstLine="643"/>
        <w:outlineLvl w:val="1"/>
        <w:rPr>
          <w:rFonts w:ascii="Times New Roman" w:eastAsia="楷体" w:hAnsi="Times New Roman" w:cs="Times New Roman"/>
          <w:b/>
          <w:bCs/>
          <w:color w:val="000000" w:themeColor="text1"/>
          <w:kern w:val="0"/>
          <w:sz w:val="32"/>
          <w:szCs w:val="32"/>
        </w:rPr>
      </w:pPr>
      <w:r>
        <w:rPr>
          <w:rFonts w:ascii="Times New Roman" w:eastAsia="楷体" w:hAnsi="Times New Roman" w:cs="Times New Roman" w:hint="eastAsia"/>
          <w:b/>
          <w:bCs/>
          <w:color w:val="000000" w:themeColor="text1"/>
          <w:kern w:val="0"/>
          <w:sz w:val="32"/>
          <w:szCs w:val="32"/>
        </w:rPr>
        <w:t>（一）编制原则</w:t>
      </w:r>
    </w:p>
    <w:p w14:paraId="2244C959" w14:textId="77777777" w:rsidR="00D634F2" w:rsidRDefault="008854C0">
      <w:pPr>
        <w:spacing w:line="560" w:lineRule="exact"/>
        <w:ind w:firstLineChars="200" w:firstLine="643"/>
        <w:rPr>
          <w:rFonts w:ascii="仿宋_GB2312" w:eastAsia="仿宋_GB2312" w:hAnsi="楷体" w:cs="Times New Roman"/>
          <w:b/>
          <w:color w:val="000000" w:themeColor="text1"/>
          <w:sz w:val="32"/>
          <w:szCs w:val="32"/>
        </w:rPr>
      </w:pPr>
      <w:r>
        <w:rPr>
          <w:rFonts w:ascii="仿宋_GB2312" w:eastAsia="仿宋_GB2312" w:hAnsi="楷体" w:cs="Times New Roman" w:hint="eastAsia"/>
          <w:b/>
          <w:color w:val="000000" w:themeColor="text1"/>
          <w:sz w:val="32"/>
          <w:szCs w:val="32"/>
        </w:rPr>
        <w:t>1、实用性原则</w:t>
      </w:r>
    </w:p>
    <w:p w14:paraId="43ED175A" w14:textId="08B42374" w:rsidR="00D634F2" w:rsidRDefault="008854C0">
      <w:pPr>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本标准是在充分收集国内外相关资料和文献、调研分析</w:t>
      </w:r>
      <w:r w:rsidR="00C44D39">
        <w:rPr>
          <w:rFonts w:ascii="仿宋_GB2312" w:eastAsia="仿宋_GB2312" w:hint="eastAsia"/>
          <w:color w:val="000000" w:themeColor="text1"/>
          <w:sz w:val="32"/>
          <w:szCs w:val="32"/>
        </w:rPr>
        <w:t>有限冷热交替膀胱冲洗技术</w:t>
      </w:r>
      <w:r>
        <w:rPr>
          <w:rFonts w:ascii="仿宋_GB2312" w:eastAsia="仿宋_GB2312" w:hint="eastAsia"/>
          <w:color w:val="000000" w:themeColor="text1"/>
          <w:sz w:val="32"/>
          <w:szCs w:val="32"/>
        </w:rPr>
        <w:t>现状，结合起草单位前期研究工作取得的研究成果及积累的实践经验，并借鉴国内</w:t>
      </w:r>
      <w:r w:rsidR="00C44D39">
        <w:rPr>
          <w:rFonts w:ascii="仿宋_GB2312" w:eastAsia="仿宋_GB2312" w:hint="eastAsia"/>
          <w:color w:val="000000" w:themeColor="text1"/>
          <w:sz w:val="32"/>
          <w:szCs w:val="32"/>
        </w:rPr>
        <w:t>有限冷热交替膀胱冲洗技术</w:t>
      </w:r>
      <w:r>
        <w:rPr>
          <w:rFonts w:ascii="仿宋_GB2312" w:eastAsia="仿宋_GB2312" w:hint="eastAsia"/>
          <w:color w:val="000000" w:themeColor="text1"/>
          <w:sz w:val="32"/>
          <w:szCs w:val="32"/>
        </w:rPr>
        <w:t>进行总结起草的，符合工作实际，有利于</w:t>
      </w:r>
      <w:r w:rsidR="00C44D39">
        <w:rPr>
          <w:rFonts w:ascii="仿宋_GB2312" w:eastAsia="仿宋_GB2312" w:hint="eastAsia"/>
          <w:color w:val="000000" w:themeColor="text1"/>
          <w:sz w:val="32"/>
          <w:szCs w:val="32"/>
        </w:rPr>
        <w:t>有限冷热交替膀胱冲洗技术</w:t>
      </w:r>
      <w:r>
        <w:rPr>
          <w:rFonts w:ascii="仿宋_GB2312" w:eastAsia="仿宋_GB2312" w:hint="eastAsia"/>
          <w:color w:val="000000" w:themeColor="text1"/>
          <w:sz w:val="32"/>
          <w:szCs w:val="32"/>
        </w:rPr>
        <w:t>的实施与推广，具有可操作性和实用性。</w:t>
      </w:r>
    </w:p>
    <w:p w14:paraId="79A59E20" w14:textId="77777777" w:rsidR="00D634F2" w:rsidRDefault="008854C0">
      <w:pPr>
        <w:spacing w:line="560" w:lineRule="exact"/>
        <w:ind w:firstLineChars="200" w:firstLine="643"/>
        <w:rPr>
          <w:rFonts w:ascii="仿宋_GB2312" w:eastAsia="仿宋_GB2312" w:hAnsi="楷体" w:cs="Times New Roman"/>
          <w:b/>
          <w:color w:val="000000" w:themeColor="text1"/>
          <w:sz w:val="32"/>
          <w:szCs w:val="32"/>
        </w:rPr>
      </w:pPr>
      <w:r>
        <w:rPr>
          <w:rFonts w:ascii="仿宋_GB2312" w:eastAsia="仿宋_GB2312" w:hAnsi="楷体" w:cs="Times New Roman" w:hint="eastAsia"/>
          <w:b/>
          <w:color w:val="000000" w:themeColor="text1"/>
          <w:sz w:val="32"/>
          <w:szCs w:val="32"/>
        </w:rPr>
        <w:t>2、协调性原则</w:t>
      </w:r>
    </w:p>
    <w:p w14:paraId="61B027EF" w14:textId="5AF84C45" w:rsidR="00D634F2" w:rsidRDefault="008854C0">
      <w:pPr>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本文件编写过程中注意了与</w:t>
      </w:r>
      <w:r w:rsidR="00C44D39">
        <w:rPr>
          <w:rFonts w:ascii="仿宋_GB2312" w:eastAsia="仿宋_GB2312" w:hint="eastAsia"/>
          <w:color w:val="000000" w:themeColor="text1"/>
          <w:sz w:val="32"/>
          <w:szCs w:val="32"/>
        </w:rPr>
        <w:t>有限冷热交替膀胱冲洗技术</w:t>
      </w:r>
      <w:r>
        <w:rPr>
          <w:rFonts w:ascii="仿宋_GB2312" w:eastAsia="仿宋_GB2312" w:hint="eastAsia"/>
          <w:color w:val="000000" w:themeColor="text1"/>
          <w:sz w:val="32"/>
          <w:szCs w:val="32"/>
        </w:rPr>
        <w:t>相关法律法规的协调问题，在内容上与现行法律法规、标准协调一致。</w:t>
      </w:r>
    </w:p>
    <w:p w14:paraId="3DF8F4D5" w14:textId="77777777" w:rsidR="00D634F2" w:rsidRDefault="008854C0">
      <w:pPr>
        <w:spacing w:line="560" w:lineRule="exact"/>
        <w:ind w:firstLineChars="200" w:firstLine="643"/>
        <w:rPr>
          <w:rFonts w:ascii="仿宋_GB2312" w:eastAsia="仿宋_GB2312" w:hAnsi="楷体" w:cs="Times New Roman"/>
          <w:b/>
          <w:color w:val="000000" w:themeColor="text1"/>
          <w:sz w:val="32"/>
          <w:szCs w:val="32"/>
        </w:rPr>
      </w:pPr>
      <w:r>
        <w:rPr>
          <w:rFonts w:ascii="仿宋_GB2312" w:eastAsia="仿宋_GB2312" w:hAnsi="楷体" w:cs="Times New Roman" w:hint="eastAsia"/>
          <w:b/>
          <w:color w:val="000000" w:themeColor="text1"/>
          <w:sz w:val="32"/>
          <w:szCs w:val="32"/>
        </w:rPr>
        <w:t>3、规范性原则</w:t>
      </w:r>
    </w:p>
    <w:p w14:paraId="12D576A2" w14:textId="77777777" w:rsidR="00D634F2" w:rsidRDefault="008854C0">
      <w:pPr>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本文件严格按照GB/T 1.1—2020《标准化工作规范  第1部分：标准化文件的结构和起草规则》编写本标准的内容，保证标准的编写质量。</w:t>
      </w:r>
    </w:p>
    <w:p w14:paraId="2234E3DE" w14:textId="77777777" w:rsidR="00D634F2" w:rsidRDefault="008854C0">
      <w:pPr>
        <w:spacing w:line="560" w:lineRule="exact"/>
        <w:ind w:firstLineChars="200" w:firstLine="643"/>
        <w:rPr>
          <w:rFonts w:ascii="仿宋_GB2312" w:eastAsia="仿宋_GB2312" w:hAnsi="楷体" w:cs="Times New Roman"/>
          <w:b/>
          <w:color w:val="000000" w:themeColor="text1"/>
          <w:sz w:val="32"/>
          <w:szCs w:val="32"/>
        </w:rPr>
      </w:pPr>
      <w:r>
        <w:rPr>
          <w:rFonts w:ascii="仿宋_GB2312" w:eastAsia="仿宋_GB2312" w:hAnsi="楷体" w:cs="Times New Roman" w:hint="eastAsia"/>
          <w:b/>
          <w:color w:val="000000" w:themeColor="text1"/>
          <w:sz w:val="32"/>
          <w:szCs w:val="32"/>
        </w:rPr>
        <w:t>4、前瞻性原则</w:t>
      </w:r>
    </w:p>
    <w:p w14:paraId="62168C45" w14:textId="4D14244F" w:rsidR="00D634F2" w:rsidRDefault="008854C0">
      <w:pPr>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本文件在兼顾当前</w:t>
      </w:r>
      <w:r w:rsidR="00C44D39">
        <w:rPr>
          <w:rFonts w:ascii="仿宋_GB2312" w:eastAsia="仿宋_GB2312" w:hint="eastAsia"/>
          <w:color w:val="000000" w:themeColor="text1"/>
          <w:sz w:val="32"/>
          <w:szCs w:val="32"/>
        </w:rPr>
        <w:t>有限冷热交替膀胱冲洗技术</w:t>
      </w:r>
      <w:r>
        <w:rPr>
          <w:rFonts w:ascii="仿宋_GB2312" w:eastAsia="仿宋_GB2312" w:hint="eastAsia"/>
          <w:color w:val="000000" w:themeColor="text1"/>
          <w:sz w:val="32"/>
          <w:szCs w:val="32"/>
        </w:rPr>
        <w:t>现实情况的同时，还考虑到了</w:t>
      </w:r>
      <w:r w:rsidR="00C44D39">
        <w:rPr>
          <w:rFonts w:ascii="仿宋_GB2312" w:eastAsia="仿宋_GB2312" w:hint="eastAsia"/>
          <w:color w:val="000000" w:themeColor="text1"/>
          <w:sz w:val="32"/>
          <w:szCs w:val="32"/>
        </w:rPr>
        <w:t>有限冷热交替膀胱冲洗技术</w:t>
      </w:r>
      <w:r>
        <w:rPr>
          <w:rFonts w:ascii="仿宋_GB2312" w:eastAsia="仿宋_GB2312" w:hint="eastAsia"/>
          <w:color w:val="000000" w:themeColor="text1"/>
          <w:sz w:val="32"/>
          <w:szCs w:val="32"/>
        </w:rPr>
        <w:t>的需要，在标准中体现了个别特色性、前瞻性和先进性条款，作为对</w:t>
      </w:r>
      <w:r w:rsidR="00C44D39">
        <w:rPr>
          <w:rFonts w:ascii="仿宋_GB2312" w:eastAsia="仿宋_GB2312" w:hint="eastAsia"/>
          <w:color w:val="000000" w:themeColor="text1"/>
          <w:sz w:val="32"/>
          <w:szCs w:val="32"/>
        </w:rPr>
        <w:t>有限冷热交替膀胱冲洗技术</w:t>
      </w:r>
      <w:r>
        <w:rPr>
          <w:rFonts w:ascii="仿宋_GB2312" w:eastAsia="仿宋_GB2312" w:hint="eastAsia"/>
          <w:color w:val="000000" w:themeColor="text1"/>
          <w:sz w:val="32"/>
          <w:szCs w:val="32"/>
        </w:rPr>
        <w:t>的指导。</w:t>
      </w:r>
    </w:p>
    <w:p w14:paraId="16101DFE" w14:textId="77777777" w:rsidR="00D634F2" w:rsidRDefault="008854C0">
      <w:pPr>
        <w:tabs>
          <w:tab w:val="center" w:pos="4201"/>
          <w:tab w:val="right" w:leader="dot" w:pos="9298"/>
        </w:tabs>
        <w:autoSpaceDE w:val="0"/>
        <w:autoSpaceDN w:val="0"/>
        <w:spacing w:line="560" w:lineRule="exact"/>
        <w:ind w:firstLineChars="200" w:firstLine="643"/>
        <w:outlineLvl w:val="1"/>
        <w:rPr>
          <w:rFonts w:ascii="Times New Roman" w:eastAsia="楷体" w:hAnsi="Times New Roman" w:cs="Times New Roman"/>
          <w:b/>
          <w:bCs/>
          <w:color w:val="000000" w:themeColor="text1"/>
          <w:kern w:val="0"/>
          <w:sz w:val="32"/>
          <w:szCs w:val="32"/>
        </w:rPr>
      </w:pPr>
      <w:r>
        <w:rPr>
          <w:rFonts w:ascii="Times New Roman" w:eastAsia="楷体" w:hAnsi="Times New Roman" w:cs="Times New Roman" w:hint="eastAsia"/>
          <w:b/>
          <w:bCs/>
          <w:color w:val="000000" w:themeColor="text1"/>
          <w:kern w:val="0"/>
          <w:sz w:val="32"/>
          <w:szCs w:val="32"/>
        </w:rPr>
        <w:t>（二）编制依据</w:t>
      </w:r>
    </w:p>
    <w:p w14:paraId="035B5479" w14:textId="5D9D884B" w:rsidR="00D634F2" w:rsidRDefault="008854C0">
      <w:pPr>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本标准严格按照GB/T 1.1—2020《标准化工作规范  第1部分：标准化文件的结构和起草规则》的规则起草，标准主要内容依据起草单位在</w:t>
      </w:r>
      <w:r w:rsidR="00C44D39">
        <w:rPr>
          <w:rFonts w:ascii="仿宋_GB2312" w:eastAsia="仿宋_GB2312" w:hint="eastAsia"/>
          <w:color w:val="000000" w:themeColor="text1"/>
          <w:sz w:val="32"/>
          <w:szCs w:val="32"/>
        </w:rPr>
        <w:t>有限冷热交替膀胱冲洗技术</w:t>
      </w:r>
      <w:r>
        <w:rPr>
          <w:rFonts w:ascii="仿宋_GB2312" w:eastAsia="仿宋_GB2312" w:hint="eastAsia"/>
          <w:color w:val="000000" w:themeColor="text1"/>
          <w:sz w:val="32"/>
          <w:szCs w:val="32"/>
        </w:rPr>
        <w:t>过程中的实践经验确定。</w:t>
      </w:r>
    </w:p>
    <w:p w14:paraId="61C44619" w14:textId="77777777" w:rsidR="00D634F2" w:rsidRDefault="008854C0">
      <w:pPr>
        <w:tabs>
          <w:tab w:val="center" w:pos="4201"/>
          <w:tab w:val="right" w:leader="dot" w:pos="9298"/>
        </w:tabs>
        <w:autoSpaceDE w:val="0"/>
        <w:autoSpaceDN w:val="0"/>
        <w:spacing w:line="560" w:lineRule="exact"/>
        <w:ind w:firstLineChars="200" w:firstLine="643"/>
        <w:outlineLvl w:val="1"/>
        <w:rPr>
          <w:rFonts w:ascii="Times New Roman" w:eastAsia="楷体" w:hAnsi="Times New Roman" w:cs="Times New Roman"/>
          <w:b/>
          <w:bCs/>
          <w:color w:val="000000" w:themeColor="text1"/>
          <w:kern w:val="0"/>
          <w:sz w:val="32"/>
          <w:szCs w:val="32"/>
        </w:rPr>
      </w:pPr>
      <w:r>
        <w:rPr>
          <w:rFonts w:ascii="Times New Roman" w:eastAsia="楷体" w:hAnsi="Times New Roman" w:cs="Times New Roman" w:hint="eastAsia"/>
          <w:b/>
          <w:bCs/>
          <w:color w:val="000000" w:themeColor="text1"/>
          <w:kern w:val="0"/>
          <w:sz w:val="32"/>
          <w:szCs w:val="32"/>
        </w:rPr>
        <w:t>（三）与现行法律、法规的关系，与有关国家标准、行业标准的协调情况</w:t>
      </w:r>
    </w:p>
    <w:p w14:paraId="41C22A5D" w14:textId="77777777" w:rsidR="00D634F2" w:rsidRDefault="008854C0">
      <w:pPr>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本标准与相关法律法规、强制性标准协调一致，无冲突。</w:t>
      </w:r>
    </w:p>
    <w:p w14:paraId="11A012FE" w14:textId="77777777" w:rsidR="0073545A" w:rsidRPr="0073545A" w:rsidRDefault="008854C0" w:rsidP="0073545A">
      <w:pPr>
        <w:spacing w:line="520" w:lineRule="exact"/>
        <w:ind w:firstLineChars="200" w:firstLine="640"/>
        <w:rPr>
          <w:rFonts w:ascii="Times New Roman" w:eastAsia="仿宋_GB2312" w:hAnsi="Times New Roman" w:cs="Times New Roman"/>
          <w:color w:val="000000" w:themeColor="text1"/>
          <w:sz w:val="32"/>
          <w:szCs w:val="32"/>
        </w:rPr>
      </w:pPr>
      <w:r>
        <w:rPr>
          <w:rFonts w:ascii="仿宋_GB2312" w:eastAsia="仿宋_GB2312" w:hint="eastAsia"/>
          <w:color w:val="000000" w:themeColor="text1"/>
          <w:sz w:val="32"/>
          <w:szCs w:val="32"/>
        </w:rPr>
        <w:t>经查阅，截至目前，国</w:t>
      </w:r>
      <w:r w:rsidRPr="00B938A5">
        <w:rPr>
          <w:rFonts w:ascii="仿宋_GB2312" w:eastAsia="仿宋_GB2312" w:hint="eastAsia"/>
          <w:color w:val="000000" w:themeColor="text1"/>
          <w:sz w:val="32"/>
          <w:szCs w:val="32"/>
        </w:rPr>
        <w:t>内</w:t>
      </w:r>
      <w:r w:rsidR="0073545A" w:rsidRPr="0073545A">
        <w:rPr>
          <w:rFonts w:ascii="Times New Roman" w:eastAsia="仿宋_GB2312" w:hAnsi="Times New Roman" w:cs="Times New Roman" w:hint="eastAsia"/>
          <w:color w:val="000000" w:themeColor="text1"/>
          <w:sz w:val="32"/>
          <w:szCs w:val="32"/>
        </w:rPr>
        <w:t>与</w:t>
      </w:r>
      <w:r w:rsidR="0073545A" w:rsidRPr="0073545A">
        <w:rPr>
          <w:rFonts w:ascii="Times New Roman" w:eastAsia="仿宋_GB2312" w:hAnsi="Times New Roman" w:cs="Times New Roman" w:hint="eastAsia"/>
          <w:b/>
          <w:color w:val="000000" w:themeColor="text1"/>
          <w:sz w:val="32"/>
          <w:szCs w:val="32"/>
        </w:rPr>
        <w:t>“膀胱</w:t>
      </w:r>
      <w:r w:rsidR="0073545A" w:rsidRPr="0073545A">
        <w:rPr>
          <w:rFonts w:ascii="Times New Roman" w:eastAsia="仿宋_GB2312" w:hAnsi="Times New Roman" w:cs="Times New Roman" w:hint="eastAsia"/>
          <w:b/>
          <w:color w:val="000000" w:themeColor="text1"/>
          <w:sz w:val="32"/>
          <w:szCs w:val="32"/>
        </w:rPr>
        <w:t xml:space="preserve"> </w:t>
      </w:r>
      <w:r w:rsidR="0073545A" w:rsidRPr="0073545A">
        <w:rPr>
          <w:rFonts w:ascii="Times New Roman" w:eastAsia="仿宋_GB2312" w:hAnsi="Times New Roman" w:cs="Times New Roman" w:hint="eastAsia"/>
          <w:b/>
          <w:color w:val="000000" w:themeColor="text1"/>
          <w:sz w:val="32"/>
          <w:szCs w:val="32"/>
        </w:rPr>
        <w:t>冲洗”“膀胱</w:t>
      </w:r>
      <w:r w:rsidR="0073545A" w:rsidRPr="0073545A">
        <w:rPr>
          <w:rFonts w:ascii="Times New Roman" w:eastAsia="仿宋_GB2312" w:hAnsi="Times New Roman" w:cs="Times New Roman" w:hint="eastAsia"/>
          <w:b/>
          <w:color w:val="000000" w:themeColor="text1"/>
          <w:sz w:val="32"/>
          <w:szCs w:val="32"/>
        </w:rPr>
        <w:t xml:space="preserve"> </w:t>
      </w:r>
      <w:r w:rsidR="0073545A" w:rsidRPr="0073545A">
        <w:rPr>
          <w:rFonts w:ascii="Times New Roman" w:eastAsia="仿宋_GB2312" w:hAnsi="Times New Roman" w:cs="Times New Roman" w:hint="eastAsia"/>
          <w:b/>
          <w:color w:val="000000" w:themeColor="text1"/>
          <w:sz w:val="32"/>
          <w:szCs w:val="32"/>
        </w:rPr>
        <w:t>康复”</w:t>
      </w:r>
      <w:r w:rsidR="0073545A" w:rsidRPr="0073545A">
        <w:rPr>
          <w:rFonts w:ascii="Times New Roman" w:eastAsia="仿宋_GB2312" w:hAnsi="Times New Roman" w:cs="Times New Roman" w:hint="eastAsia"/>
          <w:color w:val="000000" w:themeColor="text1"/>
          <w:sz w:val="32"/>
          <w:szCs w:val="32"/>
        </w:rPr>
        <w:t>相关的标准有：《</w:t>
      </w:r>
      <w:r w:rsidR="0073545A" w:rsidRPr="0073545A">
        <w:rPr>
          <w:rFonts w:ascii="Times New Roman" w:eastAsia="仿宋_GB2312" w:hAnsi="Times New Roman" w:cs="Times New Roman" w:hint="eastAsia"/>
          <w:color w:val="000000" w:themeColor="text1"/>
          <w:sz w:val="32"/>
          <w:szCs w:val="32"/>
        </w:rPr>
        <w:t>T/CRHA 185</w:t>
      </w:r>
      <w:r w:rsidR="0073545A" w:rsidRPr="0073545A">
        <w:rPr>
          <w:rFonts w:ascii="Times New Roman" w:eastAsia="仿宋_GB2312" w:hAnsi="Times New Roman" w:cs="Times New Roman" w:hint="eastAsia"/>
          <w:color w:val="000000" w:themeColor="text1"/>
          <w:sz w:val="32"/>
          <w:szCs w:val="32"/>
        </w:rPr>
        <w:t>—</w:t>
      </w:r>
      <w:r w:rsidR="0073545A" w:rsidRPr="0073545A">
        <w:rPr>
          <w:rFonts w:ascii="Times New Roman" w:eastAsia="仿宋_GB2312" w:hAnsi="Times New Roman" w:cs="Times New Roman" w:hint="eastAsia"/>
          <w:color w:val="000000" w:themeColor="text1"/>
          <w:sz w:val="32"/>
          <w:szCs w:val="32"/>
        </w:rPr>
        <w:t xml:space="preserve">2025 </w:t>
      </w:r>
      <w:r w:rsidR="0073545A" w:rsidRPr="0073545A">
        <w:rPr>
          <w:rFonts w:ascii="Times New Roman" w:eastAsia="仿宋_GB2312" w:hAnsi="Times New Roman" w:cs="Times New Roman" w:hint="eastAsia"/>
          <w:color w:val="000000" w:themeColor="text1"/>
          <w:sz w:val="32"/>
          <w:szCs w:val="32"/>
        </w:rPr>
        <w:t>低压膀胱冲洗技术规程》《</w:t>
      </w:r>
      <w:r w:rsidR="0073545A" w:rsidRPr="0073545A">
        <w:rPr>
          <w:rFonts w:ascii="Times New Roman" w:eastAsia="仿宋_GB2312" w:hAnsi="Times New Roman" w:cs="Times New Roman" w:hint="eastAsia"/>
          <w:color w:val="000000" w:themeColor="text1"/>
          <w:sz w:val="32"/>
          <w:szCs w:val="32"/>
        </w:rPr>
        <w:t>T/CRHA 085</w:t>
      </w:r>
      <w:r w:rsidR="0073545A" w:rsidRPr="0073545A">
        <w:rPr>
          <w:rFonts w:ascii="Times New Roman" w:eastAsia="仿宋_GB2312" w:hAnsi="Times New Roman" w:cs="Times New Roman" w:hint="eastAsia"/>
          <w:color w:val="000000" w:themeColor="text1"/>
          <w:sz w:val="32"/>
          <w:szCs w:val="32"/>
        </w:rPr>
        <w:t>—</w:t>
      </w:r>
      <w:r w:rsidR="0073545A" w:rsidRPr="0073545A">
        <w:rPr>
          <w:rFonts w:ascii="Times New Roman" w:eastAsia="仿宋_GB2312" w:hAnsi="Times New Roman" w:cs="Times New Roman" w:hint="eastAsia"/>
          <w:color w:val="000000" w:themeColor="text1"/>
          <w:sz w:val="32"/>
          <w:szCs w:val="32"/>
        </w:rPr>
        <w:t>2024</w:t>
      </w:r>
      <w:r w:rsidR="0073545A" w:rsidRPr="0073545A">
        <w:rPr>
          <w:rFonts w:ascii="Times New Roman" w:eastAsia="仿宋_GB2312" w:hAnsi="Times New Roman" w:cs="Times New Roman" w:hint="eastAsia"/>
          <w:color w:val="000000" w:themeColor="text1"/>
          <w:sz w:val="32"/>
          <w:szCs w:val="32"/>
        </w:rPr>
        <w:t>成人膀胱冲洗并发症护理规范》《</w:t>
      </w:r>
      <w:r w:rsidR="0073545A" w:rsidRPr="0073545A">
        <w:rPr>
          <w:rFonts w:ascii="Times New Roman" w:eastAsia="仿宋_GB2312" w:hAnsi="Times New Roman" w:cs="Times New Roman" w:hint="eastAsia"/>
          <w:color w:val="000000" w:themeColor="text1"/>
          <w:sz w:val="32"/>
          <w:szCs w:val="32"/>
        </w:rPr>
        <w:t>T/CARD 061-2024</w:t>
      </w:r>
      <w:r w:rsidR="0073545A" w:rsidRPr="0073545A">
        <w:rPr>
          <w:rFonts w:ascii="Times New Roman" w:eastAsia="仿宋_GB2312" w:hAnsi="Times New Roman" w:cs="Times New Roman" w:hint="eastAsia"/>
          <w:color w:val="000000" w:themeColor="text1"/>
          <w:sz w:val="32"/>
          <w:szCs w:val="32"/>
        </w:rPr>
        <w:t>脊髓损伤神经源性膀胱居家康复指南》。其中，《</w:t>
      </w:r>
      <w:r w:rsidR="0073545A" w:rsidRPr="0073545A">
        <w:rPr>
          <w:rFonts w:ascii="Times New Roman" w:eastAsia="仿宋_GB2312" w:hAnsi="Times New Roman" w:cs="Times New Roman" w:hint="eastAsia"/>
          <w:color w:val="000000" w:themeColor="text1"/>
          <w:sz w:val="32"/>
          <w:szCs w:val="32"/>
        </w:rPr>
        <w:t>T/CRHA 185</w:t>
      </w:r>
      <w:r w:rsidR="0073545A" w:rsidRPr="0073545A">
        <w:rPr>
          <w:rFonts w:ascii="Times New Roman" w:eastAsia="仿宋_GB2312" w:hAnsi="Times New Roman" w:cs="Times New Roman" w:hint="eastAsia"/>
          <w:color w:val="000000" w:themeColor="text1"/>
          <w:sz w:val="32"/>
          <w:szCs w:val="32"/>
        </w:rPr>
        <w:t>—</w:t>
      </w:r>
      <w:r w:rsidR="0073545A" w:rsidRPr="0073545A">
        <w:rPr>
          <w:rFonts w:ascii="Times New Roman" w:eastAsia="仿宋_GB2312" w:hAnsi="Times New Roman" w:cs="Times New Roman" w:hint="eastAsia"/>
          <w:color w:val="000000" w:themeColor="text1"/>
          <w:sz w:val="32"/>
          <w:szCs w:val="32"/>
        </w:rPr>
        <w:t xml:space="preserve">2025 </w:t>
      </w:r>
      <w:r w:rsidR="0073545A" w:rsidRPr="0073545A">
        <w:rPr>
          <w:rFonts w:ascii="Times New Roman" w:eastAsia="仿宋_GB2312" w:hAnsi="Times New Roman" w:cs="Times New Roman" w:hint="eastAsia"/>
          <w:color w:val="000000" w:themeColor="text1"/>
          <w:sz w:val="32"/>
          <w:szCs w:val="32"/>
        </w:rPr>
        <w:t>低压膀胱冲洗技术规程》规定了低压膀胱冲洗的基本要求、操作流程及要求、健康教育。适用于各级各类医疗卫生机构注册护士进行低压膀胱冲洗操作。《</w:t>
      </w:r>
      <w:r w:rsidR="0073545A" w:rsidRPr="0073545A">
        <w:rPr>
          <w:rFonts w:ascii="Times New Roman" w:eastAsia="仿宋_GB2312" w:hAnsi="Times New Roman" w:cs="Times New Roman" w:hint="eastAsia"/>
          <w:color w:val="000000" w:themeColor="text1"/>
          <w:sz w:val="32"/>
          <w:szCs w:val="32"/>
        </w:rPr>
        <w:t>T/CRHA 085</w:t>
      </w:r>
      <w:r w:rsidR="0073545A" w:rsidRPr="0073545A">
        <w:rPr>
          <w:rFonts w:ascii="Times New Roman" w:eastAsia="仿宋_GB2312" w:hAnsi="Times New Roman" w:cs="Times New Roman" w:hint="eastAsia"/>
          <w:color w:val="000000" w:themeColor="text1"/>
          <w:sz w:val="32"/>
          <w:szCs w:val="32"/>
        </w:rPr>
        <w:t>—</w:t>
      </w:r>
      <w:r w:rsidR="0073545A" w:rsidRPr="0073545A">
        <w:rPr>
          <w:rFonts w:ascii="Times New Roman" w:eastAsia="仿宋_GB2312" w:hAnsi="Times New Roman" w:cs="Times New Roman" w:hint="eastAsia"/>
          <w:color w:val="000000" w:themeColor="text1"/>
          <w:sz w:val="32"/>
          <w:szCs w:val="32"/>
        </w:rPr>
        <w:t>2024</w:t>
      </w:r>
      <w:r w:rsidR="0073545A" w:rsidRPr="0073545A">
        <w:rPr>
          <w:rFonts w:ascii="Times New Roman" w:eastAsia="仿宋_GB2312" w:hAnsi="Times New Roman" w:cs="Times New Roman" w:hint="eastAsia"/>
          <w:color w:val="000000" w:themeColor="text1"/>
          <w:sz w:val="32"/>
          <w:szCs w:val="32"/>
        </w:rPr>
        <w:t>成人膀胱冲洗并发症护理规范》规定了成人膀胱冲洗并发症的基本要求、风险评估、预防管理。膀胱冲洗技术通常根据临床需求和患者情况选择合适的冲洗液温度（如常温、冷冲洗或热冲洗），但</w:t>
      </w:r>
      <w:r w:rsidR="0073545A" w:rsidRPr="0073545A">
        <w:rPr>
          <w:rFonts w:ascii="Times New Roman" w:eastAsia="仿宋_GB2312" w:hAnsi="Times New Roman" w:cs="Times New Roman" w:hint="eastAsia"/>
          <w:color w:val="000000" w:themeColor="text1"/>
          <w:sz w:val="32"/>
          <w:szCs w:val="32"/>
        </w:rPr>
        <w:lastRenderedPageBreak/>
        <w:t>目前主流的膀胱冲洗相关共识和指南主要聚焦于膀胱冲洗的适应证、操作规范、感染防控等方面，而非特定的“有限冷热”技术。例如：《膀胱癌膀胱灌注全流程管理护理专家共识》该共识规范了膀胱灌注的操作流程和护理要点，但未涉及“有限冷热”冲洗技术。</w:t>
      </w:r>
    </w:p>
    <w:p w14:paraId="50E0003C" w14:textId="72AC4474" w:rsidR="00D634F2" w:rsidRDefault="0073545A" w:rsidP="0073545A">
      <w:pPr>
        <w:spacing w:line="520" w:lineRule="exact"/>
        <w:ind w:firstLineChars="200" w:firstLine="640"/>
        <w:rPr>
          <w:rFonts w:ascii="仿宋_GB2312" w:eastAsia="仿宋_GB2312"/>
          <w:color w:val="000000" w:themeColor="text1"/>
          <w:sz w:val="32"/>
          <w:szCs w:val="32"/>
        </w:rPr>
      </w:pPr>
      <w:r w:rsidRPr="0073545A">
        <w:rPr>
          <w:rFonts w:ascii="Times New Roman" w:eastAsia="仿宋_GB2312" w:hAnsi="Times New Roman" w:cs="Times New Roman" w:hint="eastAsia"/>
          <w:color w:val="000000" w:themeColor="text1"/>
          <w:sz w:val="32"/>
          <w:szCs w:val="32"/>
        </w:rPr>
        <w:t>本标准对有限冷热膀胱冲洗的精准温度控制、限量冲洗管理、冲洗节奏调控、专用器械操作等核心技术进行了详细阐述，如温度控制明确冷热治疗的极值区间并规范实时监测频率，限量冲洗结合膀胱内压设定单次日均冲洗量阈值，冲洗节奏根据治疗需求细分流速与交替间隔。在技术的个性化适配与精细化落地上更为突出，在目前膀胱冲洗技术标准里属于较全面的应用领域，为保障患者冲洗安全、提升治疗有效性提供了更系统的技术支撑</w:t>
      </w:r>
      <w:r w:rsidR="008854C0">
        <w:rPr>
          <w:rFonts w:ascii="仿宋_GB2312" w:eastAsia="仿宋_GB2312" w:hint="eastAsia"/>
          <w:color w:val="000000" w:themeColor="text1"/>
          <w:sz w:val="32"/>
          <w:szCs w:val="32"/>
        </w:rPr>
        <w:t>。</w:t>
      </w:r>
    </w:p>
    <w:p w14:paraId="3C75DE74" w14:textId="77777777" w:rsidR="00D634F2" w:rsidRDefault="008854C0">
      <w:pPr>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本标准的内容与现行的法律法规及强制性标准无冲突，本文件相关指标不低于强制性国家标准的相关技术要求，标准的编写符合GB/T 1.1—2020的要求。</w:t>
      </w:r>
    </w:p>
    <w:p w14:paraId="10E3EE1F" w14:textId="77777777" w:rsidR="00D634F2" w:rsidRDefault="008854C0">
      <w:pPr>
        <w:autoSpaceDE w:val="0"/>
        <w:autoSpaceDN w:val="0"/>
        <w:adjustRightInd w:val="0"/>
        <w:spacing w:line="560" w:lineRule="exact"/>
        <w:ind w:firstLineChars="200" w:firstLine="640"/>
        <w:outlineLvl w:val="0"/>
        <w:rPr>
          <w:rFonts w:ascii="Times New Roman" w:eastAsia="黑体" w:hAnsi="Times New Roman" w:cs="Times New Roman"/>
          <w:color w:val="000000" w:themeColor="text1"/>
          <w:sz w:val="32"/>
          <w:szCs w:val="32"/>
        </w:rPr>
      </w:pPr>
      <w:r>
        <w:rPr>
          <w:rFonts w:ascii="Times New Roman" w:eastAsia="黑体" w:hAnsi="Times New Roman" w:cs="Times New Roman" w:hint="eastAsia"/>
          <w:color w:val="000000" w:themeColor="text1"/>
          <w:sz w:val="32"/>
          <w:szCs w:val="32"/>
        </w:rPr>
        <w:t>五、主要条款的说明</w:t>
      </w:r>
    </w:p>
    <w:p w14:paraId="1332D6E8" w14:textId="28965243" w:rsidR="00D634F2" w:rsidRDefault="008854C0">
      <w:pPr>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团体</w:t>
      </w:r>
      <w:r w:rsidRPr="00584C4E">
        <w:rPr>
          <w:rFonts w:ascii="仿宋_GB2312" w:eastAsia="仿宋_GB2312" w:hint="eastAsia"/>
          <w:color w:val="000000" w:themeColor="text1"/>
          <w:sz w:val="32"/>
          <w:szCs w:val="32"/>
        </w:rPr>
        <w:t>标准《</w:t>
      </w:r>
      <w:r w:rsidR="00C44D39">
        <w:rPr>
          <w:rFonts w:ascii="仿宋_GB2312" w:eastAsia="仿宋_GB2312" w:hint="eastAsia"/>
          <w:color w:val="000000" w:themeColor="text1"/>
          <w:sz w:val="32"/>
          <w:szCs w:val="32"/>
        </w:rPr>
        <w:t>有限冷热交替膀胱冲洗技术操作规范</w:t>
      </w:r>
      <w:r w:rsidRPr="00584C4E">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的主要章节内容包括</w:t>
      </w:r>
      <w:r w:rsidR="00584C4E" w:rsidRPr="00584C4E">
        <w:rPr>
          <w:rFonts w:ascii="仿宋_GB2312" w:eastAsia="仿宋_GB2312"/>
          <w:color w:val="000000" w:themeColor="text1"/>
          <w:sz w:val="32"/>
          <w:szCs w:val="32"/>
        </w:rPr>
        <w:t>适应症</w:t>
      </w:r>
      <w:r w:rsidR="00584C4E" w:rsidRPr="00584C4E">
        <w:rPr>
          <w:rFonts w:ascii="仿宋_GB2312" w:eastAsia="仿宋_GB2312" w:hint="eastAsia"/>
          <w:color w:val="000000" w:themeColor="text1"/>
          <w:sz w:val="32"/>
          <w:szCs w:val="32"/>
        </w:rPr>
        <w:t>与</w:t>
      </w:r>
      <w:r w:rsidR="00584C4E" w:rsidRPr="00584C4E">
        <w:rPr>
          <w:rFonts w:ascii="仿宋_GB2312" w:eastAsia="仿宋_GB2312"/>
          <w:color w:val="000000" w:themeColor="text1"/>
          <w:sz w:val="32"/>
          <w:szCs w:val="32"/>
        </w:rPr>
        <w:t>禁忌症、操作前准备、操作流程</w:t>
      </w:r>
      <w:r w:rsidR="00584C4E" w:rsidRPr="00584C4E">
        <w:rPr>
          <w:rFonts w:ascii="仿宋_GB2312" w:eastAsia="仿宋_GB2312" w:hint="eastAsia"/>
          <w:color w:val="000000" w:themeColor="text1"/>
          <w:sz w:val="32"/>
          <w:szCs w:val="32"/>
        </w:rPr>
        <w:t>及要求</w:t>
      </w:r>
      <w:r w:rsidR="00584C4E" w:rsidRPr="00584C4E">
        <w:rPr>
          <w:rFonts w:ascii="仿宋_GB2312" w:eastAsia="仿宋_GB2312"/>
          <w:color w:val="000000" w:themeColor="text1"/>
          <w:sz w:val="32"/>
          <w:szCs w:val="32"/>
        </w:rPr>
        <w:t>、注意事项</w:t>
      </w:r>
      <w:r w:rsidRPr="007125F7">
        <w:rPr>
          <w:rFonts w:ascii="仿宋_GB2312" w:eastAsia="仿宋_GB2312" w:hint="eastAsia"/>
          <w:color w:val="000000" w:themeColor="text1"/>
          <w:sz w:val="32"/>
          <w:szCs w:val="32"/>
        </w:rPr>
        <w:t>。本</w:t>
      </w:r>
      <w:r>
        <w:rPr>
          <w:rFonts w:ascii="仿宋_GB2312" w:eastAsia="仿宋_GB2312" w:hint="eastAsia"/>
          <w:color w:val="000000" w:themeColor="text1"/>
          <w:sz w:val="32"/>
          <w:szCs w:val="32"/>
        </w:rPr>
        <w:t>文件主要内容及依据来源说明如下：</w:t>
      </w:r>
    </w:p>
    <w:p w14:paraId="5F4BAC1F" w14:textId="33D12F6D" w:rsidR="00691524" w:rsidRPr="00A02F6F" w:rsidRDefault="00A02F6F" w:rsidP="00A02F6F">
      <w:pPr>
        <w:spacing w:line="520" w:lineRule="exact"/>
        <w:ind w:firstLineChars="200" w:firstLine="640"/>
        <w:rPr>
          <w:rFonts w:ascii="仿宋_GB2312" w:eastAsia="仿宋_GB2312"/>
          <w:color w:val="000000" w:themeColor="text1"/>
          <w:sz w:val="32"/>
          <w:szCs w:val="32"/>
        </w:rPr>
      </w:pPr>
      <w:r w:rsidRPr="00A02F6F">
        <w:rPr>
          <w:rFonts w:ascii="仿宋_GB2312" w:eastAsia="仿宋_GB2312" w:hint="eastAsia"/>
          <w:color w:val="000000" w:themeColor="text1"/>
          <w:sz w:val="32"/>
          <w:szCs w:val="32"/>
        </w:rPr>
        <w:t>一</w:t>
      </w:r>
      <w:r w:rsidRPr="00A02F6F">
        <w:rPr>
          <w:rFonts w:ascii="仿宋_GB2312" w:eastAsia="仿宋_GB2312"/>
          <w:color w:val="000000" w:themeColor="text1"/>
          <w:sz w:val="32"/>
          <w:szCs w:val="32"/>
        </w:rPr>
        <w:t>、临床研究</w:t>
      </w:r>
    </w:p>
    <w:p w14:paraId="12F61116" w14:textId="77777777" w:rsidR="007E5AFC" w:rsidRDefault="007E5AFC" w:rsidP="00A02F6F">
      <w:pPr>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1.</w:t>
      </w:r>
      <w:r w:rsidR="00A02F6F" w:rsidRPr="00A02F6F">
        <w:rPr>
          <w:rFonts w:ascii="仿宋_GB2312" w:eastAsia="仿宋_GB2312"/>
          <w:color w:val="000000" w:themeColor="text1"/>
          <w:sz w:val="32"/>
          <w:szCs w:val="32"/>
        </w:rPr>
        <w:t>临床资料</w:t>
      </w:r>
    </w:p>
    <w:p w14:paraId="13A8CA6B" w14:textId="4D8F7130" w:rsidR="00691524" w:rsidRPr="00A02F6F" w:rsidRDefault="00A02F6F" w:rsidP="00A02F6F">
      <w:pPr>
        <w:spacing w:line="520" w:lineRule="exact"/>
        <w:ind w:firstLineChars="200" w:firstLine="640"/>
        <w:rPr>
          <w:rFonts w:ascii="仿宋_GB2312" w:eastAsia="仿宋_GB2312"/>
          <w:color w:val="000000" w:themeColor="text1"/>
          <w:sz w:val="32"/>
          <w:szCs w:val="32"/>
        </w:rPr>
      </w:pPr>
      <w:r w:rsidRPr="00A02F6F">
        <w:rPr>
          <w:rFonts w:ascii="仿宋_GB2312" w:eastAsia="仿宋_GB2312" w:hint="eastAsia"/>
          <w:color w:val="000000" w:themeColor="text1"/>
          <w:sz w:val="32"/>
          <w:szCs w:val="32"/>
        </w:rPr>
        <w:t>选取</w:t>
      </w:r>
      <w:r w:rsidRPr="00A02F6F">
        <w:rPr>
          <w:rFonts w:ascii="仿宋_GB2312" w:eastAsia="仿宋_GB2312"/>
          <w:color w:val="000000" w:themeColor="text1"/>
          <w:sz w:val="32"/>
          <w:szCs w:val="32"/>
        </w:rPr>
        <w:t>2021</w:t>
      </w:r>
      <w:r w:rsidRPr="00A02F6F">
        <w:rPr>
          <w:rFonts w:ascii="仿宋_GB2312" w:eastAsia="仿宋_GB2312" w:hint="eastAsia"/>
          <w:color w:val="000000" w:themeColor="text1"/>
          <w:sz w:val="32"/>
          <w:szCs w:val="32"/>
        </w:rPr>
        <w:t>年</w:t>
      </w:r>
      <w:r w:rsidRPr="00A02F6F">
        <w:rPr>
          <w:rFonts w:ascii="仿宋_GB2312" w:eastAsia="仿宋_GB2312"/>
          <w:color w:val="000000" w:themeColor="text1"/>
          <w:sz w:val="32"/>
          <w:szCs w:val="32"/>
        </w:rPr>
        <w:t>4</w:t>
      </w:r>
      <w:r w:rsidRPr="00A02F6F">
        <w:rPr>
          <w:rFonts w:ascii="仿宋_GB2312" w:eastAsia="仿宋_GB2312" w:hint="eastAsia"/>
          <w:color w:val="000000" w:themeColor="text1"/>
          <w:sz w:val="32"/>
          <w:szCs w:val="32"/>
        </w:rPr>
        <w:t>月至</w:t>
      </w:r>
      <w:r w:rsidRPr="00A02F6F">
        <w:rPr>
          <w:rFonts w:ascii="仿宋_GB2312" w:eastAsia="仿宋_GB2312"/>
          <w:color w:val="000000" w:themeColor="text1"/>
          <w:sz w:val="32"/>
          <w:szCs w:val="32"/>
        </w:rPr>
        <w:t>2023</w:t>
      </w:r>
      <w:r w:rsidRPr="00A02F6F">
        <w:rPr>
          <w:rFonts w:ascii="仿宋_GB2312" w:eastAsia="仿宋_GB2312" w:hint="eastAsia"/>
          <w:color w:val="000000" w:themeColor="text1"/>
          <w:sz w:val="32"/>
          <w:szCs w:val="32"/>
        </w:rPr>
        <w:t>年</w:t>
      </w:r>
      <w:r w:rsidRPr="00A02F6F">
        <w:rPr>
          <w:rFonts w:ascii="仿宋_GB2312" w:eastAsia="仿宋_GB2312"/>
          <w:color w:val="000000" w:themeColor="text1"/>
          <w:sz w:val="32"/>
          <w:szCs w:val="32"/>
        </w:rPr>
        <w:t>1</w:t>
      </w:r>
      <w:r w:rsidRPr="00A02F6F">
        <w:rPr>
          <w:rFonts w:ascii="仿宋_GB2312" w:eastAsia="仿宋_GB2312" w:hint="eastAsia"/>
          <w:color w:val="000000" w:themeColor="text1"/>
          <w:sz w:val="32"/>
          <w:szCs w:val="32"/>
        </w:rPr>
        <w:t>月就诊于广西中医药大学第一附属医院康复医学科的</w:t>
      </w:r>
      <w:r w:rsidRPr="00A02F6F">
        <w:rPr>
          <w:rFonts w:ascii="仿宋_GB2312" w:eastAsia="仿宋_GB2312"/>
          <w:color w:val="000000" w:themeColor="text1"/>
          <w:sz w:val="32"/>
          <w:szCs w:val="32"/>
        </w:rPr>
        <w:t>64</w:t>
      </w:r>
      <w:r w:rsidRPr="00A02F6F">
        <w:rPr>
          <w:rFonts w:ascii="仿宋_GB2312" w:eastAsia="仿宋_GB2312" w:hint="eastAsia"/>
          <w:color w:val="000000" w:themeColor="text1"/>
          <w:sz w:val="32"/>
          <w:szCs w:val="32"/>
        </w:rPr>
        <w:t>例脊髓损伤后神经源性膀胱患者作为研究对象。纳入标准：（</w:t>
      </w:r>
      <w:r w:rsidRPr="00A02F6F">
        <w:rPr>
          <w:rFonts w:ascii="仿宋_GB2312" w:eastAsia="仿宋_GB2312"/>
          <w:color w:val="000000" w:themeColor="text1"/>
          <w:sz w:val="32"/>
          <w:szCs w:val="32"/>
        </w:rPr>
        <w:t>1</w:t>
      </w:r>
      <w:r w:rsidRPr="00A02F6F">
        <w:rPr>
          <w:rFonts w:ascii="仿宋_GB2312" w:eastAsia="仿宋_GB2312" w:hint="eastAsia"/>
          <w:color w:val="000000" w:themeColor="text1"/>
          <w:sz w:val="32"/>
          <w:szCs w:val="32"/>
        </w:rPr>
        <w:t>）符合脊髓损伤的诊断标准［</w:t>
      </w:r>
      <w:r w:rsidRPr="00A02F6F">
        <w:rPr>
          <w:rFonts w:ascii="仿宋_GB2312" w:eastAsia="仿宋_GB2312"/>
          <w:color w:val="000000" w:themeColor="text1"/>
          <w:sz w:val="32"/>
          <w:szCs w:val="32"/>
        </w:rPr>
        <w:t>9</w:t>
      </w:r>
      <w:r w:rsidRPr="00A02F6F">
        <w:rPr>
          <w:rFonts w:ascii="仿宋_GB2312" w:eastAsia="仿宋_GB2312" w:hint="eastAsia"/>
          <w:color w:val="000000" w:themeColor="text1"/>
          <w:sz w:val="32"/>
          <w:szCs w:val="32"/>
        </w:rPr>
        <w:t>］ ；（</w:t>
      </w:r>
      <w:r w:rsidRPr="00A02F6F">
        <w:rPr>
          <w:rFonts w:ascii="仿宋_GB2312" w:eastAsia="仿宋_GB2312"/>
          <w:color w:val="000000" w:themeColor="text1"/>
          <w:sz w:val="32"/>
          <w:szCs w:val="32"/>
        </w:rPr>
        <w:t>2</w:t>
      </w:r>
      <w:r w:rsidRPr="00A02F6F">
        <w:rPr>
          <w:rFonts w:ascii="仿宋_GB2312" w:eastAsia="仿宋_GB2312" w:hint="eastAsia"/>
          <w:color w:val="000000" w:themeColor="text1"/>
          <w:sz w:val="32"/>
          <w:szCs w:val="32"/>
        </w:rPr>
        <w:t>）处于脊髓康复期（病程</w:t>
      </w:r>
      <w:r w:rsidRPr="00A02F6F">
        <w:rPr>
          <w:rFonts w:ascii="仿宋_GB2312" w:eastAsia="仿宋_GB2312"/>
          <w:color w:val="000000" w:themeColor="text1"/>
          <w:sz w:val="32"/>
          <w:szCs w:val="32"/>
        </w:rPr>
        <w:t xml:space="preserve">&gt;1 </w:t>
      </w:r>
      <w:r w:rsidRPr="00A02F6F">
        <w:rPr>
          <w:rFonts w:ascii="仿宋_GB2312" w:eastAsia="仿宋_GB2312" w:hint="eastAsia"/>
          <w:color w:val="000000" w:themeColor="text1"/>
          <w:sz w:val="32"/>
          <w:szCs w:val="32"/>
        </w:rPr>
        <w:t>个月）；（</w:t>
      </w:r>
      <w:r w:rsidRPr="00A02F6F">
        <w:rPr>
          <w:rFonts w:ascii="仿宋_GB2312" w:eastAsia="仿宋_GB2312"/>
          <w:color w:val="000000" w:themeColor="text1"/>
          <w:sz w:val="32"/>
          <w:szCs w:val="32"/>
        </w:rPr>
        <w:t>3</w:t>
      </w:r>
      <w:r w:rsidRPr="00A02F6F">
        <w:rPr>
          <w:rFonts w:ascii="仿宋_GB2312" w:eastAsia="仿宋_GB2312" w:hint="eastAsia"/>
          <w:color w:val="000000" w:themeColor="text1"/>
          <w:sz w:val="32"/>
          <w:szCs w:val="32"/>
        </w:rPr>
        <w:t>）低压大膀胱患者（尿潴留）［</w:t>
      </w:r>
      <w:r w:rsidRPr="00A02F6F">
        <w:rPr>
          <w:rFonts w:ascii="仿宋_GB2312" w:eastAsia="仿宋_GB2312"/>
          <w:color w:val="000000" w:themeColor="text1"/>
          <w:sz w:val="32"/>
          <w:szCs w:val="32"/>
        </w:rPr>
        <w:t>10</w:t>
      </w:r>
      <w:r w:rsidRPr="00A02F6F">
        <w:rPr>
          <w:rFonts w:ascii="仿宋_GB2312" w:eastAsia="仿宋_GB2312" w:hint="eastAsia"/>
          <w:color w:val="000000" w:themeColor="text1"/>
          <w:sz w:val="32"/>
          <w:szCs w:val="32"/>
        </w:rPr>
        <w:t>］ ；（</w:t>
      </w:r>
      <w:r w:rsidRPr="00A02F6F">
        <w:rPr>
          <w:rFonts w:ascii="仿宋_GB2312" w:eastAsia="仿宋_GB2312"/>
          <w:color w:val="000000" w:themeColor="text1"/>
          <w:sz w:val="32"/>
          <w:szCs w:val="32"/>
        </w:rPr>
        <w:t>4</w:t>
      </w:r>
      <w:r w:rsidRPr="00A02F6F">
        <w:rPr>
          <w:rFonts w:ascii="仿宋_GB2312" w:eastAsia="仿宋_GB2312" w:hint="eastAsia"/>
          <w:color w:val="000000" w:themeColor="text1"/>
          <w:sz w:val="32"/>
          <w:szCs w:val="32"/>
        </w:rPr>
        <w:t>）</w:t>
      </w:r>
      <w:r w:rsidRPr="00A02F6F">
        <w:rPr>
          <w:rFonts w:ascii="仿宋_GB2312" w:eastAsia="仿宋_GB2312"/>
          <w:color w:val="000000" w:themeColor="text1"/>
          <w:sz w:val="32"/>
          <w:szCs w:val="32"/>
        </w:rPr>
        <w:t xml:space="preserve">15 </w:t>
      </w:r>
      <w:r w:rsidRPr="00A02F6F">
        <w:rPr>
          <w:rFonts w:ascii="仿宋_GB2312" w:eastAsia="仿宋_GB2312" w:hint="eastAsia"/>
          <w:color w:val="000000" w:themeColor="text1"/>
          <w:sz w:val="32"/>
          <w:szCs w:val="32"/>
        </w:rPr>
        <w:t>岁</w:t>
      </w:r>
      <w:r w:rsidRPr="00A02F6F">
        <w:rPr>
          <w:rFonts w:ascii="仿宋_GB2312" w:eastAsia="仿宋_GB2312"/>
          <w:color w:val="000000" w:themeColor="text1"/>
          <w:sz w:val="32"/>
          <w:szCs w:val="32"/>
        </w:rPr>
        <w:t>&lt;</w:t>
      </w:r>
      <w:r w:rsidRPr="00A02F6F">
        <w:rPr>
          <w:rFonts w:ascii="仿宋_GB2312" w:eastAsia="仿宋_GB2312" w:hint="eastAsia"/>
          <w:color w:val="000000" w:themeColor="text1"/>
          <w:sz w:val="32"/>
          <w:szCs w:val="32"/>
        </w:rPr>
        <w:t>年龄</w:t>
      </w:r>
      <w:r w:rsidRPr="00A02F6F">
        <w:rPr>
          <w:rFonts w:ascii="仿宋_GB2312" w:eastAsia="仿宋_GB2312"/>
          <w:color w:val="000000" w:themeColor="text1"/>
          <w:sz w:val="32"/>
          <w:szCs w:val="32"/>
        </w:rPr>
        <w:t xml:space="preserve">&lt;80 </w:t>
      </w:r>
      <w:r w:rsidRPr="00A02F6F">
        <w:rPr>
          <w:rFonts w:ascii="仿宋_GB2312" w:eastAsia="仿宋_GB2312" w:hint="eastAsia"/>
          <w:color w:val="000000" w:themeColor="text1"/>
          <w:sz w:val="32"/>
          <w:szCs w:val="32"/>
        </w:rPr>
        <w:t>岁；（</w:t>
      </w:r>
      <w:r w:rsidRPr="00A02F6F">
        <w:rPr>
          <w:rFonts w:ascii="仿宋_GB2312" w:eastAsia="仿宋_GB2312"/>
          <w:color w:val="000000" w:themeColor="text1"/>
          <w:sz w:val="32"/>
          <w:szCs w:val="32"/>
        </w:rPr>
        <w:t>5</w:t>
      </w:r>
      <w:r w:rsidRPr="00A02F6F">
        <w:rPr>
          <w:rFonts w:ascii="仿宋_GB2312" w:eastAsia="仿宋_GB2312" w:hint="eastAsia"/>
          <w:color w:val="000000" w:themeColor="text1"/>
          <w:sz w:val="32"/>
          <w:szCs w:val="32"/>
        </w:rPr>
        <w:t>）语言和书</w:t>
      </w:r>
      <w:r w:rsidRPr="00A02F6F">
        <w:rPr>
          <w:rFonts w:ascii="仿宋_GB2312" w:eastAsia="仿宋_GB2312" w:hint="eastAsia"/>
          <w:color w:val="000000" w:themeColor="text1"/>
          <w:sz w:val="32"/>
          <w:szCs w:val="32"/>
        </w:rPr>
        <w:lastRenderedPageBreak/>
        <w:t>面交流无障碍者；（</w:t>
      </w:r>
      <w:r w:rsidRPr="00A02F6F">
        <w:rPr>
          <w:rFonts w:ascii="仿宋_GB2312" w:eastAsia="仿宋_GB2312"/>
          <w:color w:val="000000" w:themeColor="text1"/>
          <w:sz w:val="32"/>
          <w:szCs w:val="32"/>
        </w:rPr>
        <w:t>6</w:t>
      </w:r>
      <w:r w:rsidRPr="00A02F6F">
        <w:rPr>
          <w:rFonts w:ascii="仿宋_GB2312" w:eastAsia="仿宋_GB2312" w:hint="eastAsia"/>
          <w:color w:val="000000" w:themeColor="text1"/>
          <w:sz w:val="32"/>
          <w:szCs w:val="32"/>
        </w:rPr>
        <w:t>）病情稳定且神经病学体征无进一步加重者；（</w:t>
      </w:r>
      <w:r w:rsidRPr="00A02F6F">
        <w:rPr>
          <w:rFonts w:ascii="仿宋_GB2312" w:eastAsia="仿宋_GB2312"/>
          <w:color w:val="000000" w:themeColor="text1"/>
          <w:sz w:val="32"/>
          <w:szCs w:val="32"/>
        </w:rPr>
        <w:t>7</w:t>
      </w:r>
      <w:r w:rsidRPr="00A02F6F">
        <w:rPr>
          <w:rFonts w:ascii="仿宋_GB2312" w:eastAsia="仿宋_GB2312" w:hint="eastAsia"/>
          <w:color w:val="000000" w:themeColor="text1"/>
          <w:sz w:val="32"/>
          <w:szCs w:val="32"/>
        </w:rPr>
        <w:t>）自愿参加本研究者。排除标准：（</w:t>
      </w:r>
      <w:r w:rsidRPr="00A02F6F">
        <w:rPr>
          <w:rFonts w:ascii="仿宋_GB2312" w:eastAsia="仿宋_GB2312"/>
          <w:color w:val="000000" w:themeColor="text1"/>
          <w:sz w:val="32"/>
          <w:szCs w:val="32"/>
        </w:rPr>
        <w:t>1</w:t>
      </w:r>
      <w:r w:rsidRPr="00A02F6F">
        <w:rPr>
          <w:rFonts w:ascii="仿宋_GB2312" w:eastAsia="仿宋_GB2312" w:hint="eastAsia"/>
          <w:color w:val="000000" w:themeColor="text1"/>
          <w:sz w:val="32"/>
          <w:szCs w:val="32"/>
        </w:rPr>
        <w:t>）严重心、肾功能异常者；（</w:t>
      </w:r>
      <w:r w:rsidRPr="00A02F6F">
        <w:rPr>
          <w:rFonts w:ascii="仿宋_GB2312" w:eastAsia="仿宋_GB2312"/>
          <w:color w:val="000000" w:themeColor="text1"/>
          <w:sz w:val="32"/>
          <w:szCs w:val="32"/>
        </w:rPr>
        <w:t>2</w:t>
      </w:r>
      <w:r w:rsidRPr="00A02F6F">
        <w:rPr>
          <w:rFonts w:ascii="仿宋_GB2312" w:eastAsia="仿宋_GB2312" w:hint="eastAsia"/>
          <w:color w:val="000000" w:themeColor="text1"/>
          <w:sz w:val="32"/>
          <w:szCs w:val="32"/>
        </w:rPr>
        <w:t>）发热患者；（</w:t>
      </w:r>
      <w:r w:rsidRPr="00A02F6F">
        <w:rPr>
          <w:rFonts w:ascii="仿宋_GB2312" w:eastAsia="仿宋_GB2312"/>
          <w:color w:val="000000" w:themeColor="text1"/>
          <w:sz w:val="32"/>
          <w:szCs w:val="32"/>
        </w:rPr>
        <w:t>3</w:t>
      </w:r>
      <w:r w:rsidRPr="00A02F6F">
        <w:rPr>
          <w:rFonts w:ascii="仿宋_GB2312" w:eastAsia="仿宋_GB2312" w:hint="eastAsia"/>
          <w:color w:val="000000" w:themeColor="text1"/>
          <w:sz w:val="32"/>
          <w:szCs w:val="32"/>
        </w:rPr>
        <w:t>）尿道解剖结构异常者，如尿路梗阻、尿道狭窄等；（</w:t>
      </w:r>
      <w:r w:rsidRPr="00A02F6F">
        <w:rPr>
          <w:rFonts w:ascii="仿宋_GB2312" w:eastAsia="仿宋_GB2312"/>
          <w:color w:val="000000" w:themeColor="text1"/>
          <w:sz w:val="32"/>
          <w:szCs w:val="32"/>
        </w:rPr>
        <w:t>4</w:t>
      </w:r>
      <w:r w:rsidRPr="00A02F6F">
        <w:rPr>
          <w:rFonts w:ascii="仿宋_GB2312" w:eastAsia="仿宋_GB2312" w:hint="eastAsia"/>
          <w:color w:val="000000" w:themeColor="text1"/>
          <w:sz w:val="32"/>
          <w:szCs w:val="32"/>
        </w:rPr>
        <w:t>）残余尿量</w:t>
      </w:r>
      <w:r>
        <w:rPr>
          <w:rFonts w:ascii="仿宋_GB2312" w:eastAsia="仿宋_GB2312"/>
          <w:color w:val="000000" w:themeColor="text1"/>
          <w:sz w:val="32"/>
          <w:szCs w:val="32"/>
        </w:rPr>
        <w:t>&lt;100 mL</w:t>
      </w:r>
      <w:r w:rsidRPr="00A02F6F">
        <w:rPr>
          <w:rFonts w:ascii="仿宋_GB2312" w:eastAsia="仿宋_GB2312" w:hint="eastAsia"/>
          <w:color w:val="000000" w:themeColor="text1"/>
          <w:sz w:val="32"/>
          <w:szCs w:val="32"/>
        </w:rPr>
        <w:t>者；（</w:t>
      </w:r>
      <w:r w:rsidRPr="00A02F6F">
        <w:rPr>
          <w:rFonts w:ascii="仿宋_GB2312" w:eastAsia="仿宋_GB2312"/>
          <w:color w:val="000000" w:themeColor="text1"/>
          <w:sz w:val="32"/>
          <w:szCs w:val="32"/>
        </w:rPr>
        <w:t>5</w:t>
      </w:r>
      <w:r w:rsidRPr="00A02F6F">
        <w:rPr>
          <w:rFonts w:ascii="仿宋_GB2312" w:eastAsia="仿宋_GB2312" w:hint="eastAsia"/>
          <w:color w:val="000000" w:themeColor="text1"/>
          <w:sz w:val="32"/>
          <w:szCs w:val="32"/>
        </w:rPr>
        <w:t>）拒绝参加本研究者。应用随机数字表法将患者分为研究组和对照组，每组</w:t>
      </w:r>
      <w:r w:rsidRPr="00A02F6F">
        <w:rPr>
          <w:rFonts w:ascii="仿宋_GB2312" w:eastAsia="仿宋_GB2312"/>
          <w:color w:val="000000" w:themeColor="text1"/>
          <w:sz w:val="32"/>
          <w:szCs w:val="32"/>
        </w:rPr>
        <w:t>32</w:t>
      </w:r>
      <w:r w:rsidRPr="00A02F6F">
        <w:rPr>
          <w:rFonts w:ascii="仿宋_GB2312" w:eastAsia="仿宋_GB2312" w:hint="eastAsia"/>
          <w:color w:val="000000" w:themeColor="text1"/>
          <w:sz w:val="32"/>
          <w:szCs w:val="32"/>
        </w:rPr>
        <w:t>例。两组性别、年龄和病程差异均无统计学意义（均</w:t>
      </w:r>
      <w:r w:rsidRPr="00A02F6F">
        <w:rPr>
          <w:rFonts w:ascii="仿宋_GB2312" w:eastAsia="仿宋_GB2312"/>
          <w:color w:val="000000" w:themeColor="text1"/>
          <w:sz w:val="32"/>
          <w:szCs w:val="32"/>
        </w:rPr>
        <w:t>P&gt;0.05</w:t>
      </w:r>
      <w:r w:rsidRPr="00A02F6F">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w:t>
      </w:r>
    </w:p>
    <w:p w14:paraId="73D33E9F" w14:textId="77777777" w:rsidR="007E5AFC" w:rsidRDefault="007E5AFC" w:rsidP="00DC30B5">
      <w:pPr>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w:t>
      </w:r>
      <w:r>
        <w:rPr>
          <w:rFonts w:ascii="仿宋_GB2312" w:eastAsia="仿宋_GB2312"/>
          <w:color w:val="000000" w:themeColor="text1"/>
          <w:sz w:val="32"/>
          <w:szCs w:val="32"/>
        </w:rPr>
        <w:t>.</w:t>
      </w:r>
      <w:r>
        <w:rPr>
          <w:rFonts w:ascii="仿宋_GB2312" w:eastAsia="仿宋_GB2312" w:hint="eastAsia"/>
          <w:color w:val="000000" w:themeColor="text1"/>
          <w:sz w:val="32"/>
          <w:szCs w:val="32"/>
        </w:rPr>
        <w:t>治疗</w:t>
      </w:r>
      <w:r>
        <w:rPr>
          <w:rFonts w:ascii="仿宋_GB2312" w:eastAsia="仿宋_GB2312"/>
          <w:color w:val="000000" w:themeColor="text1"/>
          <w:sz w:val="32"/>
          <w:szCs w:val="32"/>
        </w:rPr>
        <w:t>方法</w:t>
      </w:r>
    </w:p>
    <w:p w14:paraId="5698366E" w14:textId="01C4BEAA" w:rsidR="00DC30B5" w:rsidRDefault="00DC30B5" w:rsidP="00DC30B5">
      <w:pPr>
        <w:spacing w:line="520" w:lineRule="exact"/>
        <w:ind w:firstLineChars="200" w:firstLine="640"/>
        <w:rPr>
          <w:rFonts w:ascii="仿宋_GB2312" w:eastAsia="仿宋_GB2312"/>
          <w:color w:val="000000" w:themeColor="text1"/>
          <w:sz w:val="32"/>
          <w:szCs w:val="32"/>
        </w:rPr>
      </w:pPr>
      <w:r w:rsidRPr="00DC30B5">
        <w:rPr>
          <w:rFonts w:ascii="仿宋_GB2312" w:eastAsia="仿宋_GB2312" w:hint="eastAsia"/>
          <w:color w:val="000000" w:themeColor="text1"/>
          <w:sz w:val="32"/>
          <w:szCs w:val="32"/>
        </w:rPr>
        <w:t>所有患者均制定饮水计划，满足患者的生理需求和符合规律排尿的要求。日间饮水100 mL/h 左右，每次饮水在 10 min 内完成，日饮水量最少 25～30 mL/kg，每日饮水量 1 500～2 000 mL。饮水量包括食物含水量或输液量，食物按照常用含水量表换算</w:t>
      </w:r>
    </w:p>
    <w:p w14:paraId="4DD31376" w14:textId="2758BF0A" w:rsidR="00691524" w:rsidRPr="000260D5" w:rsidRDefault="00DC30B5" w:rsidP="00DC30B5">
      <w:pPr>
        <w:spacing w:line="520" w:lineRule="exact"/>
        <w:ind w:firstLineChars="200" w:firstLine="640"/>
        <w:rPr>
          <w:rFonts w:ascii="仿宋_GB2312" w:eastAsia="仿宋_GB2312"/>
          <w:color w:val="000000" w:themeColor="text1"/>
          <w:sz w:val="32"/>
          <w:szCs w:val="32"/>
        </w:rPr>
      </w:pPr>
      <w:r w:rsidRPr="00DC30B5">
        <w:rPr>
          <w:rFonts w:ascii="仿宋_GB2312" w:eastAsia="仿宋_GB2312" w:hint="eastAsia"/>
          <w:color w:val="000000" w:themeColor="text1"/>
          <w:sz w:val="32"/>
          <w:szCs w:val="32"/>
        </w:rPr>
        <w:t>对照组行个性化膀胱安全容量指导下的间歇性导尿。（1）健康宣教：于实施前 3 d 行健康宣教，向患者及其家属耐心解释间歇性导尿的操作必要性和流程规范性。以视频、图片、文字等多种形式，告知患者及其家属尿路感染的概念、症状和体征、危害和应对措施等。（2）间歇性导尿：根据患者残余尿量的测定结果，安排间歇性导尿的时间点。①当残余尿量≤80 mL时，1次/d，时间定于每日10点；②当残余尿量&gt;80 mL</w:t>
      </w:r>
      <w:r>
        <w:rPr>
          <w:rFonts w:ascii="仿宋_GB2312" w:eastAsia="仿宋_GB2312" w:hint="eastAsia"/>
          <w:color w:val="000000" w:themeColor="text1"/>
          <w:sz w:val="32"/>
          <w:szCs w:val="32"/>
        </w:rPr>
        <w:t>～</w:t>
      </w:r>
      <w:r w:rsidRPr="00DC30B5">
        <w:rPr>
          <w:rFonts w:ascii="仿宋_GB2312" w:eastAsia="仿宋_GB2312" w:hint="eastAsia"/>
          <w:color w:val="000000" w:themeColor="text1"/>
          <w:sz w:val="32"/>
          <w:szCs w:val="32"/>
        </w:rPr>
        <w:t>100 mL时，2次/d，时间定于每日8点和16点；③当残余尿量&gt;100 mL～200 mL 时，3 次/d，时间定于每日 8 点、14 点和 20 点 ；④当残余尿量&gt;200 mL～300 mL 时，4 次/d，时间定于每日 8 点、12 点、16 点和20 点；⑤当残余尿量&gt;300 mL～350 mL 时，5 次/d，时间定于每日7点、11点、14点、19点和23点；⑥当残余尿量&gt;350 mL 时，6 次/d，时间定于每日 7 点、11 点、15点、19点、23点和次日3点</w:t>
      </w:r>
      <w:r>
        <w:rPr>
          <w:rFonts w:ascii="仿宋_GB2312" w:eastAsia="仿宋_GB2312" w:hint="eastAsia"/>
          <w:color w:val="000000" w:themeColor="text1"/>
          <w:sz w:val="32"/>
          <w:szCs w:val="32"/>
        </w:rPr>
        <w:t>。</w:t>
      </w:r>
    </w:p>
    <w:p w14:paraId="57F7B295" w14:textId="77AA3D53" w:rsidR="000260D5" w:rsidRPr="000260D5" w:rsidRDefault="00DC30B5" w:rsidP="00DC30B5">
      <w:pPr>
        <w:spacing w:line="520" w:lineRule="exact"/>
        <w:ind w:firstLineChars="200" w:firstLine="640"/>
        <w:rPr>
          <w:rFonts w:ascii="仿宋_GB2312" w:eastAsia="仿宋_GB2312"/>
          <w:color w:val="000000" w:themeColor="text1"/>
          <w:sz w:val="32"/>
          <w:szCs w:val="32"/>
        </w:rPr>
      </w:pPr>
      <w:r w:rsidRPr="00DC30B5">
        <w:rPr>
          <w:rFonts w:ascii="仿宋_GB2312" w:eastAsia="仿宋_GB2312" w:hint="eastAsia"/>
          <w:color w:val="000000" w:themeColor="text1"/>
          <w:sz w:val="32"/>
          <w:szCs w:val="32"/>
        </w:rPr>
        <w:lastRenderedPageBreak/>
        <w:t>研究组在对照组的基础上行个性化膀胱安全容量指导下的有限冷热膀胱冲洗。经过膀胱容量压力测定仪测定患者的膀胱容量压力，明确膀胱分型为低压大膀胱后，先应用39 ℃盐水冲洗膀胱，放松逼尿肌，扩张膀胱肌群，改善膀胱区的血液循环；后应用4 ℃盐水冲洗膀胱，收缩逼尿肌，发放冲动，模拟正常的膀胱排尿。有限冷热膀胱冲洗，每日一次：①当残余尿量≤80 mL 时，每日 10 点与间歇性导尿同时实施；②当残余尿量&gt;80 mL～100 mL 时，每日 16 点与间歇性导尿同时实施；③当残余尿量&gt;100 mL～200 mL时，每日14点与间歇性导尿同时实施；④当残余尿量&gt;200 mL～300 mL时，每日16点与间歇性导尿同时实施；⑤当残余尿量&gt;300 mL～350 mL 时，每日 14 点与间歇性导尿同时实施；⑥当残余尿量&gt;350 mL 时，每日15 点与间歇性导尿同时实施。两组均干预 4周</w:t>
      </w:r>
    </w:p>
    <w:p w14:paraId="4325E8F0" w14:textId="5470E892" w:rsidR="000260D5" w:rsidRPr="000260D5" w:rsidRDefault="007E5AFC" w:rsidP="000260D5">
      <w:pPr>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3.观察</w:t>
      </w:r>
      <w:r>
        <w:rPr>
          <w:rFonts w:ascii="仿宋_GB2312" w:eastAsia="仿宋_GB2312"/>
          <w:color w:val="000000" w:themeColor="text1"/>
          <w:sz w:val="32"/>
          <w:szCs w:val="32"/>
        </w:rPr>
        <w:t>指标</w:t>
      </w:r>
    </w:p>
    <w:p w14:paraId="309C9F54" w14:textId="231B7F61" w:rsidR="000260D5" w:rsidRPr="005478B8" w:rsidRDefault="005478B8" w:rsidP="000E3F08">
      <w:pPr>
        <w:spacing w:line="520" w:lineRule="exact"/>
        <w:ind w:firstLineChars="200" w:firstLine="640"/>
        <w:rPr>
          <w:rFonts w:ascii="仿宋_GB2312" w:eastAsia="仿宋_GB2312"/>
          <w:color w:val="000000" w:themeColor="text1"/>
          <w:sz w:val="32"/>
          <w:szCs w:val="32"/>
        </w:rPr>
      </w:pPr>
      <w:r w:rsidRPr="005478B8">
        <w:rPr>
          <w:rFonts w:ascii="仿宋_GB2312" w:eastAsia="仿宋_GB2312" w:hint="eastAsia"/>
          <w:color w:val="000000" w:themeColor="text1"/>
          <w:sz w:val="32"/>
          <w:szCs w:val="32"/>
        </w:rPr>
        <w:t>干预4周后，收集两组患者的尿常规检查结果，即收集清晨中段尿，应用全自动干化学尿液分析仪进行检测，比较两组尿路感染情况。膀胱安全容量和残余尿量 分别于干预前和干预 4 周后，应用膀胱容量压力测定仪测定患者的膀胱安全容量和残余尿量</w:t>
      </w:r>
      <w:r w:rsidR="000E3F08">
        <w:rPr>
          <w:rFonts w:ascii="仿宋_GB2312" w:eastAsia="仿宋_GB2312" w:hint="eastAsia"/>
          <w:color w:val="000000" w:themeColor="text1"/>
          <w:sz w:val="32"/>
          <w:szCs w:val="32"/>
        </w:rPr>
        <w:t>。</w:t>
      </w:r>
      <w:r w:rsidR="000E3F08" w:rsidRPr="000E3F08">
        <w:rPr>
          <w:rFonts w:ascii="仿宋_GB2312" w:eastAsia="仿宋_GB2312" w:hint="eastAsia"/>
          <w:color w:val="000000" w:themeColor="text1"/>
          <w:sz w:val="32"/>
          <w:szCs w:val="32"/>
        </w:rPr>
        <w:t>分别于干预前和干预 4周后，观察两组患者的单次排尿量和尿失禁次数。</w:t>
      </w:r>
    </w:p>
    <w:p w14:paraId="24E0405B" w14:textId="3FA83033" w:rsidR="000260D5" w:rsidRPr="000E3F08" w:rsidRDefault="000E3F08" w:rsidP="000E3F08">
      <w:pPr>
        <w:spacing w:line="520" w:lineRule="exact"/>
        <w:ind w:firstLineChars="200" w:firstLine="640"/>
        <w:rPr>
          <w:rFonts w:ascii="仿宋_GB2312" w:eastAsia="仿宋_GB2312"/>
          <w:color w:val="000000" w:themeColor="text1"/>
          <w:sz w:val="32"/>
          <w:szCs w:val="32"/>
        </w:rPr>
      </w:pPr>
      <w:r w:rsidRPr="000E3F08">
        <w:rPr>
          <w:rFonts w:ascii="仿宋_GB2312" w:eastAsia="仿宋_GB2312" w:hint="eastAsia"/>
          <w:color w:val="000000" w:themeColor="text1"/>
          <w:sz w:val="32"/>
          <w:szCs w:val="32"/>
        </w:rPr>
        <w:t>对数据进行统计分析。计量资料以（x±s）表示，两组间均数的比较采用独立样本 t检验，同组干预前后的比较采用配对 t检验。计数资料以例数和百分数表示，组间的比较采用χ</w:t>
      </w:r>
      <w:r w:rsidRPr="000E3F08">
        <w:rPr>
          <w:rFonts w:ascii="仿宋_GB2312" w:eastAsia="仿宋_GB2312" w:hint="eastAsia"/>
          <w:color w:val="000000" w:themeColor="text1"/>
          <w:sz w:val="32"/>
          <w:szCs w:val="32"/>
          <w:vertAlign w:val="superscript"/>
        </w:rPr>
        <w:t>2</w:t>
      </w:r>
      <w:r w:rsidRPr="000E3F08">
        <w:rPr>
          <w:rFonts w:ascii="仿宋_GB2312" w:eastAsia="仿宋_GB2312" w:hint="eastAsia"/>
          <w:color w:val="000000" w:themeColor="text1"/>
          <w:sz w:val="32"/>
          <w:szCs w:val="32"/>
        </w:rPr>
        <w:t>检验。P&lt;0.05为差异具有统计学意义。</w:t>
      </w:r>
    </w:p>
    <w:p w14:paraId="069F5447" w14:textId="0F2E4E33" w:rsidR="000260D5" w:rsidRPr="000260D5" w:rsidRDefault="000E3F08" w:rsidP="000260D5">
      <w:pPr>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二</w:t>
      </w:r>
      <w:r>
        <w:rPr>
          <w:rFonts w:ascii="仿宋_GB2312" w:eastAsia="仿宋_GB2312"/>
          <w:color w:val="000000" w:themeColor="text1"/>
          <w:sz w:val="32"/>
          <w:szCs w:val="32"/>
        </w:rPr>
        <w:t>、结果分析</w:t>
      </w:r>
      <w:r w:rsidR="0024235B">
        <w:rPr>
          <w:rFonts w:ascii="仿宋_GB2312" w:eastAsia="仿宋_GB2312" w:hint="eastAsia"/>
          <w:color w:val="000000" w:themeColor="text1"/>
          <w:sz w:val="32"/>
          <w:szCs w:val="32"/>
        </w:rPr>
        <w:t>及</w:t>
      </w:r>
      <w:r w:rsidR="0024235B">
        <w:rPr>
          <w:rFonts w:ascii="仿宋_GB2312" w:eastAsia="仿宋_GB2312"/>
          <w:color w:val="000000" w:themeColor="text1"/>
          <w:sz w:val="32"/>
          <w:szCs w:val="32"/>
        </w:rPr>
        <w:t>结论</w:t>
      </w:r>
    </w:p>
    <w:p w14:paraId="50B9DF13" w14:textId="09BC55B6" w:rsidR="000E3F08" w:rsidRDefault="000E3F08" w:rsidP="000E3F08">
      <w:pPr>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1.</w:t>
      </w:r>
      <w:r w:rsidRPr="000E3F08">
        <w:rPr>
          <w:rFonts w:ascii="仿宋_GB2312" w:eastAsia="仿宋_GB2312" w:hint="eastAsia"/>
          <w:color w:val="000000" w:themeColor="text1"/>
          <w:sz w:val="32"/>
          <w:szCs w:val="32"/>
        </w:rPr>
        <w:t>两组尿路感染情况的比较</w:t>
      </w:r>
    </w:p>
    <w:p w14:paraId="2294FD50" w14:textId="3387948D" w:rsidR="000260D5" w:rsidRDefault="000E3F08" w:rsidP="000E3F08">
      <w:pPr>
        <w:spacing w:line="520" w:lineRule="exact"/>
        <w:ind w:firstLineChars="200" w:firstLine="640"/>
        <w:rPr>
          <w:rFonts w:ascii="仿宋_GB2312" w:eastAsia="仿宋_GB2312"/>
          <w:color w:val="000000" w:themeColor="text1"/>
          <w:sz w:val="32"/>
          <w:szCs w:val="32"/>
        </w:rPr>
      </w:pPr>
      <w:r w:rsidRPr="000E3F08">
        <w:rPr>
          <w:rFonts w:ascii="仿宋_GB2312" w:eastAsia="仿宋_GB2312" w:hint="eastAsia"/>
          <w:color w:val="000000" w:themeColor="text1"/>
          <w:sz w:val="32"/>
          <w:szCs w:val="32"/>
        </w:rPr>
        <w:lastRenderedPageBreak/>
        <w:t>干预 4 周后，研究组的尿路感染率低于对照组（P&lt;0.05），见表</w:t>
      </w:r>
      <w:r>
        <w:rPr>
          <w:rFonts w:ascii="仿宋_GB2312" w:eastAsia="仿宋_GB2312"/>
          <w:color w:val="000000" w:themeColor="text1"/>
          <w:sz w:val="32"/>
          <w:szCs w:val="32"/>
        </w:rPr>
        <w:t>1</w:t>
      </w:r>
      <w:r w:rsidRPr="000E3F08">
        <w:rPr>
          <w:rFonts w:ascii="仿宋_GB2312" w:eastAsia="仿宋_GB2312" w:hint="eastAsia"/>
          <w:color w:val="000000" w:themeColor="text1"/>
          <w:sz w:val="32"/>
          <w:szCs w:val="32"/>
        </w:rPr>
        <w:t>。</w:t>
      </w:r>
    </w:p>
    <w:p w14:paraId="5760B6BD" w14:textId="1EF501A8" w:rsidR="000E3F08" w:rsidRDefault="000E3F08" w:rsidP="000E3F08">
      <w:pPr>
        <w:pStyle w:val="BodyText2"/>
      </w:pPr>
    </w:p>
    <w:p w14:paraId="384D4167" w14:textId="1EE8011A" w:rsidR="000E3F08" w:rsidRPr="000E3F08" w:rsidRDefault="000E3F08" w:rsidP="000E3F08">
      <w:pPr>
        <w:spacing w:line="520" w:lineRule="exact"/>
        <w:jc w:val="center"/>
        <w:rPr>
          <w:rFonts w:ascii="仿宋_GB2312" w:eastAsia="仿宋_GB2312"/>
          <w:color w:val="000000" w:themeColor="text1"/>
          <w:sz w:val="24"/>
          <w:szCs w:val="32"/>
        </w:rPr>
      </w:pPr>
      <w:r w:rsidRPr="000E3F08">
        <w:rPr>
          <w:rFonts w:ascii="仿宋_GB2312" w:eastAsia="仿宋_GB2312" w:hint="eastAsia"/>
          <w:color w:val="000000" w:themeColor="text1"/>
          <w:sz w:val="24"/>
          <w:szCs w:val="32"/>
        </w:rPr>
        <w:t>表1  两组尿路感染情况的比较 ［（n %）］</w:t>
      </w:r>
    </w:p>
    <w:p w14:paraId="702DA665" w14:textId="13C5A35E" w:rsidR="000260D5" w:rsidRPr="000E3F08" w:rsidRDefault="000E3F08" w:rsidP="000E3F08">
      <w:pPr>
        <w:ind w:firstLineChars="200" w:firstLine="420"/>
        <w:rPr>
          <w:rFonts w:ascii="仿宋_GB2312" w:eastAsia="仿宋_GB2312"/>
          <w:color w:val="000000" w:themeColor="text1"/>
          <w:sz w:val="32"/>
          <w:szCs w:val="32"/>
        </w:rPr>
      </w:pPr>
      <w:r>
        <w:rPr>
          <w:noProof/>
        </w:rPr>
        <w:drawing>
          <wp:inline distT="0" distB="0" distL="0" distR="0" wp14:anchorId="1FFFB710" wp14:editId="301EAFA3">
            <wp:extent cx="5153025" cy="17811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153025" cy="1781175"/>
                    </a:xfrm>
                    <a:prstGeom prst="rect">
                      <a:avLst/>
                    </a:prstGeom>
                  </pic:spPr>
                </pic:pic>
              </a:graphicData>
            </a:graphic>
          </wp:inline>
        </w:drawing>
      </w:r>
    </w:p>
    <w:p w14:paraId="180FEEA9" w14:textId="77777777" w:rsidR="000E3F08" w:rsidRDefault="000E3F08" w:rsidP="000E3F08">
      <w:pPr>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w:t>
      </w:r>
      <w:r w:rsidRPr="000E3F08">
        <w:rPr>
          <w:rFonts w:ascii="仿宋_GB2312" w:eastAsia="仿宋_GB2312" w:hint="eastAsia"/>
          <w:color w:val="000000" w:themeColor="text1"/>
          <w:sz w:val="32"/>
          <w:szCs w:val="32"/>
        </w:rPr>
        <w:t>两组患者膀胱安全容量、残余尿量的比较</w:t>
      </w:r>
    </w:p>
    <w:p w14:paraId="14C14DF7" w14:textId="2EF21136" w:rsidR="000260D5" w:rsidRPr="000260D5" w:rsidRDefault="000E3F08" w:rsidP="000E3F08">
      <w:pPr>
        <w:spacing w:line="520" w:lineRule="exact"/>
        <w:ind w:firstLineChars="200" w:firstLine="640"/>
        <w:rPr>
          <w:rFonts w:ascii="仿宋_GB2312" w:eastAsia="仿宋_GB2312"/>
          <w:color w:val="000000" w:themeColor="text1"/>
          <w:sz w:val="32"/>
          <w:szCs w:val="32"/>
        </w:rPr>
      </w:pPr>
      <w:r w:rsidRPr="000E3F08">
        <w:rPr>
          <w:rFonts w:ascii="仿宋_GB2312" w:eastAsia="仿宋_GB2312" w:hint="eastAsia"/>
          <w:color w:val="000000" w:themeColor="text1"/>
          <w:sz w:val="32"/>
          <w:szCs w:val="32"/>
        </w:rPr>
        <w:t>干预前，两组的膀胱安全容量和残余尿量差异均无统计学意义（均P&gt;0.05）。干预4周后，两组膀胱安全容量均增大，残余尿量均减少，且研究组的膀胱安全容量大于对照组，残余尿量小于对照组（均 P&lt;0.05），见表</w:t>
      </w:r>
      <w:r>
        <w:rPr>
          <w:rFonts w:ascii="仿宋_GB2312" w:eastAsia="仿宋_GB2312"/>
          <w:color w:val="000000" w:themeColor="text1"/>
          <w:sz w:val="32"/>
          <w:szCs w:val="32"/>
        </w:rPr>
        <w:t>2</w:t>
      </w:r>
      <w:r w:rsidRPr="000E3F08">
        <w:rPr>
          <w:rFonts w:ascii="仿宋_GB2312" w:eastAsia="仿宋_GB2312" w:hint="eastAsia"/>
          <w:color w:val="000000" w:themeColor="text1"/>
          <w:sz w:val="32"/>
          <w:szCs w:val="32"/>
        </w:rPr>
        <w:t>。</w:t>
      </w:r>
    </w:p>
    <w:p w14:paraId="7B4E2AB7" w14:textId="351689DF" w:rsidR="000260D5" w:rsidRPr="000E3F08" w:rsidRDefault="000E3F08" w:rsidP="000E3F08">
      <w:pPr>
        <w:spacing w:line="520" w:lineRule="exact"/>
        <w:jc w:val="center"/>
        <w:rPr>
          <w:rFonts w:ascii="仿宋_GB2312" w:eastAsia="仿宋_GB2312"/>
          <w:color w:val="000000" w:themeColor="text1"/>
          <w:sz w:val="24"/>
          <w:szCs w:val="32"/>
        </w:rPr>
      </w:pPr>
      <w:r>
        <w:rPr>
          <w:rFonts w:ascii="仿宋_GB2312" w:eastAsia="仿宋_GB2312" w:hint="eastAsia"/>
          <w:color w:val="000000" w:themeColor="text1"/>
          <w:sz w:val="24"/>
          <w:szCs w:val="32"/>
        </w:rPr>
        <w:t xml:space="preserve">表2  </w:t>
      </w:r>
      <w:r w:rsidRPr="000E3F08">
        <w:rPr>
          <w:rFonts w:ascii="仿宋_GB2312" w:eastAsia="仿宋_GB2312" w:hint="eastAsia"/>
          <w:color w:val="000000" w:themeColor="text1"/>
          <w:sz w:val="24"/>
          <w:szCs w:val="32"/>
        </w:rPr>
        <w:t>两组患者膀胱安全容量、残余尿量的比较 （x±s，mL）</w:t>
      </w:r>
    </w:p>
    <w:p w14:paraId="24B28123" w14:textId="688CA893" w:rsidR="000E3F08" w:rsidRDefault="000E3F08" w:rsidP="000E3F08">
      <w:pPr>
        <w:pStyle w:val="BodyText2"/>
        <w:spacing w:line="240" w:lineRule="auto"/>
      </w:pPr>
      <w:r>
        <w:rPr>
          <w:noProof/>
        </w:rPr>
        <w:drawing>
          <wp:inline distT="0" distB="0" distL="0" distR="0" wp14:anchorId="07DAE322" wp14:editId="7348430D">
            <wp:extent cx="5850237" cy="137668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856776" cy="1378219"/>
                    </a:xfrm>
                    <a:prstGeom prst="rect">
                      <a:avLst/>
                    </a:prstGeom>
                  </pic:spPr>
                </pic:pic>
              </a:graphicData>
            </a:graphic>
          </wp:inline>
        </w:drawing>
      </w:r>
    </w:p>
    <w:p w14:paraId="39BFE5C0" w14:textId="77777777" w:rsidR="000E3F08" w:rsidRDefault="000E3F08" w:rsidP="000E3F08">
      <w:pPr>
        <w:spacing w:line="520" w:lineRule="exact"/>
        <w:ind w:firstLineChars="200" w:firstLine="640"/>
        <w:rPr>
          <w:rFonts w:ascii="仿宋_GB2312" w:eastAsia="仿宋_GB2312"/>
          <w:color w:val="000000" w:themeColor="text1"/>
          <w:sz w:val="32"/>
          <w:szCs w:val="32"/>
        </w:rPr>
      </w:pPr>
      <w:r>
        <w:rPr>
          <w:rFonts w:ascii="仿宋_GB2312" w:eastAsia="仿宋_GB2312"/>
          <w:color w:val="000000" w:themeColor="text1"/>
          <w:sz w:val="32"/>
          <w:szCs w:val="32"/>
        </w:rPr>
        <w:t>3.</w:t>
      </w:r>
      <w:r w:rsidRPr="000E3F08">
        <w:rPr>
          <w:rFonts w:ascii="仿宋_GB2312" w:eastAsia="仿宋_GB2312" w:hint="eastAsia"/>
          <w:color w:val="000000" w:themeColor="text1"/>
          <w:sz w:val="32"/>
          <w:szCs w:val="32"/>
        </w:rPr>
        <w:t>两组患者 24 h 排尿日记的比较</w:t>
      </w:r>
    </w:p>
    <w:p w14:paraId="75309451" w14:textId="47FF5D2C" w:rsidR="000E3F08" w:rsidRPr="000E3F08" w:rsidRDefault="000E3F08" w:rsidP="000E3F08">
      <w:pPr>
        <w:spacing w:line="520" w:lineRule="exact"/>
        <w:ind w:firstLineChars="200" w:firstLine="640"/>
        <w:rPr>
          <w:rFonts w:ascii="仿宋_GB2312" w:eastAsia="仿宋_GB2312"/>
          <w:color w:val="000000" w:themeColor="text1"/>
          <w:sz w:val="32"/>
          <w:szCs w:val="32"/>
        </w:rPr>
      </w:pPr>
      <w:r w:rsidRPr="000E3F08">
        <w:rPr>
          <w:rFonts w:ascii="仿宋_GB2312" w:eastAsia="仿宋_GB2312" w:hint="eastAsia"/>
          <w:color w:val="000000" w:themeColor="text1"/>
          <w:sz w:val="32"/>
          <w:szCs w:val="32"/>
        </w:rPr>
        <w:t>干预前，两组单次排尿量和尿失禁次数差异均无统计学意义（均P&gt;0.05）。干预4周后，两组单次排尿量均增大，尿失禁次数均减少，且研究组的单次排尿量大于对照组，尿失禁次数小于对照组（均P&lt;0.05），见表</w:t>
      </w:r>
      <w:r>
        <w:rPr>
          <w:rFonts w:ascii="仿宋_GB2312" w:eastAsia="仿宋_GB2312"/>
          <w:color w:val="000000" w:themeColor="text1"/>
          <w:sz w:val="32"/>
          <w:szCs w:val="32"/>
        </w:rPr>
        <w:t>3</w:t>
      </w:r>
      <w:r w:rsidRPr="000E3F08">
        <w:rPr>
          <w:rFonts w:ascii="仿宋_GB2312" w:eastAsia="仿宋_GB2312" w:hint="eastAsia"/>
          <w:color w:val="000000" w:themeColor="text1"/>
          <w:sz w:val="32"/>
          <w:szCs w:val="32"/>
        </w:rPr>
        <w:t>。</w:t>
      </w:r>
    </w:p>
    <w:p w14:paraId="2A1DD6DD" w14:textId="3CF239B9" w:rsidR="000E3F08" w:rsidRDefault="000E3F08" w:rsidP="000E3F08">
      <w:pPr>
        <w:pStyle w:val="BodyText2"/>
      </w:pPr>
    </w:p>
    <w:p w14:paraId="339D36BD" w14:textId="38D0C850" w:rsidR="000E3F08" w:rsidRDefault="000E3F08" w:rsidP="000E3F08">
      <w:pPr>
        <w:pStyle w:val="BodyText2"/>
      </w:pPr>
    </w:p>
    <w:p w14:paraId="3CA18532" w14:textId="3C22D0FD" w:rsidR="000E3F08" w:rsidRDefault="000E3F08" w:rsidP="000E3F08">
      <w:pPr>
        <w:pStyle w:val="BodyText2"/>
      </w:pPr>
    </w:p>
    <w:p w14:paraId="1EB85F84" w14:textId="5214EF4C" w:rsidR="000E3F08" w:rsidRPr="00ED10AE" w:rsidRDefault="00ED10AE" w:rsidP="00573329">
      <w:pPr>
        <w:jc w:val="center"/>
        <w:rPr>
          <w:rFonts w:ascii="仿宋_GB2312" w:eastAsia="仿宋_GB2312"/>
          <w:color w:val="000000" w:themeColor="text1"/>
          <w:sz w:val="24"/>
          <w:szCs w:val="32"/>
        </w:rPr>
      </w:pPr>
      <w:r>
        <w:rPr>
          <w:rFonts w:ascii="仿宋_GB2312" w:eastAsia="仿宋_GB2312" w:hint="eastAsia"/>
          <w:color w:val="000000" w:themeColor="text1"/>
          <w:sz w:val="24"/>
          <w:szCs w:val="32"/>
        </w:rPr>
        <w:t xml:space="preserve">表3  </w:t>
      </w:r>
      <w:r w:rsidRPr="00ED10AE">
        <w:rPr>
          <w:rFonts w:ascii="仿宋_GB2312" w:eastAsia="仿宋_GB2312" w:hint="eastAsia"/>
          <w:color w:val="000000" w:themeColor="text1"/>
          <w:sz w:val="24"/>
          <w:szCs w:val="32"/>
        </w:rPr>
        <w:t>两组患者24 h排尿日记的比较 （x±s）</w:t>
      </w:r>
    </w:p>
    <w:p w14:paraId="67821F07" w14:textId="77FB896D" w:rsidR="000E3F08" w:rsidRDefault="00573329" w:rsidP="000E3F08">
      <w:pPr>
        <w:pStyle w:val="BodyText2"/>
      </w:pPr>
      <w:r>
        <w:rPr>
          <w:noProof/>
        </w:rPr>
        <w:drawing>
          <wp:inline distT="0" distB="0" distL="0" distR="0" wp14:anchorId="42A898E2" wp14:editId="450F5FD3">
            <wp:extent cx="5688330" cy="1351280"/>
            <wp:effectExtent l="0" t="0" r="7620" b="127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688330" cy="1351280"/>
                    </a:xfrm>
                    <a:prstGeom prst="rect">
                      <a:avLst/>
                    </a:prstGeom>
                  </pic:spPr>
                </pic:pic>
              </a:graphicData>
            </a:graphic>
          </wp:inline>
        </w:drawing>
      </w:r>
    </w:p>
    <w:p w14:paraId="07D40EE4" w14:textId="6A0576A4" w:rsidR="0024235B" w:rsidRPr="0024235B" w:rsidRDefault="0024235B" w:rsidP="0024235B">
      <w:pPr>
        <w:spacing w:line="520" w:lineRule="exact"/>
        <w:ind w:firstLineChars="200" w:firstLine="640"/>
        <w:rPr>
          <w:rFonts w:ascii="仿宋_GB2312" w:eastAsia="仿宋_GB2312"/>
          <w:color w:val="000000" w:themeColor="text1"/>
          <w:sz w:val="32"/>
          <w:szCs w:val="32"/>
        </w:rPr>
      </w:pPr>
      <w:r w:rsidRPr="0024235B">
        <w:rPr>
          <w:rFonts w:ascii="仿宋_GB2312" w:eastAsia="仿宋_GB2312" w:hint="eastAsia"/>
          <w:color w:val="000000" w:themeColor="text1"/>
          <w:sz w:val="32"/>
          <w:szCs w:val="32"/>
        </w:rPr>
        <w:t>4.结论</w:t>
      </w:r>
    </w:p>
    <w:p w14:paraId="6EA55C33" w14:textId="3FBE2503" w:rsidR="0024235B" w:rsidRPr="0024235B" w:rsidRDefault="0024235B" w:rsidP="0024235B">
      <w:pPr>
        <w:spacing w:line="520" w:lineRule="exact"/>
        <w:ind w:firstLineChars="200" w:firstLine="640"/>
        <w:rPr>
          <w:rFonts w:ascii="仿宋_GB2312" w:eastAsia="仿宋_GB2312"/>
          <w:color w:val="000000" w:themeColor="text1"/>
          <w:sz w:val="32"/>
          <w:szCs w:val="32"/>
        </w:rPr>
      </w:pPr>
      <w:r w:rsidRPr="0024235B">
        <w:rPr>
          <w:rFonts w:ascii="仿宋_GB2312" w:eastAsia="仿宋_GB2312" w:hint="eastAsia"/>
          <w:color w:val="000000" w:themeColor="text1"/>
          <w:sz w:val="32"/>
          <w:szCs w:val="32"/>
        </w:rPr>
        <w:t>本研究结果表明，干预 4 周后，研究组的尿路感染率低于对照组，膀胱安全容量、单次排尿量均大于对照组，残余尿量、尿失禁次数均小于对照组，与叶致宇等的研究结果一致。原因可能是：（1）个性化膀胱安全容量指导下的间歇性导尿治疗神经源性膀胱患者，可周期性排空并扩张膀胱，维持其生理状态，促进膀胱功能恢复，降低留置导尿引起感染的风险；同时，提高患者的膀胱管理能力，保护上尿路，减少残余尿量和尿失禁次数，促进下尿路功能的恢复，改善患者的生活质量。（2）个性化膀胱安全容量指导下的有限冷热膀胱冲洗联合间歇性导尿治疗神经源性膀胱患者，应用不同温度的盐水冲洗刺激膀胱的肌肉和感受器，松弛舒张膀胱肌肉后又迅速收缩，模拟正常的排尿功能，利于患者重新建立正常的排尿反射，进一步促进患者膀胱功能的康复。 综上所述，个性化膀胱安全容量指导下的有限冷热膀胱冲洗联合间歇性导尿可增大患者的膀胱安全容量，增加单次排尿量，减少尿路感染情况、残余尿量和尿失禁次数。</w:t>
      </w:r>
    </w:p>
    <w:p w14:paraId="08106F0E" w14:textId="77777777" w:rsidR="00D634F2" w:rsidRDefault="008854C0">
      <w:pPr>
        <w:autoSpaceDE w:val="0"/>
        <w:autoSpaceDN w:val="0"/>
        <w:adjustRightInd w:val="0"/>
        <w:spacing w:line="560" w:lineRule="exact"/>
        <w:ind w:firstLineChars="200" w:firstLine="640"/>
        <w:outlineLvl w:val="0"/>
        <w:rPr>
          <w:rFonts w:ascii="Times New Roman" w:eastAsia="黑体" w:hAnsi="Times New Roman" w:cs="Times New Roman"/>
          <w:color w:val="000000" w:themeColor="text1"/>
          <w:sz w:val="32"/>
          <w:szCs w:val="32"/>
        </w:rPr>
      </w:pPr>
      <w:r>
        <w:rPr>
          <w:rFonts w:ascii="Times New Roman" w:eastAsia="黑体" w:hAnsi="Times New Roman" w:cs="Times New Roman" w:hint="eastAsia"/>
          <w:color w:val="000000" w:themeColor="text1"/>
          <w:sz w:val="32"/>
          <w:szCs w:val="32"/>
        </w:rPr>
        <w:t>六、重大意见分歧的处理依据和结果</w:t>
      </w:r>
    </w:p>
    <w:p w14:paraId="798124BB" w14:textId="77777777" w:rsidR="00D634F2" w:rsidRDefault="008854C0">
      <w:pPr>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本标准研制过程中无重大分歧意见。</w:t>
      </w:r>
    </w:p>
    <w:p w14:paraId="6A6B000F" w14:textId="77777777" w:rsidR="00D634F2" w:rsidRDefault="008854C0">
      <w:pPr>
        <w:autoSpaceDE w:val="0"/>
        <w:autoSpaceDN w:val="0"/>
        <w:adjustRightInd w:val="0"/>
        <w:spacing w:line="560" w:lineRule="exact"/>
        <w:ind w:firstLineChars="200" w:firstLine="640"/>
        <w:outlineLvl w:val="0"/>
        <w:rPr>
          <w:rFonts w:ascii="Times New Roman" w:eastAsia="黑体" w:hAnsi="Times New Roman" w:cs="Times New Roman"/>
          <w:color w:val="000000" w:themeColor="text1"/>
          <w:sz w:val="32"/>
          <w:szCs w:val="32"/>
        </w:rPr>
      </w:pPr>
      <w:r>
        <w:rPr>
          <w:rFonts w:ascii="Times New Roman" w:eastAsia="黑体" w:hAnsi="Times New Roman" w:cs="Times New Roman" w:hint="eastAsia"/>
          <w:color w:val="000000" w:themeColor="text1"/>
          <w:sz w:val="32"/>
          <w:szCs w:val="32"/>
        </w:rPr>
        <w:t>七、实施标准的措施</w:t>
      </w:r>
    </w:p>
    <w:p w14:paraId="25EE2F78" w14:textId="77777777" w:rsidR="00D634F2" w:rsidRDefault="008854C0">
      <w:pPr>
        <w:tabs>
          <w:tab w:val="center" w:pos="4201"/>
          <w:tab w:val="right" w:leader="dot" w:pos="9298"/>
        </w:tabs>
        <w:autoSpaceDE w:val="0"/>
        <w:autoSpaceDN w:val="0"/>
        <w:spacing w:line="560" w:lineRule="exact"/>
        <w:ind w:firstLineChars="200" w:firstLine="643"/>
        <w:outlineLvl w:val="1"/>
        <w:rPr>
          <w:rFonts w:ascii="Times New Roman" w:eastAsia="楷体" w:hAnsi="Times New Roman" w:cs="Times New Roman"/>
          <w:b/>
          <w:bCs/>
          <w:color w:val="000000" w:themeColor="text1"/>
          <w:kern w:val="0"/>
          <w:sz w:val="32"/>
          <w:szCs w:val="32"/>
        </w:rPr>
      </w:pPr>
      <w:r>
        <w:rPr>
          <w:rFonts w:ascii="Times New Roman" w:eastAsia="楷体" w:hAnsi="Times New Roman" w:cs="Times New Roman" w:hint="eastAsia"/>
          <w:b/>
          <w:bCs/>
          <w:color w:val="000000" w:themeColor="text1"/>
          <w:kern w:val="0"/>
          <w:sz w:val="32"/>
          <w:szCs w:val="32"/>
        </w:rPr>
        <w:t>（一）标准报批发布后，成立标准宣贯工作组</w:t>
      </w:r>
    </w:p>
    <w:p w14:paraId="3D9FD746" w14:textId="77777777" w:rsidR="00D634F2" w:rsidRDefault="008854C0">
      <w:pPr>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3812799D" w14:textId="77777777" w:rsidR="00D634F2" w:rsidRDefault="008854C0">
      <w:pPr>
        <w:tabs>
          <w:tab w:val="center" w:pos="4201"/>
          <w:tab w:val="right" w:leader="dot" w:pos="9298"/>
        </w:tabs>
        <w:autoSpaceDE w:val="0"/>
        <w:autoSpaceDN w:val="0"/>
        <w:spacing w:line="560" w:lineRule="exact"/>
        <w:ind w:firstLineChars="200" w:firstLine="643"/>
        <w:outlineLvl w:val="1"/>
        <w:rPr>
          <w:rFonts w:ascii="Times New Roman" w:eastAsia="楷体" w:hAnsi="Times New Roman" w:cs="Times New Roman"/>
          <w:b/>
          <w:bCs/>
          <w:color w:val="000000" w:themeColor="text1"/>
          <w:kern w:val="0"/>
          <w:sz w:val="32"/>
          <w:szCs w:val="32"/>
        </w:rPr>
      </w:pPr>
      <w:r>
        <w:rPr>
          <w:rFonts w:ascii="Times New Roman" w:eastAsia="楷体" w:hAnsi="Times New Roman" w:cs="Times New Roman" w:hint="eastAsia"/>
          <w:b/>
          <w:bCs/>
          <w:color w:val="000000" w:themeColor="text1"/>
          <w:kern w:val="0"/>
          <w:sz w:val="32"/>
          <w:szCs w:val="32"/>
        </w:rPr>
        <w:t>（二）组织开展标准宣贯培训</w:t>
      </w:r>
    </w:p>
    <w:p w14:paraId="37D04611" w14:textId="504B0504" w:rsidR="00D634F2" w:rsidRDefault="008854C0">
      <w:pPr>
        <w:spacing w:line="520" w:lineRule="exact"/>
        <w:ind w:firstLineChars="200" w:firstLine="640"/>
        <w:rPr>
          <w:rFonts w:ascii="仿宋" w:eastAsia="仿宋" w:hAnsi="仿宋"/>
          <w:color w:val="000000" w:themeColor="text1"/>
          <w:sz w:val="32"/>
          <w:szCs w:val="32"/>
        </w:rPr>
      </w:pPr>
      <w:r>
        <w:rPr>
          <w:rFonts w:ascii="仿宋_GB2312" w:eastAsia="仿宋_GB2312" w:hint="eastAsia"/>
          <w:color w:val="000000" w:themeColor="text1"/>
          <w:sz w:val="32"/>
          <w:szCs w:val="32"/>
        </w:rPr>
        <w:t>标准发布实施后，标准宣贯工作小组制作标准解读宣贯培训PPT课件和标准核心技术明白书，并按标准宣贯培训计划深入各市县相关机构，对相关技术人员开展标准宣贯培训，对标准进行逐条解读，让相关技术人员掌握标准核心技术内容，助力标准实</w:t>
      </w:r>
      <w:r w:rsidRPr="00455FE7">
        <w:rPr>
          <w:rFonts w:ascii="仿宋_GB2312" w:eastAsia="仿宋_GB2312" w:hint="eastAsia"/>
          <w:color w:val="000000" w:themeColor="text1"/>
          <w:sz w:val="32"/>
          <w:szCs w:val="32"/>
        </w:rPr>
        <w:t>施落地，促进</w:t>
      </w:r>
      <w:r w:rsidR="00455FE7" w:rsidRPr="00455FE7">
        <w:rPr>
          <w:rFonts w:ascii="仿宋_GB2312" w:eastAsia="仿宋_GB2312" w:hint="eastAsia"/>
          <w:color w:val="000000" w:themeColor="text1"/>
          <w:sz w:val="32"/>
          <w:szCs w:val="32"/>
        </w:rPr>
        <w:t>临床护理服务高质量发展</w:t>
      </w:r>
      <w:r>
        <w:rPr>
          <w:rFonts w:ascii="仿宋_GB2312" w:eastAsia="仿宋_GB2312" w:hint="eastAsia"/>
          <w:color w:val="000000" w:themeColor="text1"/>
          <w:sz w:val="32"/>
          <w:szCs w:val="32"/>
        </w:rPr>
        <w:t>。</w:t>
      </w:r>
    </w:p>
    <w:p w14:paraId="4C1CBF56" w14:textId="77777777" w:rsidR="00D634F2" w:rsidRDefault="008854C0">
      <w:pPr>
        <w:tabs>
          <w:tab w:val="center" w:pos="4201"/>
          <w:tab w:val="right" w:leader="dot" w:pos="9298"/>
        </w:tabs>
        <w:autoSpaceDE w:val="0"/>
        <w:autoSpaceDN w:val="0"/>
        <w:spacing w:line="560" w:lineRule="exact"/>
        <w:ind w:firstLineChars="200" w:firstLine="643"/>
        <w:outlineLvl w:val="1"/>
        <w:rPr>
          <w:rFonts w:ascii="Times New Roman" w:eastAsia="楷体" w:hAnsi="Times New Roman" w:cs="Times New Roman"/>
          <w:b/>
          <w:bCs/>
          <w:color w:val="000000" w:themeColor="text1"/>
          <w:kern w:val="0"/>
          <w:sz w:val="32"/>
          <w:szCs w:val="32"/>
        </w:rPr>
      </w:pPr>
      <w:r>
        <w:rPr>
          <w:rFonts w:ascii="Times New Roman" w:eastAsia="楷体" w:hAnsi="Times New Roman" w:cs="Times New Roman" w:hint="eastAsia"/>
          <w:b/>
          <w:bCs/>
          <w:color w:val="000000" w:themeColor="text1"/>
          <w:kern w:val="0"/>
          <w:sz w:val="32"/>
          <w:szCs w:val="32"/>
        </w:rPr>
        <w:t>（三）开展标准实施交流会，收集标准实施反馈信息</w:t>
      </w:r>
    </w:p>
    <w:p w14:paraId="05E512D3" w14:textId="43D220ED" w:rsidR="00D634F2" w:rsidRDefault="008854C0">
      <w:pPr>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标准起草小组深入各市县相关机构技术人员召开标准实施交流会，听取标准实施过程中存在的问题并做好记录和解答，对存在的问题组织专家团队进行研讨，为标准的复审修订做准备。</w:t>
      </w:r>
    </w:p>
    <w:p w14:paraId="400FCE31" w14:textId="77777777" w:rsidR="00D634F2" w:rsidRDefault="008854C0">
      <w:pPr>
        <w:tabs>
          <w:tab w:val="center" w:pos="4201"/>
          <w:tab w:val="right" w:leader="dot" w:pos="9298"/>
        </w:tabs>
        <w:autoSpaceDE w:val="0"/>
        <w:autoSpaceDN w:val="0"/>
        <w:spacing w:line="560" w:lineRule="exact"/>
        <w:ind w:firstLineChars="200" w:firstLine="643"/>
        <w:outlineLvl w:val="1"/>
        <w:rPr>
          <w:rFonts w:ascii="Times New Roman" w:eastAsia="楷体" w:hAnsi="Times New Roman" w:cs="Times New Roman"/>
          <w:b/>
          <w:bCs/>
          <w:color w:val="000000" w:themeColor="text1"/>
          <w:kern w:val="0"/>
          <w:sz w:val="32"/>
          <w:szCs w:val="32"/>
        </w:rPr>
      </w:pPr>
      <w:r>
        <w:rPr>
          <w:rFonts w:ascii="Times New Roman" w:eastAsia="楷体" w:hAnsi="Times New Roman" w:cs="Times New Roman" w:hint="eastAsia"/>
          <w:b/>
          <w:bCs/>
          <w:color w:val="000000" w:themeColor="text1"/>
          <w:kern w:val="0"/>
          <w:sz w:val="32"/>
          <w:szCs w:val="32"/>
        </w:rPr>
        <w:t>（四）开展标准实施效果评估</w:t>
      </w:r>
    </w:p>
    <w:p w14:paraId="396607B7" w14:textId="77777777" w:rsidR="00D634F2" w:rsidRDefault="008854C0">
      <w:pPr>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标准实施满2年，每年标准宣贯工作组采取网络调查、问卷调查、实地调研、召开座谈会或论证会、专家咨询等方式开展标准实施效果评估，并形成标准实施效果评估报告，为标准的复审修订做准备。</w:t>
      </w:r>
    </w:p>
    <w:p w14:paraId="1A42D020" w14:textId="77777777" w:rsidR="00D634F2" w:rsidRDefault="008854C0">
      <w:pPr>
        <w:autoSpaceDE w:val="0"/>
        <w:autoSpaceDN w:val="0"/>
        <w:adjustRightInd w:val="0"/>
        <w:spacing w:line="560" w:lineRule="exact"/>
        <w:ind w:firstLineChars="200" w:firstLine="640"/>
        <w:outlineLvl w:val="0"/>
        <w:rPr>
          <w:rFonts w:ascii="Times New Roman" w:eastAsia="黑体" w:hAnsi="Times New Roman" w:cs="Times New Roman"/>
          <w:color w:val="000000" w:themeColor="text1"/>
          <w:sz w:val="32"/>
          <w:szCs w:val="32"/>
        </w:rPr>
      </w:pPr>
      <w:r>
        <w:rPr>
          <w:rFonts w:ascii="Times New Roman" w:eastAsia="黑体" w:hAnsi="Times New Roman" w:cs="Times New Roman" w:hint="eastAsia"/>
          <w:color w:val="000000" w:themeColor="text1"/>
          <w:sz w:val="32"/>
          <w:szCs w:val="32"/>
        </w:rPr>
        <w:t>八、其他应当说明的事项</w:t>
      </w:r>
    </w:p>
    <w:p w14:paraId="10370A89" w14:textId="77777777" w:rsidR="00D634F2" w:rsidRDefault="008854C0">
      <w:pPr>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无。</w:t>
      </w:r>
    </w:p>
    <w:p w14:paraId="36D45EF5" w14:textId="77777777" w:rsidR="00D634F2" w:rsidRDefault="00D634F2">
      <w:pPr>
        <w:pStyle w:val="-1"/>
        <w:rPr>
          <w:rFonts w:ascii="仿宋_GB2312" w:eastAsia="仿宋_GB2312"/>
          <w:color w:val="000000" w:themeColor="text1"/>
          <w:sz w:val="28"/>
          <w:szCs w:val="28"/>
        </w:rPr>
      </w:pPr>
    </w:p>
    <w:p w14:paraId="0C4BBABE" w14:textId="77777777" w:rsidR="00D634F2" w:rsidRDefault="00D634F2">
      <w:pPr>
        <w:pStyle w:val="-1"/>
        <w:rPr>
          <w:rFonts w:ascii="仿宋_GB2312" w:eastAsia="仿宋_GB2312"/>
          <w:color w:val="000000" w:themeColor="text1"/>
          <w:sz w:val="28"/>
          <w:szCs w:val="28"/>
        </w:rPr>
      </w:pPr>
    </w:p>
    <w:p w14:paraId="5047C76A" w14:textId="5BB0B034" w:rsidR="00D634F2" w:rsidRDefault="008854C0">
      <w:pPr>
        <w:spacing w:line="520" w:lineRule="exact"/>
        <w:ind w:firstLineChars="200" w:firstLine="640"/>
        <w:jc w:val="right"/>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团体标准</w:t>
      </w:r>
      <w:r w:rsidRPr="00455FE7">
        <w:rPr>
          <w:rFonts w:ascii="仿宋_GB2312" w:eastAsia="仿宋_GB2312" w:hint="eastAsia"/>
          <w:color w:val="000000" w:themeColor="text1"/>
          <w:sz w:val="32"/>
          <w:szCs w:val="32"/>
        </w:rPr>
        <w:t>《</w:t>
      </w:r>
      <w:r w:rsidR="00C44D39">
        <w:rPr>
          <w:rFonts w:ascii="仿宋_GB2312" w:eastAsia="仿宋_GB2312" w:hint="eastAsia"/>
          <w:color w:val="000000" w:themeColor="text1"/>
          <w:sz w:val="32"/>
          <w:szCs w:val="32"/>
        </w:rPr>
        <w:t>有限冷热交替膀胱冲洗技术操作规范</w:t>
      </w:r>
      <w:r w:rsidRPr="00455FE7">
        <w:rPr>
          <w:rFonts w:ascii="仿宋_GB2312" w:eastAsia="仿宋_GB2312" w:hint="eastAsia"/>
          <w:color w:val="000000" w:themeColor="text1"/>
          <w:sz w:val="32"/>
          <w:szCs w:val="32"/>
        </w:rPr>
        <w:t>》</w:t>
      </w:r>
    </w:p>
    <w:p w14:paraId="6CBA16C8" w14:textId="77777777" w:rsidR="00D634F2" w:rsidRDefault="008854C0">
      <w:pPr>
        <w:spacing w:line="520" w:lineRule="exact"/>
        <w:ind w:firstLineChars="200" w:firstLine="640"/>
        <w:rPr>
          <w:rFonts w:ascii="仿宋_GB2312" w:eastAsia="仿宋_GB2312"/>
          <w:color w:val="000000" w:themeColor="text1"/>
          <w:sz w:val="32"/>
          <w:szCs w:val="32"/>
        </w:rPr>
      </w:pPr>
      <w:r>
        <w:rPr>
          <w:rFonts w:ascii="仿宋" w:eastAsia="仿宋" w:hAnsi="仿宋" w:hint="eastAsia"/>
          <w:color w:val="000000" w:themeColor="text1"/>
          <w:sz w:val="32"/>
          <w:szCs w:val="32"/>
        </w:rPr>
        <w:t xml:space="preserve">                             </w:t>
      </w:r>
      <w:r>
        <w:rPr>
          <w:rFonts w:ascii="仿宋_GB2312" w:eastAsia="仿宋_GB2312" w:hint="eastAsia"/>
          <w:color w:val="000000" w:themeColor="text1"/>
          <w:sz w:val="32"/>
          <w:szCs w:val="32"/>
        </w:rPr>
        <w:t>标准编制工作组</w:t>
      </w:r>
    </w:p>
    <w:p w14:paraId="3A08D85D" w14:textId="1541B7C8" w:rsidR="00D634F2" w:rsidRDefault="008854C0">
      <w:pPr>
        <w:spacing w:line="520" w:lineRule="exact"/>
        <w:ind w:firstLineChars="200" w:firstLine="640"/>
        <w:rPr>
          <w:rFonts w:ascii="仿宋_GB2312" w:eastAsia="仿宋_GB2312"/>
          <w:color w:val="000000" w:themeColor="text1"/>
          <w:sz w:val="32"/>
          <w:szCs w:val="32"/>
        </w:rPr>
      </w:pPr>
      <w:r>
        <w:rPr>
          <w:rFonts w:ascii="仿宋" w:eastAsia="仿宋" w:hAnsi="仿宋" w:hint="eastAsia"/>
          <w:color w:val="000000" w:themeColor="text1"/>
          <w:sz w:val="32"/>
          <w:szCs w:val="32"/>
        </w:rPr>
        <w:t xml:space="preserve">                             </w:t>
      </w:r>
      <w:r>
        <w:rPr>
          <w:rFonts w:ascii="仿宋_GB2312" w:eastAsia="仿宋_GB2312" w:hint="eastAsia"/>
          <w:color w:val="000000" w:themeColor="text1"/>
          <w:sz w:val="32"/>
          <w:szCs w:val="32"/>
        </w:rPr>
        <w:t>202</w:t>
      </w:r>
      <w:r>
        <w:rPr>
          <w:rFonts w:ascii="仿宋_GB2312" w:eastAsia="仿宋_GB2312"/>
          <w:color w:val="000000" w:themeColor="text1"/>
          <w:sz w:val="32"/>
          <w:szCs w:val="32"/>
        </w:rPr>
        <w:t>5</w:t>
      </w:r>
      <w:r>
        <w:rPr>
          <w:rFonts w:ascii="仿宋_GB2312" w:eastAsia="仿宋_GB2312" w:hint="eastAsia"/>
          <w:color w:val="000000" w:themeColor="text1"/>
          <w:sz w:val="32"/>
          <w:szCs w:val="32"/>
        </w:rPr>
        <w:t>年</w:t>
      </w:r>
      <w:r w:rsidR="004F6C5C">
        <w:rPr>
          <w:rFonts w:ascii="仿宋_GB2312" w:eastAsia="仿宋_GB2312"/>
          <w:color w:val="000000" w:themeColor="text1"/>
          <w:sz w:val="32"/>
          <w:szCs w:val="32"/>
        </w:rPr>
        <w:t>12</w:t>
      </w:r>
      <w:r>
        <w:rPr>
          <w:rFonts w:ascii="仿宋_GB2312" w:eastAsia="仿宋_GB2312" w:hint="eastAsia"/>
          <w:color w:val="000000" w:themeColor="text1"/>
          <w:sz w:val="32"/>
          <w:szCs w:val="32"/>
        </w:rPr>
        <w:t>月</w:t>
      </w:r>
      <w:r w:rsidR="004F6C5C">
        <w:rPr>
          <w:rFonts w:ascii="仿宋_GB2312" w:eastAsia="仿宋_GB2312"/>
          <w:color w:val="000000" w:themeColor="text1"/>
          <w:sz w:val="32"/>
          <w:szCs w:val="32"/>
        </w:rPr>
        <w:t>17</w:t>
      </w:r>
      <w:r>
        <w:rPr>
          <w:rFonts w:ascii="仿宋_GB2312" w:eastAsia="仿宋_GB2312" w:hint="eastAsia"/>
          <w:color w:val="000000" w:themeColor="text1"/>
          <w:sz w:val="32"/>
          <w:szCs w:val="32"/>
        </w:rPr>
        <w:t>日</w:t>
      </w:r>
    </w:p>
    <w:p w14:paraId="3443FBC0" w14:textId="77777777" w:rsidR="00D157EE" w:rsidRPr="00D157EE" w:rsidRDefault="00D157EE" w:rsidP="000C3F40">
      <w:pPr>
        <w:pStyle w:val="BodyText2"/>
        <w:jc w:val="center"/>
      </w:pPr>
    </w:p>
    <w:sectPr w:rsidR="00D157EE" w:rsidRPr="00D157EE">
      <w:footerReference w:type="default" r:id="rId12"/>
      <w:pgSz w:w="11906" w:h="16838"/>
      <w:pgMar w:top="1474" w:right="1474" w:bottom="1474" w:left="1474"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4F6CF" w14:textId="77777777" w:rsidR="00F66303" w:rsidRDefault="00F66303">
      <w:r>
        <w:separator/>
      </w:r>
    </w:p>
  </w:endnote>
  <w:endnote w:type="continuationSeparator" w:id="0">
    <w:p w14:paraId="33B10422" w14:textId="77777777" w:rsidR="00F66303" w:rsidRDefault="00F66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embedRegular r:id="rId1" w:subsetted="1" w:fontKey="{2691B290-612C-4ADD-BFD2-99C6D605A647}"/>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embedRegular r:id="rId2" w:subsetted="1" w:fontKey="{20324BA1-5F28-407B-9EBE-75E495330105}"/>
  </w:font>
  <w:font w:name="等线">
    <w:altName w:val="DengXian"/>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embedRegular r:id="rId3" w:subsetted="1" w:fontKey="{DB471892-E705-47D1-BFBB-DC3281A125C9}"/>
    <w:embedBold r:id="rId4" w:subsetted="1" w:fontKey="{6E227463-21CB-45E1-A204-8AAFABB92F13}"/>
  </w:font>
  <w:font w:name="微软雅黑">
    <w:panose1 w:val="020B0503020204020204"/>
    <w:charset w:val="86"/>
    <w:family w:val="swiss"/>
    <w:pitch w:val="variable"/>
    <w:sig w:usb0="80000287" w:usb1="280F3C52" w:usb2="00000016" w:usb3="00000000" w:csb0="0004001F" w:csb1="00000000"/>
    <w:embedRegular r:id="rId5" w:subsetted="1" w:fontKey="{2AC716A6-6763-469A-9715-905FCBB73152}"/>
  </w:font>
  <w:font w:name="楷体">
    <w:panose1 w:val="02010609060101010101"/>
    <w:charset w:val="86"/>
    <w:family w:val="modern"/>
    <w:pitch w:val="fixed"/>
    <w:sig w:usb0="800002BF" w:usb1="38CF7CFA" w:usb2="00000016" w:usb3="00000000" w:csb0="00040001" w:csb1="00000000"/>
    <w:embedBold r:id="rId6" w:subsetted="1" w:fontKey="{9D158C36-B1A0-4803-962C-250A2139EDC3}"/>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65792" w14:textId="77777777" w:rsidR="00AC1923" w:rsidRDefault="00AC1923">
    <w:pPr>
      <w:pStyle w:val="af8"/>
      <w:ind w:firstLine="378"/>
    </w:pPr>
    <w:r>
      <w:rPr>
        <w:noProof/>
      </w:rPr>
      <mc:AlternateContent>
        <mc:Choice Requires="wps">
          <w:drawing>
            <wp:anchor distT="0" distB="0" distL="114300" distR="114300" simplePos="0" relativeHeight="251659264" behindDoc="0" locked="0" layoutInCell="1" allowOverlap="1" wp14:anchorId="26AD30D5" wp14:editId="5D371AB1">
              <wp:simplePos x="0" y="0"/>
              <wp:positionH relativeFrom="margin">
                <wp:align>center</wp:align>
              </wp:positionH>
              <wp:positionV relativeFrom="paragraph">
                <wp:posOffset>0</wp:posOffset>
              </wp:positionV>
              <wp:extent cx="56515" cy="131445"/>
              <wp:effectExtent l="0" t="0" r="0" b="0"/>
              <wp:wrapNone/>
              <wp:docPr id="42" name="文本框 1"/>
              <wp:cNvGraphicFramePr/>
              <a:graphic xmlns:a="http://schemas.openxmlformats.org/drawingml/2006/main">
                <a:graphicData uri="http://schemas.microsoft.com/office/word/2010/wordprocessingShape">
                  <wps:wsp>
                    <wps:cNvSpPr txBox="1"/>
                    <wps:spPr>
                      <a:xfrm>
                        <a:off x="0" y="0"/>
                        <a:ext cx="56515" cy="131445"/>
                      </a:xfrm>
                      <a:prstGeom prst="rect">
                        <a:avLst/>
                      </a:prstGeom>
                      <a:noFill/>
                      <a:ln w="6350">
                        <a:noFill/>
                      </a:ln>
                    </wps:spPr>
                    <wps:txbx>
                      <w:txbxContent>
                        <w:p w14:paraId="2607E4CD" w14:textId="0C5D4747" w:rsidR="00AC1923" w:rsidRDefault="00AC1923">
                          <w:pPr>
                            <w:pStyle w:val="af8"/>
                            <w:rPr>
                              <w:rFonts w:ascii="宋体" w:hAnsi="宋体"/>
                              <w:sz w:val="21"/>
                            </w:rPr>
                          </w:pPr>
                          <w:r>
                            <w:rPr>
                              <w:rFonts w:ascii="宋体" w:hAnsi="宋体" w:hint="eastAsia"/>
                              <w:sz w:val="21"/>
                            </w:rPr>
                            <w:fldChar w:fldCharType="begin"/>
                          </w:r>
                          <w:r>
                            <w:rPr>
                              <w:rFonts w:ascii="宋体" w:hAnsi="宋体" w:hint="eastAsia"/>
                              <w:sz w:val="21"/>
                            </w:rPr>
                            <w:instrText xml:space="preserve"> PAGE  \* MERGEFORMAT </w:instrText>
                          </w:r>
                          <w:r>
                            <w:rPr>
                              <w:rFonts w:ascii="宋体" w:hAnsi="宋体" w:hint="eastAsia"/>
                              <w:sz w:val="21"/>
                            </w:rPr>
                            <w:fldChar w:fldCharType="separate"/>
                          </w:r>
                          <w:r w:rsidR="00C44D39">
                            <w:rPr>
                              <w:rFonts w:ascii="宋体" w:hAnsi="宋体"/>
                              <w:noProof/>
                              <w:sz w:val="21"/>
                            </w:rPr>
                            <w:t>11</w:t>
                          </w:r>
                          <w:r>
                            <w:rPr>
                              <w:rFonts w:ascii="宋体" w:hAnsi="宋体" w:hint="eastAsia"/>
                              <w:sz w:val="21"/>
                            </w:rPr>
                            <w:fldChar w:fldCharType="end"/>
                          </w:r>
                        </w:p>
                      </w:txbxContent>
                    </wps:txbx>
                    <wps:bodyPr wrap="none" lIns="0" tIns="0" rIns="0" bIns="0" upright="1">
                      <a:spAutoFit/>
                    </wps:bodyPr>
                  </wps:wsp>
                </a:graphicData>
              </a:graphic>
            </wp:anchor>
          </w:drawing>
        </mc:Choice>
        <mc:Fallback>
          <w:pict>
            <v:shapetype w14:anchorId="26AD30D5" id="_x0000_t202" coordsize="21600,21600" o:spt="202" path="m,l,21600r21600,l21600,xe">
              <v:stroke joinstyle="miter"/>
              <v:path gradientshapeok="t" o:connecttype="rect"/>
            </v:shapetype>
            <v:shape id="文本框 1" o:spid="_x0000_s1026" type="#_x0000_t202" style="position:absolute;left:0;text-align:left;margin-left:0;margin-top:0;width:4.45pt;height:10.3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" filled="f" stroked="f" strokeweight=".5pt">
              <v:textbox style="mso-fit-shape-to-text:t" inset="0,0,0,0">
                <w:txbxContent>
                  <w:p w14:paraId="2607E4CD" w14:textId="0C5D4747" w:rsidR="00AC1923" w:rsidRDefault="00AC1923">
                    <w:pPr>
                      <w:pStyle w:val="af8"/>
                      <w:rPr>
                        <w:rFonts w:ascii="宋体" w:hAnsi="宋体"/>
                        <w:sz w:val="21"/>
                      </w:rPr>
                    </w:pPr>
                    <w:r>
                      <w:rPr>
                        <w:rFonts w:ascii="宋体" w:hAnsi="宋体" w:hint="eastAsia"/>
                        <w:sz w:val="21"/>
                      </w:rPr>
                      <w:fldChar w:fldCharType="begin"/>
                    </w:r>
                    <w:r>
                      <w:rPr>
                        <w:rFonts w:ascii="宋体" w:hAnsi="宋体" w:hint="eastAsia"/>
                        <w:sz w:val="21"/>
                      </w:rPr>
                      <w:instrText xml:space="preserve"> PAGE  \* MERGEFORMAT </w:instrText>
                    </w:r>
                    <w:r>
                      <w:rPr>
                        <w:rFonts w:ascii="宋体" w:hAnsi="宋体" w:hint="eastAsia"/>
                        <w:sz w:val="21"/>
                      </w:rPr>
                      <w:fldChar w:fldCharType="separate"/>
                    </w:r>
                    <w:r w:rsidR="00C44D39">
                      <w:rPr>
                        <w:rFonts w:ascii="宋体" w:hAnsi="宋体"/>
                        <w:noProof/>
                        <w:sz w:val="21"/>
                      </w:rPr>
                      <w:t>11</w:t>
                    </w:r>
                    <w:r>
                      <w:rPr>
                        <w:rFonts w:ascii="宋体" w:hAnsi="宋体" w:hint="eastAsia"/>
                        <w:sz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C3E25" w14:textId="77777777" w:rsidR="00F66303" w:rsidRDefault="00F66303">
      <w:r>
        <w:separator/>
      </w:r>
    </w:p>
  </w:footnote>
  <w:footnote w:type="continuationSeparator" w:id="0">
    <w:p w14:paraId="11790D74" w14:textId="77777777" w:rsidR="00F66303" w:rsidRDefault="00F663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CF5396"/>
    <w:multiLevelType w:val="singleLevel"/>
    <w:tmpl w:val="81CF5396"/>
    <w:lvl w:ilvl="0">
      <w:start w:val="1"/>
      <w:numFmt w:val="decimal"/>
      <w:suff w:val="nothing"/>
      <w:lvlText w:val="%1）"/>
      <w:lvlJc w:val="left"/>
    </w:lvl>
  </w:abstractNum>
  <w:abstractNum w:abstractNumId="1" w15:restartNumberingAfterBreak="0">
    <w:nsid w:val="8DDF8329"/>
    <w:multiLevelType w:val="multilevel"/>
    <w:tmpl w:val="8DDF8329"/>
    <w:lvl w:ilvl="0">
      <w:start w:val="1"/>
      <w:numFmt w:val="decimal"/>
      <w:pStyle w:val="a"/>
      <w:suff w:val="nothing"/>
      <w:lvlText w:val="表%1　"/>
      <w:legacy w:legacy="1" w:legacySpace="0" w:legacyIndent="0"/>
      <w:lvlJc w:val="left"/>
      <w:pPr>
        <w:ind w:left="0" w:firstLine="0"/>
      </w:pPr>
    </w:lvl>
    <w:lvl w:ilvl="1">
      <w:start w:val="1"/>
      <w:numFmt w:val="decimal"/>
      <w:lvlText w:val="%1.%2"/>
      <w:legacy w:legacy="1" w:legacySpace="0" w:legacyIndent="567"/>
      <w:lvlJc w:val="left"/>
      <w:pPr>
        <w:ind w:left="992" w:hanging="567"/>
      </w:pPr>
    </w:lvl>
    <w:lvl w:ilvl="2">
      <w:start w:val="1"/>
      <w:numFmt w:val="decimal"/>
      <w:lvlText w:val="%1.%2.%3"/>
      <w:legacy w:legacy="1" w:legacySpace="0" w:legacyIndent="567"/>
      <w:lvlJc w:val="left"/>
      <w:pPr>
        <w:ind w:left="1417" w:hanging="567"/>
      </w:pPr>
    </w:lvl>
    <w:lvl w:ilvl="3">
      <w:start w:val="1"/>
      <w:numFmt w:val="decimal"/>
      <w:lvlText w:val="%1.%2.%3.%4"/>
      <w:legacy w:legacy="1" w:legacySpace="0" w:legacyIndent="708"/>
      <w:lvlJc w:val="left"/>
      <w:pPr>
        <w:ind w:left="1984" w:hanging="708"/>
      </w:pPr>
    </w:lvl>
    <w:lvl w:ilvl="4">
      <w:start w:val="1"/>
      <w:numFmt w:val="decimal"/>
      <w:lvlText w:val="%1.%2.%3.%4.%5"/>
      <w:legacy w:legacy="1" w:legacySpace="0" w:legacyIndent="850"/>
      <w:lvlJc w:val="left"/>
      <w:pPr>
        <w:ind w:left="2551" w:hanging="850"/>
      </w:pPr>
    </w:lvl>
    <w:lvl w:ilvl="5">
      <w:start w:val="1"/>
      <w:numFmt w:val="decimal"/>
      <w:lvlText w:val="%1.%2.%3.%4.%5.%6"/>
      <w:legacy w:legacy="1" w:legacySpace="0" w:legacyIndent="1134"/>
      <w:lvlJc w:val="left"/>
      <w:pPr>
        <w:ind w:left="3260" w:hanging="1134"/>
      </w:pPr>
    </w:lvl>
    <w:lvl w:ilvl="6">
      <w:start w:val="1"/>
      <w:numFmt w:val="decimal"/>
      <w:lvlText w:val="%1.%2.%3.%4.%5.%6.%7"/>
      <w:legacy w:legacy="1" w:legacySpace="0" w:legacyIndent="1276"/>
      <w:lvlJc w:val="left"/>
      <w:pPr>
        <w:ind w:left="3827" w:hanging="1276"/>
      </w:pPr>
    </w:lvl>
    <w:lvl w:ilvl="7">
      <w:start w:val="1"/>
      <w:numFmt w:val="decimal"/>
      <w:lvlText w:val="%1.%2.%3.%4.%5.%6.%7.%8"/>
      <w:legacy w:legacy="1" w:legacySpace="0" w:legacyIndent="1418"/>
      <w:lvlJc w:val="left"/>
      <w:pPr>
        <w:ind w:left="4394" w:hanging="1418"/>
      </w:pPr>
    </w:lvl>
    <w:lvl w:ilvl="8">
      <w:start w:val="1"/>
      <w:numFmt w:val="decimal"/>
      <w:lvlText w:val="%1.%2.%3.%4.%5.%6.%7.%8.%9"/>
      <w:legacy w:legacy="1" w:legacySpace="0" w:legacyIndent="1700"/>
      <w:lvlJc w:val="left"/>
      <w:pPr>
        <w:ind w:left="5102" w:hanging="1700"/>
      </w:pPr>
    </w:lvl>
  </w:abstractNum>
  <w:abstractNum w:abstractNumId="2" w15:restartNumberingAfterBreak="0">
    <w:nsid w:val="A1098D4C"/>
    <w:multiLevelType w:val="singleLevel"/>
    <w:tmpl w:val="A1098D4C"/>
    <w:lvl w:ilvl="0">
      <w:start w:val="1"/>
      <w:numFmt w:val="decimal"/>
      <w:suff w:val="nothing"/>
      <w:lvlText w:val="%1、"/>
      <w:lvlJc w:val="left"/>
    </w:lvl>
  </w:abstractNum>
  <w:abstractNum w:abstractNumId="3" w15:restartNumberingAfterBreak="0">
    <w:nsid w:val="0BDC1670"/>
    <w:multiLevelType w:val="multilevel"/>
    <w:tmpl w:val="0BDC1670"/>
    <w:lvl w:ilvl="0">
      <w:start w:val="1"/>
      <w:numFmt w:val="decimal"/>
      <w:pStyle w:val="a0"/>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2C5917C3"/>
    <w:multiLevelType w:val="multilevel"/>
    <w:tmpl w:val="2C5917C3"/>
    <w:lvl w:ilvl="0">
      <w:start w:val="1"/>
      <w:numFmt w:val="none"/>
      <w:pStyle w:val="a1"/>
      <w:lvlText w:val="%1——"/>
      <w:lvlJc w:val="left"/>
      <w:pPr>
        <w:tabs>
          <w:tab w:val="left" w:pos="851"/>
        </w:tabs>
        <w:ind w:left="636" w:hanging="426"/>
      </w:pPr>
      <w:rPr>
        <w:rFonts w:ascii="宋体" w:eastAsia="宋体" w:hAnsi="Times New Roman" w:hint="eastAsia"/>
        <w:b w:val="0"/>
        <w:i w:val="0"/>
        <w:sz w:val="21"/>
      </w:rPr>
    </w:lvl>
    <w:lvl w:ilvl="1">
      <w:start w:val="1"/>
      <w:numFmt w:val="none"/>
      <w:lvlText w:val=""/>
      <w:lvlJc w:val="left"/>
      <w:pPr>
        <w:ind w:left="636" w:hanging="431"/>
      </w:pPr>
      <w:rPr>
        <w:rFonts w:ascii="Symbol" w:hAnsi="Symbol" w:hint="default"/>
        <w:sz w:val="21"/>
      </w:rPr>
    </w:lvl>
    <w:lvl w:ilvl="2">
      <w:start w:val="1"/>
      <w:numFmt w:val="bullet"/>
      <w:lvlText w:val=""/>
      <w:lvlJc w:val="left"/>
      <w:pPr>
        <w:ind w:left="636" w:hanging="426"/>
      </w:pPr>
      <w:rPr>
        <w:rFonts w:ascii="Wingdings" w:hAnsi="Wingdings" w:hint="default"/>
        <w:sz w:val="21"/>
      </w:rPr>
    </w:lvl>
    <w:lvl w:ilvl="3">
      <w:start w:val="1"/>
      <w:numFmt w:val="decimal"/>
      <w:lvlText w:val="%4."/>
      <w:lvlJc w:val="left"/>
      <w:pPr>
        <w:tabs>
          <w:tab w:val="left" w:pos="2071"/>
        </w:tabs>
        <w:ind w:left="1669" w:hanging="528"/>
      </w:pPr>
      <w:rPr>
        <w:rFonts w:hint="eastAsia"/>
      </w:rPr>
    </w:lvl>
    <w:lvl w:ilvl="4">
      <w:start w:val="1"/>
      <w:numFmt w:val="lowerLetter"/>
      <w:lvlText w:val="%5)"/>
      <w:lvlJc w:val="left"/>
      <w:pPr>
        <w:tabs>
          <w:tab w:val="left" w:pos="2383"/>
        </w:tabs>
        <w:ind w:left="1981" w:hanging="528"/>
      </w:pPr>
      <w:rPr>
        <w:rFonts w:hint="eastAsia"/>
      </w:rPr>
    </w:lvl>
    <w:lvl w:ilvl="5">
      <w:start w:val="1"/>
      <w:numFmt w:val="lowerRoman"/>
      <w:lvlText w:val="%6."/>
      <w:lvlJc w:val="right"/>
      <w:pPr>
        <w:tabs>
          <w:tab w:val="left" w:pos="2695"/>
        </w:tabs>
        <w:ind w:left="2293" w:hanging="528"/>
      </w:pPr>
      <w:rPr>
        <w:rFonts w:hint="eastAsia"/>
      </w:rPr>
    </w:lvl>
    <w:lvl w:ilvl="6">
      <w:start w:val="1"/>
      <w:numFmt w:val="decimal"/>
      <w:lvlText w:val="%7."/>
      <w:lvlJc w:val="left"/>
      <w:pPr>
        <w:tabs>
          <w:tab w:val="left" w:pos="3007"/>
        </w:tabs>
        <w:ind w:left="2605" w:hanging="528"/>
      </w:pPr>
      <w:rPr>
        <w:rFonts w:hint="eastAsia"/>
      </w:rPr>
    </w:lvl>
    <w:lvl w:ilvl="7">
      <w:start w:val="1"/>
      <w:numFmt w:val="lowerLetter"/>
      <w:lvlText w:val="%8)"/>
      <w:lvlJc w:val="left"/>
      <w:pPr>
        <w:tabs>
          <w:tab w:val="left" w:pos="3319"/>
        </w:tabs>
        <w:ind w:left="2917" w:hanging="528"/>
      </w:pPr>
      <w:rPr>
        <w:rFonts w:hint="eastAsia"/>
      </w:rPr>
    </w:lvl>
    <w:lvl w:ilvl="8">
      <w:start w:val="1"/>
      <w:numFmt w:val="lowerRoman"/>
      <w:lvlText w:val="%9."/>
      <w:lvlJc w:val="right"/>
      <w:pPr>
        <w:tabs>
          <w:tab w:val="left" w:pos="3631"/>
        </w:tabs>
        <w:ind w:left="3229" w:hanging="528"/>
      </w:pPr>
      <w:rPr>
        <w:rFonts w:hint="eastAsia"/>
      </w:rPr>
    </w:lvl>
  </w:abstractNum>
  <w:abstractNum w:abstractNumId="5" w15:restartNumberingAfterBreak="0">
    <w:nsid w:val="44C50F90"/>
    <w:multiLevelType w:val="multilevel"/>
    <w:tmpl w:val="44C50F90"/>
    <w:lvl w:ilvl="0">
      <w:start w:val="1"/>
      <w:numFmt w:val="lowerLetter"/>
      <w:pStyle w:val="a2"/>
      <w:lvlText w:val="%1)"/>
      <w:lvlJc w:val="left"/>
      <w:pPr>
        <w:tabs>
          <w:tab w:val="left" w:pos="851"/>
        </w:tabs>
        <w:ind w:left="851" w:hanging="426"/>
      </w:pPr>
      <w:rPr>
        <w:rFonts w:ascii="宋体" w:eastAsia="宋体" w:hAnsi="Times New Roman" w:hint="eastAsia"/>
        <w:sz w:val="21"/>
      </w:rPr>
    </w:lvl>
    <w:lvl w:ilvl="1">
      <w:start w:val="1"/>
      <w:numFmt w:val="decimal"/>
      <w:pStyle w:val="a3"/>
      <w:lvlText w:val="%2)"/>
      <w:lvlJc w:val="left"/>
      <w:pPr>
        <w:tabs>
          <w:tab w:val="left" w:pos="1276"/>
        </w:tabs>
        <w:ind w:left="1276" w:hanging="425"/>
      </w:pPr>
      <w:rPr>
        <w:rFonts w:ascii="宋体" w:eastAsia="宋体" w:hAnsi="Times New Roman" w:hint="eastAsia"/>
        <w:sz w:val="21"/>
      </w:rPr>
    </w:lvl>
    <w:lvl w:ilvl="2">
      <w:start w:val="1"/>
      <w:numFmt w:val="decimal"/>
      <w:pStyle w:val="a4"/>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6" w15:restartNumberingAfterBreak="0">
    <w:nsid w:val="5A9B6960"/>
    <w:multiLevelType w:val="multilevel"/>
    <w:tmpl w:val="5A9B6960"/>
    <w:lvl w:ilvl="0">
      <w:start w:val="1"/>
      <w:numFmt w:val="none"/>
      <w:pStyle w:val="a5"/>
      <w:suff w:val="nothing"/>
      <w:lvlText w:val="%1"/>
      <w:legacy w:legacy="1" w:legacySpace="0" w:legacyIndent="0"/>
      <w:lvlJc w:val="left"/>
      <w:pPr>
        <w:ind w:left="0" w:firstLine="0"/>
      </w:pPr>
      <w:rPr>
        <w:rFonts w:hint="eastAsia"/>
      </w:rPr>
    </w:lvl>
    <w:lvl w:ilvl="1">
      <w:start w:val="1"/>
      <w:numFmt w:val="decimal"/>
      <w:pStyle w:val="a6"/>
      <w:suff w:val="nothing"/>
      <w:lvlText w:val="%1%2　"/>
      <w:legacy w:legacy="1" w:legacySpace="0" w:legacyIndent="0"/>
      <w:lvlJc w:val="left"/>
      <w:pPr>
        <w:ind w:left="0" w:firstLine="0"/>
      </w:pPr>
      <w:rPr>
        <w:rFonts w:ascii="黑体" w:eastAsia="黑体" w:hAnsi="黑体" w:hint="eastAsia"/>
        <w:b w:val="0"/>
        <w:i w:val="0"/>
        <w:sz w:val="21"/>
      </w:rPr>
    </w:lvl>
    <w:lvl w:ilvl="2">
      <w:start w:val="1"/>
      <w:numFmt w:val="decimal"/>
      <w:pStyle w:val="a7"/>
      <w:suff w:val="nothing"/>
      <w:lvlText w:val="%1%2.%3　"/>
      <w:legacy w:legacy="1" w:legacySpace="0" w:legacyIndent="0"/>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egacy w:legacy="1" w:legacySpace="0" w:legacyIndent="0"/>
      <w:lvlJc w:val="left"/>
      <w:pPr>
        <w:ind w:left="0" w:firstLine="0"/>
      </w:pPr>
      <w:rPr>
        <w:rFonts w:ascii="黑体" w:eastAsia="黑体" w:hAnsi="黑体" w:hint="eastAsia"/>
        <w:b w:val="0"/>
        <w:i w:val="0"/>
        <w:sz w:val="21"/>
      </w:rPr>
    </w:lvl>
    <w:lvl w:ilvl="4">
      <w:start w:val="1"/>
      <w:numFmt w:val="decimal"/>
      <w:pStyle w:val="a8"/>
      <w:suff w:val="nothing"/>
      <w:lvlText w:val="%1%2.%3.%4.%5　"/>
      <w:legacy w:legacy="1" w:legacySpace="0" w:legacyIndent="0"/>
      <w:lvlJc w:val="left"/>
      <w:pPr>
        <w:ind w:left="0" w:firstLine="0"/>
      </w:pPr>
      <w:rPr>
        <w:rFonts w:ascii="黑体" w:eastAsia="黑体" w:hAnsi="黑体" w:hint="eastAsia"/>
        <w:b w:val="0"/>
        <w:i w:val="0"/>
        <w:sz w:val="21"/>
      </w:rPr>
    </w:lvl>
    <w:lvl w:ilvl="5">
      <w:start w:val="1"/>
      <w:numFmt w:val="decimal"/>
      <w:pStyle w:val="a9"/>
      <w:suff w:val="nothing"/>
      <w:lvlText w:val="%1%2.%3.%4.%5.%6　"/>
      <w:legacy w:legacy="1" w:legacySpace="0" w:legacyIndent="0"/>
      <w:lvlJc w:val="left"/>
      <w:pPr>
        <w:ind w:left="0" w:firstLine="0"/>
      </w:pPr>
      <w:rPr>
        <w:rFonts w:ascii="黑体" w:eastAsia="黑体" w:hAnsi="黑体" w:hint="eastAsia"/>
        <w:b w:val="0"/>
        <w:i w:val="0"/>
        <w:sz w:val="21"/>
      </w:rPr>
    </w:lvl>
    <w:lvl w:ilvl="6">
      <w:start w:val="1"/>
      <w:numFmt w:val="decimal"/>
      <w:pStyle w:val="aa"/>
      <w:suff w:val="nothing"/>
      <w:lvlText w:val="%1%2.%3.%4.%5.%6.%7　"/>
      <w:legacy w:legacy="1" w:legacySpace="0" w:legacyIndent="0"/>
      <w:lvlJc w:val="left"/>
      <w:pPr>
        <w:ind w:left="0" w:firstLine="0"/>
      </w:pPr>
      <w:rPr>
        <w:rFonts w:ascii="黑体" w:eastAsia="黑体" w:hAnsi="黑体" w:hint="eastAsia"/>
        <w:b w:val="0"/>
        <w:i w:val="0"/>
        <w:sz w:val="21"/>
      </w:rPr>
    </w:lvl>
    <w:lvl w:ilvl="7">
      <w:start w:val="1"/>
      <w:numFmt w:val="decimal"/>
      <w:lvlText w:val="%1.%2.%3.%4.%5.%6.%7.%8"/>
      <w:legacy w:legacy="1" w:legacySpace="0" w:legacyIndent="1418"/>
      <w:lvlJc w:val="left"/>
      <w:pPr>
        <w:ind w:left="3969" w:hanging="1418"/>
      </w:pPr>
      <w:rPr>
        <w:rFonts w:hint="eastAsia"/>
      </w:rPr>
    </w:lvl>
    <w:lvl w:ilvl="8">
      <w:start w:val="1"/>
      <w:numFmt w:val="decimal"/>
      <w:lvlText w:val="%1.%2.%3.%4.%5.%6.%7.%8.%9"/>
      <w:legacy w:legacy="1" w:legacySpace="0" w:legacyIndent="1700"/>
      <w:lvlJc w:val="left"/>
      <w:pPr>
        <w:ind w:left="4677" w:hanging="1700"/>
      </w:pPr>
      <w:rPr>
        <w:rFonts w:hint="eastAsia"/>
      </w:rPr>
    </w:lvl>
  </w:abstractNum>
  <w:abstractNum w:abstractNumId="7"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b"/>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num w:numId="1">
    <w:abstractNumId w:val="6"/>
  </w:num>
  <w:num w:numId="2">
    <w:abstractNumId w:val="1"/>
  </w:num>
  <w:num w:numId="3">
    <w:abstractNumId w:val="5"/>
  </w:num>
  <w:num w:numId="4">
    <w:abstractNumId w:val="4"/>
  </w:num>
  <w:num w:numId="5">
    <w:abstractNumId w:val="7"/>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TrueTypeFonts/>
  <w:saveSubset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wMDc0ZjI4NzNlMjMwZWM0OGFmYTgxZDU4M2Y4NDAifQ=="/>
  </w:docVars>
  <w:rsids>
    <w:rsidRoot w:val="000D75AA"/>
    <w:rsid w:val="D9BF3AD6"/>
    <w:rsid w:val="E7FFD9D9"/>
    <w:rsid w:val="000026B4"/>
    <w:rsid w:val="000068A2"/>
    <w:rsid w:val="00014983"/>
    <w:rsid w:val="00014F92"/>
    <w:rsid w:val="000171F6"/>
    <w:rsid w:val="000178C8"/>
    <w:rsid w:val="00021AEF"/>
    <w:rsid w:val="00024C52"/>
    <w:rsid w:val="000260D5"/>
    <w:rsid w:val="0004185E"/>
    <w:rsid w:val="00041CA7"/>
    <w:rsid w:val="000424C0"/>
    <w:rsid w:val="000513F3"/>
    <w:rsid w:val="00051A80"/>
    <w:rsid w:val="00051C74"/>
    <w:rsid w:val="00051F5E"/>
    <w:rsid w:val="000540AB"/>
    <w:rsid w:val="00055442"/>
    <w:rsid w:val="00061BDC"/>
    <w:rsid w:val="0006459C"/>
    <w:rsid w:val="000671D8"/>
    <w:rsid w:val="000709A1"/>
    <w:rsid w:val="00071CAA"/>
    <w:rsid w:val="00072103"/>
    <w:rsid w:val="000743B4"/>
    <w:rsid w:val="00075653"/>
    <w:rsid w:val="00075759"/>
    <w:rsid w:val="00076330"/>
    <w:rsid w:val="00082613"/>
    <w:rsid w:val="00092E1F"/>
    <w:rsid w:val="00094B6B"/>
    <w:rsid w:val="000968C6"/>
    <w:rsid w:val="000969BE"/>
    <w:rsid w:val="00097E01"/>
    <w:rsid w:val="000A2616"/>
    <w:rsid w:val="000A77F5"/>
    <w:rsid w:val="000B2F3C"/>
    <w:rsid w:val="000B3320"/>
    <w:rsid w:val="000B3E65"/>
    <w:rsid w:val="000B4242"/>
    <w:rsid w:val="000B6E76"/>
    <w:rsid w:val="000C3C30"/>
    <w:rsid w:val="000C3F40"/>
    <w:rsid w:val="000C517B"/>
    <w:rsid w:val="000C6800"/>
    <w:rsid w:val="000C7685"/>
    <w:rsid w:val="000D1FCA"/>
    <w:rsid w:val="000D211A"/>
    <w:rsid w:val="000D35F1"/>
    <w:rsid w:val="000D47AC"/>
    <w:rsid w:val="000D688C"/>
    <w:rsid w:val="000D6AA8"/>
    <w:rsid w:val="000D75AA"/>
    <w:rsid w:val="000E0C0E"/>
    <w:rsid w:val="000E3F08"/>
    <w:rsid w:val="000E53EA"/>
    <w:rsid w:val="000F03C9"/>
    <w:rsid w:val="000F21F0"/>
    <w:rsid w:val="000F2317"/>
    <w:rsid w:val="000F2861"/>
    <w:rsid w:val="000F7AED"/>
    <w:rsid w:val="00101040"/>
    <w:rsid w:val="001107E5"/>
    <w:rsid w:val="00110AC2"/>
    <w:rsid w:val="001114EB"/>
    <w:rsid w:val="001121F0"/>
    <w:rsid w:val="001133E6"/>
    <w:rsid w:val="001133EF"/>
    <w:rsid w:val="001143BC"/>
    <w:rsid w:val="00116CEA"/>
    <w:rsid w:val="0012345E"/>
    <w:rsid w:val="00132D8B"/>
    <w:rsid w:val="001334A1"/>
    <w:rsid w:val="00133F3E"/>
    <w:rsid w:val="0013596D"/>
    <w:rsid w:val="00141D5D"/>
    <w:rsid w:val="00141D9D"/>
    <w:rsid w:val="001437B3"/>
    <w:rsid w:val="00152CB3"/>
    <w:rsid w:val="001530FB"/>
    <w:rsid w:val="001548F8"/>
    <w:rsid w:val="001655CC"/>
    <w:rsid w:val="0018012C"/>
    <w:rsid w:val="001821C9"/>
    <w:rsid w:val="00183018"/>
    <w:rsid w:val="00190E01"/>
    <w:rsid w:val="00192A37"/>
    <w:rsid w:val="001968C3"/>
    <w:rsid w:val="001A3825"/>
    <w:rsid w:val="001A7570"/>
    <w:rsid w:val="001B0030"/>
    <w:rsid w:val="001B3580"/>
    <w:rsid w:val="001B6B04"/>
    <w:rsid w:val="001C21D4"/>
    <w:rsid w:val="001C4C8F"/>
    <w:rsid w:val="001C684B"/>
    <w:rsid w:val="001C7DE8"/>
    <w:rsid w:val="001D03FF"/>
    <w:rsid w:val="001D0584"/>
    <w:rsid w:val="001D3156"/>
    <w:rsid w:val="001D4971"/>
    <w:rsid w:val="001E1206"/>
    <w:rsid w:val="001E130D"/>
    <w:rsid w:val="001E1CA6"/>
    <w:rsid w:val="001E29C4"/>
    <w:rsid w:val="001E2D73"/>
    <w:rsid w:val="001F251A"/>
    <w:rsid w:val="001F2A8F"/>
    <w:rsid w:val="001F4D35"/>
    <w:rsid w:val="001F5F5D"/>
    <w:rsid w:val="00200252"/>
    <w:rsid w:val="0020127F"/>
    <w:rsid w:val="00204829"/>
    <w:rsid w:val="00205352"/>
    <w:rsid w:val="00205D69"/>
    <w:rsid w:val="00210FD3"/>
    <w:rsid w:val="00212227"/>
    <w:rsid w:val="0021503F"/>
    <w:rsid w:val="00215478"/>
    <w:rsid w:val="002209F0"/>
    <w:rsid w:val="002210B4"/>
    <w:rsid w:val="00221DEA"/>
    <w:rsid w:val="0022236C"/>
    <w:rsid w:val="0022377B"/>
    <w:rsid w:val="002251A3"/>
    <w:rsid w:val="00226607"/>
    <w:rsid w:val="002324B6"/>
    <w:rsid w:val="00234F7D"/>
    <w:rsid w:val="00235F58"/>
    <w:rsid w:val="00236909"/>
    <w:rsid w:val="00236EB4"/>
    <w:rsid w:val="00237A0A"/>
    <w:rsid w:val="00241F8A"/>
    <w:rsid w:val="0024235B"/>
    <w:rsid w:val="00242A75"/>
    <w:rsid w:val="00242E52"/>
    <w:rsid w:val="0024606D"/>
    <w:rsid w:val="00246E41"/>
    <w:rsid w:val="00251C09"/>
    <w:rsid w:val="0025373A"/>
    <w:rsid w:val="00253845"/>
    <w:rsid w:val="002546EF"/>
    <w:rsid w:val="00262001"/>
    <w:rsid w:val="00263E80"/>
    <w:rsid w:val="002679F0"/>
    <w:rsid w:val="00271E05"/>
    <w:rsid w:val="00280BDB"/>
    <w:rsid w:val="00281F39"/>
    <w:rsid w:val="0028500C"/>
    <w:rsid w:val="0028575C"/>
    <w:rsid w:val="002879F6"/>
    <w:rsid w:val="00291CD8"/>
    <w:rsid w:val="002920DE"/>
    <w:rsid w:val="00292F73"/>
    <w:rsid w:val="0029554A"/>
    <w:rsid w:val="00295FC8"/>
    <w:rsid w:val="00297734"/>
    <w:rsid w:val="002A2DDC"/>
    <w:rsid w:val="002A3479"/>
    <w:rsid w:val="002A3683"/>
    <w:rsid w:val="002A6366"/>
    <w:rsid w:val="002B7B10"/>
    <w:rsid w:val="002B7C92"/>
    <w:rsid w:val="002C0F07"/>
    <w:rsid w:val="002C176B"/>
    <w:rsid w:val="002C3627"/>
    <w:rsid w:val="002D005F"/>
    <w:rsid w:val="002D0B78"/>
    <w:rsid w:val="002D2273"/>
    <w:rsid w:val="002D4342"/>
    <w:rsid w:val="002D5597"/>
    <w:rsid w:val="002E1B63"/>
    <w:rsid w:val="002E357A"/>
    <w:rsid w:val="002E3B58"/>
    <w:rsid w:val="002E4234"/>
    <w:rsid w:val="002E5273"/>
    <w:rsid w:val="002F03C6"/>
    <w:rsid w:val="002F0D8E"/>
    <w:rsid w:val="002F4C45"/>
    <w:rsid w:val="002F5C0C"/>
    <w:rsid w:val="00300FDB"/>
    <w:rsid w:val="00302739"/>
    <w:rsid w:val="00302A1F"/>
    <w:rsid w:val="00310A68"/>
    <w:rsid w:val="0031223D"/>
    <w:rsid w:val="00312804"/>
    <w:rsid w:val="00313922"/>
    <w:rsid w:val="00315D1F"/>
    <w:rsid w:val="003160CF"/>
    <w:rsid w:val="00316571"/>
    <w:rsid w:val="00317091"/>
    <w:rsid w:val="00317530"/>
    <w:rsid w:val="00320CB4"/>
    <w:rsid w:val="00321E92"/>
    <w:rsid w:val="00322535"/>
    <w:rsid w:val="003259AF"/>
    <w:rsid w:val="00325F9F"/>
    <w:rsid w:val="0032620D"/>
    <w:rsid w:val="0033062D"/>
    <w:rsid w:val="003306DD"/>
    <w:rsid w:val="00330A4E"/>
    <w:rsid w:val="00332242"/>
    <w:rsid w:val="003329C7"/>
    <w:rsid w:val="003332BA"/>
    <w:rsid w:val="003348AA"/>
    <w:rsid w:val="00340D9B"/>
    <w:rsid w:val="00340FDE"/>
    <w:rsid w:val="003460F3"/>
    <w:rsid w:val="00346534"/>
    <w:rsid w:val="003479E3"/>
    <w:rsid w:val="003517E7"/>
    <w:rsid w:val="00351C4B"/>
    <w:rsid w:val="00357BDF"/>
    <w:rsid w:val="00360A67"/>
    <w:rsid w:val="00360BAF"/>
    <w:rsid w:val="00361596"/>
    <w:rsid w:val="00362C01"/>
    <w:rsid w:val="00367D5E"/>
    <w:rsid w:val="00371B5F"/>
    <w:rsid w:val="00372E66"/>
    <w:rsid w:val="00373160"/>
    <w:rsid w:val="00375933"/>
    <w:rsid w:val="0037633C"/>
    <w:rsid w:val="00382E35"/>
    <w:rsid w:val="00384168"/>
    <w:rsid w:val="003872E4"/>
    <w:rsid w:val="00390AD8"/>
    <w:rsid w:val="00390C14"/>
    <w:rsid w:val="00391F54"/>
    <w:rsid w:val="00393447"/>
    <w:rsid w:val="00396F2C"/>
    <w:rsid w:val="003A3F27"/>
    <w:rsid w:val="003A49FF"/>
    <w:rsid w:val="003A5862"/>
    <w:rsid w:val="003A694A"/>
    <w:rsid w:val="003B0042"/>
    <w:rsid w:val="003B45A7"/>
    <w:rsid w:val="003B4F42"/>
    <w:rsid w:val="003B4FCF"/>
    <w:rsid w:val="003B6088"/>
    <w:rsid w:val="003C0E61"/>
    <w:rsid w:val="003D3CB2"/>
    <w:rsid w:val="003D485E"/>
    <w:rsid w:val="003D5559"/>
    <w:rsid w:val="003D5741"/>
    <w:rsid w:val="003D7E9E"/>
    <w:rsid w:val="003E080C"/>
    <w:rsid w:val="003E2B4C"/>
    <w:rsid w:val="003F1184"/>
    <w:rsid w:val="00400A69"/>
    <w:rsid w:val="00400B2B"/>
    <w:rsid w:val="00400F75"/>
    <w:rsid w:val="004012D1"/>
    <w:rsid w:val="00405301"/>
    <w:rsid w:val="00406CA3"/>
    <w:rsid w:val="00411EFB"/>
    <w:rsid w:val="0041392D"/>
    <w:rsid w:val="00417593"/>
    <w:rsid w:val="00422CC8"/>
    <w:rsid w:val="00424FB3"/>
    <w:rsid w:val="00426402"/>
    <w:rsid w:val="0042686B"/>
    <w:rsid w:val="00426DC5"/>
    <w:rsid w:val="00430411"/>
    <w:rsid w:val="004314F4"/>
    <w:rsid w:val="00432DC4"/>
    <w:rsid w:val="004373E9"/>
    <w:rsid w:val="00440265"/>
    <w:rsid w:val="0044036C"/>
    <w:rsid w:val="0044048B"/>
    <w:rsid w:val="0044065E"/>
    <w:rsid w:val="00444679"/>
    <w:rsid w:val="004458BB"/>
    <w:rsid w:val="0045095B"/>
    <w:rsid w:val="00455701"/>
    <w:rsid w:val="00455FE7"/>
    <w:rsid w:val="00460660"/>
    <w:rsid w:val="00460A36"/>
    <w:rsid w:val="004612C5"/>
    <w:rsid w:val="00461AA3"/>
    <w:rsid w:val="00462FF9"/>
    <w:rsid w:val="00471CEC"/>
    <w:rsid w:val="00473D8F"/>
    <w:rsid w:val="00474293"/>
    <w:rsid w:val="0047786D"/>
    <w:rsid w:val="004805DB"/>
    <w:rsid w:val="00480B2B"/>
    <w:rsid w:val="0048511D"/>
    <w:rsid w:val="00492E49"/>
    <w:rsid w:val="00495AFE"/>
    <w:rsid w:val="00496185"/>
    <w:rsid w:val="00496EA4"/>
    <w:rsid w:val="004A18D9"/>
    <w:rsid w:val="004A4C72"/>
    <w:rsid w:val="004A75FF"/>
    <w:rsid w:val="004B0877"/>
    <w:rsid w:val="004B4D68"/>
    <w:rsid w:val="004C181C"/>
    <w:rsid w:val="004C445A"/>
    <w:rsid w:val="004C4477"/>
    <w:rsid w:val="004C4F1D"/>
    <w:rsid w:val="004C6673"/>
    <w:rsid w:val="004C7096"/>
    <w:rsid w:val="004C78DD"/>
    <w:rsid w:val="004C78FD"/>
    <w:rsid w:val="004C7CD6"/>
    <w:rsid w:val="004D3C4E"/>
    <w:rsid w:val="004D70EE"/>
    <w:rsid w:val="004D7C66"/>
    <w:rsid w:val="004E0167"/>
    <w:rsid w:val="004E152E"/>
    <w:rsid w:val="004E2983"/>
    <w:rsid w:val="004E5371"/>
    <w:rsid w:val="004E77D0"/>
    <w:rsid w:val="004F29B4"/>
    <w:rsid w:val="004F3228"/>
    <w:rsid w:val="004F6C5C"/>
    <w:rsid w:val="004F6DB3"/>
    <w:rsid w:val="005020DE"/>
    <w:rsid w:val="005051BE"/>
    <w:rsid w:val="00506D43"/>
    <w:rsid w:val="00507297"/>
    <w:rsid w:val="00510DCF"/>
    <w:rsid w:val="00510F10"/>
    <w:rsid w:val="00511151"/>
    <w:rsid w:val="005124A3"/>
    <w:rsid w:val="00512A66"/>
    <w:rsid w:val="00515B82"/>
    <w:rsid w:val="0051608A"/>
    <w:rsid w:val="0051755E"/>
    <w:rsid w:val="005208D0"/>
    <w:rsid w:val="00524029"/>
    <w:rsid w:val="00524E15"/>
    <w:rsid w:val="00527354"/>
    <w:rsid w:val="00527E33"/>
    <w:rsid w:val="00533B2A"/>
    <w:rsid w:val="0053400A"/>
    <w:rsid w:val="0053501E"/>
    <w:rsid w:val="0053635F"/>
    <w:rsid w:val="00536C3C"/>
    <w:rsid w:val="00537853"/>
    <w:rsid w:val="00537E5F"/>
    <w:rsid w:val="00540C2F"/>
    <w:rsid w:val="00540ED5"/>
    <w:rsid w:val="0054119B"/>
    <w:rsid w:val="00542F30"/>
    <w:rsid w:val="00544407"/>
    <w:rsid w:val="0054736C"/>
    <w:rsid w:val="005478B8"/>
    <w:rsid w:val="00547941"/>
    <w:rsid w:val="00547AAF"/>
    <w:rsid w:val="005505FD"/>
    <w:rsid w:val="0055431F"/>
    <w:rsid w:val="00554B7D"/>
    <w:rsid w:val="00564A0C"/>
    <w:rsid w:val="00564F91"/>
    <w:rsid w:val="00565DC9"/>
    <w:rsid w:val="0056706B"/>
    <w:rsid w:val="00571433"/>
    <w:rsid w:val="00571BCB"/>
    <w:rsid w:val="00573329"/>
    <w:rsid w:val="005734DC"/>
    <w:rsid w:val="00573DE7"/>
    <w:rsid w:val="00575956"/>
    <w:rsid w:val="00575C51"/>
    <w:rsid w:val="005777D1"/>
    <w:rsid w:val="00583E03"/>
    <w:rsid w:val="00584C4E"/>
    <w:rsid w:val="005873FB"/>
    <w:rsid w:val="005910DC"/>
    <w:rsid w:val="00594F6B"/>
    <w:rsid w:val="0059544C"/>
    <w:rsid w:val="00597C52"/>
    <w:rsid w:val="005A067E"/>
    <w:rsid w:val="005A1123"/>
    <w:rsid w:val="005A4A0E"/>
    <w:rsid w:val="005A7C01"/>
    <w:rsid w:val="005B304B"/>
    <w:rsid w:val="005B6868"/>
    <w:rsid w:val="005C07C8"/>
    <w:rsid w:val="005C2C71"/>
    <w:rsid w:val="005C5910"/>
    <w:rsid w:val="005C5B2E"/>
    <w:rsid w:val="005C68B4"/>
    <w:rsid w:val="005C6BB1"/>
    <w:rsid w:val="005D2ABC"/>
    <w:rsid w:val="005D3003"/>
    <w:rsid w:val="005D616B"/>
    <w:rsid w:val="005D6C2D"/>
    <w:rsid w:val="005E3C13"/>
    <w:rsid w:val="005E47AA"/>
    <w:rsid w:val="005E5F8F"/>
    <w:rsid w:val="005E7B33"/>
    <w:rsid w:val="005F09D2"/>
    <w:rsid w:val="005F1668"/>
    <w:rsid w:val="005F2769"/>
    <w:rsid w:val="005F2AD0"/>
    <w:rsid w:val="005F2FD2"/>
    <w:rsid w:val="005F4961"/>
    <w:rsid w:val="005F529E"/>
    <w:rsid w:val="0060186C"/>
    <w:rsid w:val="00605A2E"/>
    <w:rsid w:val="0060769D"/>
    <w:rsid w:val="00611B2F"/>
    <w:rsid w:val="006121F4"/>
    <w:rsid w:val="00617539"/>
    <w:rsid w:val="00617590"/>
    <w:rsid w:val="00617B08"/>
    <w:rsid w:val="006260BB"/>
    <w:rsid w:val="0062727F"/>
    <w:rsid w:val="00627AB4"/>
    <w:rsid w:val="00631D1E"/>
    <w:rsid w:val="006335ED"/>
    <w:rsid w:val="00633E53"/>
    <w:rsid w:val="006342DB"/>
    <w:rsid w:val="006343EC"/>
    <w:rsid w:val="0063539D"/>
    <w:rsid w:val="006371EA"/>
    <w:rsid w:val="00637F53"/>
    <w:rsid w:val="006477EC"/>
    <w:rsid w:val="00650F3D"/>
    <w:rsid w:val="00650FD7"/>
    <w:rsid w:val="006511A8"/>
    <w:rsid w:val="006526CC"/>
    <w:rsid w:val="00653597"/>
    <w:rsid w:val="00653CD9"/>
    <w:rsid w:val="00654C80"/>
    <w:rsid w:val="00660ECB"/>
    <w:rsid w:val="00661F06"/>
    <w:rsid w:val="00664AC8"/>
    <w:rsid w:val="0066650C"/>
    <w:rsid w:val="0066728E"/>
    <w:rsid w:val="0067031D"/>
    <w:rsid w:val="0067378F"/>
    <w:rsid w:val="0067489E"/>
    <w:rsid w:val="006773E1"/>
    <w:rsid w:val="0068386A"/>
    <w:rsid w:val="00685738"/>
    <w:rsid w:val="00691000"/>
    <w:rsid w:val="00691524"/>
    <w:rsid w:val="00695D34"/>
    <w:rsid w:val="006A0FCD"/>
    <w:rsid w:val="006A4226"/>
    <w:rsid w:val="006A4FC1"/>
    <w:rsid w:val="006A5636"/>
    <w:rsid w:val="006A6711"/>
    <w:rsid w:val="006A6CB4"/>
    <w:rsid w:val="006B0BA0"/>
    <w:rsid w:val="006B12C0"/>
    <w:rsid w:val="006B71A8"/>
    <w:rsid w:val="006C0607"/>
    <w:rsid w:val="006C3771"/>
    <w:rsid w:val="006C3BB0"/>
    <w:rsid w:val="006C5213"/>
    <w:rsid w:val="006C5D9F"/>
    <w:rsid w:val="006D0AF0"/>
    <w:rsid w:val="006D35DC"/>
    <w:rsid w:val="006D4F09"/>
    <w:rsid w:val="006E1443"/>
    <w:rsid w:val="006E2C64"/>
    <w:rsid w:val="006E4C07"/>
    <w:rsid w:val="006E6BFD"/>
    <w:rsid w:val="006E746B"/>
    <w:rsid w:val="006F3E35"/>
    <w:rsid w:val="006F55FA"/>
    <w:rsid w:val="007016D6"/>
    <w:rsid w:val="00704968"/>
    <w:rsid w:val="00707BC6"/>
    <w:rsid w:val="007105C4"/>
    <w:rsid w:val="0071134C"/>
    <w:rsid w:val="007125F7"/>
    <w:rsid w:val="00714DDE"/>
    <w:rsid w:val="00720AF6"/>
    <w:rsid w:val="00724389"/>
    <w:rsid w:val="00726FA5"/>
    <w:rsid w:val="00727802"/>
    <w:rsid w:val="00731B29"/>
    <w:rsid w:val="00733795"/>
    <w:rsid w:val="00734E08"/>
    <w:rsid w:val="007351D6"/>
    <w:rsid w:val="0073545A"/>
    <w:rsid w:val="00737200"/>
    <w:rsid w:val="00737872"/>
    <w:rsid w:val="00737D62"/>
    <w:rsid w:val="007400B5"/>
    <w:rsid w:val="0074491A"/>
    <w:rsid w:val="00747D22"/>
    <w:rsid w:val="00754349"/>
    <w:rsid w:val="00754D85"/>
    <w:rsid w:val="007557E4"/>
    <w:rsid w:val="00756356"/>
    <w:rsid w:val="00757FD8"/>
    <w:rsid w:val="007605F1"/>
    <w:rsid w:val="00763D7D"/>
    <w:rsid w:val="0076553F"/>
    <w:rsid w:val="00774434"/>
    <w:rsid w:val="007756AB"/>
    <w:rsid w:val="00777833"/>
    <w:rsid w:val="007805DF"/>
    <w:rsid w:val="007811F6"/>
    <w:rsid w:val="00781D6C"/>
    <w:rsid w:val="007845E1"/>
    <w:rsid w:val="00785759"/>
    <w:rsid w:val="007936EA"/>
    <w:rsid w:val="007940A9"/>
    <w:rsid w:val="007940BF"/>
    <w:rsid w:val="00795EA0"/>
    <w:rsid w:val="007A149B"/>
    <w:rsid w:val="007B1EA3"/>
    <w:rsid w:val="007C08A9"/>
    <w:rsid w:val="007C244C"/>
    <w:rsid w:val="007C66E4"/>
    <w:rsid w:val="007D641F"/>
    <w:rsid w:val="007D725F"/>
    <w:rsid w:val="007E18F0"/>
    <w:rsid w:val="007E5AFC"/>
    <w:rsid w:val="007E608C"/>
    <w:rsid w:val="007F2B8D"/>
    <w:rsid w:val="007F3206"/>
    <w:rsid w:val="007F44C1"/>
    <w:rsid w:val="007F6D75"/>
    <w:rsid w:val="008003BA"/>
    <w:rsid w:val="00801A7F"/>
    <w:rsid w:val="0080563C"/>
    <w:rsid w:val="00806BAC"/>
    <w:rsid w:val="008105E1"/>
    <w:rsid w:val="00812DC4"/>
    <w:rsid w:val="00813A84"/>
    <w:rsid w:val="00814260"/>
    <w:rsid w:val="00814DA3"/>
    <w:rsid w:val="00815F39"/>
    <w:rsid w:val="008206EE"/>
    <w:rsid w:val="008216E8"/>
    <w:rsid w:val="008247C4"/>
    <w:rsid w:val="00825F04"/>
    <w:rsid w:val="00826611"/>
    <w:rsid w:val="00826BFA"/>
    <w:rsid w:val="00831A18"/>
    <w:rsid w:val="0083680B"/>
    <w:rsid w:val="00836EA3"/>
    <w:rsid w:val="00840B0D"/>
    <w:rsid w:val="00850053"/>
    <w:rsid w:val="00853F5C"/>
    <w:rsid w:val="00854417"/>
    <w:rsid w:val="00856862"/>
    <w:rsid w:val="00856A9B"/>
    <w:rsid w:val="00860AE3"/>
    <w:rsid w:val="008653C3"/>
    <w:rsid w:val="008715CA"/>
    <w:rsid w:val="00874BB5"/>
    <w:rsid w:val="00875B83"/>
    <w:rsid w:val="008779C2"/>
    <w:rsid w:val="0088204E"/>
    <w:rsid w:val="00882F78"/>
    <w:rsid w:val="008854C0"/>
    <w:rsid w:val="0088596D"/>
    <w:rsid w:val="00885A19"/>
    <w:rsid w:val="00886CE3"/>
    <w:rsid w:val="00887632"/>
    <w:rsid w:val="00890AB3"/>
    <w:rsid w:val="00893A2E"/>
    <w:rsid w:val="00895F4A"/>
    <w:rsid w:val="008973E6"/>
    <w:rsid w:val="008A010A"/>
    <w:rsid w:val="008B22AA"/>
    <w:rsid w:val="008B3416"/>
    <w:rsid w:val="008B3930"/>
    <w:rsid w:val="008B422F"/>
    <w:rsid w:val="008B4863"/>
    <w:rsid w:val="008B579D"/>
    <w:rsid w:val="008B6B5F"/>
    <w:rsid w:val="008B744A"/>
    <w:rsid w:val="008C0D0B"/>
    <w:rsid w:val="008C1022"/>
    <w:rsid w:val="008C2552"/>
    <w:rsid w:val="008C50FF"/>
    <w:rsid w:val="008D00AC"/>
    <w:rsid w:val="008D02D8"/>
    <w:rsid w:val="008D1A38"/>
    <w:rsid w:val="008D3443"/>
    <w:rsid w:val="008D7187"/>
    <w:rsid w:val="008D78B0"/>
    <w:rsid w:val="008E1EB5"/>
    <w:rsid w:val="008E63DC"/>
    <w:rsid w:val="008E7ADB"/>
    <w:rsid w:val="008E7C88"/>
    <w:rsid w:val="008F0233"/>
    <w:rsid w:val="008F0327"/>
    <w:rsid w:val="008F3A33"/>
    <w:rsid w:val="008F77D3"/>
    <w:rsid w:val="008F7B61"/>
    <w:rsid w:val="00901A8D"/>
    <w:rsid w:val="009029CF"/>
    <w:rsid w:val="009031D1"/>
    <w:rsid w:val="00905E4B"/>
    <w:rsid w:val="00907D3C"/>
    <w:rsid w:val="00913E57"/>
    <w:rsid w:val="00917DDE"/>
    <w:rsid w:val="00920F97"/>
    <w:rsid w:val="00921E53"/>
    <w:rsid w:val="0092324A"/>
    <w:rsid w:val="00923402"/>
    <w:rsid w:val="00923653"/>
    <w:rsid w:val="00924305"/>
    <w:rsid w:val="00926112"/>
    <w:rsid w:val="00926E1B"/>
    <w:rsid w:val="00927696"/>
    <w:rsid w:val="009312DF"/>
    <w:rsid w:val="009317D5"/>
    <w:rsid w:val="00932BA3"/>
    <w:rsid w:val="00933182"/>
    <w:rsid w:val="00933571"/>
    <w:rsid w:val="00940E07"/>
    <w:rsid w:val="009411E1"/>
    <w:rsid w:val="009425CD"/>
    <w:rsid w:val="00943727"/>
    <w:rsid w:val="009453F1"/>
    <w:rsid w:val="0094544E"/>
    <w:rsid w:val="00947EBA"/>
    <w:rsid w:val="00952A6C"/>
    <w:rsid w:val="00953891"/>
    <w:rsid w:val="00954DC7"/>
    <w:rsid w:val="00954FD2"/>
    <w:rsid w:val="0096388F"/>
    <w:rsid w:val="00963992"/>
    <w:rsid w:val="00966431"/>
    <w:rsid w:val="00966E03"/>
    <w:rsid w:val="009706A4"/>
    <w:rsid w:val="00970FC4"/>
    <w:rsid w:val="00971556"/>
    <w:rsid w:val="009718CC"/>
    <w:rsid w:val="009750C1"/>
    <w:rsid w:val="00975641"/>
    <w:rsid w:val="00985F7F"/>
    <w:rsid w:val="00991C98"/>
    <w:rsid w:val="00994827"/>
    <w:rsid w:val="00997F40"/>
    <w:rsid w:val="009A13B3"/>
    <w:rsid w:val="009A4141"/>
    <w:rsid w:val="009A5CFB"/>
    <w:rsid w:val="009A62C4"/>
    <w:rsid w:val="009B36FD"/>
    <w:rsid w:val="009B795D"/>
    <w:rsid w:val="009C0BDB"/>
    <w:rsid w:val="009C174F"/>
    <w:rsid w:val="009C21A2"/>
    <w:rsid w:val="009C2645"/>
    <w:rsid w:val="009C5B24"/>
    <w:rsid w:val="009D1C9B"/>
    <w:rsid w:val="009D2D7E"/>
    <w:rsid w:val="009D438F"/>
    <w:rsid w:val="009D5100"/>
    <w:rsid w:val="009D6865"/>
    <w:rsid w:val="009E3161"/>
    <w:rsid w:val="009F0F09"/>
    <w:rsid w:val="009F33B1"/>
    <w:rsid w:val="009F7D99"/>
    <w:rsid w:val="00A0200B"/>
    <w:rsid w:val="00A02F6F"/>
    <w:rsid w:val="00A05C7B"/>
    <w:rsid w:val="00A065E9"/>
    <w:rsid w:val="00A11DCA"/>
    <w:rsid w:val="00A12161"/>
    <w:rsid w:val="00A1234F"/>
    <w:rsid w:val="00A1372A"/>
    <w:rsid w:val="00A16A3E"/>
    <w:rsid w:val="00A16D74"/>
    <w:rsid w:val="00A204FE"/>
    <w:rsid w:val="00A22171"/>
    <w:rsid w:val="00A22C63"/>
    <w:rsid w:val="00A23C1F"/>
    <w:rsid w:val="00A24C55"/>
    <w:rsid w:val="00A263D3"/>
    <w:rsid w:val="00A2656A"/>
    <w:rsid w:val="00A30314"/>
    <w:rsid w:val="00A324C0"/>
    <w:rsid w:val="00A356AD"/>
    <w:rsid w:val="00A365A2"/>
    <w:rsid w:val="00A37FDF"/>
    <w:rsid w:val="00A412E6"/>
    <w:rsid w:val="00A42C5E"/>
    <w:rsid w:val="00A4360A"/>
    <w:rsid w:val="00A43914"/>
    <w:rsid w:val="00A449BB"/>
    <w:rsid w:val="00A467C0"/>
    <w:rsid w:val="00A511A6"/>
    <w:rsid w:val="00A52D71"/>
    <w:rsid w:val="00A52E40"/>
    <w:rsid w:val="00A55696"/>
    <w:rsid w:val="00A602E9"/>
    <w:rsid w:val="00A72EA5"/>
    <w:rsid w:val="00A73E5A"/>
    <w:rsid w:val="00A75476"/>
    <w:rsid w:val="00A80798"/>
    <w:rsid w:val="00A84390"/>
    <w:rsid w:val="00A86090"/>
    <w:rsid w:val="00A865BA"/>
    <w:rsid w:val="00A877C5"/>
    <w:rsid w:val="00A87F41"/>
    <w:rsid w:val="00A87F8B"/>
    <w:rsid w:val="00A93EC6"/>
    <w:rsid w:val="00A94D0D"/>
    <w:rsid w:val="00AA112C"/>
    <w:rsid w:val="00AA4E65"/>
    <w:rsid w:val="00AA703E"/>
    <w:rsid w:val="00AB10F4"/>
    <w:rsid w:val="00AB565E"/>
    <w:rsid w:val="00AC1923"/>
    <w:rsid w:val="00AC3575"/>
    <w:rsid w:val="00AC57C3"/>
    <w:rsid w:val="00AC63CF"/>
    <w:rsid w:val="00AD0169"/>
    <w:rsid w:val="00AD0172"/>
    <w:rsid w:val="00AD2BF7"/>
    <w:rsid w:val="00AD4D17"/>
    <w:rsid w:val="00AD5449"/>
    <w:rsid w:val="00AD6E16"/>
    <w:rsid w:val="00AE261F"/>
    <w:rsid w:val="00AE277B"/>
    <w:rsid w:val="00AE2D3E"/>
    <w:rsid w:val="00AE2DC3"/>
    <w:rsid w:val="00AE3954"/>
    <w:rsid w:val="00AE3AD9"/>
    <w:rsid w:val="00AE5727"/>
    <w:rsid w:val="00AE6AA1"/>
    <w:rsid w:val="00AE7155"/>
    <w:rsid w:val="00AE7B31"/>
    <w:rsid w:val="00AF11A3"/>
    <w:rsid w:val="00AF1EF8"/>
    <w:rsid w:val="00B02088"/>
    <w:rsid w:val="00B0340D"/>
    <w:rsid w:val="00B03636"/>
    <w:rsid w:val="00B046DF"/>
    <w:rsid w:val="00B0506E"/>
    <w:rsid w:val="00B05BC1"/>
    <w:rsid w:val="00B07A8A"/>
    <w:rsid w:val="00B11249"/>
    <w:rsid w:val="00B11CC1"/>
    <w:rsid w:val="00B122F4"/>
    <w:rsid w:val="00B13D72"/>
    <w:rsid w:val="00B144D3"/>
    <w:rsid w:val="00B1480E"/>
    <w:rsid w:val="00B17D9B"/>
    <w:rsid w:val="00B213D1"/>
    <w:rsid w:val="00B233CC"/>
    <w:rsid w:val="00B23C80"/>
    <w:rsid w:val="00B258C7"/>
    <w:rsid w:val="00B339D7"/>
    <w:rsid w:val="00B37157"/>
    <w:rsid w:val="00B37261"/>
    <w:rsid w:val="00B416EF"/>
    <w:rsid w:val="00B429E8"/>
    <w:rsid w:val="00B43752"/>
    <w:rsid w:val="00B50F8B"/>
    <w:rsid w:val="00B53F5C"/>
    <w:rsid w:val="00B54989"/>
    <w:rsid w:val="00B54E52"/>
    <w:rsid w:val="00B5537F"/>
    <w:rsid w:val="00B55800"/>
    <w:rsid w:val="00B56568"/>
    <w:rsid w:val="00B63784"/>
    <w:rsid w:val="00B65AE9"/>
    <w:rsid w:val="00B66676"/>
    <w:rsid w:val="00B6740B"/>
    <w:rsid w:val="00B708B2"/>
    <w:rsid w:val="00B73416"/>
    <w:rsid w:val="00B77477"/>
    <w:rsid w:val="00B81E53"/>
    <w:rsid w:val="00B82470"/>
    <w:rsid w:val="00B8532C"/>
    <w:rsid w:val="00B938A5"/>
    <w:rsid w:val="00B94E0B"/>
    <w:rsid w:val="00B94EFE"/>
    <w:rsid w:val="00B954B8"/>
    <w:rsid w:val="00B95769"/>
    <w:rsid w:val="00B95AA9"/>
    <w:rsid w:val="00B96ABC"/>
    <w:rsid w:val="00BA1E45"/>
    <w:rsid w:val="00BA33F4"/>
    <w:rsid w:val="00BA570D"/>
    <w:rsid w:val="00BA5A89"/>
    <w:rsid w:val="00BA67F2"/>
    <w:rsid w:val="00BB0302"/>
    <w:rsid w:val="00BB0578"/>
    <w:rsid w:val="00BB14F3"/>
    <w:rsid w:val="00BB2599"/>
    <w:rsid w:val="00BB4557"/>
    <w:rsid w:val="00BB4A60"/>
    <w:rsid w:val="00BB6932"/>
    <w:rsid w:val="00BB7B52"/>
    <w:rsid w:val="00BC09B1"/>
    <w:rsid w:val="00BC0AE7"/>
    <w:rsid w:val="00BC0EBE"/>
    <w:rsid w:val="00BC1466"/>
    <w:rsid w:val="00BC2838"/>
    <w:rsid w:val="00BC75E3"/>
    <w:rsid w:val="00BD0462"/>
    <w:rsid w:val="00BD049A"/>
    <w:rsid w:val="00BD1C9B"/>
    <w:rsid w:val="00BD2990"/>
    <w:rsid w:val="00BD46AC"/>
    <w:rsid w:val="00BD50BC"/>
    <w:rsid w:val="00BD58F8"/>
    <w:rsid w:val="00BE1405"/>
    <w:rsid w:val="00BE2434"/>
    <w:rsid w:val="00BE4828"/>
    <w:rsid w:val="00BE7E1C"/>
    <w:rsid w:val="00BF1BCD"/>
    <w:rsid w:val="00BF2633"/>
    <w:rsid w:val="00C01697"/>
    <w:rsid w:val="00C0404B"/>
    <w:rsid w:val="00C07069"/>
    <w:rsid w:val="00C10DDC"/>
    <w:rsid w:val="00C11840"/>
    <w:rsid w:val="00C11FAF"/>
    <w:rsid w:val="00C123EE"/>
    <w:rsid w:val="00C13CB6"/>
    <w:rsid w:val="00C16960"/>
    <w:rsid w:val="00C20386"/>
    <w:rsid w:val="00C24084"/>
    <w:rsid w:val="00C240EA"/>
    <w:rsid w:val="00C24E08"/>
    <w:rsid w:val="00C25A1B"/>
    <w:rsid w:val="00C3071D"/>
    <w:rsid w:val="00C32608"/>
    <w:rsid w:val="00C3263C"/>
    <w:rsid w:val="00C34527"/>
    <w:rsid w:val="00C34EF5"/>
    <w:rsid w:val="00C353E2"/>
    <w:rsid w:val="00C370DD"/>
    <w:rsid w:val="00C417EA"/>
    <w:rsid w:val="00C43474"/>
    <w:rsid w:val="00C44D39"/>
    <w:rsid w:val="00C452A4"/>
    <w:rsid w:val="00C45AB0"/>
    <w:rsid w:val="00C4615A"/>
    <w:rsid w:val="00C47943"/>
    <w:rsid w:val="00C53DA6"/>
    <w:rsid w:val="00C556A8"/>
    <w:rsid w:val="00C5603B"/>
    <w:rsid w:val="00C6357F"/>
    <w:rsid w:val="00C63CAC"/>
    <w:rsid w:val="00C63F98"/>
    <w:rsid w:val="00C6457A"/>
    <w:rsid w:val="00C65F66"/>
    <w:rsid w:val="00C7120B"/>
    <w:rsid w:val="00C7355C"/>
    <w:rsid w:val="00C75439"/>
    <w:rsid w:val="00C76192"/>
    <w:rsid w:val="00C76CBA"/>
    <w:rsid w:val="00C83F05"/>
    <w:rsid w:val="00C84144"/>
    <w:rsid w:val="00C84726"/>
    <w:rsid w:val="00C8714F"/>
    <w:rsid w:val="00C877FA"/>
    <w:rsid w:val="00C91BC6"/>
    <w:rsid w:val="00C94DE6"/>
    <w:rsid w:val="00CA061C"/>
    <w:rsid w:val="00CA42EE"/>
    <w:rsid w:val="00CA4819"/>
    <w:rsid w:val="00CA66D2"/>
    <w:rsid w:val="00CB1526"/>
    <w:rsid w:val="00CB15D9"/>
    <w:rsid w:val="00CB4195"/>
    <w:rsid w:val="00CB4AE0"/>
    <w:rsid w:val="00CC2D94"/>
    <w:rsid w:val="00CC3BA7"/>
    <w:rsid w:val="00CC657B"/>
    <w:rsid w:val="00CC6C27"/>
    <w:rsid w:val="00CC71EF"/>
    <w:rsid w:val="00CD1247"/>
    <w:rsid w:val="00CD39C3"/>
    <w:rsid w:val="00CD641B"/>
    <w:rsid w:val="00CD6F1A"/>
    <w:rsid w:val="00CD7D4C"/>
    <w:rsid w:val="00CE3911"/>
    <w:rsid w:val="00CE4310"/>
    <w:rsid w:val="00CE618C"/>
    <w:rsid w:val="00CE6464"/>
    <w:rsid w:val="00CE7CD2"/>
    <w:rsid w:val="00CF1134"/>
    <w:rsid w:val="00CF2652"/>
    <w:rsid w:val="00CF4569"/>
    <w:rsid w:val="00D01B13"/>
    <w:rsid w:val="00D0457A"/>
    <w:rsid w:val="00D04C1F"/>
    <w:rsid w:val="00D056CC"/>
    <w:rsid w:val="00D07689"/>
    <w:rsid w:val="00D12C1A"/>
    <w:rsid w:val="00D157EE"/>
    <w:rsid w:val="00D244E8"/>
    <w:rsid w:val="00D25186"/>
    <w:rsid w:val="00D26FDE"/>
    <w:rsid w:val="00D30C65"/>
    <w:rsid w:val="00D32A78"/>
    <w:rsid w:val="00D32D33"/>
    <w:rsid w:val="00D35977"/>
    <w:rsid w:val="00D40471"/>
    <w:rsid w:val="00D41974"/>
    <w:rsid w:val="00D41B12"/>
    <w:rsid w:val="00D43F5A"/>
    <w:rsid w:val="00D46122"/>
    <w:rsid w:val="00D46946"/>
    <w:rsid w:val="00D47978"/>
    <w:rsid w:val="00D51137"/>
    <w:rsid w:val="00D51397"/>
    <w:rsid w:val="00D63277"/>
    <w:rsid w:val="00D63378"/>
    <w:rsid w:val="00D634F2"/>
    <w:rsid w:val="00D64597"/>
    <w:rsid w:val="00D65554"/>
    <w:rsid w:val="00D6558E"/>
    <w:rsid w:val="00D67816"/>
    <w:rsid w:val="00D742F6"/>
    <w:rsid w:val="00D75133"/>
    <w:rsid w:val="00D76935"/>
    <w:rsid w:val="00D779E8"/>
    <w:rsid w:val="00D82669"/>
    <w:rsid w:val="00D830DE"/>
    <w:rsid w:val="00D85995"/>
    <w:rsid w:val="00D87A69"/>
    <w:rsid w:val="00D87F07"/>
    <w:rsid w:val="00D90E31"/>
    <w:rsid w:val="00D9142A"/>
    <w:rsid w:val="00D9558F"/>
    <w:rsid w:val="00D960EC"/>
    <w:rsid w:val="00D9735E"/>
    <w:rsid w:val="00D97782"/>
    <w:rsid w:val="00DA50C3"/>
    <w:rsid w:val="00DA7438"/>
    <w:rsid w:val="00DB0788"/>
    <w:rsid w:val="00DB7F6F"/>
    <w:rsid w:val="00DC30B5"/>
    <w:rsid w:val="00DC55D0"/>
    <w:rsid w:val="00DC5BB0"/>
    <w:rsid w:val="00DD0BAD"/>
    <w:rsid w:val="00DD0DE2"/>
    <w:rsid w:val="00DD2CE2"/>
    <w:rsid w:val="00DD60DE"/>
    <w:rsid w:val="00DD642A"/>
    <w:rsid w:val="00DD71A7"/>
    <w:rsid w:val="00DE1406"/>
    <w:rsid w:val="00DE14F6"/>
    <w:rsid w:val="00DE35BE"/>
    <w:rsid w:val="00DF2589"/>
    <w:rsid w:val="00DF360F"/>
    <w:rsid w:val="00DF36CA"/>
    <w:rsid w:val="00DF4FB8"/>
    <w:rsid w:val="00DF63E3"/>
    <w:rsid w:val="00DF7385"/>
    <w:rsid w:val="00E00473"/>
    <w:rsid w:val="00E02F0D"/>
    <w:rsid w:val="00E1061C"/>
    <w:rsid w:val="00E10692"/>
    <w:rsid w:val="00E14738"/>
    <w:rsid w:val="00E1479A"/>
    <w:rsid w:val="00E15A16"/>
    <w:rsid w:val="00E206A3"/>
    <w:rsid w:val="00E20C64"/>
    <w:rsid w:val="00E24DB8"/>
    <w:rsid w:val="00E26EB0"/>
    <w:rsid w:val="00E27034"/>
    <w:rsid w:val="00E32D4B"/>
    <w:rsid w:val="00E33957"/>
    <w:rsid w:val="00E40749"/>
    <w:rsid w:val="00E41116"/>
    <w:rsid w:val="00E414EF"/>
    <w:rsid w:val="00E424DA"/>
    <w:rsid w:val="00E45390"/>
    <w:rsid w:val="00E455A5"/>
    <w:rsid w:val="00E555C5"/>
    <w:rsid w:val="00E56CCD"/>
    <w:rsid w:val="00E5722D"/>
    <w:rsid w:val="00E62643"/>
    <w:rsid w:val="00E62938"/>
    <w:rsid w:val="00E642D3"/>
    <w:rsid w:val="00E702F6"/>
    <w:rsid w:val="00E7387C"/>
    <w:rsid w:val="00E73C17"/>
    <w:rsid w:val="00E73E5F"/>
    <w:rsid w:val="00E768B8"/>
    <w:rsid w:val="00E778AE"/>
    <w:rsid w:val="00E77A0F"/>
    <w:rsid w:val="00E82D4E"/>
    <w:rsid w:val="00E835A1"/>
    <w:rsid w:val="00E83E2D"/>
    <w:rsid w:val="00E85164"/>
    <w:rsid w:val="00E8739B"/>
    <w:rsid w:val="00E90652"/>
    <w:rsid w:val="00E948B4"/>
    <w:rsid w:val="00E95C43"/>
    <w:rsid w:val="00E96570"/>
    <w:rsid w:val="00EA31DB"/>
    <w:rsid w:val="00EA68E9"/>
    <w:rsid w:val="00EA7D7F"/>
    <w:rsid w:val="00EB3C38"/>
    <w:rsid w:val="00EC12A0"/>
    <w:rsid w:val="00EC1E5F"/>
    <w:rsid w:val="00EC64A8"/>
    <w:rsid w:val="00EC78B7"/>
    <w:rsid w:val="00ED10AE"/>
    <w:rsid w:val="00ED14BD"/>
    <w:rsid w:val="00ED24F1"/>
    <w:rsid w:val="00ED41E5"/>
    <w:rsid w:val="00ED49B5"/>
    <w:rsid w:val="00EE332B"/>
    <w:rsid w:val="00EE6C01"/>
    <w:rsid w:val="00EF1519"/>
    <w:rsid w:val="00EF2896"/>
    <w:rsid w:val="00EF2C61"/>
    <w:rsid w:val="00EF4610"/>
    <w:rsid w:val="00EF6CB2"/>
    <w:rsid w:val="00EF7939"/>
    <w:rsid w:val="00F01A5C"/>
    <w:rsid w:val="00F04DE2"/>
    <w:rsid w:val="00F076E3"/>
    <w:rsid w:val="00F11CFC"/>
    <w:rsid w:val="00F1463A"/>
    <w:rsid w:val="00F15936"/>
    <w:rsid w:val="00F20B68"/>
    <w:rsid w:val="00F23DBE"/>
    <w:rsid w:val="00F31085"/>
    <w:rsid w:val="00F31737"/>
    <w:rsid w:val="00F329A7"/>
    <w:rsid w:val="00F40513"/>
    <w:rsid w:val="00F41C5C"/>
    <w:rsid w:val="00F424A9"/>
    <w:rsid w:val="00F4459F"/>
    <w:rsid w:val="00F508C7"/>
    <w:rsid w:val="00F52F72"/>
    <w:rsid w:val="00F5729F"/>
    <w:rsid w:val="00F60524"/>
    <w:rsid w:val="00F65587"/>
    <w:rsid w:val="00F656A1"/>
    <w:rsid w:val="00F65B62"/>
    <w:rsid w:val="00F66303"/>
    <w:rsid w:val="00F71AE6"/>
    <w:rsid w:val="00F72DC7"/>
    <w:rsid w:val="00F74B26"/>
    <w:rsid w:val="00F772DD"/>
    <w:rsid w:val="00F776C3"/>
    <w:rsid w:val="00F77E06"/>
    <w:rsid w:val="00F80CA8"/>
    <w:rsid w:val="00F8101C"/>
    <w:rsid w:val="00F850F4"/>
    <w:rsid w:val="00F85AD8"/>
    <w:rsid w:val="00F9021F"/>
    <w:rsid w:val="00F93464"/>
    <w:rsid w:val="00F95594"/>
    <w:rsid w:val="00F973A7"/>
    <w:rsid w:val="00FA35E2"/>
    <w:rsid w:val="00FA5DE1"/>
    <w:rsid w:val="00FA6CB8"/>
    <w:rsid w:val="00FA7D60"/>
    <w:rsid w:val="00FB260A"/>
    <w:rsid w:val="00FB2B02"/>
    <w:rsid w:val="00FB4897"/>
    <w:rsid w:val="00FB6664"/>
    <w:rsid w:val="00FC2464"/>
    <w:rsid w:val="00FC3224"/>
    <w:rsid w:val="00FC60C3"/>
    <w:rsid w:val="00FC6311"/>
    <w:rsid w:val="00FC7647"/>
    <w:rsid w:val="00FC777A"/>
    <w:rsid w:val="00FC7CE6"/>
    <w:rsid w:val="00FD0795"/>
    <w:rsid w:val="00FD0A4E"/>
    <w:rsid w:val="00FD3A37"/>
    <w:rsid w:val="00FD577E"/>
    <w:rsid w:val="00FD6497"/>
    <w:rsid w:val="00FD73BD"/>
    <w:rsid w:val="00FE14B4"/>
    <w:rsid w:val="00FE1EBE"/>
    <w:rsid w:val="00FE46CE"/>
    <w:rsid w:val="00FE4E43"/>
    <w:rsid w:val="00FF1103"/>
    <w:rsid w:val="00FF2EC3"/>
    <w:rsid w:val="00FF462C"/>
    <w:rsid w:val="00FF66DC"/>
    <w:rsid w:val="00FF7CD6"/>
    <w:rsid w:val="012A4E2C"/>
    <w:rsid w:val="02DC2156"/>
    <w:rsid w:val="03CC3F79"/>
    <w:rsid w:val="05CD222A"/>
    <w:rsid w:val="06084616"/>
    <w:rsid w:val="06A9292B"/>
    <w:rsid w:val="08EF7A39"/>
    <w:rsid w:val="0A5844F0"/>
    <w:rsid w:val="0DFF0ECB"/>
    <w:rsid w:val="0EE41D10"/>
    <w:rsid w:val="11386E78"/>
    <w:rsid w:val="11B73ED3"/>
    <w:rsid w:val="12277661"/>
    <w:rsid w:val="133D4C82"/>
    <w:rsid w:val="138D4967"/>
    <w:rsid w:val="13D12EE6"/>
    <w:rsid w:val="13EE1CEA"/>
    <w:rsid w:val="13F37300"/>
    <w:rsid w:val="174D6D27"/>
    <w:rsid w:val="18CE5C46"/>
    <w:rsid w:val="1A2A2D28"/>
    <w:rsid w:val="1B9C64CF"/>
    <w:rsid w:val="1E6C7E3E"/>
    <w:rsid w:val="20346CD6"/>
    <w:rsid w:val="206E043A"/>
    <w:rsid w:val="21B75E11"/>
    <w:rsid w:val="2443573A"/>
    <w:rsid w:val="25496D80"/>
    <w:rsid w:val="27095D8A"/>
    <w:rsid w:val="277B51EB"/>
    <w:rsid w:val="279E6744"/>
    <w:rsid w:val="29EF532D"/>
    <w:rsid w:val="2BAD2B02"/>
    <w:rsid w:val="2E0C3040"/>
    <w:rsid w:val="2E40384E"/>
    <w:rsid w:val="2F083808"/>
    <w:rsid w:val="2F0B058C"/>
    <w:rsid w:val="2F7C5FA4"/>
    <w:rsid w:val="344833B2"/>
    <w:rsid w:val="3D6C58AA"/>
    <w:rsid w:val="3E799816"/>
    <w:rsid w:val="403F2E01"/>
    <w:rsid w:val="431A1904"/>
    <w:rsid w:val="45413951"/>
    <w:rsid w:val="46E47FFF"/>
    <w:rsid w:val="4779601E"/>
    <w:rsid w:val="493E1AE1"/>
    <w:rsid w:val="4B2238EC"/>
    <w:rsid w:val="4C6C7CEB"/>
    <w:rsid w:val="4DDD59C1"/>
    <w:rsid w:val="4EAE0286"/>
    <w:rsid w:val="51FB0B52"/>
    <w:rsid w:val="531F075A"/>
    <w:rsid w:val="55D63DB0"/>
    <w:rsid w:val="56DA342C"/>
    <w:rsid w:val="57A01936"/>
    <w:rsid w:val="57A57FD6"/>
    <w:rsid w:val="57F01F2D"/>
    <w:rsid w:val="58D367F3"/>
    <w:rsid w:val="592C1295"/>
    <w:rsid w:val="59DD74BB"/>
    <w:rsid w:val="5A8C449C"/>
    <w:rsid w:val="5B571FFB"/>
    <w:rsid w:val="5BFB00CD"/>
    <w:rsid w:val="5C452F47"/>
    <w:rsid w:val="5D086F45"/>
    <w:rsid w:val="5D4D6706"/>
    <w:rsid w:val="60252B89"/>
    <w:rsid w:val="616C2448"/>
    <w:rsid w:val="63DF2082"/>
    <w:rsid w:val="654A16B4"/>
    <w:rsid w:val="660F1D12"/>
    <w:rsid w:val="67277FC8"/>
    <w:rsid w:val="677C2407"/>
    <w:rsid w:val="68C47A98"/>
    <w:rsid w:val="68C53F3C"/>
    <w:rsid w:val="6CC80E6D"/>
    <w:rsid w:val="6FDD1529"/>
    <w:rsid w:val="710B6BAC"/>
    <w:rsid w:val="71CC633B"/>
    <w:rsid w:val="71F238C8"/>
    <w:rsid w:val="738A5B9F"/>
    <w:rsid w:val="741F6AAA"/>
    <w:rsid w:val="74A0585D"/>
    <w:rsid w:val="77A7157C"/>
    <w:rsid w:val="78B143BF"/>
    <w:rsid w:val="7A035425"/>
    <w:rsid w:val="7AB465B7"/>
    <w:rsid w:val="7AFEC822"/>
    <w:rsid w:val="7B215011"/>
    <w:rsid w:val="7CB63E70"/>
    <w:rsid w:val="7D221505"/>
    <w:rsid w:val="7E2B6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B34D4F7"/>
  <w15:docId w15:val="{6ED72273-B959-4277-9FE0-EF6A35E8C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uiPriority="0" w:qFormat="1"/>
    <w:lsdException w:name="footnote reference" w:uiPriority="0" w:qFormat="1"/>
    <w:lsdException w:name="annotation reference" w:qFormat="1"/>
    <w:lsdException w:name="line number" w:uiPriority="0" w:qFormat="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next w:val="BodyText2"/>
    <w:qFormat/>
    <w:pPr>
      <w:widowControl w:val="0"/>
      <w:jc w:val="both"/>
    </w:pPr>
    <w:rPr>
      <w:rFonts w:ascii="Calibri" w:hAnsi="Calibri" w:cs="Calibri"/>
      <w:kern w:val="2"/>
      <w:sz w:val="21"/>
      <w:szCs w:val="24"/>
    </w:rPr>
  </w:style>
  <w:style w:type="paragraph" w:styleId="1">
    <w:name w:val="heading 1"/>
    <w:basedOn w:val="ac"/>
    <w:next w:val="ac"/>
    <w:qFormat/>
    <w:pPr>
      <w:keepNext/>
      <w:keepLines/>
      <w:spacing w:before="340" w:after="330" w:line="578" w:lineRule="auto"/>
      <w:outlineLvl w:val="0"/>
    </w:pPr>
    <w:rPr>
      <w:b/>
      <w:bCs/>
      <w:kern w:val="44"/>
      <w:sz w:val="44"/>
    </w:rPr>
  </w:style>
  <w:style w:type="paragraph" w:styleId="2">
    <w:name w:val="heading 2"/>
    <w:basedOn w:val="ac"/>
    <w:next w:val="ac"/>
    <w:qFormat/>
    <w:pPr>
      <w:keepNext/>
      <w:keepLines/>
      <w:spacing w:before="260" w:after="260" w:line="415" w:lineRule="auto"/>
      <w:outlineLvl w:val="1"/>
    </w:pPr>
    <w:rPr>
      <w:rFonts w:ascii="Times New Roman" w:eastAsia="黑体" w:hAnsi="Times New Roman"/>
      <w:b/>
      <w:sz w:val="32"/>
    </w:rPr>
  </w:style>
  <w:style w:type="paragraph" w:styleId="3">
    <w:name w:val="heading 3"/>
    <w:basedOn w:val="ac"/>
    <w:next w:val="ac"/>
    <w:qFormat/>
    <w:pPr>
      <w:keepNext/>
      <w:keepLines/>
      <w:spacing w:before="260" w:after="260" w:line="415" w:lineRule="auto"/>
      <w:outlineLvl w:val="2"/>
    </w:pPr>
    <w:rPr>
      <w:b/>
      <w:sz w:val="32"/>
    </w:rPr>
  </w:style>
  <w:style w:type="paragraph" w:styleId="7">
    <w:name w:val="heading 7"/>
    <w:basedOn w:val="ac"/>
    <w:next w:val="ac"/>
    <w:link w:val="70"/>
    <w:uiPriority w:val="9"/>
    <w:qFormat/>
    <w:pPr>
      <w:keepNext/>
      <w:keepLines/>
      <w:spacing w:before="240" w:after="64" w:line="320" w:lineRule="auto"/>
      <w:outlineLvl w:val="6"/>
    </w:pPr>
    <w:rPr>
      <w:b/>
      <w:bCs/>
      <w:sz w:val="24"/>
    </w:rPr>
  </w:style>
  <w:style w:type="character" w:default="1" w:styleId="ad">
    <w:name w:val="Default Paragraph Font"/>
    <w:uiPriority w:val="1"/>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customStyle="1" w:styleId="BodyText2">
    <w:name w:val="BodyText2"/>
    <w:basedOn w:val="ac"/>
    <w:qFormat/>
    <w:pPr>
      <w:spacing w:after="120" w:line="480" w:lineRule="auto"/>
      <w:textAlignment w:val="baseline"/>
    </w:pPr>
    <w:rPr>
      <w:rFonts w:cs="Times New Roman"/>
      <w:sz w:val="32"/>
      <w:szCs w:val="32"/>
    </w:rPr>
  </w:style>
  <w:style w:type="paragraph" w:styleId="af0">
    <w:name w:val="annotation text"/>
    <w:basedOn w:val="ac"/>
    <w:link w:val="af1"/>
    <w:uiPriority w:val="99"/>
    <w:unhideWhenUsed/>
    <w:qFormat/>
    <w:pPr>
      <w:adjustRightInd w:val="0"/>
      <w:spacing w:line="400" w:lineRule="exact"/>
      <w:jc w:val="left"/>
    </w:pPr>
    <w:rPr>
      <w:szCs w:val="21"/>
    </w:rPr>
  </w:style>
  <w:style w:type="paragraph" w:styleId="af2">
    <w:name w:val="Date"/>
    <w:basedOn w:val="ac"/>
    <w:next w:val="ac"/>
    <w:link w:val="af3"/>
    <w:uiPriority w:val="99"/>
    <w:semiHidden/>
    <w:unhideWhenUsed/>
    <w:qFormat/>
    <w:pPr>
      <w:ind w:leftChars="2500" w:left="100"/>
    </w:pPr>
  </w:style>
  <w:style w:type="paragraph" w:styleId="af4">
    <w:name w:val="endnote text"/>
    <w:basedOn w:val="ac"/>
    <w:link w:val="af5"/>
    <w:uiPriority w:val="99"/>
    <w:semiHidden/>
    <w:unhideWhenUsed/>
    <w:qFormat/>
    <w:pPr>
      <w:snapToGrid w:val="0"/>
      <w:jc w:val="left"/>
    </w:pPr>
  </w:style>
  <w:style w:type="paragraph" w:styleId="af6">
    <w:name w:val="Balloon Text"/>
    <w:basedOn w:val="ac"/>
    <w:link w:val="af7"/>
    <w:uiPriority w:val="99"/>
    <w:unhideWhenUsed/>
    <w:qFormat/>
    <w:rPr>
      <w:sz w:val="18"/>
      <w:szCs w:val="18"/>
    </w:rPr>
  </w:style>
  <w:style w:type="paragraph" w:styleId="af8">
    <w:name w:val="footer"/>
    <w:basedOn w:val="ac"/>
    <w:link w:val="af9"/>
    <w:uiPriority w:val="99"/>
    <w:qFormat/>
    <w:pPr>
      <w:tabs>
        <w:tab w:val="center" w:pos="4153"/>
        <w:tab w:val="right" w:pos="8306"/>
      </w:tabs>
      <w:snapToGrid w:val="0"/>
      <w:jc w:val="left"/>
    </w:pPr>
    <w:rPr>
      <w:sz w:val="18"/>
      <w:szCs w:val="18"/>
    </w:rPr>
  </w:style>
  <w:style w:type="paragraph" w:styleId="afa">
    <w:name w:val="envelope return"/>
    <w:basedOn w:val="ac"/>
    <w:qFormat/>
    <w:pPr>
      <w:snapToGrid w:val="0"/>
    </w:pPr>
    <w:rPr>
      <w:rFonts w:ascii="Times New Roman" w:hAnsi="Times New Roman"/>
    </w:rPr>
  </w:style>
  <w:style w:type="paragraph" w:styleId="afb">
    <w:name w:val="header"/>
    <w:basedOn w:val="ac"/>
    <w:link w:val="afc"/>
    <w:qFormat/>
    <w:pPr>
      <w:pBdr>
        <w:bottom w:val="single" w:sz="6" w:space="1" w:color="auto"/>
      </w:pBdr>
      <w:tabs>
        <w:tab w:val="center" w:pos="4153"/>
        <w:tab w:val="right" w:pos="8306"/>
      </w:tabs>
      <w:snapToGrid w:val="0"/>
      <w:jc w:val="center"/>
    </w:pPr>
    <w:rPr>
      <w:sz w:val="18"/>
      <w:szCs w:val="18"/>
    </w:rPr>
  </w:style>
  <w:style w:type="paragraph" w:styleId="4">
    <w:name w:val="toc 4"/>
    <w:basedOn w:val="ac"/>
    <w:next w:val="ac"/>
    <w:uiPriority w:val="39"/>
    <w:unhideWhenUsed/>
    <w:qFormat/>
    <w:pPr>
      <w:tabs>
        <w:tab w:val="right" w:leader="dot" w:pos="9344"/>
      </w:tabs>
      <w:adjustRightInd w:val="0"/>
      <w:spacing w:line="300" w:lineRule="exact"/>
      <w:ind w:left="629"/>
    </w:pPr>
    <w:rPr>
      <w:rFonts w:ascii="宋体"/>
      <w:szCs w:val="21"/>
    </w:rPr>
  </w:style>
  <w:style w:type="paragraph" w:styleId="afd">
    <w:name w:val="Normal (Web)"/>
    <w:basedOn w:val="ac"/>
    <w:uiPriority w:val="99"/>
    <w:semiHidden/>
    <w:unhideWhenUsed/>
    <w:qFormat/>
    <w:rPr>
      <w:sz w:val="24"/>
    </w:rPr>
  </w:style>
  <w:style w:type="paragraph" w:styleId="afe">
    <w:name w:val="Title"/>
    <w:basedOn w:val="ac"/>
    <w:next w:val="ac"/>
    <w:link w:val="aff"/>
    <w:uiPriority w:val="10"/>
    <w:qFormat/>
    <w:pPr>
      <w:spacing w:before="240" w:after="60"/>
      <w:jc w:val="center"/>
      <w:outlineLvl w:val="0"/>
    </w:pPr>
    <w:rPr>
      <w:rFonts w:asciiTheme="majorHAnsi" w:eastAsiaTheme="majorEastAsia" w:hAnsiTheme="majorHAnsi" w:cstheme="majorBidi"/>
      <w:b/>
      <w:bCs/>
      <w:sz w:val="32"/>
      <w:szCs w:val="32"/>
    </w:rPr>
  </w:style>
  <w:style w:type="paragraph" w:styleId="aff0">
    <w:name w:val="annotation subject"/>
    <w:basedOn w:val="af0"/>
    <w:next w:val="af0"/>
    <w:link w:val="aff1"/>
    <w:uiPriority w:val="99"/>
    <w:semiHidden/>
    <w:unhideWhenUsed/>
    <w:qFormat/>
    <w:pPr>
      <w:adjustRightInd/>
      <w:spacing w:line="240" w:lineRule="auto"/>
    </w:pPr>
    <w:rPr>
      <w:b/>
      <w:bCs/>
      <w:szCs w:val="24"/>
    </w:rPr>
  </w:style>
  <w:style w:type="table" w:styleId="aff2">
    <w:name w:val="Table Grid"/>
    <w:basedOn w:val="ae"/>
    <w:uiPriority w:val="39"/>
    <w:qFormat/>
    <w:pPr>
      <w:widowControl w:val="0"/>
      <w:jc w:val="both"/>
    </w:pPr>
    <w:tblPr>
      <w:tblBorders>
        <w:top w:val="single" w:sz="4" w:space="0" w:color="auto"/>
        <w:bottom w:val="single" w:sz="4" w:space="0" w:color="auto"/>
      </w:tblBorders>
    </w:tblPr>
  </w:style>
  <w:style w:type="character" w:styleId="aff3">
    <w:name w:val="Strong"/>
    <w:basedOn w:val="ad"/>
    <w:uiPriority w:val="22"/>
    <w:qFormat/>
    <w:rPr>
      <w:b/>
    </w:rPr>
  </w:style>
  <w:style w:type="character" w:styleId="aff4">
    <w:name w:val="endnote reference"/>
    <w:basedOn w:val="ad"/>
    <w:uiPriority w:val="99"/>
    <w:semiHidden/>
    <w:unhideWhenUsed/>
    <w:qFormat/>
    <w:rPr>
      <w:vertAlign w:val="superscript"/>
    </w:rPr>
  </w:style>
  <w:style w:type="character" w:styleId="aff5">
    <w:name w:val="line number"/>
    <w:qFormat/>
  </w:style>
  <w:style w:type="character" w:styleId="aff6">
    <w:name w:val="Hyperlink"/>
    <w:qFormat/>
    <w:rPr>
      <w:rFonts w:ascii="宋体" w:eastAsia="宋体"/>
      <w:color w:val="auto"/>
      <w:spacing w:val="0"/>
      <w:w w:val="100"/>
      <w:position w:val="0"/>
      <w:sz w:val="21"/>
      <w:u w:val="none"/>
      <w:vertAlign w:val="baseline"/>
    </w:rPr>
  </w:style>
  <w:style w:type="character" w:styleId="aff7">
    <w:name w:val="annotation reference"/>
    <w:uiPriority w:val="99"/>
    <w:qFormat/>
    <w:rPr>
      <w:sz w:val="21"/>
    </w:rPr>
  </w:style>
  <w:style w:type="character" w:styleId="aff8">
    <w:name w:val="footnote reference"/>
    <w:qFormat/>
    <w:rPr>
      <w:vertAlign w:val="superscript"/>
    </w:rPr>
  </w:style>
  <w:style w:type="paragraph" w:customStyle="1" w:styleId="-1">
    <w:name w:val="正文-公1"/>
    <w:uiPriority w:val="99"/>
    <w:qFormat/>
    <w:pPr>
      <w:widowControl w:val="0"/>
      <w:suppressAutoHyphens/>
      <w:jc w:val="both"/>
    </w:pPr>
    <w:rPr>
      <w:rFonts w:ascii="Calibri" w:hAnsi="Calibri"/>
      <w:kern w:val="2"/>
      <w:sz w:val="21"/>
      <w:szCs w:val="24"/>
    </w:rPr>
  </w:style>
  <w:style w:type="character" w:customStyle="1" w:styleId="70">
    <w:name w:val="标题 7 字符"/>
    <w:link w:val="7"/>
    <w:qFormat/>
    <w:rPr>
      <w:rFonts w:eastAsia="宋体"/>
      <w:b/>
      <w:bCs/>
      <w:kern w:val="2"/>
      <w:sz w:val="24"/>
      <w:szCs w:val="24"/>
    </w:rPr>
  </w:style>
  <w:style w:type="character" w:customStyle="1" w:styleId="af1">
    <w:name w:val="批注文字 字符"/>
    <w:link w:val="af0"/>
    <w:uiPriority w:val="99"/>
    <w:semiHidden/>
    <w:qFormat/>
    <w:rPr>
      <w:rFonts w:ascii="Calibri" w:eastAsia="宋体" w:hAnsi="Calibri"/>
      <w:kern w:val="2"/>
      <w:sz w:val="21"/>
      <w:szCs w:val="21"/>
    </w:rPr>
  </w:style>
  <w:style w:type="character" w:customStyle="1" w:styleId="af7">
    <w:name w:val="批注框文本 字符"/>
    <w:link w:val="af6"/>
    <w:uiPriority w:val="99"/>
    <w:semiHidden/>
    <w:qFormat/>
    <w:rPr>
      <w:rFonts w:eastAsia="宋体"/>
      <w:kern w:val="2"/>
      <w:sz w:val="18"/>
      <w:szCs w:val="18"/>
    </w:rPr>
  </w:style>
  <w:style w:type="character" w:customStyle="1" w:styleId="af9">
    <w:name w:val="页脚 字符"/>
    <w:link w:val="af8"/>
    <w:uiPriority w:val="99"/>
    <w:qFormat/>
    <w:locked/>
    <w:rPr>
      <w:rFonts w:eastAsia="宋体"/>
      <w:kern w:val="2"/>
      <w:sz w:val="18"/>
      <w:szCs w:val="18"/>
    </w:rPr>
  </w:style>
  <w:style w:type="paragraph" w:customStyle="1" w:styleId="aff9">
    <w:name w:val="其他标准称谓"/>
    <w:qFormat/>
    <w:pPr>
      <w:spacing w:line="0" w:lineRule="atLeast"/>
      <w:jc w:val="distribute"/>
    </w:pPr>
    <w:rPr>
      <w:rFonts w:ascii="黑体" w:eastAsia="黑体" w:hAnsi="Calibri" w:cs="Calibri"/>
      <w:sz w:val="52"/>
    </w:rPr>
  </w:style>
  <w:style w:type="paragraph" w:customStyle="1" w:styleId="10">
    <w:name w:val="封面标准号1"/>
    <w:qFormat/>
    <w:pPr>
      <w:widowControl w:val="0"/>
      <w:kinsoku w:val="0"/>
      <w:overflowPunct w:val="0"/>
      <w:autoSpaceDE w:val="0"/>
      <w:autoSpaceDN w:val="0"/>
      <w:spacing w:before="308"/>
      <w:jc w:val="right"/>
      <w:textAlignment w:val="center"/>
    </w:pPr>
    <w:rPr>
      <w:rFonts w:ascii="Calibri" w:hAnsi="Calibri" w:cs="Calibri"/>
      <w:sz w:val="28"/>
    </w:rPr>
  </w:style>
  <w:style w:type="paragraph" w:customStyle="1" w:styleId="affa">
    <w:name w:val="标准文件_段"/>
    <w:link w:val="Char"/>
    <w:qFormat/>
    <w:pPr>
      <w:autoSpaceDE w:val="0"/>
      <w:autoSpaceDN w:val="0"/>
      <w:spacing w:line="520" w:lineRule="exact"/>
      <w:ind w:firstLineChars="200" w:firstLine="640"/>
      <w:jc w:val="both"/>
    </w:pPr>
    <w:rPr>
      <w:rFonts w:ascii="仿宋" w:eastAsia="仿宋" w:hAnsi="仿宋" w:cs="Calibri"/>
      <w:kern w:val="2"/>
      <w:sz w:val="32"/>
      <w:szCs w:val="32"/>
    </w:rPr>
  </w:style>
  <w:style w:type="character" w:customStyle="1" w:styleId="Char">
    <w:name w:val="标准文件_段 Char"/>
    <w:link w:val="affa"/>
    <w:qFormat/>
    <w:rPr>
      <w:rFonts w:ascii="仿宋" w:eastAsia="仿宋" w:hAnsi="仿宋" w:cs="Calibri"/>
      <w:kern w:val="2"/>
      <w:sz w:val="32"/>
      <w:szCs w:val="32"/>
    </w:rPr>
  </w:style>
  <w:style w:type="paragraph" w:customStyle="1" w:styleId="a6">
    <w:name w:val="标准文件_章标题"/>
    <w:next w:val="affa"/>
    <w:qFormat/>
    <w:pPr>
      <w:numPr>
        <w:ilvl w:val="1"/>
        <w:numId w:val="1"/>
      </w:numPr>
      <w:spacing w:beforeLines="100" w:before="100" w:afterLines="100" w:after="100"/>
      <w:jc w:val="both"/>
      <w:outlineLvl w:val="0"/>
    </w:pPr>
    <w:rPr>
      <w:rFonts w:ascii="黑体" w:eastAsia="黑体" w:hAnsi="Calibri" w:cs="Calibri"/>
      <w:sz w:val="21"/>
    </w:rPr>
  </w:style>
  <w:style w:type="paragraph" w:customStyle="1" w:styleId="affb">
    <w:name w:val="标准文件_二级条标题"/>
    <w:next w:val="affa"/>
    <w:qFormat/>
    <w:pPr>
      <w:widowControl w:val="0"/>
      <w:spacing w:beforeLines="50" w:before="50" w:afterLines="50" w:after="50"/>
      <w:jc w:val="both"/>
      <w:outlineLvl w:val="2"/>
    </w:pPr>
    <w:rPr>
      <w:rFonts w:ascii="黑体" w:eastAsia="黑体" w:hAnsi="Calibri" w:cs="Calibri"/>
      <w:sz w:val="21"/>
    </w:rPr>
  </w:style>
  <w:style w:type="paragraph" w:customStyle="1" w:styleId="a7">
    <w:name w:val="标准文件_一级条标题"/>
    <w:basedOn w:val="a6"/>
    <w:next w:val="affa"/>
    <w:qFormat/>
    <w:pPr>
      <w:numPr>
        <w:ilvl w:val="2"/>
      </w:numPr>
      <w:spacing w:beforeLines="0" w:before="50" w:afterLines="0" w:after="50"/>
      <w:outlineLvl w:val="1"/>
    </w:pPr>
  </w:style>
  <w:style w:type="paragraph" w:customStyle="1" w:styleId="affc">
    <w:name w:val="标准文件_三级条标题"/>
    <w:basedOn w:val="affb"/>
    <w:next w:val="affa"/>
    <w:qFormat/>
    <w:pPr>
      <w:outlineLvl w:val="3"/>
    </w:pPr>
  </w:style>
  <w:style w:type="paragraph" w:customStyle="1" w:styleId="affd">
    <w:name w:val="标准文件_四级条标题"/>
    <w:next w:val="affa"/>
    <w:qFormat/>
    <w:pPr>
      <w:widowControl w:val="0"/>
      <w:spacing w:beforeLines="50" w:before="50" w:afterLines="50" w:after="50"/>
      <w:jc w:val="both"/>
      <w:outlineLvl w:val="4"/>
    </w:pPr>
    <w:rPr>
      <w:rFonts w:ascii="黑体" w:eastAsia="黑体" w:hAnsi="Calibri" w:cs="Calibri"/>
      <w:sz w:val="21"/>
    </w:rPr>
  </w:style>
  <w:style w:type="paragraph" w:customStyle="1" w:styleId="aa">
    <w:name w:val="标准文件_五级条标题"/>
    <w:next w:val="affb"/>
    <w:qFormat/>
    <w:pPr>
      <w:widowControl w:val="0"/>
      <w:numPr>
        <w:ilvl w:val="6"/>
        <w:numId w:val="1"/>
      </w:numPr>
      <w:spacing w:beforeLines="50" w:before="50" w:afterLines="50" w:after="50"/>
      <w:jc w:val="both"/>
      <w:outlineLvl w:val="5"/>
    </w:pPr>
    <w:rPr>
      <w:rFonts w:ascii="黑体" w:eastAsia="黑体" w:hAnsi="Calibri" w:cs="Calibri"/>
      <w:sz w:val="21"/>
    </w:rPr>
  </w:style>
  <w:style w:type="paragraph" w:customStyle="1" w:styleId="a5">
    <w:name w:val="前言标题"/>
    <w:next w:val="ac"/>
    <w:qFormat/>
    <w:pPr>
      <w:numPr>
        <w:numId w:val="1"/>
      </w:numPr>
      <w:shd w:val="clear" w:color="FFFFFF" w:fill="FFFFFF"/>
      <w:spacing w:before="540" w:after="600"/>
      <w:jc w:val="center"/>
      <w:outlineLvl w:val="0"/>
    </w:pPr>
    <w:rPr>
      <w:rFonts w:ascii="黑体" w:eastAsia="黑体" w:hAnsi="Calibri" w:cs="Calibri"/>
      <w:sz w:val="32"/>
    </w:rPr>
  </w:style>
  <w:style w:type="paragraph" w:customStyle="1" w:styleId="a9">
    <w:name w:val="标准文件_四级无标题"/>
    <w:basedOn w:val="affd"/>
    <w:qFormat/>
    <w:pPr>
      <w:numPr>
        <w:ilvl w:val="5"/>
        <w:numId w:val="1"/>
      </w:numPr>
    </w:pPr>
    <w:rPr>
      <w:rFonts w:ascii="宋体" w:eastAsia="宋体"/>
      <w:szCs w:val="52"/>
    </w:rPr>
  </w:style>
  <w:style w:type="paragraph" w:customStyle="1" w:styleId="a8">
    <w:name w:val="标准文件_三级无标题"/>
    <w:basedOn w:val="affc"/>
    <w:qFormat/>
    <w:pPr>
      <w:numPr>
        <w:ilvl w:val="4"/>
        <w:numId w:val="1"/>
      </w:numPr>
    </w:pPr>
    <w:rPr>
      <w:rFonts w:ascii="宋体" w:eastAsia="宋体"/>
    </w:rPr>
  </w:style>
  <w:style w:type="paragraph" w:customStyle="1" w:styleId="a">
    <w:name w:val="标准文件_正文表标题"/>
    <w:qFormat/>
    <w:pPr>
      <w:numPr>
        <w:numId w:val="2"/>
      </w:numPr>
      <w:tabs>
        <w:tab w:val="left" w:pos="0"/>
      </w:tabs>
      <w:spacing w:beforeLines="50" w:before="50" w:afterLines="50" w:after="50"/>
      <w:jc w:val="center"/>
    </w:pPr>
    <w:rPr>
      <w:rFonts w:ascii="黑体" w:eastAsia="黑体" w:hAnsi="Calibri" w:cs="Calibri"/>
      <w:sz w:val="21"/>
    </w:rPr>
  </w:style>
  <w:style w:type="character" w:customStyle="1" w:styleId="font11">
    <w:name w:val="font11"/>
    <w:qFormat/>
    <w:rPr>
      <w:rFonts w:ascii="等线" w:eastAsia="等线"/>
      <w:b/>
      <w:bCs/>
      <w:color w:val="FF0000"/>
      <w:sz w:val="22"/>
      <w:szCs w:val="22"/>
      <w:u w:val="none"/>
    </w:rPr>
  </w:style>
  <w:style w:type="character" w:customStyle="1" w:styleId="font01">
    <w:name w:val="font01"/>
    <w:qFormat/>
    <w:rPr>
      <w:rFonts w:ascii="等线" w:eastAsia="等线"/>
      <w:color w:val="000000"/>
      <w:sz w:val="22"/>
      <w:szCs w:val="22"/>
      <w:u w:val="none"/>
    </w:rPr>
  </w:style>
  <w:style w:type="paragraph" w:customStyle="1" w:styleId="affe">
    <w:name w:val="段"/>
    <w:qFormat/>
    <w:pPr>
      <w:autoSpaceDE w:val="0"/>
      <w:autoSpaceDN w:val="0"/>
      <w:ind w:firstLineChars="200" w:firstLine="200"/>
      <w:jc w:val="both"/>
    </w:pPr>
    <w:rPr>
      <w:rFonts w:ascii="宋体" w:hAnsi="Calibri" w:cs="Calibri"/>
      <w:sz w:val="21"/>
    </w:rPr>
  </w:style>
  <w:style w:type="paragraph" w:customStyle="1" w:styleId="afff">
    <w:name w:val="二级无"/>
    <w:basedOn w:val="ac"/>
    <w:qFormat/>
    <w:pPr>
      <w:widowControl/>
      <w:tabs>
        <w:tab w:val="left" w:pos="780"/>
      </w:tabs>
      <w:ind w:left="780" w:hanging="360"/>
      <w:jc w:val="left"/>
      <w:outlineLvl w:val="3"/>
    </w:pPr>
    <w:rPr>
      <w:rFonts w:ascii="宋体"/>
      <w:kern w:val="0"/>
      <w:szCs w:val="21"/>
    </w:rPr>
  </w:style>
  <w:style w:type="paragraph" w:customStyle="1" w:styleId="afff0">
    <w:name w:val="标准文件_二级无标题"/>
    <w:basedOn w:val="affb"/>
    <w:qFormat/>
    <w:pPr>
      <w:tabs>
        <w:tab w:val="left" w:pos="1200"/>
      </w:tabs>
      <w:spacing w:beforeLines="0" w:before="0" w:afterLines="0" w:after="0"/>
      <w:ind w:left="1200" w:hanging="360"/>
      <w:outlineLvl w:val="9"/>
    </w:pPr>
    <w:rPr>
      <w:rFonts w:ascii="宋体" w:eastAsia="宋体"/>
    </w:rPr>
  </w:style>
  <w:style w:type="paragraph" w:customStyle="1" w:styleId="CharCharCharChar">
    <w:name w:val="Char Char Char Char"/>
    <w:basedOn w:val="ac"/>
    <w:qFormat/>
  </w:style>
  <w:style w:type="paragraph" w:customStyle="1" w:styleId="a3">
    <w:name w:val="标准文件_数字编号列项（二级）"/>
    <w:qFormat/>
    <w:pPr>
      <w:numPr>
        <w:ilvl w:val="1"/>
        <w:numId w:val="3"/>
      </w:numPr>
      <w:jc w:val="both"/>
    </w:pPr>
    <w:rPr>
      <w:rFonts w:ascii="宋体" w:hAnsi="Calibri" w:cs="Calibri"/>
      <w:sz w:val="21"/>
    </w:rPr>
  </w:style>
  <w:style w:type="paragraph" w:customStyle="1" w:styleId="a4">
    <w:name w:val="标准文件_编号列项（三级）"/>
    <w:qFormat/>
    <w:pPr>
      <w:numPr>
        <w:ilvl w:val="2"/>
        <w:numId w:val="3"/>
      </w:numPr>
    </w:pPr>
    <w:rPr>
      <w:rFonts w:ascii="宋体" w:hAnsi="Calibri" w:cs="Calibri"/>
      <w:sz w:val="21"/>
    </w:rPr>
  </w:style>
  <w:style w:type="paragraph" w:customStyle="1" w:styleId="a2">
    <w:name w:val="标准文件_字母编号列项（一级）"/>
    <w:qFormat/>
    <w:pPr>
      <w:numPr>
        <w:numId w:val="3"/>
      </w:numPr>
      <w:jc w:val="both"/>
    </w:pPr>
    <w:rPr>
      <w:rFonts w:ascii="宋体" w:hAnsi="Calibri" w:cs="Calibri"/>
      <w:sz w:val="21"/>
    </w:rPr>
  </w:style>
  <w:style w:type="paragraph" w:customStyle="1" w:styleId="afff1">
    <w:name w:val="标准文件_术语条一"/>
    <w:basedOn w:val="ac"/>
    <w:next w:val="affa"/>
    <w:qFormat/>
    <w:pPr>
      <w:widowControl/>
    </w:pPr>
    <w:rPr>
      <w:rFonts w:ascii="宋体"/>
      <w:kern w:val="0"/>
      <w:szCs w:val="20"/>
    </w:rPr>
  </w:style>
  <w:style w:type="paragraph" w:customStyle="1" w:styleId="abstract">
    <w:name w:val="abstract"/>
    <w:basedOn w:val="ac"/>
    <w:qFormat/>
    <w:pPr>
      <w:widowControl/>
      <w:spacing w:before="100" w:beforeAutospacing="1" w:after="100" w:afterAutospacing="1"/>
      <w:jc w:val="left"/>
    </w:pPr>
    <w:rPr>
      <w:rFonts w:ascii="宋体" w:hAnsi="宋体" w:cs="宋体"/>
      <w:kern w:val="0"/>
      <w:sz w:val="24"/>
    </w:rPr>
  </w:style>
  <w:style w:type="paragraph" w:customStyle="1" w:styleId="abstractmore">
    <w:name w:val="abstract_more"/>
    <w:basedOn w:val="ac"/>
    <w:qFormat/>
    <w:pPr>
      <w:widowControl/>
      <w:spacing w:before="100" w:beforeAutospacing="1" w:after="100" w:afterAutospacing="1"/>
      <w:jc w:val="left"/>
    </w:pPr>
    <w:rPr>
      <w:rFonts w:ascii="宋体" w:hAnsi="宋体" w:cs="宋体"/>
      <w:kern w:val="0"/>
      <w:sz w:val="24"/>
    </w:rPr>
  </w:style>
  <w:style w:type="paragraph" w:styleId="afff2">
    <w:name w:val="No Spacing"/>
    <w:uiPriority w:val="99"/>
    <w:qFormat/>
    <w:pPr>
      <w:widowControl w:val="0"/>
      <w:jc w:val="both"/>
    </w:pPr>
    <w:rPr>
      <w:rFonts w:ascii="Calibri" w:hAnsi="Calibri"/>
      <w:kern w:val="2"/>
      <w:sz w:val="21"/>
      <w:szCs w:val="24"/>
    </w:rPr>
  </w:style>
  <w:style w:type="paragraph" w:customStyle="1" w:styleId="a1">
    <w:name w:val="标准文件_一级项"/>
    <w:qFormat/>
    <w:pPr>
      <w:numPr>
        <w:numId w:val="4"/>
      </w:numPr>
    </w:pPr>
    <w:rPr>
      <w:rFonts w:ascii="宋体"/>
      <w:sz w:val="21"/>
    </w:rPr>
  </w:style>
  <w:style w:type="paragraph" w:customStyle="1" w:styleId="ab">
    <w:name w:val="附录表标题"/>
    <w:basedOn w:val="ac"/>
    <w:next w:val="affe"/>
    <w:qFormat/>
    <w:pPr>
      <w:numPr>
        <w:ilvl w:val="1"/>
        <w:numId w:val="5"/>
      </w:numPr>
      <w:tabs>
        <w:tab w:val="left" w:pos="180"/>
      </w:tabs>
      <w:spacing w:beforeLines="50" w:afterLines="50"/>
      <w:ind w:left="0" w:firstLine="0"/>
      <w:jc w:val="center"/>
    </w:pPr>
    <w:rPr>
      <w:rFonts w:ascii="黑体" w:eastAsia="黑体" w:hAnsi="Times New Roman" w:cs="Times New Roman"/>
      <w:szCs w:val="21"/>
    </w:rPr>
  </w:style>
  <w:style w:type="paragraph" w:styleId="afff3">
    <w:name w:val="List Paragraph"/>
    <w:basedOn w:val="ac"/>
    <w:uiPriority w:val="99"/>
    <w:unhideWhenUsed/>
    <w:qFormat/>
    <w:pPr>
      <w:ind w:firstLineChars="200" w:firstLine="420"/>
    </w:pPr>
    <w:rPr>
      <w:rFonts w:ascii="Times New Roman" w:hAnsi="Times New Roman" w:cs="Times New Roman"/>
    </w:rPr>
  </w:style>
  <w:style w:type="character" w:customStyle="1" w:styleId="afc">
    <w:name w:val="页眉 字符"/>
    <w:basedOn w:val="ad"/>
    <w:link w:val="afb"/>
    <w:qFormat/>
    <w:rPr>
      <w:rFonts w:ascii="Calibri" w:hAnsi="Calibri" w:cs="Calibri"/>
      <w:kern w:val="2"/>
      <w:sz w:val="18"/>
      <w:szCs w:val="18"/>
    </w:rPr>
  </w:style>
  <w:style w:type="character" w:customStyle="1" w:styleId="aff1">
    <w:name w:val="批注主题 字符"/>
    <w:basedOn w:val="af1"/>
    <w:link w:val="aff0"/>
    <w:uiPriority w:val="99"/>
    <w:semiHidden/>
    <w:qFormat/>
    <w:rPr>
      <w:rFonts w:ascii="Calibri" w:eastAsia="宋体" w:hAnsi="Calibri" w:cs="Calibri"/>
      <w:b/>
      <w:bCs/>
      <w:kern w:val="2"/>
      <w:sz w:val="21"/>
      <w:szCs w:val="24"/>
    </w:rPr>
  </w:style>
  <w:style w:type="character" w:customStyle="1" w:styleId="af5">
    <w:name w:val="尾注文本 字符"/>
    <w:basedOn w:val="ad"/>
    <w:link w:val="af4"/>
    <w:uiPriority w:val="99"/>
    <w:semiHidden/>
    <w:qFormat/>
    <w:rPr>
      <w:rFonts w:ascii="Calibri" w:hAnsi="Calibri" w:cs="Calibri"/>
      <w:kern w:val="2"/>
      <w:sz w:val="21"/>
      <w:szCs w:val="24"/>
    </w:rPr>
  </w:style>
  <w:style w:type="paragraph" w:customStyle="1" w:styleId="a0">
    <w:name w:val="标准文件_方框数字列项"/>
    <w:basedOn w:val="affa"/>
    <w:qFormat/>
    <w:pPr>
      <w:numPr>
        <w:numId w:val="6"/>
      </w:numPr>
      <w:spacing w:line="240" w:lineRule="auto"/>
      <w:ind w:firstLineChars="0" w:firstLine="0"/>
    </w:pPr>
    <w:rPr>
      <w:rFonts w:ascii="宋体" w:eastAsia="宋体" w:hAnsi="Times New Roman" w:cs="Times New Roman"/>
      <w:kern w:val="0"/>
      <w:sz w:val="21"/>
      <w:szCs w:val="20"/>
    </w:rPr>
  </w:style>
  <w:style w:type="character" w:customStyle="1" w:styleId="af3">
    <w:name w:val="日期 字符"/>
    <w:basedOn w:val="ad"/>
    <w:link w:val="af2"/>
    <w:uiPriority w:val="99"/>
    <w:semiHidden/>
    <w:qFormat/>
    <w:rPr>
      <w:rFonts w:ascii="Calibri" w:hAnsi="Calibri" w:cs="Calibri"/>
      <w:kern w:val="2"/>
      <w:sz w:val="21"/>
      <w:szCs w:val="24"/>
    </w:rPr>
  </w:style>
  <w:style w:type="character" w:customStyle="1" w:styleId="aff">
    <w:name w:val="标题 字符"/>
    <w:basedOn w:val="ad"/>
    <w:link w:val="afe"/>
    <w:uiPriority w:val="10"/>
    <w:qFormat/>
    <w:rPr>
      <w:rFonts w:asciiTheme="majorHAnsi" w:eastAsiaTheme="majorEastAsia" w:hAnsiTheme="majorHAnsi" w:cstheme="majorBidi"/>
      <w:b/>
      <w:bCs/>
      <w:kern w:val="2"/>
      <w:sz w:val="32"/>
      <w:szCs w:val="32"/>
    </w:rPr>
  </w:style>
  <w:style w:type="table" w:customStyle="1" w:styleId="11">
    <w:name w:val="网格型1"/>
    <w:basedOn w:val="ae"/>
    <w:next w:val="aff2"/>
    <w:uiPriority w:val="39"/>
    <w:qFormat/>
    <w:rsid w:val="00D157E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766899">
      <w:bodyDiv w:val="1"/>
      <w:marLeft w:val="0"/>
      <w:marRight w:val="0"/>
      <w:marTop w:val="0"/>
      <w:marBottom w:val="0"/>
      <w:divBdr>
        <w:top w:val="none" w:sz="0" w:space="0" w:color="auto"/>
        <w:left w:val="none" w:sz="0" w:space="0" w:color="auto"/>
        <w:bottom w:val="none" w:sz="0" w:space="0" w:color="auto"/>
        <w:right w:val="none" w:sz="0" w:space="0" w:color="auto"/>
      </w:divBdr>
      <w:divsChild>
        <w:div w:id="1319577322">
          <w:marLeft w:val="0"/>
          <w:marRight w:val="0"/>
          <w:marTop w:val="0"/>
          <w:marBottom w:val="0"/>
          <w:divBdr>
            <w:top w:val="none" w:sz="0" w:space="0" w:color="auto"/>
            <w:left w:val="none" w:sz="0" w:space="0" w:color="auto"/>
            <w:bottom w:val="none" w:sz="0" w:space="0" w:color="auto"/>
            <w:right w:val="none" w:sz="0" w:space="0" w:color="auto"/>
          </w:divBdr>
        </w:div>
        <w:div w:id="1667437674">
          <w:marLeft w:val="0"/>
          <w:marRight w:val="0"/>
          <w:marTop w:val="0"/>
          <w:marBottom w:val="0"/>
          <w:divBdr>
            <w:top w:val="none" w:sz="0" w:space="0" w:color="auto"/>
            <w:left w:val="none" w:sz="0" w:space="0" w:color="auto"/>
            <w:bottom w:val="none" w:sz="0" w:space="0" w:color="auto"/>
            <w:right w:val="none" w:sz="0" w:space="0" w:color="auto"/>
          </w:divBdr>
        </w:div>
        <w:div w:id="1046563489">
          <w:marLeft w:val="0"/>
          <w:marRight w:val="0"/>
          <w:marTop w:val="0"/>
          <w:marBottom w:val="0"/>
          <w:divBdr>
            <w:top w:val="none" w:sz="0" w:space="0" w:color="auto"/>
            <w:left w:val="none" w:sz="0" w:space="0" w:color="auto"/>
            <w:bottom w:val="none" w:sz="0" w:space="0" w:color="auto"/>
            <w:right w:val="none" w:sz="0" w:space="0" w:color="auto"/>
          </w:divBdr>
        </w:div>
        <w:div w:id="812868474">
          <w:marLeft w:val="0"/>
          <w:marRight w:val="0"/>
          <w:marTop w:val="0"/>
          <w:marBottom w:val="0"/>
          <w:divBdr>
            <w:top w:val="none" w:sz="0" w:space="0" w:color="auto"/>
            <w:left w:val="none" w:sz="0" w:space="0" w:color="auto"/>
            <w:bottom w:val="none" w:sz="0" w:space="0" w:color="auto"/>
            <w:right w:val="none" w:sz="0" w:space="0" w:color="auto"/>
          </w:divBdr>
        </w:div>
        <w:div w:id="1455371495">
          <w:marLeft w:val="0"/>
          <w:marRight w:val="0"/>
          <w:marTop w:val="0"/>
          <w:marBottom w:val="0"/>
          <w:divBdr>
            <w:top w:val="none" w:sz="0" w:space="0" w:color="auto"/>
            <w:left w:val="none" w:sz="0" w:space="0" w:color="auto"/>
            <w:bottom w:val="none" w:sz="0" w:space="0" w:color="auto"/>
            <w:right w:val="none" w:sz="0" w:space="0" w:color="auto"/>
          </w:divBdr>
        </w:div>
        <w:div w:id="158546658">
          <w:marLeft w:val="0"/>
          <w:marRight w:val="0"/>
          <w:marTop w:val="0"/>
          <w:marBottom w:val="0"/>
          <w:divBdr>
            <w:top w:val="none" w:sz="0" w:space="0" w:color="auto"/>
            <w:left w:val="none" w:sz="0" w:space="0" w:color="auto"/>
            <w:bottom w:val="none" w:sz="0" w:space="0" w:color="auto"/>
            <w:right w:val="none" w:sz="0" w:space="0" w:color="auto"/>
          </w:divBdr>
        </w:div>
        <w:div w:id="2102408154">
          <w:marLeft w:val="0"/>
          <w:marRight w:val="0"/>
          <w:marTop w:val="0"/>
          <w:marBottom w:val="0"/>
          <w:divBdr>
            <w:top w:val="none" w:sz="0" w:space="0" w:color="auto"/>
            <w:left w:val="none" w:sz="0" w:space="0" w:color="auto"/>
            <w:bottom w:val="none" w:sz="0" w:space="0" w:color="auto"/>
            <w:right w:val="none" w:sz="0" w:space="0" w:color="auto"/>
          </w:divBdr>
        </w:div>
        <w:div w:id="1235779525">
          <w:marLeft w:val="0"/>
          <w:marRight w:val="0"/>
          <w:marTop w:val="0"/>
          <w:marBottom w:val="0"/>
          <w:divBdr>
            <w:top w:val="none" w:sz="0" w:space="0" w:color="auto"/>
            <w:left w:val="none" w:sz="0" w:space="0" w:color="auto"/>
            <w:bottom w:val="none" w:sz="0" w:space="0" w:color="auto"/>
            <w:right w:val="none" w:sz="0" w:space="0" w:color="auto"/>
          </w:divBdr>
        </w:div>
        <w:div w:id="1470392614">
          <w:marLeft w:val="0"/>
          <w:marRight w:val="0"/>
          <w:marTop w:val="0"/>
          <w:marBottom w:val="0"/>
          <w:divBdr>
            <w:top w:val="none" w:sz="0" w:space="0" w:color="auto"/>
            <w:left w:val="none" w:sz="0" w:space="0" w:color="auto"/>
            <w:bottom w:val="none" w:sz="0" w:space="0" w:color="auto"/>
            <w:right w:val="none" w:sz="0" w:space="0" w:color="auto"/>
          </w:divBdr>
        </w:div>
        <w:div w:id="79958764">
          <w:marLeft w:val="0"/>
          <w:marRight w:val="0"/>
          <w:marTop w:val="0"/>
          <w:marBottom w:val="0"/>
          <w:divBdr>
            <w:top w:val="none" w:sz="0" w:space="0" w:color="auto"/>
            <w:left w:val="none" w:sz="0" w:space="0" w:color="auto"/>
            <w:bottom w:val="none" w:sz="0" w:space="0" w:color="auto"/>
            <w:right w:val="none" w:sz="0" w:space="0" w:color="auto"/>
          </w:divBdr>
        </w:div>
        <w:div w:id="1740395859">
          <w:marLeft w:val="0"/>
          <w:marRight w:val="0"/>
          <w:marTop w:val="0"/>
          <w:marBottom w:val="0"/>
          <w:divBdr>
            <w:top w:val="none" w:sz="0" w:space="0" w:color="auto"/>
            <w:left w:val="none" w:sz="0" w:space="0" w:color="auto"/>
            <w:bottom w:val="none" w:sz="0" w:space="0" w:color="auto"/>
            <w:right w:val="none" w:sz="0" w:space="0" w:color="auto"/>
          </w:divBdr>
        </w:div>
        <w:div w:id="1932276501">
          <w:marLeft w:val="0"/>
          <w:marRight w:val="0"/>
          <w:marTop w:val="0"/>
          <w:marBottom w:val="0"/>
          <w:divBdr>
            <w:top w:val="none" w:sz="0" w:space="0" w:color="auto"/>
            <w:left w:val="none" w:sz="0" w:space="0" w:color="auto"/>
            <w:bottom w:val="none" w:sz="0" w:space="0" w:color="auto"/>
            <w:right w:val="none" w:sz="0" w:space="0" w:color="auto"/>
          </w:divBdr>
        </w:div>
        <w:div w:id="1360623418">
          <w:marLeft w:val="0"/>
          <w:marRight w:val="0"/>
          <w:marTop w:val="0"/>
          <w:marBottom w:val="0"/>
          <w:divBdr>
            <w:top w:val="none" w:sz="0" w:space="0" w:color="auto"/>
            <w:left w:val="none" w:sz="0" w:space="0" w:color="auto"/>
            <w:bottom w:val="none" w:sz="0" w:space="0" w:color="auto"/>
            <w:right w:val="none" w:sz="0" w:space="0" w:color="auto"/>
          </w:divBdr>
        </w:div>
      </w:divsChild>
    </w:div>
    <w:div w:id="1928221174">
      <w:bodyDiv w:val="1"/>
      <w:marLeft w:val="0"/>
      <w:marRight w:val="0"/>
      <w:marTop w:val="0"/>
      <w:marBottom w:val="0"/>
      <w:divBdr>
        <w:top w:val="none" w:sz="0" w:space="0" w:color="auto"/>
        <w:left w:val="none" w:sz="0" w:space="0" w:color="auto"/>
        <w:bottom w:val="none" w:sz="0" w:space="0" w:color="auto"/>
        <w:right w:val="none" w:sz="0" w:space="0" w:color="auto"/>
      </w:divBdr>
      <w:divsChild>
        <w:div w:id="275211337">
          <w:marLeft w:val="0"/>
          <w:marRight w:val="0"/>
          <w:marTop w:val="0"/>
          <w:marBottom w:val="0"/>
          <w:divBdr>
            <w:top w:val="none" w:sz="0" w:space="0" w:color="auto"/>
            <w:left w:val="none" w:sz="0" w:space="0" w:color="auto"/>
            <w:bottom w:val="none" w:sz="0" w:space="0" w:color="auto"/>
            <w:right w:val="none" w:sz="0" w:space="0" w:color="auto"/>
          </w:divBdr>
        </w:div>
        <w:div w:id="1910799756">
          <w:marLeft w:val="0"/>
          <w:marRight w:val="0"/>
          <w:marTop w:val="0"/>
          <w:marBottom w:val="0"/>
          <w:divBdr>
            <w:top w:val="none" w:sz="0" w:space="0" w:color="auto"/>
            <w:left w:val="none" w:sz="0" w:space="0" w:color="auto"/>
            <w:bottom w:val="none" w:sz="0" w:space="0" w:color="auto"/>
            <w:right w:val="none" w:sz="0" w:space="0" w:color="auto"/>
          </w:divBdr>
        </w:div>
        <w:div w:id="78335523">
          <w:marLeft w:val="0"/>
          <w:marRight w:val="0"/>
          <w:marTop w:val="0"/>
          <w:marBottom w:val="0"/>
          <w:divBdr>
            <w:top w:val="none" w:sz="0" w:space="0" w:color="auto"/>
            <w:left w:val="none" w:sz="0" w:space="0" w:color="auto"/>
            <w:bottom w:val="none" w:sz="0" w:space="0" w:color="auto"/>
            <w:right w:val="none" w:sz="0" w:space="0" w:color="auto"/>
          </w:divBdr>
        </w:div>
        <w:div w:id="867568997">
          <w:marLeft w:val="0"/>
          <w:marRight w:val="0"/>
          <w:marTop w:val="0"/>
          <w:marBottom w:val="0"/>
          <w:divBdr>
            <w:top w:val="none" w:sz="0" w:space="0" w:color="auto"/>
            <w:left w:val="none" w:sz="0" w:space="0" w:color="auto"/>
            <w:bottom w:val="none" w:sz="0" w:space="0" w:color="auto"/>
            <w:right w:val="none" w:sz="0" w:space="0" w:color="auto"/>
          </w:divBdr>
        </w:div>
        <w:div w:id="1868371410">
          <w:marLeft w:val="0"/>
          <w:marRight w:val="0"/>
          <w:marTop w:val="0"/>
          <w:marBottom w:val="0"/>
          <w:divBdr>
            <w:top w:val="none" w:sz="0" w:space="0" w:color="auto"/>
            <w:left w:val="none" w:sz="0" w:space="0" w:color="auto"/>
            <w:bottom w:val="none" w:sz="0" w:space="0" w:color="auto"/>
            <w:right w:val="none" w:sz="0" w:space="0" w:color="auto"/>
          </w:divBdr>
        </w:div>
        <w:div w:id="475416122">
          <w:marLeft w:val="0"/>
          <w:marRight w:val="0"/>
          <w:marTop w:val="0"/>
          <w:marBottom w:val="0"/>
          <w:divBdr>
            <w:top w:val="none" w:sz="0" w:space="0" w:color="auto"/>
            <w:left w:val="none" w:sz="0" w:space="0" w:color="auto"/>
            <w:bottom w:val="none" w:sz="0" w:space="0" w:color="auto"/>
            <w:right w:val="none" w:sz="0" w:space="0" w:color="auto"/>
          </w:divBdr>
        </w:div>
        <w:div w:id="1037702334">
          <w:marLeft w:val="0"/>
          <w:marRight w:val="0"/>
          <w:marTop w:val="0"/>
          <w:marBottom w:val="0"/>
          <w:divBdr>
            <w:top w:val="none" w:sz="0" w:space="0" w:color="auto"/>
            <w:left w:val="none" w:sz="0" w:space="0" w:color="auto"/>
            <w:bottom w:val="none" w:sz="0" w:space="0" w:color="auto"/>
            <w:right w:val="none" w:sz="0" w:space="0" w:color="auto"/>
          </w:divBdr>
        </w:div>
        <w:div w:id="1381319964">
          <w:marLeft w:val="0"/>
          <w:marRight w:val="0"/>
          <w:marTop w:val="0"/>
          <w:marBottom w:val="0"/>
          <w:divBdr>
            <w:top w:val="none" w:sz="0" w:space="0" w:color="auto"/>
            <w:left w:val="none" w:sz="0" w:space="0" w:color="auto"/>
            <w:bottom w:val="none" w:sz="0" w:space="0" w:color="auto"/>
            <w:right w:val="none" w:sz="0" w:space="0" w:color="auto"/>
          </w:divBdr>
        </w:div>
        <w:div w:id="1737243295">
          <w:marLeft w:val="0"/>
          <w:marRight w:val="0"/>
          <w:marTop w:val="0"/>
          <w:marBottom w:val="0"/>
          <w:divBdr>
            <w:top w:val="none" w:sz="0" w:space="0" w:color="auto"/>
            <w:left w:val="none" w:sz="0" w:space="0" w:color="auto"/>
            <w:bottom w:val="none" w:sz="0" w:space="0" w:color="auto"/>
            <w:right w:val="none" w:sz="0" w:space="0" w:color="auto"/>
          </w:divBdr>
        </w:div>
        <w:div w:id="2042393606">
          <w:marLeft w:val="0"/>
          <w:marRight w:val="0"/>
          <w:marTop w:val="0"/>
          <w:marBottom w:val="0"/>
          <w:divBdr>
            <w:top w:val="none" w:sz="0" w:space="0" w:color="auto"/>
            <w:left w:val="none" w:sz="0" w:space="0" w:color="auto"/>
            <w:bottom w:val="none" w:sz="0" w:space="0" w:color="auto"/>
            <w:right w:val="none" w:sz="0" w:space="0" w:color="auto"/>
          </w:divBdr>
        </w:div>
        <w:div w:id="696350918">
          <w:marLeft w:val="0"/>
          <w:marRight w:val="0"/>
          <w:marTop w:val="0"/>
          <w:marBottom w:val="0"/>
          <w:divBdr>
            <w:top w:val="none" w:sz="0" w:space="0" w:color="auto"/>
            <w:left w:val="none" w:sz="0" w:space="0" w:color="auto"/>
            <w:bottom w:val="none" w:sz="0" w:space="0" w:color="auto"/>
            <w:right w:val="none" w:sz="0" w:space="0" w:color="auto"/>
          </w:divBdr>
        </w:div>
        <w:div w:id="2083135210">
          <w:marLeft w:val="0"/>
          <w:marRight w:val="0"/>
          <w:marTop w:val="0"/>
          <w:marBottom w:val="0"/>
          <w:divBdr>
            <w:top w:val="none" w:sz="0" w:space="0" w:color="auto"/>
            <w:left w:val="none" w:sz="0" w:space="0" w:color="auto"/>
            <w:bottom w:val="none" w:sz="0" w:space="0" w:color="auto"/>
            <w:right w:val="none" w:sz="0" w:space="0" w:color="auto"/>
          </w:divBdr>
        </w:div>
        <w:div w:id="187528808">
          <w:marLeft w:val="0"/>
          <w:marRight w:val="0"/>
          <w:marTop w:val="0"/>
          <w:marBottom w:val="0"/>
          <w:divBdr>
            <w:top w:val="none" w:sz="0" w:space="0" w:color="auto"/>
            <w:left w:val="none" w:sz="0" w:space="0" w:color="auto"/>
            <w:bottom w:val="none" w:sz="0" w:space="0" w:color="auto"/>
            <w:right w:val="none" w:sz="0" w:space="0" w:color="auto"/>
          </w:divBdr>
        </w:div>
      </w:divsChild>
    </w:div>
    <w:div w:id="2072384480">
      <w:bodyDiv w:val="1"/>
      <w:marLeft w:val="0"/>
      <w:marRight w:val="0"/>
      <w:marTop w:val="0"/>
      <w:marBottom w:val="0"/>
      <w:divBdr>
        <w:top w:val="none" w:sz="0" w:space="0" w:color="auto"/>
        <w:left w:val="none" w:sz="0" w:space="0" w:color="auto"/>
        <w:bottom w:val="none" w:sz="0" w:space="0" w:color="auto"/>
        <w:right w:val="none" w:sz="0" w:space="0" w:color="auto"/>
      </w:divBdr>
      <w:divsChild>
        <w:div w:id="868764589">
          <w:marLeft w:val="0"/>
          <w:marRight w:val="0"/>
          <w:marTop w:val="0"/>
          <w:marBottom w:val="0"/>
          <w:divBdr>
            <w:top w:val="none" w:sz="0" w:space="0" w:color="auto"/>
            <w:left w:val="none" w:sz="0" w:space="0" w:color="auto"/>
            <w:bottom w:val="none" w:sz="0" w:space="0" w:color="auto"/>
            <w:right w:val="none" w:sz="0" w:space="0" w:color="auto"/>
          </w:divBdr>
        </w:div>
        <w:div w:id="1105539075">
          <w:marLeft w:val="0"/>
          <w:marRight w:val="0"/>
          <w:marTop w:val="0"/>
          <w:marBottom w:val="0"/>
          <w:divBdr>
            <w:top w:val="none" w:sz="0" w:space="0" w:color="auto"/>
            <w:left w:val="none" w:sz="0" w:space="0" w:color="auto"/>
            <w:bottom w:val="none" w:sz="0" w:space="0" w:color="auto"/>
            <w:right w:val="none" w:sz="0" w:space="0" w:color="auto"/>
          </w:divBdr>
        </w:div>
        <w:div w:id="1951204495">
          <w:marLeft w:val="0"/>
          <w:marRight w:val="0"/>
          <w:marTop w:val="0"/>
          <w:marBottom w:val="0"/>
          <w:divBdr>
            <w:top w:val="none" w:sz="0" w:space="0" w:color="auto"/>
            <w:left w:val="none" w:sz="0" w:space="0" w:color="auto"/>
            <w:bottom w:val="none" w:sz="0" w:space="0" w:color="auto"/>
            <w:right w:val="none" w:sz="0" w:space="0" w:color="auto"/>
          </w:divBdr>
        </w:div>
        <w:div w:id="1673339463">
          <w:marLeft w:val="0"/>
          <w:marRight w:val="0"/>
          <w:marTop w:val="0"/>
          <w:marBottom w:val="0"/>
          <w:divBdr>
            <w:top w:val="none" w:sz="0" w:space="0" w:color="auto"/>
            <w:left w:val="none" w:sz="0" w:space="0" w:color="auto"/>
            <w:bottom w:val="none" w:sz="0" w:space="0" w:color="auto"/>
            <w:right w:val="none" w:sz="0" w:space="0" w:color="auto"/>
          </w:divBdr>
        </w:div>
        <w:div w:id="484129523">
          <w:marLeft w:val="0"/>
          <w:marRight w:val="0"/>
          <w:marTop w:val="0"/>
          <w:marBottom w:val="0"/>
          <w:divBdr>
            <w:top w:val="none" w:sz="0" w:space="0" w:color="auto"/>
            <w:left w:val="none" w:sz="0" w:space="0" w:color="auto"/>
            <w:bottom w:val="none" w:sz="0" w:space="0" w:color="auto"/>
            <w:right w:val="none" w:sz="0" w:space="0" w:color="auto"/>
          </w:divBdr>
        </w:div>
        <w:div w:id="50740166">
          <w:marLeft w:val="0"/>
          <w:marRight w:val="0"/>
          <w:marTop w:val="0"/>
          <w:marBottom w:val="0"/>
          <w:divBdr>
            <w:top w:val="none" w:sz="0" w:space="0" w:color="auto"/>
            <w:left w:val="none" w:sz="0" w:space="0" w:color="auto"/>
            <w:bottom w:val="none" w:sz="0" w:space="0" w:color="auto"/>
            <w:right w:val="none" w:sz="0" w:space="0" w:color="auto"/>
          </w:divBdr>
        </w:div>
        <w:div w:id="575750250">
          <w:marLeft w:val="0"/>
          <w:marRight w:val="0"/>
          <w:marTop w:val="0"/>
          <w:marBottom w:val="0"/>
          <w:divBdr>
            <w:top w:val="none" w:sz="0" w:space="0" w:color="auto"/>
            <w:left w:val="none" w:sz="0" w:space="0" w:color="auto"/>
            <w:bottom w:val="none" w:sz="0" w:space="0" w:color="auto"/>
            <w:right w:val="none" w:sz="0" w:space="0" w:color="auto"/>
          </w:divBdr>
        </w:div>
        <w:div w:id="1075468873">
          <w:marLeft w:val="0"/>
          <w:marRight w:val="0"/>
          <w:marTop w:val="0"/>
          <w:marBottom w:val="0"/>
          <w:divBdr>
            <w:top w:val="none" w:sz="0" w:space="0" w:color="auto"/>
            <w:left w:val="none" w:sz="0" w:space="0" w:color="auto"/>
            <w:bottom w:val="none" w:sz="0" w:space="0" w:color="auto"/>
            <w:right w:val="none" w:sz="0" w:space="0" w:color="auto"/>
          </w:divBdr>
        </w:div>
        <w:div w:id="1164661058">
          <w:marLeft w:val="0"/>
          <w:marRight w:val="0"/>
          <w:marTop w:val="0"/>
          <w:marBottom w:val="0"/>
          <w:divBdr>
            <w:top w:val="none" w:sz="0" w:space="0" w:color="auto"/>
            <w:left w:val="none" w:sz="0" w:space="0" w:color="auto"/>
            <w:bottom w:val="none" w:sz="0" w:space="0" w:color="auto"/>
            <w:right w:val="none" w:sz="0" w:space="0" w:color="auto"/>
          </w:divBdr>
        </w:div>
        <w:div w:id="1772703947">
          <w:marLeft w:val="0"/>
          <w:marRight w:val="0"/>
          <w:marTop w:val="0"/>
          <w:marBottom w:val="0"/>
          <w:divBdr>
            <w:top w:val="none" w:sz="0" w:space="0" w:color="auto"/>
            <w:left w:val="none" w:sz="0" w:space="0" w:color="auto"/>
            <w:bottom w:val="none" w:sz="0" w:space="0" w:color="auto"/>
            <w:right w:val="none" w:sz="0" w:space="0" w:color="auto"/>
          </w:divBdr>
        </w:div>
        <w:div w:id="177158813">
          <w:marLeft w:val="0"/>
          <w:marRight w:val="0"/>
          <w:marTop w:val="0"/>
          <w:marBottom w:val="0"/>
          <w:divBdr>
            <w:top w:val="none" w:sz="0" w:space="0" w:color="auto"/>
            <w:left w:val="none" w:sz="0" w:space="0" w:color="auto"/>
            <w:bottom w:val="none" w:sz="0" w:space="0" w:color="auto"/>
            <w:right w:val="none" w:sz="0" w:space="0" w:color="auto"/>
          </w:divBdr>
        </w:div>
        <w:div w:id="924463645">
          <w:marLeft w:val="0"/>
          <w:marRight w:val="0"/>
          <w:marTop w:val="0"/>
          <w:marBottom w:val="0"/>
          <w:divBdr>
            <w:top w:val="none" w:sz="0" w:space="0" w:color="auto"/>
            <w:left w:val="none" w:sz="0" w:space="0" w:color="auto"/>
            <w:bottom w:val="none" w:sz="0" w:space="0" w:color="auto"/>
            <w:right w:val="none" w:sz="0" w:space="0" w:color="auto"/>
          </w:divBdr>
        </w:div>
        <w:div w:id="536359895">
          <w:marLeft w:val="0"/>
          <w:marRight w:val="0"/>
          <w:marTop w:val="0"/>
          <w:marBottom w:val="0"/>
          <w:divBdr>
            <w:top w:val="none" w:sz="0" w:space="0" w:color="auto"/>
            <w:left w:val="none" w:sz="0" w:space="0" w:color="auto"/>
            <w:bottom w:val="none" w:sz="0" w:space="0" w:color="auto"/>
            <w:right w:val="none" w:sz="0" w:space="0" w:color="auto"/>
          </w:divBdr>
        </w:div>
      </w:divsChild>
    </w:div>
    <w:div w:id="2119325420">
      <w:bodyDiv w:val="1"/>
      <w:marLeft w:val="0"/>
      <w:marRight w:val="0"/>
      <w:marTop w:val="0"/>
      <w:marBottom w:val="0"/>
      <w:divBdr>
        <w:top w:val="none" w:sz="0" w:space="0" w:color="auto"/>
        <w:left w:val="none" w:sz="0" w:space="0" w:color="auto"/>
        <w:bottom w:val="none" w:sz="0" w:space="0" w:color="auto"/>
        <w:right w:val="none" w:sz="0" w:space="0" w:color="auto"/>
      </w:divBdr>
      <w:divsChild>
        <w:div w:id="1008993268">
          <w:marLeft w:val="0"/>
          <w:marRight w:val="0"/>
          <w:marTop w:val="0"/>
          <w:marBottom w:val="0"/>
          <w:divBdr>
            <w:top w:val="none" w:sz="0" w:space="0" w:color="auto"/>
            <w:left w:val="none" w:sz="0" w:space="0" w:color="auto"/>
            <w:bottom w:val="none" w:sz="0" w:space="0" w:color="auto"/>
            <w:right w:val="none" w:sz="0" w:space="0" w:color="auto"/>
          </w:divBdr>
        </w:div>
        <w:div w:id="829104998">
          <w:marLeft w:val="0"/>
          <w:marRight w:val="0"/>
          <w:marTop w:val="0"/>
          <w:marBottom w:val="0"/>
          <w:divBdr>
            <w:top w:val="none" w:sz="0" w:space="0" w:color="auto"/>
            <w:left w:val="none" w:sz="0" w:space="0" w:color="auto"/>
            <w:bottom w:val="none" w:sz="0" w:space="0" w:color="auto"/>
            <w:right w:val="none" w:sz="0" w:space="0" w:color="auto"/>
          </w:divBdr>
        </w:div>
        <w:div w:id="418210221">
          <w:marLeft w:val="0"/>
          <w:marRight w:val="0"/>
          <w:marTop w:val="0"/>
          <w:marBottom w:val="0"/>
          <w:divBdr>
            <w:top w:val="none" w:sz="0" w:space="0" w:color="auto"/>
            <w:left w:val="none" w:sz="0" w:space="0" w:color="auto"/>
            <w:bottom w:val="none" w:sz="0" w:space="0" w:color="auto"/>
            <w:right w:val="none" w:sz="0" w:space="0" w:color="auto"/>
          </w:divBdr>
        </w:div>
        <w:div w:id="1313293598">
          <w:marLeft w:val="0"/>
          <w:marRight w:val="0"/>
          <w:marTop w:val="0"/>
          <w:marBottom w:val="0"/>
          <w:divBdr>
            <w:top w:val="none" w:sz="0" w:space="0" w:color="auto"/>
            <w:left w:val="none" w:sz="0" w:space="0" w:color="auto"/>
            <w:bottom w:val="none" w:sz="0" w:space="0" w:color="auto"/>
            <w:right w:val="none" w:sz="0" w:space="0" w:color="auto"/>
          </w:divBdr>
        </w:div>
        <w:div w:id="769590698">
          <w:marLeft w:val="0"/>
          <w:marRight w:val="0"/>
          <w:marTop w:val="0"/>
          <w:marBottom w:val="0"/>
          <w:divBdr>
            <w:top w:val="none" w:sz="0" w:space="0" w:color="auto"/>
            <w:left w:val="none" w:sz="0" w:space="0" w:color="auto"/>
            <w:bottom w:val="none" w:sz="0" w:space="0" w:color="auto"/>
            <w:right w:val="none" w:sz="0" w:space="0" w:color="auto"/>
          </w:divBdr>
        </w:div>
        <w:div w:id="1277978179">
          <w:marLeft w:val="0"/>
          <w:marRight w:val="0"/>
          <w:marTop w:val="0"/>
          <w:marBottom w:val="0"/>
          <w:divBdr>
            <w:top w:val="none" w:sz="0" w:space="0" w:color="auto"/>
            <w:left w:val="none" w:sz="0" w:space="0" w:color="auto"/>
            <w:bottom w:val="none" w:sz="0" w:space="0" w:color="auto"/>
            <w:right w:val="none" w:sz="0" w:space="0" w:color="auto"/>
          </w:divBdr>
        </w:div>
        <w:div w:id="1200121514">
          <w:marLeft w:val="0"/>
          <w:marRight w:val="0"/>
          <w:marTop w:val="0"/>
          <w:marBottom w:val="0"/>
          <w:divBdr>
            <w:top w:val="none" w:sz="0" w:space="0" w:color="auto"/>
            <w:left w:val="none" w:sz="0" w:space="0" w:color="auto"/>
            <w:bottom w:val="none" w:sz="0" w:space="0" w:color="auto"/>
            <w:right w:val="none" w:sz="0" w:space="0" w:color="auto"/>
          </w:divBdr>
        </w:div>
        <w:div w:id="569190322">
          <w:marLeft w:val="0"/>
          <w:marRight w:val="0"/>
          <w:marTop w:val="0"/>
          <w:marBottom w:val="0"/>
          <w:divBdr>
            <w:top w:val="none" w:sz="0" w:space="0" w:color="auto"/>
            <w:left w:val="none" w:sz="0" w:space="0" w:color="auto"/>
            <w:bottom w:val="none" w:sz="0" w:space="0" w:color="auto"/>
            <w:right w:val="none" w:sz="0" w:space="0" w:color="auto"/>
          </w:divBdr>
        </w:div>
        <w:div w:id="1871988097">
          <w:marLeft w:val="0"/>
          <w:marRight w:val="0"/>
          <w:marTop w:val="0"/>
          <w:marBottom w:val="0"/>
          <w:divBdr>
            <w:top w:val="none" w:sz="0" w:space="0" w:color="auto"/>
            <w:left w:val="none" w:sz="0" w:space="0" w:color="auto"/>
            <w:bottom w:val="none" w:sz="0" w:space="0" w:color="auto"/>
            <w:right w:val="none" w:sz="0" w:space="0" w:color="auto"/>
          </w:divBdr>
        </w:div>
        <w:div w:id="151454143">
          <w:marLeft w:val="0"/>
          <w:marRight w:val="0"/>
          <w:marTop w:val="0"/>
          <w:marBottom w:val="0"/>
          <w:divBdr>
            <w:top w:val="none" w:sz="0" w:space="0" w:color="auto"/>
            <w:left w:val="none" w:sz="0" w:space="0" w:color="auto"/>
            <w:bottom w:val="none" w:sz="0" w:space="0" w:color="auto"/>
            <w:right w:val="none" w:sz="0" w:space="0" w:color="auto"/>
          </w:divBdr>
        </w:div>
        <w:div w:id="244532921">
          <w:marLeft w:val="0"/>
          <w:marRight w:val="0"/>
          <w:marTop w:val="0"/>
          <w:marBottom w:val="0"/>
          <w:divBdr>
            <w:top w:val="none" w:sz="0" w:space="0" w:color="auto"/>
            <w:left w:val="none" w:sz="0" w:space="0" w:color="auto"/>
            <w:bottom w:val="none" w:sz="0" w:space="0" w:color="auto"/>
            <w:right w:val="none" w:sz="0" w:space="0" w:color="auto"/>
          </w:divBdr>
        </w:div>
        <w:div w:id="1114326182">
          <w:marLeft w:val="0"/>
          <w:marRight w:val="0"/>
          <w:marTop w:val="0"/>
          <w:marBottom w:val="0"/>
          <w:divBdr>
            <w:top w:val="none" w:sz="0" w:space="0" w:color="auto"/>
            <w:left w:val="none" w:sz="0" w:space="0" w:color="auto"/>
            <w:bottom w:val="none" w:sz="0" w:space="0" w:color="auto"/>
            <w:right w:val="none" w:sz="0" w:space="0" w:color="auto"/>
          </w:divBdr>
        </w:div>
        <w:div w:id="94230187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53E949-9937-49F5-AB81-00D17F740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1187</TotalTime>
  <Pages>16</Pages>
  <Words>1430</Words>
  <Characters>8151</Characters>
  <Application>Microsoft Office Word</Application>
  <DocSecurity>0</DocSecurity>
  <Lines>67</Lines>
  <Paragraphs>19</Paragraphs>
  <ScaleCrop>false</ScaleCrop>
  <Company>微软中国</Company>
  <LinksUpToDate>false</LinksUpToDate>
  <CharactersWithSpaces>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424</cp:revision>
  <cp:lastPrinted>2025-05-09T02:21:00Z</cp:lastPrinted>
  <dcterms:created xsi:type="dcterms:W3CDTF">2024-09-29T09:06:00Z</dcterms:created>
  <dcterms:modified xsi:type="dcterms:W3CDTF">2025-12-22T09:31:00Z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A922D90BF3B641DA8C66AE267C36FA1E_13</vt:lpwstr>
  </property>
  <property fmtid="{D5CDD505-2E9C-101B-9397-08002B2CF9AE}" pid="4" name="KSOTemplateDocerSaveRecord">
    <vt:lpwstr>eyJoZGlkIjoiNmQ1ZTAxODgwYWQ1NjFmNGMzNjRlNmY2MTk2ZjA3M2MiLCJ1c2VySWQiOiI1NjkwODQ0OTAifQ==</vt:lpwstr>
  </property>
</Properties>
</file>