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A43EC">
        <w:tc>
          <w:tcPr>
            <w:tcW w:w="509" w:type="dxa"/>
          </w:tcPr>
          <w:p w:rsidR="002A43EC" w:rsidRDefault="00DB2BA7">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A43EC" w:rsidRDefault="00DB2BA7">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w:t>
            </w:r>
            <w:r>
              <w:rPr>
                <w:rFonts w:ascii="黑体" w:eastAsia="黑体" w:hAnsi="黑体"/>
                <w:sz w:val="21"/>
                <w:szCs w:val="21"/>
              </w:rPr>
              <w:fldChar w:fldCharType="end"/>
            </w:r>
            <w:bookmarkEnd w:id="0"/>
          </w:p>
        </w:tc>
      </w:tr>
      <w:tr w:rsidR="002A43EC">
        <w:tc>
          <w:tcPr>
            <w:tcW w:w="509" w:type="dxa"/>
          </w:tcPr>
          <w:p w:rsidR="002A43EC" w:rsidRDefault="00DB2BA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A43EC">
              <w:trPr>
                <w:trHeight w:hRule="exact" w:val="1021"/>
              </w:trPr>
              <w:tc>
                <w:tcPr>
                  <w:tcW w:w="9242" w:type="dxa"/>
                  <w:vAlign w:val="center"/>
                </w:tcPr>
                <w:p w:rsidR="002A43EC" w:rsidRDefault="00DB2BA7" w:rsidP="007217A9">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2A43EC" w:rsidRDefault="00DB2BA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50</w:t>
            </w:r>
            <w:r>
              <w:rPr>
                <w:rFonts w:ascii="黑体" w:eastAsia="黑体" w:hAnsi="黑体"/>
                <w:sz w:val="21"/>
                <w:szCs w:val="21"/>
              </w:rPr>
              <w:fldChar w:fldCharType="end"/>
            </w:r>
            <w:bookmarkEnd w:id="2"/>
          </w:p>
        </w:tc>
      </w:tr>
    </w:tbl>
    <w:p w:rsidR="002A43EC" w:rsidRDefault="00DB2BA7">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2A43EC" w:rsidRDefault="00DB2BA7">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2A43EC" w:rsidRDefault="00DB2BA7">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2A43EC" w:rsidRDefault="00DB2BA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E60262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2A43EC" w:rsidRDefault="002A43EC">
      <w:pPr>
        <w:pStyle w:val="afffff0"/>
        <w:framePr w:w="9639" w:h="6976" w:hRule="exact" w:hSpace="0" w:vSpace="0" w:wrap="around" w:hAnchor="page" w:y="6408"/>
        <w:jc w:val="center"/>
        <w:rPr>
          <w:rFonts w:ascii="黑体" w:eastAsia="黑体" w:hAnsi="黑体"/>
          <w:b w:val="0"/>
          <w:bCs w:val="0"/>
          <w:w w:val="100"/>
        </w:rPr>
      </w:pPr>
    </w:p>
    <w:p w:rsidR="002A43EC" w:rsidRDefault="00DB2BA7">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南美白对虾与方格星虫混养技术规范</w:t>
      </w:r>
      <w:r>
        <w:fldChar w:fldCharType="end"/>
      </w:r>
      <w:bookmarkEnd w:id="8"/>
    </w:p>
    <w:p w:rsidR="002A43EC" w:rsidRDefault="002A43EC">
      <w:pPr>
        <w:framePr w:w="9639" w:h="6974" w:hRule="exact" w:wrap="around" w:vAnchor="page" w:hAnchor="page" w:x="1419" w:y="6408" w:anchorLock="1"/>
        <w:ind w:left="-1418"/>
      </w:pPr>
    </w:p>
    <w:p w:rsidR="002A43EC" w:rsidRDefault="00DB2BA7">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 xml:space="preserve">Technical specification for co-culture of </w:t>
      </w:r>
      <w:r>
        <w:rPr>
          <w:rFonts w:ascii="黑体" w:eastAsia="黑体" w:hAnsi="黑体"/>
          <w:i/>
          <w:szCs w:val="28"/>
        </w:rPr>
        <w:t>Penaeus vannamei</w:t>
      </w:r>
      <w:r>
        <w:rPr>
          <w:rFonts w:ascii="黑体" w:eastAsia="黑体" w:hAnsi="黑体"/>
          <w:szCs w:val="28"/>
        </w:rPr>
        <w:t xml:space="preserve"> and </w:t>
      </w:r>
      <w:r>
        <w:rPr>
          <w:rFonts w:ascii="黑体" w:eastAsia="黑体" w:hAnsi="黑体"/>
          <w:i/>
          <w:szCs w:val="28"/>
        </w:rPr>
        <w:t>Sipunculus nudus</w:t>
      </w:r>
      <w:r>
        <w:rPr>
          <w:rFonts w:ascii="黑体" w:eastAsia="黑体" w:hAnsi="黑体"/>
          <w:szCs w:val="28"/>
        </w:rPr>
        <w:fldChar w:fldCharType="end"/>
      </w:r>
      <w:bookmarkEnd w:id="9"/>
    </w:p>
    <w:p w:rsidR="002A43EC" w:rsidRDefault="002A43EC">
      <w:pPr>
        <w:framePr w:w="9639" w:h="6974" w:hRule="exact" w:wrap="around" w:vAnchor="page" w:hAnchor="page" w:x="1419" w:y="6408" w:anchorLock="1"/>
        <w:spacing w:line="760" w:lineRule="exact"/>
        <w:ind w:left="-1418"/>
      </w:pPr>
    </w:p>
    <w:p w:rsidR="002A43EC" w:rsidRDefault="002A43EC">
      <w:pPr>
        <w:pStyle w:val="afffffff8"/>
        <w:framePr w:w="9639" w:h="6974" w:hRule="exact" w:wrap="around" w:vAnchor="page" w:hAnchor="page" w:x="1419" w:y="6408" w:anchorLock="1"/>
        <w:textAlignment w:val="bottom"/>
        <w:rPr>
          <w:rFonts w:eastAsia="黑体"/>
          <w:szCs w:val="28"/>
        </w:rPr>
      </w:pPr>
    </w:p>
    <w:p w:rsidR="002A43EC" w:rsidRDefault="00DB2BA7">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2A43EC" w:rsidRDefault="00DB2BA7">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2A43EC" w:rsidRDefault="00DB2BA7">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2A43EC" w:rsidRDefault="00DB2BA7">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2A43EC" w:rsidRDefault="00DB2BA7">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2A43EC" w:rsidRDefault="00DB2BA7">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w:t>
      </w:r>
      <w:r>
        <w:rPr>
          <w:rFonts w:hAnsi="黑体" w:hint="eastAsia"/>
          <w:w w:val="100"/>
          <w:sz w:val="28"/>
        </w:rPr>
        <w:t>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2A43EC" w:rsidRDefault="00DB2BA7">
      <w:pPr>
        <w:rPr>
          <w:rFonts w:ascii="宋体" w:hAnsi="宋体"/>
          <w:sz w:val="28"/>
          <w:szCs w:val="28"/>
        </w:rPr>
        <w:sectPr w:rsidR="002A43EC" w:rsidSect="00370A1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24E2E68"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370A1B" w:rsidRDefault="00370A1B" w:rsidP="00370A1B">
      <w:pPr>
        <w:pStyle w:val="affffffa"/>
        <w:spacing w:after="360"/>
        <w:rPr>
          <w:rFonts w:hint="eastAsia"/>
        </w:rPr>
      </w:pPr>
      <w:bookmarkStart w:id="20" w:name="_Toc217465038"/>
      <w:bookmarkStart w:id="21" w:name="_Toc217838953"/>
      <w:bookmarkStart w:id="22" w:name="BookMark1"/>
      <w:bookmarkStart w:id="23" w:name="_GoBack"/>
      <w:bookmarkEnd w:id="23"/>
      <w:r w:rsidRPr="00370A1B">
        <w:rPr>
          <w:rFonts w:hint="eastAsia"/>
          <w:spacing w:val="320"/>
        </w:rPr>
        <w:lastRenderedPageBreak/>
        <w:t>目</w:t>
      </w:r>
      <w:r>
        <w:rPr>
          <w:rFonts w:hint="eastAsia"/>
        </w:rPr>
        <w:t>次</w:t>
      </w:r>
    </w:p>
    <w:p w:rsidR="00370A1B" w:rsidRPr="00370A1B" w:rsidRDefault="00370A1B">
      <w:pPr>
        <w:pStyle w:val="11"/>
        <w:tabs>
          <w:tab w:val="right" w:leader="dot" w:pos="9344"/>
        </w:tabs>
        <w:rPr>
          <w:rFonts w:asciiTheme="minorHAnsi" w:eastAsiaTheme="minorEastAsia" w:hAnsiTheme="minorHAnsi" w:cstheme="minorBidi"/>
          <w:noProof/>
          <w:szCs w:val="22"/>
        </w:rPr>
      </w:pPr>
      <w:r w:rsidRPr="00370A1B">
        <w:fldChar w:fldCharType="begin"/>
      </w:r>
      <w:r w:rsidRPr="00370A1B">
        <w:instrText xml:space="preserve"> TOC \o "1-1" \h \t "标准文件_一级条标题,2,标准文件_附录一级条标题,2," </w:instrText>
      </w:r>
      <w:r w:rsidRPr="00370A1B">
        <w:fldChar w:fldCharType="separate"/>
      </w:r>
      <w:hyperlink w:anchor="_Toc217898111" w:history="1">
        <w:r w:rsidRPr="00370A1B">
          <w:rPr>
            <w:rStyle w:val="affffb"/>
            <w:noProof/>
          </w:rPr>
          <w:t>前言</w:t>
        </w:r>
        <w:r w:rsidRPr="00370A1B">
          <w:rPr>
            <w:noProof/>
          </w:rPr>
          <w:tab/>
        </w:r>
        <w:r w:rsidRPr="00370A1B">
          <w:rPr>
            <w:noProof/>
          </w:rPr>
          <w:fldChar w:fldCharType="begin"/>
        </w:r>
        <w:r w:rsidRPr="00370A1B">
          <w:rPr>
            <w:noProof/>
          </w:rPr>
          <w:instrText xml:space="preserve"> PAGEREF _Toc217898111 \h </w:instrText>
        </w:r>
        <w:r w:rsidRPr="00370A1B">
          <w:rPr>
            <w:noProof/>
          </w:rPr>
        </w:r>
        <w:r w:rsidRPr="00370A1B">
          <w:rPr>
            <w:noProof/>
          </w:rPr>
          <w:fldChar w:fldCharType="separate"/>
        </w:r>
        <w:r w:rsidR="00EA2A3B">
          <w:rPr>
            <w:noProof/>
          </w:rPr>
          <w:t>II</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12" w:history="1">
        <w:r w:rsidRPr="00370A1B">
          <w:rPr>
            <w:rStyle w:val="affffb"/>
            <w:noProof/>
          </w:rPr>
          <w:t>1</w:t>
        </w:r>
        <w:r>
          <w:rPr>
            <w:rStyle w:val="affffb"/>
            <w:noProof/>
          </w:rPr>
          <w:t xml:space="preserve"> </w:t>
        </w:r>
        <w:r w:rsidRPr="00370A1B">
          <w:rPr>
            <w:rStyle w:val="affffb"/>
            <w:noProof/>
          </w:rPr>
          <w:t xml:space="preserve"> 范围</w:t>
        </w:r>
        <w:r w:rsidRPr="00370A1B">
          <w:rPr>
            <w:noProof/>
          </w:rPr>
          <w:tab/>
        </w:r>
        <w:r w:rsidRPr="00370A1B">
          <w:rPr>
            <w:noProof/>
          </w:rPr>
          <w:fldChar w:fldCharType="begin"/>
        </w:r>
        <w:r w:rsidRPr="00370A1B">
          <w:rPr>
            <w:noProof/>
          </w:rPr>
          <w:instrText xml:space="preserve"> PAGEREF _Toc217898112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13" w:history="1">
        <w:r w:rsidRPr="00370A1B">
          <w:rPr>
            <w:rStyle w:val="affffb"/>
            <w:noProof/>
          </w:rPr>
          <w:t>2</w:t>
        </w:r>
        <w:r>
          <w:rPr>
            <w:rStyle w:val="affffb"/>
            <w:noProof/>
          </w:rPr>
          <w:t xml:space="preserve"> </w:t>
        </w:r>
        <w:r w:rsidRPr="00370A1B">
          <w:rPr>
            <w:rStyle w:val="affffb"/>
            <w:noProof/>
          </w:rPr>
          <w:t xml:space="preserve"> 规范性引用文件</w:t>
        </w:r>
        <w:r w:rsidRPr="00370A1B">
          <w:rPr>
            <w:noProof/>
          </w:rPr>
          <w:tab/>
        </w:r>
        <w:r w:rsidRPr="00370A1B">
          <w:rPr>
            <w:noProof/>
          </w:rPr>
          <w:fldChar w:fldCharType="begin"/>
        </w:r>
        <w:r w:rsidRPr="00370A1B">
          <w:rPr>
            <w:noProof/>
          </w:rPr>
          <w:instrText xml:space="preserve"> PAGEREF _Toc217898113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14" w:history="1">
        <w:r w:rsidRPr="00370A1B">
          <w:rPr>
            <w:rStyle w:val="affffb"/>
            <w:noProof/>
          </w:rPr>
          <w:t>3</w:t>
        </w:r>
        <w:r>
          <w:rPr>
            <w:rStyle w:val="affffb"/>
            <w:noProof/>
          </w:rPr>
          <w:t xml:space="preserve"> </w:t>
        </w:r>
        <w:r w:rsidRPr="00370A1B">
          <w:rPr>
            <w:rStyle w:val="affffb"/>
            <w:noProof/>
          </w:rPr>
          <w:t xml:space="preserve"> 术语和定义</w:t>
        </w:r>
        <w:r w:rsidRPr="00370A1B">
          <w:rPr>
            <w:noProof/>
          </w:rPr>
          <w:tab/>
        </w:r>
        <w:r w:rsidRPr="00370A1B">
          <w:rPr>
            <w:noProof/>
          </w:rPr>
          <w:fldChar w:fldCharType="begin"/>
        </w:r>
        <w:r w:rsidRPr="00370A1B">
          <w:rPr>
            <w:noProof/>
          </w:rPr>
          <w:instrText xml:space="preserve"> PAGEREF _Toc217898114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15" w:history="1">
        <w:r w:rsidRPr="00370A1B">
          <w:rPr>
            <w:rStyle w:val="affffb"/>
            <w:noProof/>
          </w:rPr>
          <w:t>4</w:t>
        </w:r>
        <w:r>
          <w:rPr>
            <w:rStyle w:val="affffb"/>
            <w:noProof/>
          </w:rPr>
          <w:t xml:space="preserve"> </w:t>
        </w:r>
        <w:r w:rsidRPr="00370A1B">
          <w:rPr>
            <w:rStyle w:val="affffb"/>
            <w:noProof/>
          </w:rPr>
          <w:t xml:space="preserve"> 环境条件与设施</w:t>
        </w:r>
        <w:r w:rsidRPr="00370A1B">
          <w:rPr>
            <w:noProof/>
          </w:rPr>
          <w:tab/>
        </w:r>
        <w:r w:rsidRPr="00370A1B">
          <w:rPr>
            <w:noProof/>
          </w:rPr>
          <w:fldChar w:fldCharType="begin"/>
        </w:r>
        <w:r w:rsidRPr="00370A1B">
          <w:rPr>
            <w:noProof/>
          </w:rPr>
          <w:instrText xml:space="preserve"> PAGEREF _Toc217898115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16" w:history="1">
        <w:r w:rsidRPr="00370A1B">
          <w:rPr>
            <w:rStyle w:val="affffb"/>
            <w:noProof/>
            <w14:scene3d>
              <w14:camera w14:prst="orthographicFront"/>
              <w14:lightRig w14:rig="threePt" w14:dir="t">
                <w14:rot w14:lat="0" w14:lon="0" w14:rev="0"/>
              </w14:lightRig>
            </w14:scene3d>
          </w:rPr>
          <w:t>4.1</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场址选择</w:t>
        </w:r>
        <w:r w:rsidRPr="00370A1B">
          <w:rPr>
            <w:noProof/>
          </w:rPr>
          <w:tab/>
        </w:r>
        <w:r w:rsidRPr="00370A1B">
          <w:rPr>
            <w:noProof/>
          </w:rPr>
          <w:fldChar w:fldCharType="begin"/>
        </w:r>
        <w:r w:rsidRPr="00370A1B">
          <w:rPr>
            <w:noProof/>
          </w:rPr>
          <w:instrText xml:space="preserve"> PAGEREF _Toc217898116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17" w:history="1">
        <w:r w:rsidRPr="00370A1B">
          <w:rPr>
            <w:rStyle w:val="affffb"/>
            <w:noProof/>
            <w14:scene3d>
              <w14:camera w14:prst="orthographicFront"/>
              <w14:lightRig w14:rig="threePt" w14:dir="t">
                <w14:rot w14:lat="0" w14:lon="0" w14:rev="0"/>
              </w14:lightRig>
            </w14:scene3d>
          </w:rPr>
          <w:t>4.2</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池塘设计</w:t>
        </w:r>
        <w:r w:rsidRPr="00370A1B">
          <w:rPr>
            <w:noProof/>
          </w:rPr>
          <w:tab/>
        </w:r>
        <w:r w:rsidRPr="00370A1B">
          <w:rPr>
            <w:noProof/>
          </w:rPr>
          <w:fldChar w:fldCharType="begin"/>
        </w:r>
        <w:r w:rsidRPr="00370A1B">
          <w:rPr>
            <w:noProof/>
          </w:rPr>
          <w:instrText xml:space="preserve"> PAGEREF _Toc217898117 \h </w:instrText>
        </w:r>
        <w:r w:rsidRPr="00370A1B">
          <w:rPr>
            <w:noProof/>
          </w:rPr>
        </w:r>
        <w:r w:rsidRPr="00370A1B">
          <w:rPr>
            <w:noProof/>
          </w:rPr>
          <w:fldChar w:fldCharType="separate"/>
        </w:r>
        <w:r w:rsidR="00EA2A3B">
          <w:rPr>
            <w:noProof/>
          </w:rPr>
          <w:t>1</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18" w:history="1">
        <w:r w:rsidRPr="00370A1B">
          <w:rPr>
            <w:rStyle w:val="affffb"/>
            <w:noProof/>
            <w14:scene3d>
              <w14:camera w14:prst="orthographicFront"/>
              <w14:lightRig w14:rig="threePt" w14:dir="t">
                <w14:rot w14:lat="0" w14:lon="0" w14:rev="0"/>
              </w14:lightRig>
            </w14:scene3d>
          </w:rPr>
          <w:t>4.3</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配套设施</w:t>
        </w:r>
        <w:r w:rsidRPr="00370A1B">
          <w:rPr>
            <w:noProof/>
          </w:rPr>
          <w:tab/>
        </w:r>
        <w:r w:rsidRPr="00370A1B">
          <w:rPr>
            <w:noProof/>
          </w:rPr>
          <w:fldChar w:fldCharType="begin"/>
        </w:r>
        <w:r w:rsidRPr="00370A1B">
          <w:rPr>
            <w:noProof/>
          </w:rPr>
          <w:instrText xml:space="preserve"> PAGEREF _Toc217898118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19" w:history="1">
        <w:r w:rsidRPr="00370A1B">
          <w:rPr>
            <w:rStyle w:val="affffb"/>
            <w:noProof/>
          </w:rPr>
          <w:t>5</w:t>
        </w:r>
        <w:r>
          <w:rPr>
            <w:rStyle w:val="affffb"/>
            <w:noProof/>
          </w:rPr>
          <w:t xml:space="preserve"> </w:t>
        </w:r>
        <w:r w:rsidRPr="00370A1B">
          <w:rPr>
            <w:rStyle w:val="affffb"/>
            <w:noProof/>
          </w:rPr>
          <w:t xml:space="preserve"> 养殖用水水质要求</w:t>
        </w:r>
        <w:r w:rsidRPr="00370A1B">
          <w:rPr>
            <w:noProof/>
          </w:rPr>
          <w:tab/>
        </w:r>
        <w:r w:rsidRPr="00370A1B">
          <w:rPr>
            <w:noProof/>
          </w:rPr>
          <w:fldChar w:fldCharType="begin"/>
        </w:r>
        <w:r w:rsidRPr="00370A1B">
          <w:rPr>
            <w:noProof/>
          </w:rPr>
          <w:instrText xml:space="preserve"> PAGEREF _Toc217898119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20" w:history="1">
        <w:r w:rsidRPr="00370A1B">
          <w:rPr>
            <w:rStyle w:val="affffb"/>
            <w:noProof/>
          </w:rPr>
          <w:t>6</w:t>
        </w:r>
        <w:r>
          <w:rPr>
            <w:rStyle w:val="affffb"/>
            <w:noProof/>
          </w:rPr>
          <w:t xml:space="preserve"> </w:t>
        </w:r>
        <w:r w:rsidRPr="00370A1B">
          <w:rPr>
            <w:rStyle w:val="affffb"/>
            <w:noProof/>
          </w:rPr>
          <w:t xml:space="preserve"> 前期准备</w:t>
        </w:r>
        <w:r w:rsidRPr="00370A1B">
          <w:rPr>
            <w:noProof/>
          </w:rPr>
          <w:tab/>
        </w:r>
        <w:r w:rsidRPr="00370A1B">
          <w:rPr>
            <w:noProof/>
          </w:rPr>
          <w:fldChar w:fldCharType="begin"/>
        </w:r>
        <w:r w:rsidRPr="00370A1B">
          <w:rPr>
            <w:noProof/>
          </w:rPr>
          <w:instrText xml:space="preserve"> PAGEREF _Toc217898120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1" w:history="1">
        <w:r w:rsidRPr="00370A1B">
          <w:rPr>
            <w:rStyle w:val="affffb"/>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消毒</w:t>
        </w:r>
        <w:r w:rsidRPr="00370A1B">
          <w:rPr>
            <w:noProof/>
          </w:rPr>
          <w:tab/>
        </w:r>
        <w:r w:rsidRPr="00370A1B">
          <w:rPr>
            <w:noProof/>
          </w:rPr>
          <w:fldChar w:fldCharType="begin"/>
        </w:r>
        <w:r w:rsidRPr="00370A1B">
          <w:rPr>
            <w:noProof/>
          </w:rPr>
          <w:instrText xml:space="preserve"> PAGEREF _Toc217898121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2" w:history="1">
        <w:r w:rsidRPr="00370A1B">
          <w:rPr>
            <w:rStyle w:val="affffb"/>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进水</w:t>
        </w:r>
        <w:r w:rsidRPr="00370A1B">
          <w:rPr>
            <w:noProof/>
          </w:rPr>
          <w:tab/>
        </w:r>
        <w:r w:rsidRPr="00370A1B">
          <w:rPr>
            <w:noProof/>
          </w:rPr>
          <w:fldChar w:fldCharType="begin"/>
        </w:r>
        <w:r w:rsidRPr="00370A1B">
          <w:rPr>
            <w:noProof/>
          </w:rPr>
          <w:instrText xml:space="preserve"> PAGEREF _Toc217898122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3" w:history="1">
        <w:r w:rsidRPr="00370A1B">
          <w:rPr>
            <w:rStyle w:val="affffb"/>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培育饵料</w:t>
        </w:r>
        <w:r w:rsidRPr="00370A1B">
          <w:rPr>
            <w:noProof/>
          </w:rPr>
          <w:tab/>
        </w:r>
        <w:r w:rsidRPr="00370A1B">
          <w:rPr>
            <w:noProof/>
          </w:rPr>
          <w:fldChar w:fldCharType="begin"/>
        </w:r>
        <w:r w:rsidRPr="00370A1B">
          <w:rPr>
            <w:noProof/>
          </w:rPr>
          <w:instrText xml:space="preserve"> PAGEREF _Toc217898123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24" w:history="1">
        <w:r w:rsidRPr="00370A1B">
          <w:rPr>
            <w:rStyle w:val="affffb"/>
            <w:noProof/>
          </w:rPr>
          <w:t>7</w:t>
        </w:r>
        <w:r>
          <w:rPr>
            <w:rStyle w:val="affffb"/>
            <w:noProof/>
          </w:rPr>
          <w:t xml:space="preserve"> </w:t>
        </w:r>
        <w:r w:rsidRPr="00370A1B">
          <w:rPr>
            <w:rStyle w:val="affffb"/>
            <w:noProof/>
          </w:rPr>
          <w:t xml:space="preserve"> 苗种选择与投放</w:t>
        </w:r>
        <w:r w:rsidRPr="00370A1B">
          <w:rPr>
            <w:noProof/>
          </w:rPr>
          <w:tab/>
        </w:r>
        <w:r w:rsidRPr="00370A1B">
          <w:rPr>
            <w:noProof/>
          </w:rPr>
          <w:fldChar w:fldCharType="begin"/>
        </w:r>
        <w:r w:rsidRPr="00370A1B">
          <w:rPr>
            <w:noProof/>
          </w:rPr>
          <w:instrText xml:space="preserve"> PAGEREF _Toc217898124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5" w:history="1">
        <w:r w:rsidRPr="00370A1B">
          <w:rPr>
            <w:rStyle w:val="affffb"/>
            <w:noProof/>
            <w14:scene3d>
              <w14:camera w14:prst="orthographicFront"/>
              <w14:lightRig w14:rig="threePt" w14:dir="t">
                <w14:rot w14:lat="0" w14:lon="0" w14:rev="0"/>
              </w14:lightRig>
            </w14:scene3d>
          </w:rPr>
          <w:t>7.1</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苗种质量</w:t>
        </w:r>
        <w:r w:rsidRPr="00370A1B">
          <w:rPr>
            <w:noProof/>
          </w:rPr>
          <w:tab/>
        </w:r>
        <w:r w:rsidRPr="00370A1B">
          <w:rPr>
            <w:noProof/>
          </w:rPr>
          <w:fldChar w:fldCharType="begin"/>
        </w:r>
        <w:r w:rsidRPr="00370A1B">
          <w:rPr>
            <w:noProof/>
          </w:rPr>
          <w:instrText xml:space="preserve"> PAGEREF _Toc217898125 \h </w:instrText>
        </w:r>
        <w:r w:rsidRPr="00370A1B">
          <w:rPr>
            <w:noProof/>
          </w:rPr>
        </w:r>
        <w:r w:rsidRPr="00370A1B">
          <w:rPr>
            <w:noProof/>
          </w:rPr>
          <w:fldChar w:fldCharType="separate"/>
        </w:r>
        <w:r w:rsidR="00EA2A3B">
          <w:rPr>
            <w:noProof/>
          </w:rPr>
          <w:t>2</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6" w:history="1">
        <w:r w:rsidRPr="00370A1B">
          <w:rPr>
            <w:rStyle w:val="affffb"/>
            <w:noProof/>
            <w14:scene3d>
              <w14:camera w14:prst="orthographicFront"/>
              <w14:lightRig w14:rig="threePt" w14:dir="t">
                <w14:rot w14:lat="0" w14:lon="0" w14:rev="0"/>
              </w14:lightRig>
            </w14:scene3d>
          </w:rPr>
          <w:t>7.2</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苗种投放</w:t>
        </w:r>
        <w:r w:rsidRPr="00370A1B">
          <w:rPr>
            <w:noProof/>
          </w:rPr>
          <w:tab/>
        </w:r>
        <w:r w:rsidRPr="00370A1B">
          <w:rPr>
            <w:noProof/>
          </w:rPr>
          <w:fldChar w:fldCharType="begin"/>
        </w:r>
        <w:r w:rsidRPr="00370A1B">
          <w:rPr>
            <w:noProof/>
          </w:rPr>
          <w:instrText xml:space="preserve"> PAGEREF _Toc217898126 \h </w:instrText>
        </w:r>
        <w:r w:rsidRPr="00370A1B">
          <w:rPr>
            <w:noProof/>
          </w:rPr>
        </w:r>
        <w:r w:rsidRPr="00370A1B">
          <w:rPr>
            <w:noProof/>
          </w:rPr>
          <w:fldChar w:fldCharType="separate"/>
        </w:r>
        <w:r w:rsidR="00EA2A3B">
          <w:rPr>
            <w:noProof/>
          </w:rPr>
          <w:t>3</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27" w:history="1">
        <w:r w:rsidRPr="00370A1B">
          <w:rPr>
            <w:rStyle w:val="affffb"/>
            <w:noProof/>
          </w:rPr>
          <w:t>8</w:t>
        </w:r>
        <w:r>
          <w:rPr>
            <w:rStyle w:val="affffb"/>
            <w:noProof/>
          </w:rPr>
          <w:t xml:space="preserve"> </w:t>
        </w:r>
        <w:r w:rsidRPr="00370A1B">
          <w:rPr>
            <w:rStyle w:val="affffb"/>
            <w:noProof/>
          </w:rPr>
          <w:t xml:space="preserve"> 养殖过程管理</w:t>
        </w:r>
        <w:r w:rsidRPr="00370A1B">
          <w:rPr>
            <w:noProof/>
          </w:rPr>
          <w:tab/>
        </w:r>
        <w:r w:rsidRPr="00370A1B">
          <w:rPr>
            <w:noProof/>
          </w:rPr>
          <w:fldChar w:fldCharType="begin"/>
        </w:r>
        <w:r w:rsidRPr="00370A1B">
          <w:rPr>
            <w:noProof/>
          </w:rPr>
          <w:instrText xml:space="preserve"> PAGEREF _Toc217898127 \h </w:instrText>
        </w:r>
        <w:r w:rsidRPr="00370A1B">
          <w:rPr>
            <w:noProof/>
          </w:rPr>
        </w:r>
        <w:r w:rsidRPr="00370A1B">
          <w:rPr>
            <w:noProof/>
          </w:rPr>
          <w:fldChar w:fldCharType="separate"/>
        </w:r>
        <w:r w:rsidR="00EA2A3B">
          <w:rPr>
            <w:noProof/>
          </w:rPr>
          <w:t>3</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8" w:history="1">
        <w:r w:rsidRPr="00370A1B">
          <w:rPr>
            <w:rStyle w:val="affffb"/>
            <w:noProof/>
            <w14:scene3d>
              <w14:camera w14:prst="orthographicFront"/>
              <w14:lightRig w14:rig="threePt" w14:dir="t">
                <w14:rot w14:lat="0" w14:lon="0" w14:rev="0"/>
              </w14:lightRig>
            </w14:scene3d>
          </w:rPr>
          <w:t>8.1</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饲料管理</w:t>
        </w:r>
        <w:r w:rsidRPr="00370A1B">
          <w:rPr>
            <w:noProof/>
          </w:rPr>
          <w:tab/>
        </w:r>
        <w:r w:rsidRPr="00370A1B">
          <w:rPr>
            <w:noProof/>
          </w:rPr>
          <w:fldChar w:fldCharType="begin"/>
        </w:r>
        <w:r w:rsidRPr="00370A1B">
          <w:rPr>
            <w:noProof/>
          </w:rPr>
          <w:instrText xml:space="preserve"> PAGEREF _Toc217898128 \h </w:instrText>
        </w:r>
        <w:r w:rsidRPr="00370A1B">
          <w:rPr>
            <w:noProof/>
          </w:rPr>
        </w:r>
        <w:r w:rsidRPr="00370A1B">
          <w:rPr>
            <w:noProof/>
          </w:rPr>
          <w:fldChar w:fldCharType="separate"/>
        </w:r>
        <w:r w:rsidR="00EA2A3B">
          <w:rPr>
            <w:noProof/>
          </w:rPr>
          <w:t>3</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29" w:history="1">
        <w:r w:rsidRPr="00370A1B">
          <w:rPr>
            <w:rStyle w:val="affffb"/>
            <w:noProof/>
            <w14:scene3d>
              <w14:camera w14:prst="orthographicFront"/>
              <w14:lightRig w14:rig="threePt" w14:dir="t">
                <w14:rot w14:lat="0" w14:lon="0" w14:rev="0"/>
              </w14:lightRig>
            </w14:scene3d>
          </w:rPr>
          <w:t>8.2</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水环境管理</w:t>
        </w:r>
        <w:r w:rsidRPr="00370A1B">
          <w:rPr>
            <w:noProof/>
          </w:rPr>
          <w:tab/>
        </w:r>
        <w:r w:rsidRPr="00370A1B">
          <w:rPr>
            <w:noProof/>
          </w:rPr>
          <w:fldChar w:fldCharType="begin"/>
        </w:r>
        <w:r w:rsidRPr="00370A1B">
          <w:rPr>
            <w:noProof/>
          </w:rPr>
          <w:instrText xml:space="preserve"> PAGEREF _Toc217898129 \h </w:instrText>
        </w:r>
        <w:r w:rsidRPr="00370A1B">
          <w:rPr>
            <w:noProof/>
          </w:rPr>
        </w:r>
        <w:r w:rsidRPr="00370A1B">
          <w:rPr>
            <w:noProof/>
          </w:rPr>
          <w:fldChar w:fldCharType="separate"/>
        </w:r>
        <w:r w:rsidR="00EA2A3B">
          <w:rPr>
            <w:noProof/>
          </w:rPr>
          <w:t>3</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30" w:history="1">
        <w:r w:rsidRPr="00370A1B">
          <w:rPr>
            <w:rStyle w:val="affffb"/>
            <w:noProof/>
            <w14:scene3d>
              <w14:camera w14:prst="orthographicFront"/>
              <w14:lightRig w14:rig="threePt" w14:dir="t">
                <w14:rot w14:lat="0" w14:lon="0" w14:rev="0"/>
              </w14:lightRig>
            </w14:scene3d>
          </w:rPr>
          <w:t>8.3</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底质调控</w:t>
        </w:r>
        <w:r w:rsidRPr="00370A1B">
          <w:rPr>
            <w:noProof/>
          </w:rPr>
          <w:tab/>
        </w:r>
        <w:r w:rsidRPr="00370A1B">
          <w:rPr>
            <w:noProof/>
          </w:rPr>
          <w:fldChar w:fldCharType="begin"/>
        </w:r>
        <w:r w:rsidRPr="00370A1B">
          <w:rPr>
            <w:noProof/>
          </w:rPr>
          <w:instrText xml:space="preserve"> PAGEREF _Toc217898130 \h </w:instrText>
        </w:r>
        <w:r w:rsidRPr="00370A1B">
          <w:rPr>
            <w:noProof/>
          </w:rPr>
        </w:r>
        <w:r w:rsidRPr="00370A1B">
          <w:rPr>
            <w:noProof/>
          </w:rPr>
          <w:fldChar w:fldCharType="separate"/>
        </w:r>
        <w:r w:rsidR="00EA2A3B">
          <w:rPr>
            <w:noProof/>
          </w:rPr>
          <w:t>4</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31" w:history="1">
        <w:r w:rsidRPr="00370A1B">
          <w:rPr>
            <w:rStyle w:val="affffb"/>
            <w:noProof/>
            <w14:scene3d>
              <w14:camera w14:prst="orthographicFront"/>
              <w14:lightRig w14:rig="threePt" w14:dir="t">
                <w14:rot w14:lat="0" w14:lon="0" w14:rev="0"/>
              </w14:lightRig>
            </w14:scene3d>
          </w:rPr>
          <w:t>8.4</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日常管理</w:t>
        </w:r>
        <w:r w:rsidRPr="00370A1B">
          <w:rPr>
            <w:noProof/>
          </w:rPr>
          <w:tab/>
        </w:r>
        <w:r w:rsidRPr="00370A1B">
          <w:rPr>
            <w:noProof/>
          </w:rPr>
          <w:fldChar w:fldCharType="begin"/>
        </w:r>
        <w:r w:rsidRPr="00370A1B">
          <w:rPr>
            <w:noProof/>
          </w:rPr>
          <w:instrText xml:space="preserve"> PAGEREF _Toc217898131 \h </w:instrText>
        </w:r>
        <w:r w:rsidRPr="00370A1B">
          <w:rPr>
            <w:noProof/>
          </w:rPr>
        </w:r>
        <w:r w:rsidRPr="00370A1B">
          <w:rPr>
            <w:noProof/>
          </w:rPr>
          <w:fldChar w:fldCharType="separate"/>
        </w:r>
        <w:r w:rsidR="00EA2A3B">
          <w:rPr>
            <w:noProof/>
          </w:rPr>
          <w:t>4</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32" w:history="1">
        <w:r w:rsidRPr="00370A1B">
          <w:rPr>
            <w:rStyle w:val="affffb"/>
            <w:noProof/>
          </w:rPr>
          <w:t>9</w:t>
        </w:r>
        <w:r>
          <w:rPr>
            <w:rStyle w:val="affffb"/>
            <w:noProof/>
          </w:rPr>
          <w:t xml:space="preserve"> </w:t>
        </w:r>
        <w:r w:rsidRPr="00370A1B">
          <w:rPr>
            <w:rStyle w:val="affffb"/>
            <w:noProof/>
          </w:rPr>
          <w:t xml:space="preserve"> 病害防控</w:t>
        </w:r>
        <w:r w:rsidRPr="00370A1B">
          <w:rPr>
            <w:noProof/>
          </w:rPr>
          <w:tab/>
        </w:r>
        <w:r w:rsidRPr="00370A1B">
          <w:rPr>
            <w:noProof/>
          </w:rPr>
          <w:fldChar w:fldCharType="begin"/>
        </w:r>
        <w:r w:rsidRPr="00370A1B">
          <w:rPr>
            <w:noProof/>
          </w:rPr>
          <w:instrText xml:space="preserve"> PAGEREF _Toc217898132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33" w:history="1">
        <w:r w:rsidRPr="00370A1B">
          <w:rPr>
            <w:rStyle w:val="affffb"/>
            <w:noProof/>
          </w:rPr>
          <w:t>10</w:t>
        </w:r>
        <w:r>
          <w:rPr>
            <w:rStyle w:val="affffb"/>
            <w:noProof/>
          </w:rPr>
          <w:t xml:space="preserve"> </w:t>
        </w:r>
        <w:r w:rsidRPr="00370A1B">
          <w:rPr>
            <w:rStyle w:val="affffb"/>
            <w:noProof/>
          </w:rPr>
          <w:t xml:space="preserve"> 尾水处理</w:t>
        </w:r>
        <w:r w:rsidRPr="00370A1B">
          <w:rPr>
            <w:noProof/>
          </w:rPr>
          <w:tab/>
        </w:r>
        <w:r w:rsidRPr="00370A1B">
          <w:rPr>
            <w:noProof/>
          </w:rPr>
          <w:fldChar w:fldCharType="begin"/>
        </w:r>
        <w:r w:rsidRPr="00370A1B">
          <w:rPr>
            <w:noProof/>
          </w:rPr>
          <w:instrText xml:space="preserve"> PAGEREF _Toc217898133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34" w:history="1">
        <w:r w:rsidRPr="00370A1B">
          <w:rPr>
            <w:rStyle w:val="affffb"/>
            <w:noProof/>
          </w:rPr>
          <w:t>11</w:t>
        </w:r>
        <w:r>
          <w:rPr>
            <w:rStyle w:val="affffb"/>
            <w:noProof/>
          </w:rPr>
          <w:t xml:space="preserve"> </w:t>
        </w:r>
        <w:r w:rsidRPr="00370A1B">
          <w:rPr>
            <w:rStyle w:val="affffb"/>
            <w:noProof/>
          </w:rPr>
          <w:t xml:space="preserve"> 收获与品质管理</w:t>
        </w:r>
        <w:r w:rsidRPr="00370A1B">
          <w:rPr>
            <w:noProof/>
          </w:rPr>
          <w:tab/>
        </w:r>
        <w:r w:rsidRPr="00370A1B">
          <w:rPr>
            <w:noProof/>
          </w:rPr>
          <w:fldChar w:fldCharType="begin"/>
        </w:r>
        <w:r w:rsidRPr="00370A1B">
          <w:rPr>
            <w:noProof/>
          </w:rPr>
          <w:instrText xml:space="preserve"> PAGEREF _Toc217898134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35" w:history="1">
        <w:r w:rsidRPr="00370A1B">
          <w:rPr>
            <w:rStyle w:val="affffb"/>
            <w:noProof/>
            <w14:scene3d>
              <w14:camera w14:prst="orthographicFront"/>
              <w14:lightRig w14:rig="threePt" w14:dir="t">
                <w14:rot w14:lat="0" w14:lon="0" w14:rev="0"/>
              </w14:lightRig>
            </w14:scene3d>
          </w:rPr>
          <w:t>11.1</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收获条件</w:t>
        </w:r>
        <w:r w:rsidRPr="00370A1B">
          <w:rPr>
            <w:noProof/>
          </w:rPr>
          <w:tab/>
        </w:r>
        <w:r w:rsidRPr="00370A1B">
          <w:rPr>
            <w:noProof/>
          </w:rPr>
          <w:fldChar w:fldCharType="begin"/>
        </w:r>
        <w:r w:rsidRPr="00370A1B">
          <w:rPr>
            <w:noProof/>
          </w:rPr>
          <w:instrText xml:space="preserve"> PAGEREF _Toc217898135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36" w:history="1">
        <w:r w:rsidRPr="00370A1B">
          <w:rPr>
            <w:rStyle w:val="affffb"/>
            <w:noProof/>
            <w14:scene3d>
              <w14:camera w14:prst="orthographicFront"/>
              <w14:lightRig w14:rig="threePt" w14:dir="t">
                <w14:rot w14:lat="0" w14:lon="0" w14:rev="0"/>
              </w14:lightRig>
            </w14:scene3d>
          </w:rPr>
          <w:t>11.2</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收获方法</w:t>
        </w:r>
        <w:r w:rsidRPr="00370A1B">
          <w:rPr>
            <w:noProof/>
          </w:rPr>
          <w:tab/>
        </w:r>
        <w:r w:rsidRPr="00370A1B">
          <w:rPr>
            <w:noProof/>
          </w:rPr>
          <w:fldChar w:fldCharType="begin"/>
        </w:r>
        <w:r w:rsidRPr="00370A1B">
          <w:rPr>
            <w:noProof/>
          </w:rPr>
          <w:instrText xml:space="preserve"> PAGEREF _Toc217898136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24"/>
        <w:rPr>
          <w:rFonts w:asciiTheme="minorHAnsi" w:eastAsiaTheme="minorEastAsia" w:hAnsiTheme="minorHAnsi" w:cstheme="minorBidi"/>
          <w:noProof/>
          <w:szCs w:val="22"/>
        </w:rPr>
      </w:pPr>
      <w:hyperlink w:anchor="_Toc217898137" w:history="1">
        <w:r w:rsidRPr="00370A1B">
          <w:rPr>
            <w:rStyle w:val="affffb"/>
            <w:noProof/>
            <w14:scene3d>
              <w14:camera w14:prst="orthographicFront"/>
              <w14:lightRig w14:rig="threePt" w14:dir="t">
                <w14:rot w14:lat="0" w14:lon="0" w14:rev="0"/>
              </w14:lightRig>
            </w14:scene3d>
          </w:rPr>
          <w:t>11.3</w:t>
        </w:r>
        <w:r>
          <w:rPr>
            <w:rStyle w:val="affffb"/>
            <w:noProof/>
            <w14:scene3d>
              <w14:camera w14:prst="orthographicFront"/>
              <w14:lightRig w14:rig="threePt" w14:dir="t">
                <w14:rot w14:lat="0" w14:lon="0" w14:rev="0"/>
              </w14:lightRig>
            </w14:scene3d>
          </w:rPr>
          <w:t xml:space="preserve"> </w:t>
        </w:r>
        <w:r w:rsidRPr="00370A1B">
          <w:rPr>
            <w:rStyle w:val="affffb"/>
            <w:noProof/>
          </w:rPr>
          <w:t xml:space="preserve"> 保鲜与品质要求</w:t>
        </w:r>
        <w:r w:rsidRPr="00370A1B">
          <w:rPr>
            <w:noProof/>
          </w:rPr>
          <w:tab/>
        </w:r>
        <w:r w:rsidRPr="00370A1B">
          <w:rPr>
            <w:noProof/>
          </w:rPr>
          <w:fldChar w:fldCharType="begin"/>
        </w:r>
        <w:r w:rsidRPr="00370A1B">
          <w:rPr>
            <w:noProof/>
          </w:rPr>
          <w:instrText xml:space="preserve"> PAGEREF _Toc217898137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pPr>
        <w:pStyle w:val="11"/>
        <w:tabs>
          <w:tab w:val="right" w:leader="dot" w:pos="9344"/>
        </w:tabs>
        <w:rPr>
          <w:rFonts w:asciiTheme="minorHAnsi" w:eastAsiaTheme="minorEastAsia" w:hAnsiTheme="minorHAnsi" w:cstheme="minorBidi"/>
          <w:noProof/>
          <w:szCs w:val="22"/>
        </w:rPr>
      </w:pPr>
      <w:hyperlink w:anchor="_Toc217898138" w:history="1">
        <w:r w:rsidRPr="00370A1B">
          <w:rPr>
            <w:rStyle w:val="affffb"/>
            <w:noProof/>
          </w:rPr>
          <w:t>12</w:t>
        </w:r>
        <w:r>
          <w:rPr>
            <w:rStyle w:val="affffb"/>
            <w:noProof/>
          </w:rPr>
          <w:t xml:space="preserve"> </w:t>
        </w:r>
        <w:r w:rsidRPr="00370A1B">
          <w:rPr>
            <w:rStyle w:val="affffb"/>
            <w:noProof/>
          </w:rPr>
          <w:t xml:space="preserve"> 养殖档案</w:t>
        </w:r>
        <w:r w:rsidRPr="00370A1B">
          <w:rPr>
            <w:noProof/>
          </w:rPr>
          <w:tab/>
        </w:r>
        <w:r w:rsidRPr="00370A1B">
          <w:rPr>
            <w:noProof/>
          </w:rPr>
          <w:fldChar w:fldCharType="begin"/>
        </w:r>
        <w:r w:rsidRPr="00370A1B">
          <w:rPr>
            <w:noProof/>
          </w:rPr>
          <w:instrText xml:space="preserve"> PAGEREF _Toc217898138 \h </w:instrText>
        </w:r>
        <w:r w:rsidRPr="00370A1B">
          <w:rPr>
            <w:noProof/>
          </w:rPr>
        </w:r>
        <w:r w:rsidRPr="00370A1B">
          <w:rPr>
            <w:noProof/>
          </w:rPr>
          <w:fldChar w:fldCharType="separate"/>
        </w:r>
        <w:r w:rsidR="00EA2A3B">
          <w:rPr>
            <w:noProof/>
          </w:rPr>
          <w:t>5</w:t>
        </w:r>
        <w:r w:rsidRPr="00370A1B">
          <w:rPr>
            <w:noProof/>
          </w:rPr>
          <w:fldChar w:fldCharType="end"/>
        </w:r>
      </w:hyperlink>
    </w:p>
    <w:p w:rsidR="00370A1B" w:rsidRPr="00370A1B" w:rsidRDefault="00370A1B" w:rsidP="00370A1B">
      <w:pPr>
        <w:pStyle w:val="affffffa"/>
        <w:spacing w:after="360"/>
        <w:sectPr w:rsidR="00370A1B" w:rsidRPr="00370A1B" w:rsidSect="00370A1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370A1B">
        <w:fldChar w:fldCharType="end"/>
      </w:r>
    </w:p>
    <w:p w:rsidR="002A43EC" w:rsidRDefault="00DB2BA7">
      <w:pPr>
        <w:pStyle w:val="a6"/>
        <w:spacing w:before="900" w:after="360"/>
      </w:pPr>
      <w:bookmarkStart w:id="24" w:name="BookMark2"/>
      <w:bookmarkStart w:id="25" w:name="_Toc217898111"/>
      <w:bookmarkEnd w:id="22"/>
      <w:r>
        <w:rPr>
          <w:spacing w:val="320"/>
        </w:rPr>
        <w:lastRenderedPageBreak/>
        <w:t>前</w:t>
      </w:r>
      <w:r>
        <w:t>言</w:t>
      </w:r>
      <w:bookmarkEnd w:id="20"/>
      <w:bookmarkEnd w:id="21"/>
      <w:bookmarkEnd w:id="25"/>
    </w:p>
    <w:p w:rsidR="002A43EC" w:rsidRDefault="00DB2BA7">
      <w:pPr>
        <w:pStyle w:val="afffff5"/>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2A43EC" w:rsidRDefault="00DB2BA7">
      <w:pPr>
        <w:pStyle w:val="afffff5"/>
        <w:ind w:firstLine="420"/>
      </w:pPr>
      <w:r>
        <w:rPr>
          <w:rFonts w:hint="eastAsia"/>
        </w:rPr>
        <w:t>请注意本文件的某些内容可能涉及专利。本文件的发布机构不承担识别专利的责任。</w:t>
      </w:r>
    </w:p>
    <w:p w:rsidR="002A43EC" w:rsidRDefault="00DB2BA7">
      <w:pPr>
        <w:pStyle w:val="afffff5"/>
        <w:ind w:firstLine="420"/>
      </w:pPr>
      <w:r>
        <w:rPr>
          <w:rFonts w:hint="eastAsia"/>
        </w:rPr>
        <w:t>本文件由</w:t>
      </w:r>
      <w:r>
        <w:t>广西水产</w:t>
      </w:r>
      <w:r>
        <w:rPr>
          <w:rFonts w:hint="eastAsia"/>
        </w:rPr>
        <w:t>学</w:t>
      </w:r>
      <w:r>
        <w:t>会</w:t>
      </w:r>
      <w:r>
        <w:rPr>
          <w:rFonts w:hint="eastAsia"/>
        </w:rPr>
        <w:t>提出、归口</w:t>
      </w:r>
      <w:r>
        <w:t>并</w:t>
      </w:r>
      <w:r>
        <w:rPr>
          <w:rFonts w:hint="eastAsia"/>
        </w:rPr>
        <w:t>宣贯。</w:t>
      </w:r>
    </w:p>
    <w:p w:rsidR="002A43EC" w:rsidRDefault="00DB2BA7">
      <w:pPr>
        <w:pStyle w:val="afffff5"/>
        <w:ind w:firstLine="420"/>
      </w:pPr>
      <w:r>
        <w:rPr>
          <w:rFonts w:hint="eastAsia"/>
        </w:rPr>
        <w:t>本文件起草单位：广西壮族自治区中医药研究院、广西壮族自治区水产科学研究院、广西中医药大学、防城港市渔业技术推广站、合浦县乡村振兴发展中心、合浦县水产技术推广站。</w:t>
      </w:r>
    </w:p>
    <w:p w:rsidR="002A43EC" w:rsidRDefault="00DB2BA7">
      <w:pPr>
        <w:pStyle w:val="afffff5"/>
        <w:ind w:firstLine="420"/>
      </w:pPr>
      <w:r>
        <w:rPr>
          <w:rFonts w:hint="eastAsia"/>
        </w:rPr>
        <w:t>本文件主要起草人：黄艳、罗帮、熊建华、钟声平、方怀义、黄国强、方雪湾、张艳秋、秦普亿、张彬、赵永贞、黄德生、花廷鹏、高程海、黄亮华、黄忠国、黄忠杰、曾尚伟</w:t>
      </w:r>
      <w:r>
        <w:t>。</w:t>
      </w:r>
    </w:p>
    <w:p w:rsidR="002A43EC" w:rsidRDefault="002A43EC">
      <w:pPr>
        <w:pStyle w:val="afffff5"/>
        <w:ind w:firstLine="420"/>
      </w:pPr>
    </w:p>
    <w:p w:rsidR="002A43EC" w:rsidRDefault="002A43EC">
      <w:pPr>
        <w:pStyle w:val="afffff5"/>
        <w:ind w:firstLine="420"/>
        <w:sectPr w:rsidR="002A43EC" w:rsidSect="00370A1B">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2A43EC" w:rsidRDefault="002A43EC">
      <w:pPr>
        <w:spacing w:line="20" w:lineRule="exact"/>
        <w:jc w:val="center"/>
        <w:rPr>
          <w:rFonts w:ascii="黑体" w:eastAsia="黑体" w:hAnsi="黑体"/>
          <w:sz w:val="32"/>
          <w:szCs w:val="32"/>
        </w:rPr>
      </w:pPr>
      <w:bookmarkStart w:id="26" w:name="BookMark4"/>
      <w:bookmarkEnd w:id="24"/>
    </w:p>
    <w:p w:rsidR="002A43EC" w:rsidRDefault="002A43EC">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743E562534E9488DB9F15C3E72A55CA2"/>
        </w:placeholder>
      </w:sdtPr>
      <w:sdtEndPr/>
      <w:sdtContent>
        <w:p w:rsidR="002A43EC" w:rsidRDefault="00DB2BA7">
          <w:pPr>
            <w:pStyle w:val="afffffffff8"/>
            <w:spacing w:beforeLines="100" w:before="240" w:afterLines="220" w:after="528"/>
          </w:pPr>
          <w:r>
            <w:rPr>
              <w:rFonts w:hint="eastAsia"/>
            </w:rPr>
            <w:t>南美白对虾与方格星虫混养技术规范</w:t>
          </w:r>
        </w:p>
      </w:sdtContent>
    </w:sdt>
    <w:p w:rsidR="002A43EC" w:rsidRDefault="00DB2BA7">
      <w:pPr>
        <w:pStyle w:val="affc"/>
        <w:spacing w:before="240" w:after="240"/>
      </w:pPr>
      <w:bookmarkStart w:id="28" w:name="_Toc17233333"/>
      <w:bookmarkStart w:id="29" w:name="_Toc26648465"/>
      <w:bookmarkStart w:id="30" w:name="_Toc26986771"/>
      <w:bookmarkStart w:id="31" w:name="_Toc217465039"/>
      <w:bookmarkStart w:id="32" w:name="_Toc26718930"/>
      <w:bookmarkStart w:id="33" w:name="_Toc97192964"/>
      <w:bookmarkStart w:id="34" w:name="_Toc26986530"/>
      <w:bookmarkStart w:id="35" w:name="_Toc217838954"/>
      <w:bookmarkStart w:id="36" w:name="_Toc24884218"/>
      <w:bookmarkStart w:id="37" w:name="_Toc24884211"/>
      <w:bookmarkStart w:id="38" w:name="_Toc17233325"/>
      <w:bookmarkStart w:id="39" w:name="_Toc217898112"/>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rsidR="002A43EC" w:rsidRDefault="00DB2BA7">
      <w:pPr>
        <w:pStyle w:val="afffff5"/>
        <w:ind w:firstLine="420"/>
      </w:pPr>
      <w:bookmarkStart w:id="40" w:name="_Toc24884219"/>
      <w:bookmarkStart w:id="41" w:name="_Toc24884212"/>
      <w:bookmarkStart w:id="42" w:name="_Toc26648466"/>
      <w:bookmarkStart w:id="43" w:name="_Toc17233326"/>
      <w:bookmarkStart w:id="44" w:name="_Toc17233334"/>
      <w:r>
        <w:rPr>
          <w:rFonts w:hint="eastAsia"/>
        </w:rPr>
        <w:t>本文件规定了南美白对虾与方格星虫混养环境条件与设施、养殖用水水质要求、前期准备、苗种选择与</w:t>
      </w:r>
      <w:r>
        <w:t>投放</w:t>
      </w:r>
      <w:r>
        <w:rPr>
          <w:rFonts w:hint="eastAsia"/>
        </w:rPr>
        <w:t>、病害防控、尾水处理、收获与</w:t>
      </w:r>
      <w:r>
        <w:t>品质管理</w:t>
      </w:r>
      <w:r>
        <w:rPr>
          <w:rFonts w:hint="eastAsia"/>
        </w:rPr>
        <w:t>的要求，描述了养殖过程信息的追溯方法。</w:t>
      </w:r>
    </w:p>
    <w:p w:rsidR="002A43EC" w:rsidRDefault="00DB2BA7">
      <w:pPr>
        <w:pStyle w:val="afffff5"/>
        <w:ind w:firstLine="420"/>
      </w:pPr>
      <w:r>
        <w:rPr>
          <w:rFonts w:hint="eastAsia"/>
        </w:rPr>
        <w:t>本文件适用于南美白对虾与方格星虫的混合养殖。</w:t>
      </w:r>
    </w:p>
    <w:p w:rsidR="002A43EC" w:rsidRDefault="00DB2BA7">
      <w:pPr>
        <w:pStyle w:val="affc"/>
        <w:spacing w:before="240" w:after="240"/>
      </w:pPr>
      <w:bookmarkStart w:id="45" w:name="_Toc26718931"/>
      <w:bookmarkStart w:id="46" w:name="_Toc26986531"/>
      <w:bookmarkStart w:id="47" w:name="_Toc97192965"/>
      <w:bookmarkStart w:id="48" w:name="_Toc217838955"/>
      <w:bookmarkStart w:id="49" w:name="_Toc26986772"/>
      <w:bookmarkStart w:id="50" w:name="_Toc217465040"/>
      <w:bookmarkStart w:id="51" w:name="_Toc217898113"/>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D416154DFD284B399EE781C2AA58B37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A43EC" w:rsidRDefault="00DB2BA7">
          <w:pPr>
            <w:pStyle w:val="afffff5"/>
            <w:ind w:firstLine="420"/>
          </w:pPr>
          <w:r>
            <w:rPr>
              <w:rFonts w:hint="eastAsia"/>
            </w:rPr>
            <w:t>下</w:t>
          </w:r>
          <w:r>
            <w:rPr>
              <w:rFonts w:hint="eastAsia"/>
            </w:rPr>
            <w:t>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A43EC" w:rsidRDefault="00DB2BA7">
      <w:pPr>
        <w:pStyle w:val="afffff5"/>
        <w:ind w:firstLine="420"/>
      </w:pPr>
      <w:r>
        <w:t xml:space="preserve">GB 2733  </w:t>
      </w:r>
      <w:r>
        <w:rPr>
          <w:rFonts w:hint="eastAsia"/>
        </w:rPr>
        <w:t>食品安全国家标准</w:t>
      </w:r>
      <w:r>
        <w:rPr>
          <w:rFonts w:hint="eastAsia"/>
        </w:rPr>
        <w:t xml:space="preserve"> </w:t>
      </w:r>
      <w:r>
        <w:t xml:space="preserve"> </w:t>
      </w:r>
      <w:r>
        <w:rPr>
          <w:rFonts w:hint="eastAsia"/>
        </w:rPr>
        <w:t>鲜、冻动物性水产品</w:t>
      </w:r>
    </w:p>
    <w:p w:rsidR="002A43EC" w:rsidRDefault="00DB2BA7">
      <w:pPr>
        <w:pStyle w:val="afffff5"/>
        <w:ind w:firstLine="420"/>
      </w:pPr>
      <w:r>
        <w:rPr>
          <w:rFonts w:hint="eastAsia"/>
        </w:rPr>
        <w:t xml:space="preserve">GB 11607  </w:t>
      </w:r>
      <w:r>
        <w:rPr>
          <w:rFonts w:hint="eastAsia"/>
        </w:rPr>
        <w:t>渔业水质标准</w:t>
      </w:r>
    </w:p>
    <w:p w:rsidR="002A43EC" w:rsidRDefault="00DB2BA7">
      <w:pPr>
        <w:pStyle w:val="afffff5"/>
        <w:ind w:firstLine="420"/>
      </w:pPr>
      <w:r>
        <w:t>GB/T 22919.5</w:t>
      </w:r>
      <w:r>
        <w:rPr>
          <w:rFonts w:hint="eastAsia"/>
        </w:rPr>
        <w:t xml:space="preserve">  </w:t>
      </w:r>
      <w:r>
        <w:rPr>
          <w:rFonts w:hint="eastAsia"/>
        </w:rPr>
        <w:t>水产配合饲料</w:t>
      </w:r>
      <w:r>
        <w:rPr>
          <w:rFonts w:hint="eastAsia"/>
        </w:rPr>
        <w:t xml:space="preserve">  </w:t>
      </w:r>
      <w:r>
        <w:rPr>
          <w:rFonts w:hint="eastAsia"/>
        </w:rPr>
        <w:t>第</w:t>
      </w:r>
      <w:r>
        <w:rPr>
          <w:rFonts w:hint="eastAsia"/>
        </w:rPr>
        <w:t>5</w:t>
      </w:r>
      <w:r>
        <w:rPr>
          <w:rFonts w:hint="eastAsia"/>
        </w:rPr>
        <w:t>部分：南美白对虾配合饲料</w:t>
      </w:r>
    </w:p>
    <w:p w:rsidR="002A43EC" w:rsidRDefault="00DB2BA7" w:rsidP="008F571B">
      <w:pPr>
        <w:pStyle w:val="afffff5"/>
        <w:ind w:firstLine="420"/>
      </w:pPr>
      <w:r>
        <w:t xml:space="preserve">GB/T 42478  </w:t>
      </w:r>
      <w:r>
        <w:rPr>
          <w:rFonts w:hint="eastAsia"/>
        </w:rPr>
        <w:t>农产品生产档案记载规范</w:t>
      </w:r>
      <w:r w:rsidR="008F571B">
        <w:t xml:space="preserve"> </w:t>
      </w:r>
    </w:p>
    <w:p w:rsidR="002A43EC" w:rsidRDefault="00DB2BA7">
      <w:pPr>
        <w:pStyle w:val="afffff5"/>
        <w:ind w:firstLine="420"/>
      </w:pPr>
      <w:r>
        <w:rPr>
          <w:rFonts w:hint="eastAsia"/>
        </w:rPr>
        <w:t xml:space="preserve">DB45/T 2841  </w:t>
      </w:r>
      <w:r>
        <w:rPr>
          <w:rFonts w:hint="eastAsia"/>
        </w:rPr>
        <w:t>海水养殖尾水排放标准</w:t>
      </w:r>
    </w:p>
    <w:p w:rsidR="002A43EC" w:rsidRDefault="00DB2BA7">
      <w:pPr>
        <w:pStyle w:val="afffff5"/>
        <w:ind w:firstLine="420"/>
      </w:pPr>
      <w:r>
        <w:t xml:space="preserve">DB45/T 2956  </w:t>
      </w:r>
      <w:r>
        <w:rPr>
          <w:rFonts w:hint="eastAsia"/>
        </w:rPr>
        <w:t>池塘养殖尾水净化处理技术规程</w:t>
      </w:r>
    </w:p>
    <w:p w:rsidR="002A43EC" w:rsidRDefault="00DB2BA7">
      <w:pPr>
        <w:pStyle w:val="affc"/>
        <w:spacing w:before="240" w:after="240"/>
      </w:pPr>
      <w:bookmarkStart w:id="52" w:name="_Toc97192966"/>
      <w:bookmarkStart w:id="53" w:name="_Toc217465041"/>
      <w:bookmarkStart w:id="54" w:name="_Toc217838956"/>
      <w:bookmarkStart w:id="55" w:name="_Toc217898114"/>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909835108"/>
        <w:placeholder>
          <w:docPart w:val="89141BBB75444924825193DFD089E32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A43EC" w:rsidRDefault="00DB2BA7">
          <w:pPr>
            <w:pStyle w:val="afffff5"/>
            <w:ind w:firstLine="420"/>
          </w:pPr>
          <w:r>
            <w:t>本文件没有需要界定的术语和定义。</w:t>
          </w:r>
        </w:p>
      </w:sdtContent>
    </w:sdt>
    <w:p w:rsidR="002A43EC" w:rsidRDefault="00DB2BA7">
      <w:pPr>
        <w:pStyle w:val="affc"/>
        <w:spacing w:before="240" w:after="240"/>
      </w:pPr>
      <w:bookmarkStart w:id="57" w:name="_Toc217838957"/>
      <w:bookmarkStart w:id="58" w:name="_Toc217465042"/>
      <w:bookmarkStart w:id="59" w:name="_Toc217898115"/>
      <w:r>
        <w:rPr>
          <w:rFonts w:hint="eastAsia"/>
        </w:rPr>
        <w:t>环境条件与设施</w:t>
      </w:r>
      <w:bookmarkEnd w:id="57"/>
      <w:bookmarkEnd w:id="58"/>
      <w:bookmarkEnd w:id="59"/>
    </w:p>
    <w:p w:rsidR="002A43EC" w:rsidRDefault="00DB2BA7">
      <w:pPr>
        <w:pStyle w:val="affd"/>
        <w:spacing w:before="120" w:after="120"/>
        <w:rPr>
          <w:color w:val="000000" w:themeColor="text1"/>
        </w:rPr>
      </w:pPr>
      <w:bookmarkStart w:id="60" w:name="_Toc217465043"/>
      <w:bookmarkStart w:id="61" w:name="_Toc217838958"/>
      <w:bookmarkStart w:id="62" w:name="_Toc217898116"/>
      <w:r>
        <w:rPr>
          <w:rFonts w:hint="eastAsia"/>
          <w:color w:val="000000" w:themeColor="text1"/>
        </w:rPr>
        <w:t>场址选择</w:t>
      </w:r>
      <w:bookmarkEnd w:id="60"/>
      <w:bookmarkEnd w:id="61"/>
      <w:bookmarkEnd w:id="62"/>
    </w:p>
    <w:p w:rsidR="002A43EC" w:rsidRPr="003A0819" w:rsidRDefault="00DB2BA7" w:rsidP="003A0819">
      <w:pPr>
        <w:pStyle w:val="afffff5"/>
        <w:ind w:firstLine="420"/>
      </w:pPr>
      <w:r w:rsidRPr="003A0819">
        <w:rPr>
          <w:rFonts w:hint="eastAsia"/>
        </w:rPr>
        <w:t>地面高程高于历史最高潮位</w:t>
      </w:r>
      <w:r w:rsidRPr="003A0819">
        <w:rPr>
          <w:rFonts w:hint="eastAsia"/>
        </w:rPr>
        <w:t>0.5</w:t>
      </w:r>
      <w:r w:rsidRPr="001B2365">
        <w:rPr>
          <w:rFonts w:hint="eastAsia"/>
          <w:vertAlign w:val="superscript"/>
        </w:rPr>
        <w:t xml:space="preserve"> </w:t>
      </w:r>
      <w:r w:rsidRPr="003A0819">
        <w:rPr>
          <w:rFonts w:hint="eastAsia"/>
        </w:rPr>
        <w:t>m</w:t>
      </w:r>
      <w:r w:rsidRPr="003A0819">
        <w:rPr>
          <w:rFonts w:hint="eastAsia"/>
        </w:rPr>
        <w:t>以上，池底坡度≤</w:t>
      </w:r>
      <w:r w:rsidRPr="003A0819">
        <w:rPr>
          <w:rFonts w:hint="eastAsia"/>
        </w:rPr>
        <w:t>3</w:t>
      </w:r>
      <w:r w:rsidRPr="003A0819">
        <w:rPr>
          <w:rFonts w:hint="eastAsia"/>
        </w:rPr>
        <w:t>°</w:t>
      </w:r>
      <w:r w:rsidR="003A0819" w:rsidRPr="003A0819">
        <w:rPr>
          <w:rFonts w:hint="eastAsia"/>
        </w:rPr>
        <w:t>，</w:t>
      </w:r>
      <w:r w:rsidRPr="003A0819">
        <w:rPr>
          <w:rFonts w:hint="eastAsia"/>
        </w:rPr>
        <w:t>周边环境</w:t>
      </w:r>
      <w:r w:rsidRPr="003A0819">
        <w:rPr>
          <w:rFonts w:hint="eastAsia"/>
        </w:rPr>
        <w:t>5</w:t>
      </w:r>
      <w:r w:rsidRPr="001B2365">
        <w:rPr>
          <w:rFonts w:hint="eastAsia"/>
          <w:vertAlign w:val="superscript"/>
        </w:rPr>
        <w:t xml:space="preserve"> </w:t>
      </w:r>
      <w:r w:rsidRPr="003A0819">
        <w:rPr>
          <w:rFonts w:hint="eastAsia"/>
        </w:rPr>
        <w:t>km</w:t>
      </w:r>
      <w:r w:rsidRPr="003A0819">
        <w:rPr>
          <w:rFonts w:hint="eastAsia"/>
        </w:rPr>
        <w:t>内无工业污染源、生活污水排放口。</w:t>
      </w:r>
    </w:p>
    <w:p w:rsidR="002A43EC" w:rsidRDefault="00DB2BA7">
      <w:pPr>
        <w:pStyle w:val="affd"/>
        <w:spacing w:before="120" w:after="120"/>
        <w:rPr>
          <w:color w:val="000000" w:themeColor="text1"/>
        </w:rPr>
      </w:pPr>
      <w:bookmarkStart w:id="63" w:name="_Toc217838959"/>
      <w:bookmarkStart w:id="64" w:name="_Toc217465044"/>
      <w:bookmarkStart w:id="65" w:name="_Toc217898117"/>
      <w:r>
        <w:rPr>
          <w:rFonts w:hint="eastAsia"/>
          <w:color w:val="000000" w:themeColor="text1"/>
        </w:rPr>
        <w:t>池塘设计</w:t>
      </w:r>
      <w:bookmarkEnd w:id="63"/>
      <w:bookmarkEnd w:id="64"/>
      <w:bookmarkEnd w:id="65"/>
    </w:p>
    <w:p w:rsidR="002A43EC" w:rsidRDefault="00DB2BA7">
      <w:pPr>
        <w:pStyle w:val="afffff5"/>
        <w:ind w:firstLine="420"/>
      </w:pPr>
      <w:r>
        <w:rPr>
          <w:rFonts w:hint="eastAsia"/>
        </w:rPr>
        <w:t>单池面积</w:t>
      </w:r>
      <w:r>
        <w:rPr>
          <w:rFonts w:hint="eastAsia"/>
        </w:rPr>
        <w:t>0.3</w:t>
      </w:r>
      <w:r>
        <w:rPr>
          <w:rFonts w:hint="eastAsia"/>
          <w:vertAlign w:val="superscript"/>
        </w:rPr>
        <w:t xml:space="preserve"> </w:t>
      </w:r>
      <w:r>
        <w:rPr>
          <w:rFonts w:hint="eastAsia"/>
        </w:rPr>
        <w:t>ha</w:t>
      </w:r>
      <w:r>
        <w:rPr>
          <w:rFonts w:hint="eastAsia"/>
        </w:rPr>
        <w:t>～</w:t>
      </w:r>
      <w:r>
        <w:rPr>
          <w:rFonts w:hint="eastAsia"/>
        </w:rPr>
        <w:t>1.0</w:t>
      </w:r>
      <w:r>
        <w:rPr>
          <w:rFonts w:hint="eastAsia"/>
          <w:vertAlign w:val="superscript"/>
        </w:rPr>
        <w:t xml:space="preserve"> </w:t>
      </w:r>
      <w:r>
        <w:rPr>
          <w:rFonts w:hint="eastAsia"/>
        </w:rPr>
        <w:t>ha</w:t>
      </w:r>
      <w:r>
        <w:rPr>
          <w:rFonts w:hint="eastAsia"/>
        </w:rPr>
        <w:t>，池深</w:t>
      </w:r>
      <w:r>
        <w:rPr>
          <w:rFonts w:hint="eastAsia"/>
        </w:rPr>
        <w:t>2.0</w:t>
      </w:r>
      <w:r>
        <w:rPr>
          <w:rFonts w:hint="eastAsia"/>
          <w:vertAlign w:val="superscript"/>
        </w:rPr>
        <w:t xml:space="preserve"> </w:t>
      </w:r>
      <w:r>
        <w:rPr>
          <w:rFonts w:hint="eastAsia"/>
        </w:rPr>
        <w:t>m</w:t>
      </w:r>
      <w:r>
        <w:rPr>
          <w:rFonts w:hint="eastAsia"/>
        </w:rPr>
        <w:t>～</w:t>
      </w:r>
      <w:r>
        <w:rPr>
          <w:rFonts w:hint="eastAsia"/>
        </w:rPr>
        <w:t>2.5</w:t>
      </w:r>
      <w:r>
        <w:rPr>
          <w:rFonts w:hint="eastAsia"/>
          <w:vertAlign w:val="superscript"/>
        </w:rPr>
        <w:t xml:space="preserve"> </w:t>
      </w:r>
      <w:r>
        <w:rPr>
          <w:rFonts w:hint="eastAsia"/>
        </w:rPr>
        <w:t>m</w:t>
      </w:r>
      <w:r>
        <w:rPr>
          <w:rFonts w:hint="eastAsia"/>
        </w:rPr>
        <w:t>，长宽比</w:t>
      </w:r>
      <w:r>
        <w:rPr>
          <w:rFonts w:hint="eastAsia"/>
        </w:rPr>
        <w:t>3:1</w:t>
      </w:r>
      <w:r>
        <w:rPr>
          <w:rFonts w:hint="eastAsia"/>
        </w:rPr>
        <w:t>，有独立的进排水沟。</w:t>
      </w:r>
      <w:r>
        <w:rPr>
          <w:rFonts w:hint="eastAsia"/>
        </w:rPr>
        <w:t>池塘采用“分区隔离”设计，功能分区及配套设施要求见表</w:t>
      </w:r>
      <w:r>
        <w:rPr>
          <w:rFonts w:hint="eastAsia"/>
        </w:rPr>
        <w:t>1</w:t>
      </w:r>
      <w:r>
        <w:rPr>
          <w:rFonts w:hint="eastAsia"/>
        </w:rPr>
        <w:t>。</w:t>
      </w:r>
    </w:p>
    <w:p w:rsidR="002A43EC" w:rsidRDefault="00DB2BA7">
      <w:pPr>
        <w:pStyle w:val="aff2"/>
        <w:spacing w:before="120" w:after="120"/>
      </w:pPr>
      <w:r>
        <w:rPr>
          <w:rFonts w:hint="eastAsia"/>
        </w:rPr>
        <w:t>功能分区及配套设施要求</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7663"/>
      </w:tblGrid>
      <w:tr w:rsidR="002A43EC">
        <w:trPr>
          <w:tblHeader/>
          <w:jc w:val="center"/>
        </w:trPr>
        <w:tc>
          <w:tcPr>
            <w:tcW w:w="1711" w:type="dxa"/>
            <w:tcBorders>
              <w:top w:val="single" w:sz="8" w:space="0" w:color="auto"/>
              <w:bottom w:val="single" w:sz="8" w:space="0" w:color="auto"/>
            </w:tcBorders>
            <w:vAlign w:val="center"/>
          </w:tcPr>
          <w:p w:rsidR="002A43EC" w:rsidRDefault="00DB2BA7">
            <w:pPr>
              <w:pStyle w:val="afffffffff9"/>
            </w:pPr>
            <w:r>
              <w:rPr>
                <w:rFonts w:hint="eastAsia"/>
              </w:rPr>
              <w:t>功能分区</w:t>
            </w:r>
          </w:p>
        </w:tc>
        <w:tc>
          <w:tcPr>
            <w:tcW w:w="7663" w:type="dxa"/>
            <w:tcBorders>
              <w:top w:val="single" w:sz="8" w:space="0" w:color="auto"/>
              <w:bottom w:val="single" w:sz="8" w:space="0" w:color="auto"/>
            </w:tcBorders>
            <w:vAlign w:val="center"/>
          </w:tcPr>
          <w:p w:rsidR="002A43EC" w:rsidRDefault="00DB2BA7">
            <w:pPr>
              <w:pStyle w:val="afffffffff9"/>
            </w:pPr>
            <w:r>
              <w:rPr>
                <w:rFonts w:hint="eastAsia"/>
              </w:rPr>
              <w:t>配套设施要求</w:t>
            </w:r>
          </w:p>
        </w:tc>
      </w:tr>
      <w:tr w:rsidR="002A43EC">
        <w:trPr>
          <w:jc w:val="center"/>
        </w:trPr>
        <w:tc>
          <w:tcPr>
            <w:tcW w:w="1711" w:type="dxa"/>
            <w:vMerge w:val="restart"/>
            <w:tcBorders>
              <w:top w:val="single" w:sz="8" w:space="0" w:color="auto"/>
            </w:tcBorders>
            <w:vAlign w:val="center"/>
          </w:tcPr>
          <w:p w:rsidR="002A43EC" w:rsidRDefault="00DB2BA7">
            <w:pPr>
              <w:pStyle w:val="afffffffff9"/>
            </w:pPr>
            <w:r>
              <w:rPr>
                <w:rFonts w:hint="eastAsia"/>
              </w:rPr>
              <w:t>星虫栖区</w:t>
            </w:r>
          </w:p>
          <w:p w:rsidR="002A43EC" w:rsidRDefault="00DB2BA7">
            <w:pPr>
              <w:pStyle w:val="afffffffff9"/>
            </w:pPr>
            <w:r>
              <w:rPr>
                <w:rFonts w:hint="eastAsia"/>
              </w:rPr>
              <w:t>（占比</w:t>
            </w:r>
            <w:r>
              <w:rPr>
                <w:rFonts w:hint="eastAsia"/>
              </w:rPr>
              <w:t>60</w:t>
            </w:r>
            <w:r>
              <w:rPr>
                <w:rFonts w:hint="eastAsia"/>
              </w:rPr>
              <w:t>％～</w:t>
            </w:r>
            <w:r>
              <w:rPr>
                <w:rFonts w:hint="eastAsia"/>
              </w:rPr>
              <w:t>70</w:t>
            </w:r>
            <w:r>
              <w:rPr>
                <w:rFonts w:hint="eastAsia"/>
              </w:rPr>
              <w:t>％）</w:t>
            </w:r>
          </w:p>
        </w:tc>
        <w:tc>
          <w:tcPr>
            <w:tcW w:w="7663" w:type="dxa"/>
            <w:tcBorders>
              <w:top w:val="single" w:sz="8" w:space="0" w:color="auto"/>
            </w:tcBorders>
            <w:vAlign w:val="center"/>
          </w:tcPr>
          <w:p w:rsidR="002A43EC" w:rsidRDefault="00DB2BA7">
            <w:pPr>
              <w:pStyle w:val="afffffffff9"/>
              <w:ind w:firstLineChars="100" w:firstLine="180"/>
              <w:jc w:val="left"/>
            </w:pPr>
            <w:r>
              <w:rPr>
                <w:rFonts w:hint="eastAsia"/>
              </w:rPr>
              <w:t>底质：三层沙质结构，底层铺粒径为</w:t>
            </w:r>
            <w:r>
              <w:rPr>
                <w:rFonts w:hint="eastAsia"/>
              </w:rPr>
              <w:t>2</w:t>
            </w:r>
            <w:r>
              <w:rPr>
                <w:rFonts w:hint="eastAsia"/>
                <w:vertAlign w:val="superscript"/>
              </w:rPr>
              <w:t xml:space="preserve"> </w:t>
            </w:r>
            <w:r>
              <w:rPr>
                <w:rFonts w:hint="eastAsia"/>
              </w:rPr>
              <w:t>mm</w:t>
            </w:r>
            <w:r>
              <w:rPr>
                <w:rFonts w:hint="eastAsia"/>
              </w:rPr>
              <w:t>～</w:t>
            </w:r>
            <w:r>
              <w:rPr>
                <w:rFonts w:hint="eastAsia"/>
              </w:rPr>
              <w:t>4</w:t>
            </w:r>
            <w:r>
              <w:rPr>
                <w:rFonts w:hint="eastAsia"/>
                <w:vertAlign w:val="superscript"/>
              </w:rPr>
              <w:t xml:space="preserve"> </w:t>
            </w:r>
            <w:r>
              <w:rPr>
                <w:rFonts w:hint="eastAsia"/>
              </w:rPr>
              <w:t>mm</w:t>
            </w:r>
            <w:r>
              <w:rPr>
                <w:rFonts w:hint="eastAsia"/>
              </w:rPr>
              <w:t>，厚度为</w:t>
            </w:r>
            <w:r>
              <w:rPr>
                <w:rFonts w:hint="eastAsia"/>
              </w:rPr>
              <w:t>10</w:t>
            </w:r>
            <w:r>
              <w:rPr>
                <w:rFonts w:hint="eastAsia"/>
                <w:vertAlign w:val="superscript"/>
              </w:rPr>
              <w:t xml:space="preserve"> </w:t>
            </w:r>
            <w:r>
              <w:rPr>
                <w:rFonts w:hint="eastAsia"/>
              </w:rPr>
              <w:t>cm</w:t>
            </w:r>
            <w:r>
              <w:rPr>
                <w:rFonts w:hint="eastAsia"/>
              </w:rPr>
              <w:t>～</w:t>
            </w:r>
            <w:r>
              <w:rPr>
                <w:rFonts w:hint="eastAsia"/>
              </w:rPr>
              <w:t>15</w:t>
            </w:r>
            <w:r>
              <w:rPr>
                <w:rFonts w:hint="eastAsia"/>
                <w:vertAlign w:val="superscript"/>
              </w:rPr>
              <w:t xml:space="preserve"> </w:t>
            </w:r>
            <w:r>
              <w:rPr>
                <w:rFonts w:hint="eastAsia"/>
              </w:rPr>
              <w:t>cm</w:t>
            </w:r>
            <w:r>
              <w:rPr>
                <w:rFonts w:hint="eastAsia"/>
              </w:rPr>
              <w:t>的粗沙；中层铺粒径为</w:t>
            </w:r>
            <w:r>
              <w:rPr>
                <w:rFonts w:hint="eastAsia"/>
              </w:rPr>
              <w:t>1</w:t>
            </w:r>
            <w:r>
              <w:rPr>
                <w:rFonts w:hint="eastAsia"/>
                <w:vertAlign w:val="superscript"/>
              </w:rPr>
              <w:t xml:space="preserve"> </w:t>
            </w:r>
            <w:r>
              <w:rPr>
                <w:rFonts w:hint="eastAsia"/>
              </w:rPr>
              <w:t>mm</w:t>
            </w:r>
            <w:r>
              <w:rPr>
                <w:rFonts w:hint="eastAsia"/>
              </w:rPr>
              <w:t>～</w:t>
            </w:r>
            <w:r>
              <w:rPr>
                <w:rFonts w:hint="eastAsia"/>
              </w:rPr>
              <w:t>2</w:t>
            </w:r>
            <w:r>
              <w:rPr>
                <w:rFonts w:hint="eastAsia"/>
                <w:vertAlign w:val="superscript"/>
              </w:rPr>
              <w:t xml:space="preserve"> </w:t>
            </w:r>
            <w:r>
              <w:rPr>
                <w:rFonts w:hint="eastAsia"/>
              </w:rPr>
              <w:t>mm</w:t>
            </w:r>
            <w:r>
              <w:rPr>
                <w:rFonts w:hint="eastAsia"/>
              </w:rPr>
              <w:t>，厚度为</w:t>
            </w:r>
            <w:r>
              <w:rPr>
                <w:rFonts w:hint="eastAsia"/>
              </w:rPr>
              <w:t>8</w:t>
            </w:r>
            <w:r>
              <w:rPr>
                <w:rFonts w:hint="eastAsia"/>
                <w:vertAlign w:val="superscript"/>
              </w:rPr>
              <w:t xml:space="preserve"> </w:t>
            </w:r>
            <w:r>
              <w:rPr>
                <w:rFonts w:hint="eastAsia"/>
              </w:rPr>
              <w:t>cm</w:t>
            </w:r>
            <w:r>
              <w:rPr>
                <w:rFonts w:hint="eastAsia"/>
              </w:rPr>
              <w:t>～</w:t>
            </w:r>
            <w:r>
              <w:rPr>
                <w:rFonts w:hint="eastAsia"/>
              </w:rPr>
              <w:t>12</w:t>
            </w:r>
            <w:r>
              <w:rPr>
                <w:rFonts w:hint="eastAsia"/>
                <w:vertAlign w:val="superscript"/>
              </w:rPr>
              <w:t xml:space="preserve"> </w:t>
            </w:r>
            <w:r>
              <w:rPr>
                <w:rFonts w:hint="eastAsia"/>
              </w:rPr>
              <w:t>cm</w:t>
            </w:r>
            <w:r>
              <w:rPr>
                <w:rFonts w:hint="eastAsia"/>
              </w:rPr>
              <w:t>的中沙；表层铺粒径为</w:t>
            </w:r>
            <w:r>
              <w:rPr>
                <w:rFonts w:hint="eastAsia"/>
              </w:rPr>
              <w:t>0.5</w:t>
            </w:r>
            <w:r>
              <w:rPr>
                <w:rFonts w:hint="eastAsia"/>
                <w:vertAlign w:val="superscript"/>
              </w:rPr>
              <w:t xml:space="preserve"> </w:t>
            </w:r>
            <w:r>
              <w:rPr>
                <w:rFonts w:hint="eastAsia"/>
              </w:rPr>
              <w:t>mm</w:t>
            </w:r>
            <w:r>
              <w:rPr>
                <w:rFonts w:hint="eastAsia"/>
              </w:rPr>
              <w:t>～</w:t>
            </w:r>
            <w:r>
              <w:rPr>
                <w:rFonts w:hint="eastAsia"/>
              </w:rPr>
              <w:t>1</w:t>
            </w:r>
            <w:r>
              <w:t>.0</w:t>
            </w:r>
            <w:r>
              <w:rPr>
                <w:rFonts w:hint="eastAsia"/>
                <w:vertAlign w:val="superscript"/>
              </w:rPr>
              <w:t xml:space="preserve"> </w:t>
            </w:r>
            <w:r>
              <w:rPr>
                <w:rFonts w:hint="eastAsia"/>
              </w:rPr>
              <w:t>mm</w:t>
            </w:r>
            <w:r>
              <w:rPr>
                <w:rFonts w:hint="eastAsia"/>
              </w:rPr>
              <w:t>，厚度为</w:t>
            </w:r>
            <w:r>
              <w:rPr>
                <w:rFonts w:hint="eastAsia"/>
              </w:rPr>
              <w:t>5</w:t>
            </w:r>
            <w:r>
              <w:rPr>
                <w:rFonts w:hint="eastAsia"/>
                <w:vertAlign w:val="superscript"/>
              </w:rPr>
              <w:t xml:space="preserve"> </w:t>
            </w:r>
            <w:r>
              <w:rPr>
                <w:rFonts w:hint="eastAsia"/>
              </w:rPr>
              <w:t>cm</w:t>
            </w:r>
            <w:r>
              <w:rPr>
                <w:rFonts w:hint="eastAsia"/>
              </w:rPr>
              <w:t>～</w:t>
            </w:r>
            <w:r>
              <w:rPr>
                <w:rFonts w:hint="eastAsia"/>
              </w:rPr>
              <w:t>8</w:t>
            </w:r>
            <w:r>
              <w:rPr>
                <w:rFonts w:hint="eastAsia"/>
                <w:vertAlign w:val="superscript"/>
              </w:rPr>
              <w:t xml:space="preserve"> </w:t>
            </w:r>
            <w:r>
              <w:rPr>
                <w:rFonts w:hint="eastAsia"/>
              </w:rPr>
              <w:t>cm</w:t>
            </w:r>
            <w:r>
              <w:rPr>
                <w:rFonts w:hint="eastAsia"/>
              </w:rPr>
              <w:t>的细沙</w:t>
            </w:r>
          </w:p>
        </w:tc>
      </w:tr>
      <w:tr w:rsidR="002A43EC">
        <w:trPr>
          <w:jc w:val="center"/>
        </w:trPr>
        <w:tc>
          <w:tcPr>
            <w:tcW w:w="1711" w:type="dxa"/>
            <w:vMerge/>
            <w:vAlign w:val="center"/>
          </w:tcPr>
          <w:p w:rsidR="002A43EC" w:rsidRDefault="002A43EC">
            <w:pPr>
              <w:pStyle w:val="afffffffff9"/>
            </w:pPr>
          </w:p>
        </w:tc>
        <w:tc>
          <w:tcPr>
            <w:tcW w:w="7663" w:type="dxa"/>
            <w:vAlign w:val="center"/>
          </w:tcPr>
          <w:p w:rsidR="002A43EC" w:rsidRDefault="00DB2BA7">
            <w:pPr>
              <w:pStyle w:val="afffffffff9"/>
              <w:ind w:firstLineChars="100" w:firstLine="180"/>
              <w:jc w:val="left"/>
            </w:pPr>
            <w:r>
              <w:rPr>
                <w:rFonts w:hint="eastAsia"/>
              </w:rPr>
              <w:t>边界：与对虾区设</w:t>
            </w:r>
            <w:r>
              <w:rPr>
                <w:rFonts w:hint="eastAsia"/>
              </w:rPr>
              <w:t>20</w:t>
            </w:r>
            <w:r>
              <w:rPr>
                <w:rFonts w:hint="eastAsia"/>
                <w:vertAlign w:val="superscript"/>
              </w:rPr>
              <w:t xml:space="preserve"> </w:t>
            </w:r>
            <w:r>
              <w:rPr>
                <w:rFonts w:hint="eastAsia"/>
              </w:rPr>
              <w:t>cm</w:t>
            </w:r>
            <w:r>
              <w:rPr>
                <w:rFonts w:hint="eastAsia"/>
              </w:rPr>
              <w:t>高缓坡隔离，坡体压实防沙流失</w:t>
            </w:r>
          </w:p>
        </w:tc>
      </w:tr>
      <w:tr w:rsidR="002A43EC">
        <w:trPr>
          <w:jc w:val="center"/>
        </w:trPr>
        <w:tc>
          <w:tcPr>
            <w:tcW w:w="1711" w:type="dxa"/>
            <w:vMerge/>
            <w:vAlign w:val="center"/>
          </w:tcPr>
          <w:p w:rsidR="002A43EC" w:rsidRDefault="002A43EC">
            <w:pPr>
              <w:pStyle w:val="afffffffff9"/>
            </w:pPr>
          </w:p>
        </w:tc>
        <w:tc>
          <w:tcPr>
            <w:tcW w:w="7663" w:type="dxa"/>
            <w:vAlign w:val="center"/>
          </w:tcPr>
          <w:p w:rsidR="002A43EC" w:rsidRDefault="00DB2BA7">
            <w:pPr>
              <w:pStyle w:val="afffffffff9"/>
              <w:ind w:firstLineChars="100" w:firstLine="180"/>
              <w:jc w:val="left"/>
            </w:pPr>
            <w:r>
              <w:rPr>
                <w:rFonts w:hint="eastAsia"/>
              </w:rPr>
              <w:t>排水：设独立排水口，坡度</w:t>
            </w:r>
            <w:r>
              <w:rPr>
                <w:rFonts w:hint="eastAsia"/>
              </w:rPr>
              <w:t>1:10</w:t>
            </w:r>
          </w:p>
        </w:tc>
      </w:tr>
      <w:tr w:rsidR="002A43EC">
        <w:trPr>
          <w:jc w:val="center"/>
        </w:trPr>
        <w:tc>
          <w:tcPr>
            <w:tcW w:w="1711" w:type="dxa"/>
            <w:vMerge w:val="restart"/>
            <w:vAlign w:val="center"/>
          </w:tcPr>
          <w:p w:rsidR="002A43EC" w:rsidRDefault="00DB2BA7">
            <w:pPr>
              <w:pStyle w:val="afffffffff9"/>
            </w:pPr>
            <w:r>
              <w:rPr>
                <w:rFonts w:hint="eastAsia"/>
              </w:rPr>
              <w:t>对虾活动区</w:t>
            </w:r>
          </w:p>
          <w:p w:rsidR="002A43EC" w:rsidRDefault="00DB2BA7">
            <w:pPr>
              <w:pStyle w:val="afffffffff9"/>
            </w:pPr>
            <w:r>
              <w:rPr>
                <w:rFonts w:hint="eastAsia"/>
              </w:rPr>
              <w:t>（占比</w:t>
            </w:r>
            <w:r>
              <w:rPr>
                <w:rFonts w:hint="eastAsia"/>
              </w:rPr>
              <w:t>30</w:t>
            </w:r>
            <w:r>
              <w:rPr>
                <w:rFonts w:hint="eastAsia"/>
              </w:rPr>
              <w:t>％～</w:t>
            </w:r>
            <w:r>
              <w:rPr>
                <w:rFonts w:hint="eastAsia"/>
              </w:rPr>
              <w:t>40</w:t>
            </w:r>
            <w:r>
              <w:rPr>
                <w:rFonts w:hint="eastAsia"/>
              </w:rPr>
              <w:t>％）</w:t>
            </w:r>
          </w:p>
        </w:tc>
        <w:tc>
          <w:tcPr>
            <w:tcW w:w="7663" w:type="dxa"/>
            <w:vAlign w:val="center"/>
          </w:tcPr>
          <w:p w:rsidR="002A43EC" w:rsidRDefault="00DB2BA7">
            <w:pPr>
              <w:pStyle w:val="afffffffff9"/>
              <w:ind w:firstLineChars="100" w:firstLine="180"/>
              <w:jc w:val="left"/>
            </w:pPr>
            <w:r>
              <w:rPr>
                <w:rFonts w:hint="eastAsia"/>
              </w:rPr>
              <w:t>底质：壤土底夯实后铺</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perscript"/>
              </w:rPr>
              <w:t xml:space="preserve"> </w:t>
            </w:r>
            <w:r>
              <w:rPr>
                <w:rFonts w:hint="eastAsia"/>
              </w:rPr>
              <w:t>cm</w:t>
            </w:r>
            <w:r>
              <w:rPr>
                <w:rFonts w:hint="eastAsia"/>
              </w:rPr>
              <w:t>细沙过渡</w:t>
            </w:r>
          </w:p>
        </w:tc>
      </w:tr>
      <w:tr w:rsidR="002A43EC">
        <w:trPr>
          <w:jc w:val="center"/>
        </w:trPr>
        <w:tc>
          <w:tcPr>
            <w:tcW w:w="1711" w:type="dxa"/>
            <w:vMerge/>
            <w:vAlign w:val="center"/>
          </w:tcPr>
          <w:p w:rsidR="002A43EC" w:rsidRDefault="002A43EC">
            <w:pPr>
              <w:pStyle w:val="afffffffff9"/>
            </w:pPr>
          </w:p>
        </w:tc>
        <w:tc>
          <w:tcPr>
            <w:tcW w:w="7663" w:type="dxa"/>
            <w:vAlign w:val="center"/>
          </w:tcPr>
          <w:p w:rsidR="002A43EC" w:rsidRDefault="00DB2BA7">
            <w:pPr>
              <w:pStyle w:val="afffffffff9"/>
              <w:ind w:firstLineChars="100" w:firstLine="180"/>
              <w:jc w:val="left"/>
            </w:pPr>
            <w:r>
              <w:rPr>
                <w:rFonts w:hint="eastAsia"/>
              </w:rPr>
              <w:t>投饵台：</w:t>
            </w:r>
            <w:r>
              <w:rPr>
                <w:rFonts w:hint="eastAsia"/>
                <w:color w:val="000000" w:themeColor="text1"/>
              </w:rPr>
              <w:t>每</w:t>
            </w:r>
            <w:r>
              <w:rPr>
                <w:rFonts w:hint="eastAsia"/>
                <w:color w:val="000000" w:themeColor="text1"/>
              </w:rPr>
              <w:t>667</w:t>
            </w:r>
            <w:r>
              <w:rPr>
                <w:rFonts w:hint="eastAsia"/>
                <w:color w:val="000000" w:themeColor="text1"/>
                <w:vertAlign w:val="superscript"/>
              </w:rPr>
              <w:t xml:space="preserve"> </w:t>
            </w:r>
            <w:r>
              <w:rPr>
                <w:rFonts w:hint="eastAsia"/>
                <w:color w:val="000000" w:themeColor="text1"/>
              </w:rPr>
              <w:t>m</w:t>
            </w:r>
            <w:r>
              <w:rPr>
                <w:rFonts w:hint="eastAsia"/>
                <w:color w:val="000000" w:themeColor="text1"/>
                <w:vertAlign w:val="superscript"/>
              </w:rPr>
              <w:t xml:space="preserve">2 </w:t>
            </w:r>
            <w:r>
              <w:rPr>
                <w:rFonts w:hint="eastAsia"/>
              </w:rPr>
              <w:t>3</w:t>
            </w:r>
            <w:r>
              <w:rPr>
                <w:rFonts w:hint="eastAsia"/>
              </w:rPr>
              <w:t>台，台高</w:t>
            </w:r>
            <w:r>
              <w:rPr>
                <w:rFonts w:hint="eastAsia"/>
              </w:rPr>
              <w:t>20</w:t>
            </w:r>
            <w:r>
              <w:rPr>
                <w:rFonts w:hint="eastAsia"/>
                <w:vertAlign w:val="superscript"/>
              </w:rPr>
              <w:t xml:space="preserve"> </w:t>
            </w:r>
            <w:r>
              <w:rPr>
                <w:rFonts w:hint="eastAsia"/>
              </w:rPr>
              <w:t>cm</w:t>
            </w:r>
            <w:r>
              <w:rPr>
                <w:rFonts w:hint="eastAsia"/>
              </w:rPr>
              <w:t>，距星虫区隔离坡≥</w:t>
            </w:r>
            <w:r>
              <w:rPr>
                <w:rFonts w:hint="eastAsia"/>
              </w:rPr>
              <w:t>1</w:t>
            </w:r>
            <w:r>
              <w:rPr>
                <w:rFonts w:hint="eastAsia"/>
                <w:vertAlign w:val="superscript"/>
              </w:rPr>
              <w:t xml:space="preserve"> </w:t>
            </w:r>
            <w:r>
              <w:rPr>
                <w:rFonts w:hint="eastAsia"/>
              </w:rPr>
              <w:t>m</w:t>
            </w:r>
            <w:r>
              <w:rPr>
                <w:rFonts w:hint="eastAsia"/>
              </w:rPr>
              <w:t>，增设防残饵扩散围网（网目</w:t>
            </w:r>
            <w:r>
              <w:rPr>
                <w:rFonts w:hint="eastAsia"/>
              </w:rPr>
              <w:t>0.5</w:t>
            </w:r>
            <w:r>
              <w:rPr>
                <w:rFonts w:hint="eastAsia"/>
                <w:vertAlign w:val="superscript"/>
              </w:rPr>
              <w:t xml:space="preserve"> </w:t>
            </w:r>
            <w:r>
              <w:rPr>
                <w:rFonts w:hint="eastAsia"/>
              </w:rPr>
              <w:t>cm</w:t>
            </w:r>
            <w:r>
              <w:rPr>
                <w:rFonts w:hint="eastAsia"/>
              </w:rPr>
              <w:t>）</w:t>
            </w:r>
          </w:p>
        </w:tc>
      </w:tr>
      <w:tr w:rsidR="002A43EC">
        <w:trPr>
          <w:jc w:val="center"/>
        </w:trPr>
        <w:tc>
          <w:tcPr>
            <w:tcW w:w="1711" w:type="dxa"/>
            <w:vMerge/>
            <w:vAlign w:val="center"/>
          </w:tcPr>
          <w:p w:rsidR="002A43EC" w:rsidRDefault="002A43EC">
            <w:pPr>
              <w:pStyle w:val="afffffffff9"/>
            </w:pPr>
          </w:p>
        </w:tc>
        <w:tc>
          <w:tcPr>
            <w:tcW w:w="7663" w:type="dxa"/>
            <w:vAlign w:val="center"/>
          </w:tcPr>
          <w:p w:rsidR="002A43EC" w:rsidRDefault="00DB2BA7">
            <w:pPr>
              <w:pStyle w:val="afffffffff9"/>
              <w:ind w:firstLineChars="100" w:firstLine="180"/>
              <w:jc w:val="left"/>
            </w:pPr>
            <w:r>
              <w:rPr>
                <w:rFonts w:hint="eastAsia"/>
              </w:rPr>
              <w:t>连通：与集污区直接连通，设导流沟加速污物汇集</w:t>
            </w:r>
          </w:p>
        </w:tc>
      </w:tr>
      <w:tr w:rsidR="00583FD9">
        <w:trPr>
          <w:jc w:val="center"/>
        </w:trPr>
        <w:tc>
          <w:tcPr>
            <w:tcW w:w="1711" w:type="dxa"/>
            <w:vMerge w:val="restart"/>
            <w:vAlign w:val="center"/>
          </w:tcPr>
          <w:p w:rsidR="00583FD9" w:rsidRDefault="00583FD9" w:rsidP="00583FD9">
            <w:pPr>
              <w:pStyle w:val="afffffffff9"/>
            </w:pPr>
            <w:r w:rsidRPr="00583FD9">
              <w:rPr>
                <w:rFonts w:hint="eastAsia"/>
              </w:rPr>
              <w:t>集污区</w:t>
            </w:r>
          </w:p>
        </w:tc>
        <w:tc>
          <w:tcPr>
            <w:tcW w:w="7663" w:type="dxa"/>
            <w:vAlign w:val="center"/>
          </w:tcPr>
          <w:p w:rsidR="00583FD9" w:rsidRDefault="00583FD9" w:rsidP="00583FD9">
            <w:pPr>
              <w:pStyle w:val="afffffffff9"/>
              <w:ind w:firstLineChars="100" w:firstLine="180"/>
              <w:jc w:val="left"/>
            </w:pPr>
            <w:r>
              <w:rPr>
                <w:rFonts w:hint="eastAsia"/>
              </w:rPr>
              <w:t>位置：对虾区末端，不占用星虫栖区</w:t>
            </w:r>
          </w:p>
        </w:tc>
      </w:tr>
      <w:tr w:rsidR="00583FD9">
        <w:trPr>
          <w:jc w:val="center"/>
        </w:trPr>
        <w:tc>
          <w:tcPr>
            <w:tcW w:w="1711" w:type="dxa"/>
            <w:vMerge/>
            <w:vAlign w:val="center"/>
          </w:tcPr>
          <w:p w:rsidR="00583FD9" w:rsidRDefault="00583FD9" w:rsidP="00583FD9">
            <w:pPr>
              <w:pStyle w:val="afffffffff9"/>
            </w:pPr>
          </w:p>
        </w:tc>
        <w:tc>
          <w:tcPr>
            <w:tcW w:w="7663" w:type="dxa"/>
            <w:vAlign w:val="center"/>
          </w:tcPr>
          <w:p w:rsidR="00583FD9" w:rsidRDefault="00583FD9" w:rsidP="00583FD9">
            <w:pPr>
              <w:pStyle w:val="afffffffff9"/>
              <w:ind w:firstLineChars="100" w:firstLine="180"/>
              <w:jc w:val="left"/>
            </w:pPr>
            <w:r>
              <w:rPr>
                <w:rFonts w:hint="eastAsia"/>
              </w:rPr>
              <w:t>规格：容积为总水量5％，池底坡度1:5，深度比其他区域深30</w:t>
            </w:r>
            <w:r>
              <w:rPr>
                <w:rFonts w:hint="eastAsia"/>
                <w:vertAlign w:val="superscript"/>
              </w:rPr>
              <w:t xml:space="preserve"> </w:t>
            </w:r>
            <w:r>
              <w:rPr>
                <w:rFonts w:hint="eastAsia"/>
              </w:rPr>
              <w:t>cm</w:t>
            </w:r>
          </w:p>
        </w:tc>
      </w:tr>
      <w:tr w:rsidR="00583FD9">
        <w:trPr>
          <w:jc w:val="center"/>
        </w:trPr>
        <w:tc>
          <w:tcPr>
            <w:tcW w:w="1711" w:type="dxa"/>
            <w:vMerge/>
            <w:vAlign w:val="center"/>
          </w:tcPr>
          <w:p w:rsidR="00583FD9" w:rsidRDefault="00583FD9" w:rsidP="00583FD9">
            <w:pPr>
              <w:pStyle w:val="afffffffff9"/>
            </w:pPr>
          </w:p>
        </w:tc>
        <w:tc>
          <w:tcPr>
            <w:tcW w:w="7663" w:type="dxa"/>
            <w:vAlign w:val="center"/>
          </w:tcPr>
          <w:p w:rsidR="00583FD9" w:rsidRDefault="00583FD9" w:rsidP="00583FD9">
            <w:pPr>
              <w:pStyle w:val="afffffffff9"/>
              <w:ind w:firstLineChars="100" w:firstLine="180"/>
              <w:jc w:val="left"/>
            </w:pPr>
            <w:r>
              <w:rPr>
                <w:rFonts w:hint="eastAsia"/>
              </w:rPr>
              <w:t>设备：配备2.2</w:t>
            </w:r>
            <w:r>
              <w:rPr>
                <w:rFonts w:hint="eastAsia"/>
                <w:vertAlign w:val="superscript"/>
              </w:rPr>
              <w:t xml:space="preserve"> </w:t>
            </w:r>
            <w:r>
              <w:rPr>
                <w:rFonts w:hint="eastAsia"/>
              </w:rPr>
              <w:t>kW以上排污泵及固液分离装置</w:t>
            </w:r>
          </w:p>
        </w:tc>
      </w:tr>
    </w:tbl>
    <w:p w:rsidR="002A43EC" w:rsidRDefault="002A43EC">
      <w:pPr>
        <w:widowControl/>
        <w:autoSpaceDE w:val="0"/>
        <w:autoSpaceDN w:val="0"/>
        <w:adjustRightInd/>
        <w:spacing w:beforeLines="50" w:before="120" w:afterLines="50" w:after="120" w:line="240" w:lineRule="auto"/>
        <w:jc w:val="center"/>
        <w:rPr>
          <w:rFonts w:ascii="宋体" w:hAnsi="Times New Roman"/>
          <w:kern w:val="0"/>
        </w:rPr>
      </w:pPr>
      <w:bookmarkStart w:id="66" w:name="_Toc217465045"/>
    </w:p>
    <w:p w:rsidR="00583FD9" w:rsidRDefault="00583FD9">
      <w:pPr>
        <w:widowControl/>
        <w:autoSpaceDE w:val="0"/>
        <w:autoSpaceDN w:val="0"/>
        <w:adjustRightInd/>
        <w:spacing w:beforeLines="50" w:before="120" w:afterLines="50" w:after="120" w:line="240" w:lineRule="auto"/>
        <w:jc w:val="center"/>
        <w:rPr>
          <w:rFonts w:ascii="宋体" w:hAnsi="Times New Roman" w:hint="eastAsia"/>
          <w:kern w:val="0"/>
        </w:rPr>
      </w:pPr>
    </w:p>
    <w:p w:rsidR="002A43EC" w:rsidRDefault="00DB2BA7">
      <w:pPr>
        <w:pStyle w:val="affd"/>
        <w:spacing w:before="120" w:after="120"/>
        <w:rPr>
          <w:color w:val="000000" w:themeColor="text1"/>
        </w:rPr>
      </w:pPr>
      <w:bookmarkStart w:id="67" w:name="_Toc217838960"/>
      <w:bookmarkStart w:id="68" w:name="_Toc217898118"/>
      <w:r>
        <w:rPr>
          <w:rFonts w:hint="eastAsia"/>
          <w:color w:val="000000" w:themeColor="text1"/>
        </w:rPr>
        <w:lastRenderedPageBreak/>
        <w:t>配套设施</w:t>
      </w:r>
      <w:bookmarkEnd w:id="66"/>
      <w:bookmarkEnd w:id="67"/>
      <w:bookmarkEnd w:id="68"/>
    </w:p>
    <w:p w:rsidR="002A43EC" w:rsidRDefault="00DB2BA7">
      <w:pPr>
        <w:pStyle w:val="affe"/>
        <w:spacing w:before="120" w:after="120"/>
        <w:rPr>
          <w:color w:val="000000" w:themeColor="text1"/>
        </w:rPr>
      </w:pPr>
      <w:r>
        <w:rPr>
          <w:rFonts w:hint="eastAsia"/>
          <w:color w:val="000000" w:themeColor="text1"/>
        </w:rPr>
        <w:t>增氧系统</w:t>
      </w:r>
    </w:p>
    <w:p w:rsidR="002A43EC" w:rsidRDefault="00DB2BA7">
      <w:pPr>
        <w:pStyle w:val="afffff5"/>
        <w:ind w:firstLine="420"/>
      </w:pPr>
      <w:r>
        <w:rPr>
          <w:rFonts w:hint="eastAsia"/>
        </w:rPr>
        <w:t>应符合以下要求：</w:t>
      </w:r>
    </w:p>
    <w:p w:rsidR="002A43EC" w:rsidRDefault="00DB2BA7">
      <w:pPr>
        <w:pStyle w:val="af2"/>
      </w:pPr>
      <w:r>
        <w:rPr>
          <w:rFonts w:hint="eastAsia"/>
        </w:rPr>
        <w:t>星虫区采用水车式增氧机为主、底部曝气盘辅助模式。沿星虫区周边布设</w:t>
      </w:r>
      <w:r>
        <w:rPr>
          <w:rFonts w:hint="eastAsia"/>
        </w:rPr>
        <w:t>1.5</w:t>
      </w:r>
      <w:r>
        <w:rPr>
          <w:rFonts w:hint="eastAsia"/>
          <w:vertAlign w:val="superscript"/>
        </w:rPr>
        <w:t xml:space="preserve"> </w:t>
      </w:r>
      <w:r>
        <w:rPr>
          <w:rFonts w:hint="eastAsia"/>
        </w:rPr>
        <w:t>kW</w:t>
      </w:r>
      <w:r>
        <w:rPr>
          <w:rFonts w:hint="eastAsia"/>
        </w:rPr>
        <w:t>水车式增氧机，间距</w:t>
      </w:r>
      <w:r>
        <w:rPr>
          <w:rFonts w:hint="eastAsia"/>
        </w:rPr>
        <w:t>20</w:t>
      </w:r>
      <w:r>
        <w:rPr>
          <w:rFonts w:hint="eastAsia"/>
          <w:vertAlign w:val="superscript"/>
        </w:rPr>
        <w:t xml:space="preserve"> </w:t>
      </w:r>
      <w:r>
        <w:rPr>
          <w:rFonts w:hint="eastAsia"/>
        </w:rPr>
        <w:t>m</w:t>
      </w:r>
      <w:r>
        <w:rPr>
          <w:rFonts w:hint="eastAsia"/>
        </w:rPr>
        <w:t>～</w:t>
      </w:r>
      <w:r>
        <w:rPr>
          <w:rFonts w:hint="eastAsia"/>
        </w:rPr>
        <w:t>25</w:t>
      </w:r>
      <w:r>
        <w:rPr>
          <w:rFonts w:hint="eastAsia"/>
          <w:vertAlign w:val="superscript"/>
        </w:rPr>
        <w:t xml:space="preserve"> </w:t>
      </w:r>
      <w:r>
        <w:rPr>
          <w:rFonts w:hint="eastAsia"/>
        </w:rPr>
        <w:t>m</w:t>
      </w:r>
      <w:r>
        <w:rPr>
          <w:rFonts w:hint="eastAsia"/>
        </w:rPr>
        <w:t>，推动水体缓慢循环；沙层表面放置Φ</w:t>
      </w:r>
      <w:r>
        <w:rPr>
          <w:rFonts w:hint="eastAsia"/>
        </w:rPr>
        <w:t>30</w:t>
      </w:r>
      <w:r>
        <w:rPr>
          <w:rFonts w:hint="eastAsia"/>
          <w:vertAlign w:val="superscript"/>
        </w:rPr>
        <w:t xml:space="preserve"> </w:t>
      </w:r>
      <w:r>
        <w:rPr>
          <w:rFonts w:hint="eastAsia"/>
        </w:rPr>
        <w:t>cm</w:t>
      </w:r>
      <w:r>
        <w:rPr>
          <w:rFonts w:hint="eastAsia"/>
        </w:rPr>
        <w:t>微孔曝气盘，间距</w:t>
      </w:r>
      <w:r>
        <w:rPr>
          <w:rFonts w:hint="eastAsia"/>
        </w:rPr>
        <w:t>8</w:t>
      </w:r>
      <w:r>
        <w:rPr>
          <w:rFonts w:hint="eastAsia"/>
          <w:vertAlign w:val="superscript"/>
        </w:rPr>
        <w:t xml:space="preserve"> </w:t>
      </w:r>
      <w:r>
        <w:rPr>
          <w:rFonts w:hint="eastAsia"/>
        </w:rPr>
        <w:t>m</w:t>
      </w:r>
      <w:r>
        <w:rPr>
          <w:rFonts w:hint="eastAsia"/>
        </w:rPr>
        <w:t>～</w:t>
      </w:r>
      <w:r>
        <w:rPr>
          <w:rFonts w:hint="eastAsia"/>
        </w:rPr>
        <w:t>10</w:t>
      </w:r>
      <w:r>
        <w:rPr>
          <w:rFonts w:hint="eastAsia"/>
          <w:vertAlign w:val="superscript"/>
        </w:rPr>
        <w:t xml:space="preserve"> </w:t>
      </w:r>
      <w:r>
        <w:rPr>
          <w:rFonts w:hint="eastAsia"/>
        </w:rPr>
        <w:t>m</w:t>
      </w:r>
      <w:r>
        <w:rPr>
          <w:rFonts w:hint="eastAsia"/>
        </w:rPr>
        <w:t>，曝气强度控制在</w:t>
      </w:r>
      <w:r>
        <w:rPr>
          <w:rFonts w:hint="eastAsia"/>
        </w:rPr>
        <w:t>0.15</w:t>
      </w:r>
      <w:r>
        <w:rPr>
          <w:rFonts w:hint="eastAsia"/>
          <w:vertAlign w:val="superscript"/>
        </w:rPr>
        <w:t xml:space="preserve"> </w:t>
      </w:r>
      <w:r>
        <w:rPr>
          <w:rFonts w:hint="eastAsia"/>
        </w:rPr>
        <w:t>m</w:t>
      </w:r>
      <w:r>
        <w:rPr>
          <w:rFonts w:hint="eastAsia"/>
        </w:rPr>
        <w:t>³</w:t>
      </w:r>
      <w:r>
        <w:rPr>
          <w:rFonts w:hint="eastAsia"/>
        </w:rPr>
        <w:t>/(m</w:t>
      </w:r>
      <w:r>
        <w:rPr>
          <w:rFonts w:hint="eastAsia"/>
        </w:rPr>
        <w:t>²·</w:t>
      </w:r>
      <w:r>
        <w:rPr>
          <w:rFonts w:hint="eastAsia"/>
        </w:rPr>
        <w:t>h)</w:t>
      </w:r>
      <w:r>
        <w:rPr>
          <w:rFonts w:hint="eastAsia"/>
        </w:rPr>
        <w:t>；</w:t>
      </w:r>
    </w:p>
    <w:p w:rsidR="002A43EC" w:rsidRDefault="00DB2BA7">
      <w:pPr>
        <w:pStyle w:val="af2"/>
      </w:pPr>
      <w:r>
        <w:rPr>
          <w:rFonts w:hint="eastAsia"/>
        </w:rPr>
        <w:t>对虾区配置叶轮式增氧机，每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总功率控制在</w:t>
      </w:r>
      <w:r>
        <w:rPr>
          <w:rFonts w:hint="eastAsia"/>
        </w:rPr>
        <w:t>1.5</w:t>
      </w:r>
      <w:r>
        <w:rPr>
          <w:rFonts w:hint="eastAsia"/>
          <w:vertAlign w:val="superscript"/>
        </w:rPr>
        <w:t xml:space="preserve"> </w:t>
      </w:r>
      <w:r>
        <w:rPr>
          <w:rFonts w:hint="eastAsia"/>
        </w:rPr>
        <w:t>kW</w:t>
      </w:r>
      <w:r>
        <w:rPr>
          <w:rFonts w:hint="eastAsia"/>
        </w:rPr>
        <w:t>～</w:t>
      </w:r>
      <w:r>
        <w:rPr>
          <w:rFonts w:hint="eastAsia"/>
        </w:rPr>
        <w:t>3.0</w:t>
      </w:r>
      <w:r>
        <w:rPr>
          <w:rFonts w:hint="eastAsia"/>
          <w:vertAlign w:val="superscript"/>
        </w:rPr>
        <w:t xml:space="preserve"> </w:t>
      </w:r>
      <w:r>
        <w:rPr>
          <w:rFonts w:hint="eastAsia"/>
        </w:rPr>
        <w:t>kW</w:t>
      </w:r>
      <w:r>
        <w:rPr>
          <w:rFonts w:hint="eastAsia"/>
        </w:rPr>
        <w:t>，并配合</w:t>
      </w:r>
      <w:r>
        <w:rPr>
          <w:rFonts w:hint="eastAsia"/>
        </w:rPr>
        <w:t>0.5</w:t>
      </w:r>
      <w:r>
        <w:rPr>
          <w:rFonts w:hint="eastAsia"/>
          <w:vertAlign w:val="superscript"/>
        </w:rPr>
        <w:t xml:space="preserve"> </w:t>
      </w:r>
      <w:r>
        <w:rPr>
          <w:rFonts w:hint="eastAsia"/>
        </w:rPr>
        <w:t>kW</w:t>
      </w:r>
      <w:r>
        <w:rPr>
          <w:rFonts w:hint="eastAsia"/>
        </w:rPr>
        <w:t>射流式增氧机；</w:t>
      </w:r>
    </w:p>
    <w:p w:rsidR="002A43EC" w:rsidRDefault="00DB2BA7">
      <w:pPr>
        <w:pStyle w:val="af2"/>
      </w:pPr>
      <w:r>
        <w:rPr>
          <w:rFonts w:hint="eastAsia"/>
        </w:rPr>
        <w:t>方格星虫投放初期</w:t>
      </w:r>
      <w:r>
        <w:rPr>
          <w:rFonts w:hint="eastAsia"/>
        </w:rPr>
        <w:t>15</w:t>
      </w:r>
      <w:r>
        <w:rPr>
          <w:rFonts w:hint="eastAsia"/>
          <w:vertAlign w:val="superscript"/>
        </w:rPr>
        <w:t xml:space="preserve"> </w:t>
      </w:r>
      <w:r>
        <w:rPr>
          <w:rFonts w:hint="eastAsia"/>
        </w:rPr>
        <w:t>d</w:t>
      </w:r>
      <w:r>
        <w:rPr>
          <w:rFonts w:hint="eastAsia"/>
        </w:rPr>
        <w:t>内，仅开启对虾区增氧设备；待星虫稳定潜沙后，逐步开启</w:t>
      </w:r>
      <w:r>
        <w:rPr>
          <w:rFonts w:hint="eastAsia"/>
        </w:rPr>
        <w:t>星虫区增氧系统，晒沙期间关闭星虫区曝气盘，保留水车式增氧机间歇运行。</w:t>
      </w:r>
    </w:p>
    <w:p w:rsidR="002A43EC" w:rsidRDefault="00DB2BA7">
      <w:pPr>
        <w:pStyle w:val="affe"/>
        <w:spacing w:before="120" w:after="120"/>
      </w:pPr>
      <w:r>
        <w:rPr>
          <w:rFonts w:hint="eastAsia"/>
        </w:rPr>
        <w:t>池塘预处理</w:t>
      </w:r>
    </w:p>
    <w:p w:rsidR="002A43EC" w:rsidRDefault="00DB2BA7">
      <w:pPr>
        <w:pStyle w:val="afffff5"/>
        <w:ind w:firstLine="420"/>
        <w:rPr>
          <w:color w:val="000000" w:themeColor="text1"/>
        </w:rPr>
      </w:pPr>
      <w:r>
        <w:rPr>
          <w:rFonts w:hint="eastAsia"/>
          <w:color w:val="000000" w:themeColor="text1"/>
        </w:rPr>
        <w:t>苗种投放前</w:t>
      </w:r>
      <w:r>
        <w:rPr>
          <w:rFonts w:hint="eastAsia"/>
          <w:color w:val="000000" w:themeColor="text1"/>
        </w:rPr>
        <w:t>15</w:t>
      </w:r>
      <w:r>
        <w:rPr>
          <w:rFonts w:hint="eastAsia"/>
          <w:color w:val="000000" w:themeColor="text1"/>
          <w:vertAlign w:val="superscript"/>
        </w:rPr>
        <w:t xml:space="preserve"> </w:t>
      </w:r>
      <w:r>
        <w:rPr>
          <w:rFonts w:hint="eastAsia"/>
          <w:color w:val="000000" w:themeColor="text1"/>
        </w:rPr>
        <w:t>d</w:t>
      </w:r>
      <w:r>
        <w:rPr>
          <w:rFonts w:hint="eastAsia"/>
          <w:color w:val="000000" w:themeColor="text1"/>
        </w:rPr>
        <w:t>～</w:t>
      </w:r>
      <w:r>
        <w:rPr>
          <w:rFonts w:hint="eastAsia"/>
          <w:color w:val="000000" w:themeColor="text1"/>
        </w:rPr>
        <w:t>20</w:t>
      </w:r>
      <w:r>
        <w:rPr>
          <w:rFonts w:hint="eastAsia"/>
          <w:color w:val="000000" w:themeColor="text1"/>
          <w:vertAlign w:val="superscript"/>
        </w:rPr>
        <w:t xml:space="preserve"> </w:t>
      </w:r>
      <w:r>
        <w:rPr>
          <w:rFonts w:hint="eastAsia"/>
          <w:color w:val="000000" w:themeColor="text1"/>
        </w:rPr>
        <w:t>d</w:t>
      </w:r>
      <w:r>
        <w:rPr>
          <w:rFonts w:hint="eastAsia"/>
          <w:color w:val="000000" w:themeColor="text1"/>
        </w:rPr>
        <w:t>完成，星虫栖区预处理要求如下：</w:t>
      </w:r>
    </w:p>
    <w:p w:rsidR="002A43EC" w:rsidRDefault="00DB2BA7">
      <w:pPr>
        <w:pStyle w:val="af2"/>
      </w:pPr>
      <w:r>
        <w:rPr>
          <w:rFonts w:hint="eastAsia"/>
        </w:rPr>
        <w:t>沙层更新：更换表层及中层</w:t>
      </w:r>
      <w:r>
        <w:rPr>
          <w:rFonts w:hint="eastAsia"/>
        </w:rPr>
        <w:t>30</w:t>
      </w:r>
      <w:r>
        <w:rPr>
          <w:rFonts w:hint="eastAsia"/>
        </w:rPr>
        <w:t>％～</w:t>
      </w:r>
      <w:r>
        <w:rPr>
          <w:rFonts w:hint="eastAsia"/>
        </w:rPr>
        <w:t>40</w:t>
      </w:r>
      <w:r>
        <w:rPr>
          <w:rFonts w:hint="eastAsia"/>
        </w:rPr>
        <w:t>％新沙，新沙经淡水冲洗去除杂质及泥质，保留底层粗沙；</w:t>
      </w:r>
    </w:p>
    <w:p w:rsidR="002A43EC" w:rsidRDefault="00DB2BA7">
      <w:pPr>
        <w:pStyle w:val="af2"/>
      </w:pPr>
      <w:r>
        <w:rPr>
          <w:rFonts w:hint="eastAsia"/>
        </w:rPr>
        <w:t>消毒：沙层铺设后泼洒</w:t>
      </w:r>
      <w:r>
        <w:rPr>
          <w:rFonts w:hint="eastAsia"/>
        </w:rPr>
        <w:t>20</w:t>
      </w:r>
      <w:r>
        <w:rPr>
          <w:rFonts w:hint="eastAsia"/>
          <w:vertAlign w:val="superscript"/>
        </w:rPr>
        <w:t xml:space="preserve"> </w:t>
      </w:r>
      <w:r>
        <w:rPr>
          <w:rFonts w:hint="eastAsia"/>
        </w:rPr>
        <w:t>mg/L</w:t>
      </w:r>
      <w:r>
        <w:rPr>
          <w:rFonts w:hint="eastAsia"/>
        </w:rPr>
        <w:t>漂白粉溶液，浸润</w:t>
      </w:r>
      <w:r>
        <w:rPr>
          <w:rFonts w:hint="eastAsia"/>
        </w:rPr>
        <w:t>24</w:t>
      </w:r>
      <w:r>
        <w:rPr>
          <w:rFonts w:hint="eastAsia"/>
          <w:vertAlign w:val="superscript"/>
        </w:rPr>
        <w:t xml:space="preserve"> </w:t>
      </w:r>
      <w:r>
        <w:rPr>
          <w:rFonts w:hint="eastAsia"/>
        </w:rPr>
        <w:t>h</w:t>
      </w:r>
      <w:r>
        <w:rPr>
          <w:rFonts w:hint="eastAsia"/>
        </w:rPr>
        <w:t>后用淡水冲洗至</w:t>
      </w:r>
      <w:r>
        <w:rPr>
          <w:rFonts w:hint="eastAsia"/>
        </w:rPr>
        <w:t>pH 7.5</w:t>
      </w:r>
      <w:r>
        <w:rPr>
          <w:rFonts w:hint="eastAsia"/>
        </w:rPr>
        <w:t>～</w:t>
      </w:r>
      <w:r>
        <w:rPr>
          <w:rFonts w:hint="eastAsia"/>
        </w:rPr>
        <w:t>8.0</w:t>
      </w:r>
      <w:r>
        <w:rPr>
          <w:rFonts w:hint="eastAsia"/>
        </w:rPr>
        <w:t>；</w:t>
      </w:r>
    </w:p>
    <w:p w:rsidR="002A43EC" w:rsidRDefault="00DB2BA7">
      <w:pPr>
        <w:pStyle w:val="af2"/>
      </w:pPr>
      <w:r>
        <w:rPr>
          <w:rFonts w:hint="eastAsia"/>
        </w:rPr>
        <w:t>暴晒：沙层消毒后暴晒</w:t>
      </w:r>
      <w:r>
        <w:rPr>
          <w:rFonts w:hint="eastAsia"/>
        </w:rPr>
        <w:t>3</w:t>
      </w:r>
      <w:r>
        <w:rPr>
          <w:rFonts w:hint="eastAsia"/>
          <w:vertAlign w:val="superscript"/>
        </w:rPr>
        <w:t xml:space="preserve"> </w:t>
      </w:r>
      <w:r>
        <w:rPr>
          <w:rFonts w:hint="eastAsia"/>
        </w:rPr>
        <w:t>d</w:t>
      </w:r>
      <w:r>
        <w:rPr>
          <w:rFonts w:hint="eastAsia"/>
        </w:rPr>
        <w:t>～</w:t>
      </w:r>
      <w:r>
        <w:rPr>
          <w:rFonts w:hint="eastAsia"/>
        </w:rPr>
        <w:t>5</w:t>
      </w:r>
      <w:r>
        <w:rPr>
          <w:rFonts w:hint="eastAsia"/>
          <w:vertAlign w:val="superscript"/>
        </w:rPr>
        <w:t xml:space="preserve"> </w:t>
      </w:r>
      <w:r>
        <w:rPr>
          <w:rFonts w:hint="eastAsia"/>
        </w:rPr>
        <w:t>d</w:t>
      </w:r>
      <w:r>
        <w:rPr>
          <w:rFonts w:hint="eastAsia"/>
        </w:rPr>
        <w:t>，每日人工翻动表层沙</w:t>
      </w:r>
      <w:r>
        <w:rPr>
          <w:rFonts w:hint="eastAsia"/>
        </w:rPr>
        <w:t>5</w:t>
      </w:r>
      <w:r>
        <w:rPr>
          <w:rFonts w:hint="eastAsia"/>
          <w:vertAlign w:val="superscript"/>
        </w:rPr>
        <w:t xml:space="preserve"> </w:t>
      </w:r>
      <w:r>
        <w:rPr>
          <w:rFonts w:hint="eastAsia"/>
        </w:rPr>
        <w:t>cm</w:t>
      </w:r>
      <w:r>
        <w:rPr>
          <w:rFonts w:hint="eastAsia"/>
        </w:rPr>
        <w:t>～</w:t>
      </w:r>
      <w:r>
        <w:rPr>
          <w:rFonts w:hint="eastAsia"/>
        </w:rPr>
        <w:t>8</w:t>
      </w:r>
      <w:r>
        <w:rPr>
          <w:rFonts w:hint="eastAsia"/>
          <w:vertAlign w:val="superscript"/>
        </w:rPr>
        <w:t xml:space="preserve"> </w:t>
      </w:r>
      <w:r>
        <w:rPr>
          <w:rFonts w:hint="eastAsia"/>
        </w:rPr>
        <w:t>cm</w:t>
      </w:r>
      <w:r>
        <w:rPr>
          <w:rFonts w:hint="eastAsia"/>
        </w:rPr>
        <w:t>，保持沙层均匀干燥；</w:t>
      </w:r>
    </w:p>
    <w:p w:rsidR="002A43EC" w:rsidRDefault="00DB2BA7">
      <w:pPr>
        <w:pStyle w:val="af2"/>
      </w:pPr>
      <w:r>
        <w:rPr>
          <w:rFonts w:hint="eastAsia"/>
        </w:rPr>
        <w:t>水质培育：先向星虫区注水至沙面以上</w:t>
      </w:r>
      <w:r>
        <w:rPr>
          <w:rFonts w:hint="eastAsia"/>
        </w:rPr>
        <w:t>10</w:t>
      </w:r>
      <w:r>
        <w:rPr>
          <w:rFonts w:hint="eastAsia"/>
          <w:vertAlign w:val="superscript"/>
        </w:rPr>
        <w:t xml:space="preserve"> </w:t>
      </w:r>
      <w:r>
        <w:rPr>
          <w:rFonts w:hint="eastAsia"/>
        </w:rPr>
        <w:t>cm</w:t>
      </w:r>
      <w:r>
        <w:rPr>
          <w:rFonts w:hint="eastAsia"/>
        </w:rPr>
        <w:t>，</w:t>
      </w:r>
      <w:r>
        <w:rPr>
          <w:rFonts w:hint="eastAsia"/>
          <w:color w:val="000000" w:themeColor="text1"/>
        </w:rPr>
        <w:t>每</w:t>
      </w:r>
      <w:r>
        <w:rPr>
          <w:rFonts w:hint="eastAsia"/>
          <w:color w:val="000000" w:themeColor="text1"/>
        </w:rPr>
        <w:t>667</w:t>
      </w:r>
      <w:r>
        <w:rPr>
          <w:rFonts w:hint="eastAsia"/>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r>
        <w:rPr>
          <w:rFonts w:hint="eastAsia"/>
        </w:rPr>
        <w:t>泼洒硅藻藻种</w:t>
      </w:r>
      <w:r>
        <w:rPr>
          <w:rFonts w:hint="eastAsia"/>
        </w:rPr>
        <w:t>500</w:t>
      </w:r>
      <w:r>
        <w:rPr>
          <w:rFonts w:hint="eastAsia"/>
          <w:vertAlign w:val="superscript"/>
        </w:rPr>
        <w:t xml:space="preserve"> </w:t>
      </w:r>
      <w:r>
        <w:rPr>
          <w:rFonts w:hint="eastAsia"/>
        </w:rPr>
        <w:t>mL+10</w:t>
      </w:r>
      <w:r>
        <w:rPr>
          <w:rFonts w:hint="eastAsia"/>
          <w:vertAlign w:val="superscript"/>
        </w:rPr>
        <w:t xml:space="preserve"> </w:t>
      </w:r>
      <w:r>
        <w:rPr>
          <w:rFonts w:hint="eastAsia"/>
        </w:rPr>
        <w:t>kg</w:t>
      </w:r>
      <w:r>
        <w:rPr>
          <w:rFonts w:hint="eastAsia"/>
        </w:rPr>
        <w:t>发酵有机肥，</w:t>
      </w:r>
      <w:r>
        <w:rPr>
          <w:rFonts w:hint="eastAsia"/>
        </w:rPr>
        <w:t>3</w:t>
      </w:r>
      <w:r>
        <w:rPr>
          <w:rFonts w:hint="eastAsia"/>
          <w:vertAlign w:val="superscript"/>
        </w:rPr>
        <w:t xml:space="preserve"> </w:t>
      </w:r>
      <w:r>
        <w:rPr>
          <w:rFonts w:hint="eastAsia"/>
        </w:rPr>
        <w:t>d</w:t>
      </w:r>
      <w:r>
        <w:rPr>
          <w:rFonts w:hint="eastAsia"/>
        </w:rPr>
        <w:t>后全池加水至</w:t>
      </w:r>
      <w:r>
        <w:rPr>
          <w:rFonts w:hint="eastAsia"/>
        </w:rPr>
        <w:t>80</w:t>
      </w:r>
      <w:r>
        <w:rPr>
          <w:rFonts w:hint="eastAsia"/>
          <w:vertAlign w:val="superscript"/>
        </w:rPr>
        <w:t xml:space="preserve"> </w:t>
      </w:r>
      <w:r>
        <w:rPr>
          <w:rFonts w:hint="eastAsia"/>
        </w:rPr>
        <w:t>cm</w:t>
      </w:r>
      <w:r>
        <w:rPr>
          <w:rFonts w:hint="eastAsia"/>
        </w:rPr>
        <w:t>，培育至透明度</w:t>
      </w:r>
      <w:r>
        <w:rPr>
          <w:rFonts w:hint="eastAsia"/>
        </w:rPr>
        <w:t>30</w:t>
      </w:r>
      <w:r>
        <w:rPr>
          <w:rFonts w:hint="eastAsia"/>
          <w:vertAlign w:val="superscript"/>
        </w:rPr>
        <w:t xml:space="preserve"> </w:t>
      </w:r>
      <w:r>
        <w:rPr>
          <w:rFonts w:hint="eastAsia"/>
        </w:rPr>
        <w:t>cm</w:t>
      </w:r>
      <w:r>
        <w:rPr>
          <w:rFonts w:hint="eastAsia"/>
        </w:rPr>
        <w:t>～</w:t>
      </w:r>
      <w:r>
        <w:rPr>
          <w:rFonts w:hint="eastAsia"/>
        </w:rPr>
        <w:t>40</w:t>
      </w:r>
      <w:r>
        <w:rPr>
          <w:rFonts w:hint="eastAsia"/>
          <w:vertAlign w:val="superscript"/>
        </w:rPr>
        <w:t xml:space="preserve"> </w:t>
      </w:r>
      <w:r>
        <w:rPr>
          <w:rFonts w:hint="eastAsia"/>
        </w:rPr>
        <w:t>cm</w:t>
      </w:r>
      <w:r>
        <w:rPr>
          <w:rFonts w:hint="eastAsia"/>
        </w:rPr>
        <w:t>，藻相以硅藻为主；</w:t>
      </w:r>
    </w:p>
    <w:p w:rsidR="002A43EC" w:rsidRDefault="00DB2BA7">
      <w:pPr>
        <w:pStyle w:val="af2"/>
      </w:pPr>
      <w:r>
        <w:rPr>
          <w:rFonts w:hint="eastAsia"/>
        </w:rPr>
        <w:t>投放前核验：沙层</w:t>
      </w:r>
      <w:r>
        <w:rPr>
          <w:rFonts w:hint="eastAsia"/>
        </w:rPr>
        <w:t>pH 7.5</w:t>
      </w:r>
      <w:r>
        <w:rPr>
          <w:rFonts w:hint="eastAsia"/>
        </w:rPr>
        <w:t>～</w:t>
      </w:r>
      <w:r>
        <w:rPr>
          <w:rFonts w:hint="eastAsia"/>
        </w:rPr>
        <w:t>8.5</w:t>
      </w:r>
      <w:r>
        <w:rPr>
          <w:rFonts w:hint="eastAsia"/>
        </w:rPr>
        <w:t>、硫化物含量≤</w:t>
      </w:r>
      <w:r>
        <w:rPr>
          <w:rFonts w:hint="eastAsia"/>
        </w:rPr>
        <w:t>0.1</w:t>
      </w:r>
      <w:r>
        <w:rPr>
          <w:rFonts w:hint="eastAsia"/>
          <w:vertAlign w:val="superscript"/>
        </w:rPr>
        <w:t xml:space="preserve"> </w:t>
      </w:r>
      <w:r>
        <w:rPr>
          <w:rFonts w:hint="eastAsia"/>
        </w:rPr>
        <w:t>mg/L</w:t>
      </w:r>
      <w:r>
        <w:rPr>
          <w:rFonts w:hint="eastAsia"/>
        </w:rPr>
        <w:t>；保持盐度稳定在</w:t>
      </w:r>
      <w:r>
        <w:rPr>
          <w:rFonts w:hint="eastAsia"/>
        </w:rPr>
        <w:t>22</w:t>
      </w:r>
      <w:r>
        <w:rPr>
          <w:rFonts w:hint="eastAsia"/>
        </w:rPr>
        <w:t>‰～</w:t>
      </w:r>
      <w:r>
        <w:rPr>
          <w:rFonts w:hint="eastAsia"/>
        </w:rPr>
        <w:t>30</w:t>
      </w:r>
      <w:r>
        <w:rPr>
          <w:rFonts w:hint="eastAsia"/>
        </w:rPr>
        <w:t>‰。</w:t>
      </w:r>
    </w:p>
    <w:p w:rsidR="001B2365" w:rsidRDefault="001B2365" w:rsidP="001B2365">
      <w:pPr>
        <w:pStyle w:val="affe"/>
        <w:spacing w:before="120" w:after="120"/>
      </w:pPr>
      <w:r>
        <w:rPr>
          <w:rFonts w:hint="eastAsia"/>
        </w:rPr>
        <w:t>其他配套设施</w:t>
      </w:r>
    </w:p>
    <w:p w:rsidR="001B2365" w:rsidRDefault="001B2365" w:rsidP="001B2365">
      <w:pPr>
        <w:pStyle w:val="afffff5"/>
        <w:ind w:firstLine="420"/>
      </w:pPr>
      <w:r w:rsidRPr="001B2365">
        <w:rPr>
          <w:rFonts w:hint="eastAsia"/>
        </w:rPr>
        <w:t>电力供应每667</w:t>
      </w:r>
      <w:r w:rsidRPr="001B2365">
        <w:rPr>
          <w:rFonts w:hint="eastAsia"/>
          <w:vertAlign w:val="superscript"/>
        </w:rPr>
        <w:t xml:space="preserve"> </w:t>
      </w:r>
      <w:r w:rsidRPr="001B2365">
        <w:rPr>
          <w:rFonts w:hint="eastAsia"/>
        </w:rPr>
        <w:t>m</w:t>
      </w:r>
      <w:r w:rsidRPr="001B2365">
        <w:rPr>
          <w:rFonts w:hint="eastAsia"/>
          <w:vertAlign w:val="superscript"/>
        </w:rPr>
        <w:t>2</w:t>
      </w:r>
      <w:r w:rsidRPr="001B2365">
        <w:rPr>
          <w:rFonts w:hint="eastAsia"/>
        </w:rPr>
        <w:t>≥3</w:t>
      </w:r>
      <w:r w:rsidRPr="001B2365">
        <w:rPr>
          <w:rFonts w:hint="eastAsia"/>
          <w:vertAlign w:val="superscript"/>
        </w:rPr>
        <w:t xml:space="preserve"> </w:t>
      </w:r>
      <w:r w:rsidRPr="001B2365">
        <w:rPr>
          <w:rFonts w:hint="eastAsia"/>
        </w:rPr>
        <w:t>kW；配备独立的高盐度海水储备池，容积不低于养殖总水量的10％。</w:t>
      </w:r>
    </w:p>
    <w:p w:rsidR="002A43EC" w:rsidRDefault="00DB2BA7">
      <w:pPr>
        <w:pStyle w:val="affc"/>
        <w:spacing w:before="240" w:after="240"/>
      </w:pPr>
      <w:bookmarkStart w:id="69" w:name="_Toc217465046"/>
      <w:bookmarkStart w:id="70" w:name="_Toc217838961"/>
      <w:bookmarkStart w:id="71" w:name="_Toc217898119"/>
      <w:r>
        <w:rPr>
          <w:rFonts w:hint="eastAsia"/>
        </w:rPr>
        <w:t>养殖用水水质要求</w:t>
      </w:r>
      <w:bookmarkEnd w:id="69"/>
      <w:bookmarkEnd w:id="70"/>
      <w:bookmarkEnd w:id="71"/>
    </w:p>
    <w:p w:rsidR="002A43EC" w:rsidRDefault="00DB2BA7">
      <w:pPr>
        <w:pStyle w:val="afffff5"/>
        <w:ind w:firstLine="420"/>
      </w:pPr>
      <w:r>
        <w:rPr>
          <w:rFonts w:hint="eastAsia"/>
        </w:rPr>
        <w:t>水质盐度</w:t>
      </w:r>
      <w:r>
        <w:rPr>
          <w:rFonts w:hint="eastAsia"/>
        </w:rPr>
        <w:t>20</w:t>
      </w:r>
      <w:r>
        <w:rPr>
          <w:rFonts w:hint="eastAsia"/>
        </w:rPr>
        <w:t>‰～</w:t>
      </w:r>
      <w:r>
        <w:rPr>
          <w:rFonts w:hint="eastAsia"/>
        </w:rPr>
        <w:t>35</w:t>
      </w:r>
      <w:r>
        <w:rPr>
          <w:rFonts w:hint="eastAsia"/>
        </w:rPr>
        <w:t>‰，日波动≤</w:t>
      </w:r>
      <w:r>
        <w:rPr>
          <w:rFonts w:hint="eastAsia"/>
        </w:rPr>
        <w:t>2</w:t>
      </w:r>
      <w:r>
        <w:rPr>
          <w:rFonts w:hint="eastAsia"/>
        </w:rPr>
        <w:t>‰；</w:t>
      </w:r>
      <w:r>
        <w:rPr>
          <w:rFonts w:hint="eastAsia"/>
        </w:rPr>
        <w:t>pH</w:t>
      </w:r>
      <w:r>
        <w:rPr>
          <w:rFonts w:hint="eastAsia"/>
        </w:rPr>
        <w:t>值</w:t>
      </w:r>
      <w:r>
        <w:rPr>
          <w:rFonts w:hint="eastAsia"/>
        </w:rPr>
        <w:t>7.8</w:t>
      </w:r>
      <w:r>
        <w:rPr>
          <w:rFonts w:hint="eastAsia"/>
        </w:rPr>
        <w:t>～</w:t>
      </w:r>
      <w:r>
        <w:rPr>
          <w:rFonts w:hint="eastAsia"/>
        </w:rPr>
        <w:t>8.8</w:t>
      </w:r>
      <w:r>
        <w:rPr>
          <w:rFonts w:hint="eastAsia"/>
        </w:rPr>
        <w:t>；溶解氧≥</w:t>
      </w:r>
      <w:r>
        <w:rPr>
          <w:rFonts w:hint="eastAsia"/>
        </w:rPr>
        <w:t>5 mg/L</w:t>
      </w:r>
      <w:r>
        <w:rPr>
          <w:rFonts w:hint="eastAsia"/>
        </w:rPr>
        <w:t>；水温适宜范围</w:t>
      </w:r>
      <w:r>
        <w:rPr>
          <w:rFonts w:hint="eastAsia"/>
        </w:rPr>
        <w:t>18</w:t>
      </w:r>
      <w:r>
        <w:rPr>
          <w:rFonts w:hint="eastAsia"/>
          <w:vertAlign w:val="superscript"/>
        </w:rPr>
        <w:t xml:space="preserve"> </w:t>
      </w:r>
      <w:r>
        <w:rPr>
          <w:rFonts w:hint="eastAsia"/>
        </w:rPr>
        <w:t>℃～</w:t>
      </w:r>
      <w:r>
        <w:rPr>
          <w:rFonts w:hint="eastAsia"/>
        </w:rPr>
        <w:t>34</w:t>
      </w:r>
      <w:r>
        <w:rPr>
          <w:rFonts w:hint="eastAsia"/>
          <w:vertAlign w:val="superscript"/>
        </w:rPr>
        <w:t xml:space="preserve"> </w:t>
      </w:r>
      <w:r>
        <w:rPr>
          <w:rFonts w:hint="eastAsia"/>
        </w:rPr>
        <w:t>℃；氨氮≤</w:t>
      </w:r>
      <w:r>
        <w:rPr>
          <w:rFonts w:hint="eastAsia"/>
        </w:rPr>
        <w:t>0.2</w:t>
      </w:r>
      <w:r>
        <w:rPr>
          <w:rFonts w:hint="eastAsia"/>
          <w:vertAlign w:val="superscript"/>
        </w:rPr>
        <w:t xml:space="preserve"> </w:t>
      </w:r>
      <w:r>
        <w:rPr>
          <w:rFonts w:hint="eastAsia"/>
        </w:rPr>
        <w:t>mg/L</w:t>
      </w:r>
      <w:r>
        <w:rPr>
          <w:rFonts w:hint="eastAsia"/>
        </w:rPr>
        <w:t>；亚硝酸盐≤</w:t>
      </w:r>
      <w:r>
        <w:rPr>
          <w:rFonts w:hint="eastAsia"/>
        </w:rPr>
        <w:t>0.1</w:t>
      </w:r>
      <w:r>
        <w:rPr>
          <w:rFonts w:hint="eastAsia"/>
          <w:vertAlign w:val="superscript"/>
        </w:rPr>
        <w:t xml:space="preserve"> </w:t>
      </w:r>
      <w:r>
        <w:rPr>
          <w:rFonts w:hint="eastAsia"/>
        </w:rPr>
        <w:t>mg/L</w:t>
      </w:r>
      <w:r>
        <w:rPr>
          <w:rFonts w:hint="eastAsia"/>
        </w:rPr>
        <w:t>；其他水质指标要求应符合</w:t>
      </w:r>
      <w:r>
        <w:rPr>
          <w:rFonts w:hint="eastAsia"/>
        </w:rPr>
        <w:t>GB 11607</w:t>
      </w:r>
      <w:r>
        <w:rPr>
          <w:rFonts w:hint="eastAsia"/>
        </w:rPr>
        <w:t>的规定，</w:t>
      </w:r>
      <w:r>
        <w:rPr>
          <w:rFonts w:hint="eastAsia"/>
        </w:rPr>
        <w:t>每月</w:t>
      </w:r>
      <w:r>
        <w:rPr>
          <w:rFonts w:hint="eastAsia"/>
        </w:rPr>
        <w:t>1</w:t>
      </w:r>
      <w:r>
        <w:rPr>
          <w:rFonts w:hint="eastAsia"/>
        </w:rPr>
        <w:t>次全指标检测。</w:t>
      </w:r>
    </w:p>
    <w:p w:rsidR="002A43EC" w:rsidRDefault="00DB2BA7">
      <w:pPr>
        <w:pStyle w:val="affc"/>
        <w:spacing w:before="240" w:after="240"/>
      </w:pPr>
      <w:bookmarkStart w:id="72" w:name="_Toc217465047"/>
      <w:bookmarkStart w:id="73" w:name="_Toc217838962"/>
      <w:bookmarkStart w:id="74" w:name="_Toc217898120"/>
      <w:r>
        <w:rPr>
          <w:rFonts w:hint="eastAsia"/>
        </w:rPr>
        <w:t>前期</w:t>
      </w:r>
      <w:r>
        <w:rPr>
          <w:rFonts w:hint="eastAsia"/>
        </w:rPr>
        <w:t>准备</w:t>
      </w:r>
      <w:bookmarkEnd w:id="72"/>
      <w:bookmarkEnd w:id="73"/>
      <w:bookmarkEnd w:id="74"/>
    </w:p>
    <w:p w:rsidR="002A43EC" w:rsidRDefault="00DB2BA7">
      <w:pPr>
        <w:pStyle w:val="affd"/>
        <w:spacing w:before="120" w:after="120"/>
        <w:rPr>
          <w:color w:val="000000" w:themeColor="text1"/>
        </w:rPr>
      </w:pPr>
      <w:bookmarkStart w:id="75" w:name="_Toc216809465"/>
      <w:bookmarkStart w:id="76" w:name="_Toc217401609"/>
      <w:bookmarkStart w:id="77" w:name="_Toc217838963"/>
      <w:bookmarkStart w:id="78" w:name="_Toc217308600"/>
      <w:bookmarkStart w:id="79" w:name="_Toc217403857"/>
      <w:bookmarkStart w:id="80" w:name="_Toc217898121"/>
      <w:r>
        <w:rPr>
          <w:rFonts w:hint="eastAsia"/>
          <w:color w:val="000000" w:themeColor="text1"/>
        </w:rPr>
        <w:t>消毒</w:t>
      </w:r>
      <w:bookmarkEnd w:id="75"/>
      <w:bookmarkEnd w:id="76"/>
      <w:bookmarkEnd w:id="77"/>
      <w:bookmarkEnd w:id="78"/>
      <w:bookmarkEnd w:id="79"/>
      <w:bookmarkEnd w:id="80"/>
    </w:p>
    <w:p w:rsidR="002A43EC" w:rsidRDefault="00DB2BA7">
      <w:pPr>
        <w:pStyle w:val="afffffffff1"/>
      </w:pPr>
      <w:r>
        <w:rPr>
          <w:rFonts w:hint="eastAsia"/>
          <w:color w:val="000000" w:themeColor="text1"/>
        </w:rPr>
        <w:t>上一茬养殖结束后，</w:t>
      </w:r>
      <w:r>
        <w:rPr>
          <w:rFonts w:hint="eastAsia"/>
        </w:rPr>
        <w:t>排干池水，清除过多淤泥，保留池底</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perscript"/>
        </w:rPr>
        <w:t xml:space="preserve"> </w:t>
      </w:r>
      <w:r>
        <w:rPr>
          <w:rFonts w:hint="eastAsia"/>
        </w:rPr>
        <w:t>cm</w:t>
      </w:r>
      <w:r>
        <w:rPr>
          <w:rFonts w:hint="eastAsia"/>
        </w:rPr>
        <w:t>厚淤泥层，随后暴晒</w:t>
      </w:r>
      <w:r>
        <w:rPr>
          <w:rFonts w:hint="eastAsia"/>
        </w:rPr>
        <w:t>7</w:t>
      </w:r>
      <w:r>
        <w:rPr>
          <w:rFonts w:hint="eastAsia"/>
          <w:vertAlign w:val="superscript"/>
        </w:rPr>
        <w:t xml:space="preserve"> </w:t>
      </w:r>
      <w:r>
        <w:rPr>
          <w:rFonts w:hint="eastAsia"/>
        </w:rPr>
        <w:t>d</w:t>
      </w:r>
      <w:r>
        <w:rPr>
          <w:rFonts w:hint="eastAsia"/>
        </w:rPr>
        <w:t>～</w:t>
      </w:r>
      <w:r>
        <w:rPr>
          <w:rFonts w:hint="eastAsia"/>
        </w:rPr>
        <w:t>15</w:t>
      </w:r>
      <w:r>
        <w:rPr>
          <w:rFonts w:hint="eastAsia"/>
          <w:vertAlign w:val="superscript"/>
        </w:rPr>
        <w:t xml:space="preserve"> </w:t>
      </w:r>
      <w:r>
        <w:rPr>
          <w:rFonts w:hint="eastAsia"/>
        </w:rPr>
        <w:t>d</w:t>
      </w:r>
      <w:r>
        <w:rPr>
          <w:rFonts w:hint="eastAsia"/>
        </w:rPr>
        <w:t>至池底土壤龟裂为宜。</w:t>
      </w:r>
    </w:p>
    <w:p w:rsidR="002A43EC" w:rsidRDefault="00DB2BA7">
      <w:pPr>
        <w:pStyle w:val="afffffffff1"/>
      </w:pPr>
      <w:r>
        <w:rPr>
          <w:rFonts w:hint="eastAsia"/>
          <w:color w:val="000000" w:themeColor="text1"/>
        </w:rPr>
        <w:t>干塘清淤后，每</w:t>
      </w:r>
      <w:bookmarkStart w:id="81" w:name="OLE_LINK19"/>
      <w:bookmarkStart w:id="82" w:name="OLE_LINK18"/>
      <w:r>
        <w:rPr>
          <w:rFonts w:hint="eastAsia"/>
          <w:color w:val="000000" w:themeColor="text1"/>
        </w:rPr>
        <w:t>667</w:t>
      </w:r>
      <w:r>
        <w:rPr>
          <w:rFonts w:hint="eastAsia"/>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bookmarkStart w:id="83" w:name="OLE_LINK17"/>
      <w:bookmarkStart w:id="84" w:name="OLE_LINK16"/>
      <w:bookmarkEnd w:id="81"/>
      <w:bookmarkEnd w:id="82"/>
      <w:r>
        <w:rPr>
          <w:rFonts w:hint="eastAsia"/>
        </w:rPr>
        <w:t>施用</w:t>
      </w:r>
      <w:r>
        <w:rPr>
          <w:rFonts w:hint="eastAsia"/>
          <w:color w:val="000000" w:themeColor="text1"/>
        </w:rPr>
        <w:t>50</w:t>
      </w:r>
      <w:r>
        <w:rPr>
          <w:rFonts w:hint="eastAsia"/>
          <w:color w:val="000000" w:themeColor="text1"/>
          <w:vertAlign w:val="superscript"/>
        </w:rPr>
        <w:t xml:space="preserve"> </w:t>
      </w:r>
      <w:bookmarkStart w:id="85" w:name="OLE_LINK15"/>
      <w:r>
        <w:rPr>
          <w:rFonts w:hint="eastAsia"/>
          <w:color w:val="000000" w:themeColor="text1"/>
        </w:rPr>
        <w:t>kg</w:t>
      </w:r>
      <w:bookmarkStart w:id="86" w:name="OLE_LINK20"/>
      <w:bookmarkStart w:id="87" w:name="OLE_LINK21"/>
      <w:bookmarkEnd w:id="85"/>
      <w:r>
        <w:rPr>
          <w:rFonts w:hint="eastAsia"/>
          <w:color w:val="000000" w:themeColor="text1"/>
        </w:rPr>
        <w:t>～</w:t>
      </w:r>
      <w:bookmarkEnd w:id="86"/>
      <w:bookmarkEnd w:id="87"/>
      <w:r>
        <w:rPr>
          <w:rFonts w:hint="eastAsia"/>
          <w:color w:val="000000" w:themeColor="text1"/>
        </w:rPr>
        <w:t>75</w:t>
      </w:r>
      <w:r>
        <w:rPr>
          <w:rFonts w:hint="eastAsia"/>
          <w:color w:val="000000" w:themeColor="text1"/>
          <w:vertAlign w:val="superscript"/>
        </w:rPr>
        <w:t xml:space="preserve"> </w:t>
      </w:r>
      <w:r>
        <w:rPr>
          <w:color w:val="000000" w:themeColor="text1"/>
        </w:rPr>
        <w:t>kg</w:t>
      </w:r>
      <w:bookmarkEnd w:id="83"/>
      <w:bookmarkEnd w:id="84"/>
      <w:r>
        <w:rPr>
          <w:rFonts w:hint="eastAsia"/>
          <w:color w:val="000000" w:themeColor="text1"/>
        </w:rPr>
        <w:t>生石灰</w:t>
      </w:r>
      <w:r>
        <w:rPr>
          <w:rFonts w:hint="eastAsia"/>
        </w:rPr>
        <w:t>。</w:t>
      </w:r>
    </w:p>
    <w:p w:rsidR="002A43EC" w:rsidRDefault="00DB2BA7">
      <w:pPr>
        <w:pStyle w:val="affd"/>
        <w:spacing w:before="120" w:after="120"/>
        <w:rPr>
          <w:color w:val="000000" w:themeColor="text1"/>
        </w:rPr>
      </w:pPr>
      <w:bookmarkStart w:id="88" w:name="_Toc217838964"/>
      <w:bookmarkStart w:id="89" w:name="_Toc217898122"/>
      <w:r>
        <w:rPr>
          <w:rFonts w:hint="eastAsia"/>
          <w:color w:val="000000" w:themeColor="text1"/>
        </w:rPr>
        <w:t>进水</w:t>
      </w:r>
      <w:bookmarkEnd w:id="88"/>
      <w:bookmarkEnd w:id="89"/>
    </w:p>
    <w:p w:rsidR="002A43EC" w:rsidRDefault="00DB2BA7">
      <w:pPr>
        <w:pStyle w:val="afffff5"/>
        <w:ind w:firstLine="420"/>
        <w:rPr>
          <w:color w:val="000000" w:themeColor="text1"/>
        </w:rPr>
      </w:pPr>
      <w:r>
        <w:rPr>
          <w:rFonts w:hint="eastAsia"/>
          <w:color w:val="000000" w:themeColor="text1"/>
        </w:rPr>
        <w:t>养殖用水经消毒净化处理</w:t>
      </w:r>
      <w:r>
        <w:rPr>
          <w:rFonts w:hint="eastAsia"/>
          <w:color w:val="000000" w:themeColor="text1"/>
        </w:rPr>
        <w:t>2</w:t>
      </w:r>
      <w:r>
        <w:rPr>
          <w:rFonts w:hint="eastAsia"/>
          <w:color w:val="000000" w:themeColor="text1"/>
          <w:vertAlign w:val="superscript"/>
        </w:rPr>
        <w:t xml:space="preserve"> </w:t>
      </w:r>
      <w:r>
        <w:rPr>
          <w:rFonts w:hint="eastAsia"/>
          <w:color w:val="000000" w:themeColor="text1"/>
        </w:rPr>
        <w:t>d</w:t>
      </w:r>
      <w:r>
        <w:rPr>
          <w:rFonts w:hint="eastAsia"/>
          <w:color w:val="000000" w:themeColor="text1"/>
        </w:rPr>
        <w:t>后，将养殖用水注入虾池，使用</w:t>
      </w:r>
      <w:r>
        <w:rPr>
          <w:rFonts w:hint="eastAsia"/>
          <w:color w:val="000000" w:themeColor="text1"/>
        </w:rPr>
        <w:t>0.3</w:t>
      </w:r>
      <w:r>
        <w:rPr>
          <w:rFonts w:hint="eastAsia"/>
          <w:color w:val="000000" w:themeColor="text1"/>
          <w:vertAlign w:val="superscript"/>
        </w:rPr>
        <w:t xml:space="preserve"> </w:t>
      </w:r>
      <w:r>
        <w:rPr>
          <w:rFonts w:hint="eastAsia"/>
          <w:color w:val="000000" w:themeColor="text1"/>
        </w:rPr>
        <w:t>mg/L</w:t>
      </w:r>
      <w:r>
        <w:rPr>
          <w:rFonts w:hint="eastAsia"/>
          <w:color w:val="000000" w:themeColor="text1"/>
        </w:rPr>
        <w:t>的二氧化氯消毒池水，注水高度为</w:t>
      </w:r>
      <w:r>
        <w:rPr>
          <w:rFonts w:hAnsi="宋体" w:cs="Arial" w:hint="eastAsia"/>
          <w:szCs w:val="21"/>
        </w:rPr>
        <w:t>0.5</w:t>
      </w:r>
      <w:r>
        <w:rPr>
          <w:rFonts w:hAnsi="宋体" w:cs="Arial" w:hint="eastAsia"/>
          <w:szCs w:val="21"/>
          <w:vertAlign w:val="superscript"/>
        </w:rPr>
        <w:t xml:space="preserve"> </w:t>
      </w:r>
      <w:r>
        <w:rPr>
          <w:rFonts w:hAnsi="宋体" w:cs="Arial" w:hint="eastAsia"/>
          <w:szCs w:val="21"/>
        </w:rPr>
        <w:t>m</w:t>
      </w:r>
      <w:r>
        <w:rPr>
          <w:rFonts w:hint="eastAsia"/>
        </w:rPr>
        <w:t>～</w:t>
      </w:r>
      <w:r>
        <w:rPr>
          <w:rFonts w:hAnsi="宋体" w:cs="Arial"/>
          <w:szCs w:val="21"/>
        </w:rPr>
        <w:t>1.0</w:t>
      </w:r>
      <w:r>
        <w:rPr>
          <w:rFonts w:hAnsi="宋体" w:cs="Arial"/>
          <w:szCs w:val="21"/>
          <w:vertAlign w:val="superscript"/>
        </w:rPr>
        <w:t xml:space="preserve"> </w:t>
      </w:r>
      <w:r>
        <w:rPr>
          <w:rFonts w:hAnsi="宋体" w:cs="Arial"/>
          <w:szCs w:val="21"/>
        </w:rPr>
        <w:t>m</w:t>
      </w:r>
      <w:r>
        <w:rPr>
          <w:rFonts w:hint="eastAsia"/>
          <w:color w:val="000000" w:themeColor="text1"/>
        </w:rPr>
        <w:t>。</w:t>
      </w:r>
    </w:p>
    <w:p w:rsidR="002A43EC" w:rsidRDefault="00DB2BA7">
      <w:pPr>
        <w:pStyle w:val="affd"/>
        <w:spacing w:before="120" w:after="120"/>
        <w:rPr>
          <w:color w:val="000000" w:themeColor="text1"/>
        </w:rPr>
      </w:pPr>
      <w:bookmarkStart w:id="90" w:name="_Toc217838965"/>
      <w:bookmarkStart w:id="91" w:name="_Toc217898123"/>
      <w:r>
        <w:rPr>
          <w:rFonts w:hint="eastAsia"/>
          <w:color w:val="000000" w:themeColor="text1"/>
        </w:rPr>
        <w:t>培育饵料</w:t>
      </w:r>
      <w:bookmarkEnd w:id="90"/>
      <w:bookmarkEnd w:id="91"/>
    </w:p>
    <w:p w:rsidR="002A43EC" w:rsidRDefault="00DB2BA7">
      <w:pPr>
        <w:pStyle w:val="afffff5"/>
        <w:ind w:firstLine="420"/>
        <w:rPr>
          <w:color w:val="000000" w:themeColor="text1"/>
        </w:rPr>
      </w:pPr>
      <w:r>
        <w:rPr>
          <w:rFonts w:hint="eastAsia"/>
          <w:color w:val="000000" w:themeColor="text1"/>
        </w:rPr>
        <w:t>注水至预定水深的第</w:t>
      </w:r>
      <w:r>
        <w:rPr>
          <w:rFonts w:hint="eastAsia"/>
          <w:color w:val="000000" w:themeColor="text1"/>
        </w:rPr>
        <w:t>3</w:t>
      </w:r>
      <w:r>
        <w:rPr>
          <w:rFonts w:hint="eastAsia"/>
          <w:color w:val="000000" w:themeColor="text1"/>
          <w:vertAlign w:val="superscript"/>
        </w:rPr>
        <w:t xml:space="preserve"> </w:t>
      </w:r>
      <w:r>
        <w:rPr>
          <w:rFonts w:hint="eastAsia"/>
          <w:color w:val="000000" w:themeColor="text1"/>
        </w:rPr>
        <w:t>d</w:t>
      </w:r>
      <w:r>
        <w:rPr>
          <w:rFonts w:hint="eastAsia"/>
          <w:color w:val="000000" w:themeColor="text1"/>
        </w:rPr>
        <w:t>后，每</w:t>
      </w:r>
      <w:r>
        <w:rPr>
          <w:rFonts w:hint="eastAsia"/>
          <w:color w:val="000000" w:themeColor="text1"/>
        </w:rPr>
        <w:t>667</w:t>
      </w:r>
      <w:r>
        <w:rPr>
          <w:rFonts w:hint="eastAsia"/>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r>
        <w:rPr>
          <w:rFonts w:hint="eastAsia"/>
          <w:color w:val="000000" w:themeColor="text1"/>
        </w:rPr>
        <w:t>施加海水植物生长素</w:t>
      </w:r>
      <w:r>
        <w:rPr>
          <w:rFonts w:hint="eastAsia"/>
          <w:color w:val="000000" w:themeColor="text1"/>
        </w:rPr>
        <w:t>2</w:t>
      </w:r>
      <w:r>
        <w:rPr>
          <w:rFonts w:hint="eastAsia"/>
          <w:color w:val="000000" w:themeColor="text1"/>
          <w:vertAlign w:val="superscript"/>
        </w:rPr>
        <w:t xml:space="preserve"> </w:t>
      </w:r>
      <w:r>
        <w:rPr>
          <w:rFonts w:hint="eastAsia"/>
          <w:color w:val="000000" w:themeColor="text1"/>
        </w:rPr>
        <w:t>mg/L</w:t>
      </w:r>
      <w:r>
        <w:rPr>
          <w:rFonts w:hint="eastAsia"/>
        </w:rPr>
        <w:t>～</w:t>
      </w:r>
      <w:r>
        <w:rPr>
          <w:rFonts w:hint="eastAsia"/>
          <w:color w:val="000000" w:themeColor="text1"/>
        </w:rPr>
        <w:t>3</w:t>
      </w:r>
      <w:r>
        <w:rPr>
          <w:rFonts w:hint="eastAsia"/>
          <w:color w:val="000000" w:themeColor="text1"/>
          <w:vertAlign w:val="superscript"/>
        </w:rPr>
        <w:t xml:space="preserve"> </w:t>
      </w:r>
      <w:r>
        <w:rPr>
          <w:rFonts w:hint="eastAsia"/>
          <w:color w:val="000000" w:themeColor="text1"/>
        </w:rPr>
        <w:t>mg/L</w:t>
      </w:r>
      <w:r>
        <w:rPr>
          <w:rFonts w:hint="eastAsia"/>
          <w:color w:val="000000" w:themeColor="text1"/>
        </w:rPr>
        <w:t>、有益微生物制剂浓度</w:t>
      </w:r>
      <w:r>
        <w:rPr>
          <w:rFonts w:hint="eastAsia"/>
          <w:color w:val="000000" w:themeColor="text1"/>
        </w:rPr>
        <w:t>5</w:t>
      </w:r>
      <w:r>
        <w:rPr>
          <w:rFonts w:hint="eastAsia"/>
          <w:color w:val="000000" w:themeColor="text1"/>
          <w:vertAlign w:val="superscript"/>
        </w:rPr>
        <w:t xml:space="preserve"> </w:t>
      </w:r>
      <w:r>
        <w:rPr>
          <w:rFonts w:hint="eastAsia"/>
          <w:color w:val="000000" w:themeColor="text1"/>
        </w:rPr>
        <w:t>mg/L</w:t>
      </w:r>
      <w:r>
        <w:rPr>
          <w:rFonts w:hint="eastAsia"/>
        </w:rPr>
        <w:t>～</w:t>
      </w:r>
      <w:r>
        <w:rPr>
          <w:rFonts w:hint="eastAsia"/>
          <w:color w:val="000000" w:themeColor="text1"/>
        </w:rPr>
        <w:t>8</w:t>
      </w:r>
      <w:r>
        <w:rPr>
          <w:rFonts w:hint="eastAsia"/>
          <w:color w:val="000000" w:themeColor="text1"/>
          <w:vertAlign w:val="superscript"/>
        </w:rPr>
        <w:t xml:space="preserve"> </w:t>
      </w:r>
      <w:r>
        <w:rPr>
          <w:rFonts w:hint="eastAsia"/>
          <w:color w:val="000000" w:themeColor="text1"/>
        </w:rPr>
        <w:t>mg/L</w:t>
      </w:r>
      <w:r>
        <w:rPr>
          <w:rFonts w:hint="eastAsia"/>
          <w:color w:val="000000" w:themeColor="text1"/>
        </w:rPr>
        <w:t>，或每</w:t>
      </w:r>
      <w:r>
        <w:rPr>
          <w:rFonts w:hint="eastAsia"/>
          <w:color w:val="000000" w:themeColor="text1"/>
        </w:rPr>
        <w:t>667</w:t>
      </w:r>
      <w:r>
        <w:rPr>
          <w:rFonts w:hint="eastAsia"/>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r>
        <w:rPr>
          <w:rFonts w:hint="eastAsia"/>
          <w:color w:val="000000" w:themeColor="text1"/>
        </w:rPr>
        <w:t>施氮肥</w:t>
      </w:r>
      <w:r>
        <w:rPr>
          <w:rFonts w:hint="eastAsia"/>
          <w:color w:val="000000" w:themeColor="text1"/>
        </w:rPr>
        <w:t>3</w:t>
      </w:r>
      <w:r>
        <w:rPr>
          <w:rFonts w:hint="eastAsia"/>
          <w:color w:val="000000" w:themeColor="text1"/>
          <w:vertAlign w:val="superscript"/>
        </w:rPr>
        <w:t xml:space="preserve"> </w:t>
      </w:r>
      <w:r>
        <w:rPr>
          <w:rFonts w:hint="eastAsia"/>
          <w:color w:val="000000" w:themeColor="text1"/>
        </w:rPr>
        <w:t>kg</w:t>
      </w:r>
      <w:r>
        <w:rPr>
          <w:rFonts w:hint="eastAsia"/>
          <w:color w:val="000000" w:themeColor="text1"/>
        </w:rPr>
        <w:t>、磷肥</w:t>
      </w:r>
      <w:r>
        <w:rPr>
          <w:rFonts w:hint="eastAsia"/>
          <w:color w:val="000000" w:themeColor="text1"/>
        </w:rPr>
        <w:t>1</w:t>
      </w:r>
      <w:r>
        <w:rPr>
          <w:rFonts w:hint="eastAsia"/>
          <w:color w:val="000000" w:themeColor="text1"/>
          <w:vertAlign w:val="superscript"/>
        </w:rPr>
        <w:t xml:space="preserve"> </w:t>
      </w:r>
      <w:r>
        <w:rPr>
          <w:rFonts w:hint="eastAsia"/>
          <w:color w:val="000000" w:themeColor="text1"/>
        </w:rPr>
        <w:t>kg</w:t>
      </w:r>
      <w:r>
        <w:rPr>
          <w:rFonts w:hint="eastAsia"/>
          <w:color w:val="000000" w:themeColor="text1"/>
        </w:rPr>
        <w:t>。肥料使用应符合</w:t>
      </w:r>
      <w:r>
        <w:rPr>
          <w:rFonts w:hint="eastAsia"/>
          <w:color w:val="000000" w:themeColor="text1"/>
        </w:rPr>
        <w:t>NY/T 496</w:t>
      </w:r>
      <w:r>
        <w:rPr>
          <w:rFonts w:hint="eastAsia"/>
          <w:color w:val="000000" w:themeColor="text1"/>
        </w:rPr>
        <w:t>的规定。</w:t>
      </w:r>
    </w:p>
    <w:p w:rsidR="002A43EC" w:rsidRDefault="00DB2BA7">
      <w:pPr>
        <w:pStyle w:val="affc"/>
        <w:spacing w:before="240" w:after="240"/>
        <w:rPr>
          <w:color w:val="000000" w:themeColor="text1"/>
        </w:rPr>
      </w:pPr>
      <w:bookmarkStart w:id="92" w:name="_Toc217838966"/>
      <w:bookmarkStart w:id="93" w:name="_Toc217465048"/>
      <w:bookmarkStart w:id="94" w:name="_Toc217898124"/>
      <w:r>
        <w:rPr>
          <w:rFonts w:hint="eastAsia"/>
          <w:color w:val="000000" w:themeColor="text1"/>
        </w:rPr>
        <w:t>苗种选择与投放</w:t>
      </w:r>
      <w:bookmarkEnd w:id="92"/>
      <w:bookmarkEnd w:id="93"/>
      <w:bookmarkEnd w:id="94"/>
    </w:p>
    <w:p w:rsidR="002A43EC" w:rsidRDefault="00DB2BA7">
      <w:pPr>
        <w:pStyle w:val="affd"/>
        <w:spacing w:before="120" w:after="120"/>
        <w:rPr>
          <w:color w:val="000000" w:themeColor="text1"/>
        </w:rPr>
      </w:pPr>
      <w:bookmarkStart w:id="95" w:name="_Toc217465049"/>
      <w:bookmarkStart w:id="96" w:name="_Toc217838967"/>
      <w:bookmarkStart w:id="97" w:name="_Toc217898125"/>
      <w:r>
        <w:rPr>
          <w:rFonts w:hint="eastAsia"/>
          <w:color w:val="000000" w:themeColor="text1"/>
        </w:rPr>
        <w:t>苗种质量</w:t>
      </w:r>
      <w:bookmarkEnd w:id="95"/>
      <w:bookmarkEnd w:id="96"/>
      <w:bookmarkEnd w:id="97"/>
    </w:p>
    <w:p w:rsidR="002A43EC" w:rsidRDefault="00DB2BA7">
      <w:pPr>
        <w:pStyle w:val="afffff5"/>
        <w:ind w:firstLine="420"/>
        <w:rPr>
          <w:color w:val="000000" w:themeColor="text1"/>
        </w:rPr>
      </w:pPr>
      <w:r>
        <w:rPr>
          <w:rFonts w:hint="eastAsia"/>
          <w:color w:val="000000" w:themeColor="text1"/>
        </w:rPr>
        <w:t>对虾苗种体长</w:t>
      </w:r>
      <w:r>
        <w:rPr>
          <w:rFonts w:hint="eastAsia"/>
          <w:color w:val="000000" w:themeColor="text1"/>
        </w:rPr>
        <w:t>0.8</w:t>
      </w:r>
      <w:r>
        <w:rPr>
          <w:rFonts w:hint="eastAsia"/>
          <w:color w:val="000000" w:themeColor="text1"/>
          <w:vertAlign w:val="superscript"/>
        </w:rPr>
        <w:t xml:space="preserve"> </w:t>
      </w:r>
      <w:r>
        <w:rPr>
          <w:rFonts w:hint="eastAsia"/>
          <w:color w:val="000000" w:themeColor="text1"/>
        </w:rPr>
        <w:t>cm</w:t>
      </w:r>
      <w:r>
        <w:rPr>
          <w:rFonts w:hint="eastAsia"/>
          <w:color w:val="000000" w:themeColor="text1"/>
        </w:rPr>
        <w:t>～</w:t>
      </w:r>
      <w:r>
        <w:rPr>
          <w:rFonts w:hint="eastAsia"/>
          <w:color w:val="000000" w:themeColor="text1"/>
        </w:rPr>
        <w:t>1.0</w:t>
      </w:r>
      <w:r>
        <w:rPr>
          <w:rFonts w:hint="eastAsia"/>
          <w:color w:val="000000" w:themeColor="text1"/>
          <w:vertAlign w:val="superscript"/>
        </w:rPr>
        <w:t xml:space="preserve"> </w:t>
      </w:r>
      <w:r>
        <w:rPr>
          <w:rFonts w:hint="eastAsia"/>
          <w:color w:val="000000" w:themeColor="text1"/>
        </w:rPr>
        <w:t>cm</w:t>
      </w:r>
      <w:r>
        <w:rPr>
          <w:rFonts w:hint="eastAsia"/>
          <w:color w:val="000000" w:themeColor="text1"/>
        </w:rPr>
        <w:t>，</w:t>
      </w:r>
      <w:r>
        <w:rPr>
          <w:rFonts w:hint="eastAsia"/>
          <w:color w:val="000000" w:themeColor="text1"/>
        </w:rPr>
        <w:t>WSSV</w:t>
      </w:r>
      <w:r>
        <w:rPr>
          <w:rFonts w:hint="eastAsia"/>
          <w:color w:val="000000" w:themeColor="text1"/>
        </w:rPr>
        <w:t>、</w:t>
      </w:r>
      <w:r>
        <w:rPr>
          <w:rFonts w:hint="eastAsia"/>
          <w:color w:val="000000" w:themeColor="text1"/>
        </w:rPr>
        <w:t>EHP</w:t>
      </w:r>
      <w:r>
        <w:rPr>
          <w:rFonts w:hint="eastAsia"/>
          <w:color w:val="000000" w:themeColor="text1"/>
        </w:rPr>
        <w:t>、</w:t>
      </w:r>
      <w:r>
        <w:rPr>
          <w:rFonts w:hint="eastAsia"/>
          <w:color w:val="000000" w:themeColor="text1"/>
        </w:rPr>
        <w:t>IHHNV</w:t>
      </w:r>
      <w:r>
        <w:rPr>
          <w:rFonts w:hint="eastAsia"/>
          <w:color w:val="000000" w:themeColor="text1"/>
        </w:rPr>
        <w:t>检测为阴性，畸形率≤</w:t>
      </w:r>
      <w:r>
        <w:rPr>
          <w:rFonts w:hint="eastAsia"/>
          <w:color w:val="000000" w:themeColor="text1"/>
        </w:rPr>
        <w:t>3</w:t>
      </w:r>
      <w:r>
        <w:rPr>
          <w:rFonts w:hint="eastAsia"/>
          <w:color w:val="000000" w:themeColor="text1"/>
        </w:rPr>
        <w:t>％；方格星虫苗种质量应符合表</w:t>
      </w:r>
      <w:r w:rsidR="00F87BA1">
        <w:rPr>
          <w:color w:val="000000" w:themeColor="text1"/>
        </w:rPr>
        <w:t>2</w:t>
      </w:r>
      <w:r>
        <w:rPr>
          <w:rFonts w:hint="eastAsia"/>
          <w:color w:val="000000" w:themeColor="text1"/>
        </w:rPr>
        <w:t>的规定。</w:t>
      </w:r>
    </w:p>
    <w:p w:rsidR="002A43EC" w:rsidRDefault="00DB2BA7">
      <w:pPr>
        <w:pStyle w:val="aff2"/>
        <w:spacing w:before="120" w:after="120"/>
      </w:pPr>
      <w:r>
        <w:rPr>
          <w:rFonts w:hint="eastAsia"/>
        </w:rPr>
        <w:lastRenderedPageBreak/>
        <w:t>方格星虫苗种质量要求</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58"/>
        <w:gridCol w:w="5088"/>
        <w:gridCol w:w="3128"/>
      </w:tblGrid>
      <w:tr w:rsidR="002A43EC">
        <w:trPr>
          <w:tblHeader/>
          <w:jc w:val="center"/>
        </w:trPr>
        <w:tc>
          <w:tcPr>
            <w:tcW w:w="1158" w:type="dxa"/>
            <w:tcBorders>
              <w:top w:val="single" w:sz="8" w:space="0" w:color="auto"/>
              <w:bottom w:val="single" w:sz="8" w:space="0" w:color="auto"/>
            </w:tcBorders>
            <w:vAlign w:val="center"/>
          </w:tcPr>
          <w:p w:rsidR="002A43EC" w:rsidRDefault="00DB2BA7">
            <w:pPr>
              <w:pStyle w:val="afffffffff9"/>
            </w:pPr>
            <w:r>
              <w:rPr>
                <w:rFonts w:hint="eastAsia"/>
              </w:rPr>
              <w:t>质量指标</w:t>
            </w:r>
          </w:p>
        </w:tc>
        <w:tc>
          <w:tcPr>
            <w:tcW w:w="5088" w:type="dxa"/>
            <w:tcBorders>
              <w:top w:val="single" w:sz="8" w:space="0" w:color="auto"/>
              <w:bottom w:val="single" w:sz="8" w:space="0" w:color="auto"/>
            </w:tcBorders>
            <w:vAlign w:val="center"/>
          </w:tcPr>
          <w:p w:rsidR="002A43EC" w:rsidRDefault="00DB2BA7">
            <w:pPr>
              <w:pStyle w:val="afffffffff9"/>
            </w:pPr>
            <w:r>
              <w:rPr>
                <w:rFonts w:hint="eastAsia"/>
              </w:rPr>
              <w:t>要求</w:t>
            </w:r>
          </w:p>
        </w:tc>
        <w:tc>
          <w:tcPr>
            <w:tcW w:w="3128" w:type="dxa"/>
            <w:tcBorders>
              <w:top w:val="single" w:sz="8" w:space="0" w:color="auto"/>
              <w:bottom w:val="single" w:sz="8" w:space="0" w:color="auto"/>
            </w:tcBorders>
            <w:vAlign w:val="center"/>
          </w:tcPr>
          <w:p w:rsidR="002A43EC" w:rsidRDefault="00DB2BA7">
            <w:pPr>
              <w:pStyle w:val="afffffffff9"/>
            </w:pPr>
            <w:r>
              <w:rPr>
                <w:rFonts w:hint="eastAsia"/>
              </w:rPr>
              <w:t>检测方法</w:t>
            </w:r>
          </w:p>
        </w:tc>
      </w:tr>
      <w:tr w:rsidR="002A43EC">
        <w:trPr>
          <w:jc w:val="center"/>
        </w:trPr>
        <w:tc>
          <w:tcPr>
            <w:tcW w:w="1158" w:type="dxa"/>
            <w:tcBorders>
              <w:top w:val="single" w:sz="8" w:space="0" w:color="auto"/>
            </w:tcBorders>
            <w:vAlign w:val="center"/>
          </w:tcPr>
          <w:p w:rsidR="002A43EC" w:rsidRDefault="00DB2BA7">
            <w:pPr>
              <w:pStyle w:val="afffffffff9"/>
            </w:pPr>
            <w:r>
              <w:rPr>
                <w:rFonts w:hint="eastAsia"/>
              </w:rPr>
              <w:t>规格</w:t>
            </w:r>
          </w:p>
        </w:tc>
        <w:tc>
          <w:tcPr>
            <w:tcW w:w="5088" w:type="dxa"/>
            <w:tcBorders>
              <w:top w:val="single" w:sz="8" w:space="0" w:color="auto"/>
            </w:tcBorders>
            <w:vAlign w:val="center"/>
          </w:tcPr>
          <w:p w:rsidR="002A43EC" w:rsidRDefault="00DB2BA7">
            <w:pPr>
              <w:pStyle w:val="afffffffff9"/>
              <w:ind w:firstLineChars="100" w:firstLine="180"/>
              <w:jc w:val="left"/>
            </w:pPr>
            <w:r>
              <w:rPr>
                <w:rFonts w:hint="eastAsia"/>
              </w:rPr>
              <w:t>体长</w:t>
            </w:r>
            <w:r>
              <w:rPr>
                <w:rFonts w:hint="eastAsia"/>
              </w:rPr>
              <w:t>2</w:t>
            </w:r>
            <w:r>
              <w:rPr>
                <w:rFonts w:hint="eastAsia"/>
                <w:vertAlign w:val="superscript"/>
              </w:rPr>
              <w:t xml:space="preserve"> </w:t>
            </w:r>
            <w:r>
              <w:rPr>
                <w:rFonts w:hint="eastAsia"/>
              </w:rPr>
              <w:t>cm</w:t>
            </w:r>
            <w:r>
              <w:rPr>
                <w:rFonts w:hint="eastAsia"/>
              </w:rPr>
              <w:t>～</w:t>
            </w:r>
            <w:r>
              <w:rPr>
                <w:rFonts w:hint="eastAsia"/>
              </w:rPr>
              <w:t>5</w:t>
            </w:r>
            <w:r>
              <w:rPr>
                <w:rFonts w:hint="eastAsia"/>
                <w:vertAlign w:val="superscript"/>
              </w:rPr>
              <w:t xml:space="preserve"> </w:t>
            </w:r>
            <w:r>
              <w:rPr>
                <w:rFonts w:hint="eastAsia"/>
              </w:rPr>
              <w:t>cm</w:t>
            </w:r>
            <w:r>
              <w:rPr>
                <w:rFonts w:hint="eastAsia"/>
              </w:rPr>
              <w:t>，体宽≥</w:t>
            </w:r>
            <w:r>
              <w:rPr>
                <w:rFonts w:hint="eastAsia"/>
              </w:rPr>
              <w:t>0.3</w:t>
            </w:r>
            <w:r>
              <w:rPr>
                <w:rFonts w:hint="eastAsia"/>
                <w:vertAlign w:val="superscript"/>
              </w:rPr>
              <w:t xml:space="preserve"> </w:t>
            </w:r>
            <w:r>
              <w:rPr>
                <w:rFonts w:hint="eastAsia"/>
              </w:rPr>
              <w:t>cm</w:t>
            </w:r>
            <w:r>
              <w:rPr>
                <w:rFonts w:hint="eastAsia"/>
              </w:rPr>
              <w:t>，大小均匀（变异系数≤</w:t>
            </w:r>
            <w:r>
              <w:rPr>
                <w:rFonts w:hint="eastAsia"/>
              </w:rPr>
              <w:t>15</w:t>
            </w:r>
            <w:r>
              <w:rPr>
                <w:rFonts w:hint="eastAsia"/>
              </w:rPr>
              <w:t>％）</w:t>
            </w:r>
          </w:p>
        </w:tc>
        <w:tc>
          <w:tcPr>
            <w:tcW w:w="3128" w:type="dxa"/>
            <w:tcBorders>
              <w:top w:val="single" w:sz="8" w:space="0" w:color="auto"/>
            </w:tcBorders>
            <w:vAlign w:val="center"/>
          </w:tcPr>
          <w:p w:rsidR="002A43EC" w:rsidRDefault="00DB2BA7">
            <w:pPr>
              <w:pStyle w:val="afffffffff9"/>
              <w:ind w:firstLineChars="100" w:firstLine="180"/>
              <w:jc w:val="left"/>
            </w:pPr>
            <w:r>
              <w:rPr>
                <w:rFonts w:hint="eastAsia"/>
              </w:rPr>
              <w:t>随机抽样</w:t>
            </w:r>
            <w:r>
              <w:rPr>
                <w:rFonts w:hint="eastAsia"/>
              </w:rPr>
              <w:t>50</w:t>
            </w:r>
            <w:r>
              <w:rPr>
                <w:rFonts w:hint="eastAsia"/>
              </w:rPr>
              <w:t>条，游标卡尺测量</w:t>
            </w:r>
          </w:p>
        </w:tc>
      </w:tr>
      <w:tr w:rsidR="002A43EC">
        <w:trPr>
          <w:jc w:val="center"/>
        </w:trPr>
        <w:tc>
          <w:tcPr>
            <w:tcW w:w="1158" w:type="dxa"/>
            <w:vAlign w:val="center"/>
          </w:tcPr>
          <w:p w:rsidR="002A43EC" w:rsidRDefault="00DB2BA7">
            <w:pPr>
              <w:pStyle w:val="afffffffff9"/>
            </w:pPr>
            <w:r>
              <w:rPr>
                <w:rFonts w:hint="eastAsia"/>
              </w:rPr>
              <w:t>活力</w:t>
            </w:r>
          </w:p>
        </w:tc>
        <w:tc>
          <w:tcPr>
            <w:tcW w:w="5088" w:type="dxa"/>
            <w:vAlign w:val="center"/>
          </w:tcPr>
          <w:p w:rsidR="002A43EC" w:rsidRDefault="00DB2BA7">
            <w:pPr>
              <w:pStyle w:val="afffffffff9"/>
              <w:ind w:firstLineChars="100" w:firstLine="180"/>
              <w:jc w:val="left"/>
            </w:pPr>
            <w:r>
              <w:rPr>
                <w:rFonts w:hint="eastAsia"/>
              </w:rPr>
              <w:t>受刺激后迅速收缩，无畸形、断体，</w:t>
            </w:r>
            <w:r>
              <w:rPr>
                <w:rFonts w:hint="eastAsia"/>
              </w:rPr>
              <w:t>24</w:t>
            </w:r>
            <w:r>
              <w:rPr>
                <w:rFonts w:hint="eastAsia"/>
                <w:vertAlign w:val="superscript"/>
              </w:rPr>
              <w:t xml:space="preserve"> </w:t>
            </w:r>
            <w:r>
              <w:rPr>
                <w:rFonts w:hint="eastAsia"/>
              </w:rPr>
              <w:t>h</w:t>
            </w:r>
            <w:r>
              <w:rPr>
                <w:rFonts w:hint="eastAsia"/>
              </w:rPr>
              <w:t>存活率≥</w:t>
            </w:r>
            <w:r>
              <w:rPr>
                <w:rFonts w:hint="eastAsia"/>
              </w:rPr>
              <w:t>98</w:t>
            </w:r>
            <w:r>
              <w:rPr>
                <w:rFonts w:hint="eastAsia"/>
              </w:rPr>
              <w:t>％</w:t>
            </w:r>
          </w:p>
        </w:tc>
        <w:tc>
          <w:tcPr>
            <w:tcW w:w="3128" w:type="dxa"/>
            <w:vAlign w:val="center"/>
          </w:tcPr>
          <w:p w:rsidR="002A43EC" w:rsidRDefault="00DB2BA7">
            <w:pPr>
              <w:pStyle w:val="afffffffff9"/>
              <w:ind w:firstLineChars="100" w:firstLine="180"/>
              <w:jc w:val="left"/>
            </w:pPr>
            <w:r>
              <w:rPr>
                <w:rFonts w:hint="eastAsia"/>
              </w:rPr>
              <w:t>玻璃缸暂养</w:t>
            </w:r>
            <w:r>
              <w:rPr>
                <w:rFonts w:hint="eastAsia"/>
              </w:rPr>
              <w:t>24</w:t>
            </w:r>
            <w:r>
              <w:rPr>
                <w:rFonts w:hint="eastAsia"/>
                <w:vertAlign w:val="superscript"/>
              </w:rPr>
              <w:t xml:space="preserve"> </w:t>
            </w:r>
            <w:r>
              <w:rPr>
                <w:rFonts w:hint="eastAsia"/>
              </w:rPr>
              <w:t>h</w:t>
            </w:r>
            <w:r>
              <w:rPr>
                <w:rFonts w:hint="eastAsia"/>
              </w:rPr>
              <w:t>观察</w:t>
            </w:r>
          </w:p>
        </w:tc>
      </w:tr>
      <w:tr w:rsidR="002A43EC">
        <w:trPr>
          <w:jc w:val="center"/>
        </w:trPr>
        <w:tc>
          <w:tcPr>
            <w:tcW w:w="1158" w:type="dxa"/>
            <w:vAlign w:val="center"/>
          </w:tcPr>
          <w:p w:rsidR="002A43EC" w:rsidRDefault="00DB2BA7">
            <w:pPr>
              <w:pStyle w:val="afffffffff9"/>
            </w:pPr>
            <w:r>
              <w:rPr>
                <w:rFonts w:hint="eastAsia"/>
              </w:rPr>
              <w:t>潜沙率</w:t>
            </w:r>
          </w:p>
        </w:tc>
        <w:tc>
          <w:tcPr>
            <w:tcW w:w="5088" w:type="dxa"/>
            <w:vAlign w:val="center"/>
          </w:tcPr>
          <w:p w:rsidR="002A43EC" w:rsidRDefault="00DB2BA7">
            <w:pPr>
              <w:pStyle w:val="afffffffff9"/>
              <w:ind w:firstLineChars="100" w:firstLine="180"/>
              <w:jc w:val="left"/>
            </w:pPr>
            <w:r>
              <w:rPr>
                <w:rFonts w:hint="eastAsia"/>
              </w:rPr>
              <w:t>≥</w:t>
            </w:r>
            <w:r>
              <w:rPr>
                <w:rFonts w:hint="eastAsia"/>
              </w:rPr>
              <w:t>95</w:t>
            </w:r>
            <w:r>
              <w:rPr>
                <w:rFonts w:hint="eastAsia"/>
              </w:rPr>
              <w:t>％</w:t>
            </w:r>
          </w:p>
        </w:tc>
        <w:tc>
          <w:tcPr>
            <w:tcW w:w="3128" w:type="dxa"/>
            <w:vAlign w:val="center"/>
          </w:tcPr>
          <w:p w:rsidR="002A43EC" w:rsidRDefault="00DB2BA7">
            <w:pPr>
              <w:pStyle w:val="afffffffff9"/>
              <w:ind w:firstLineChars="100" w:firstLine="180"/>
              <w:jc w:val="left"/>
            </w:pPr>
            <w:r>
              <w:rPr>
                <w:rFonts w:hint="eastAsia"/>
              </w:rPr>
              <w:t>沙质底容器投放，</w:t>
            </w:r>
            <w:r>
              <w:rPr>
                <w:rFonts w:hint="eastAsia"/>
              </w:rPr>
              <w:t>2</w:t>
            </w:r>
            <w:r>
              <w:rPr>
                <w:rFonts w:hint="eastAsia"/>
                <w:vertAlign w:val="superscript"/>
              </w:rPr>
              <w:t xml:space="preserve"> </w:t>
            </w:r>
            <w:r>
              <w:rPr>
                <w:rFonts w:hint="eastAsia"/>
              </w:rPr>
              <w:t>h</w:t>
            </w:r>
            <w:r>
              <w:rPr>
                <w:rFonts w:hint="eastAsia"/>
              </w:rPr>
              <w:t>后计数</w:t>
            </w:r>
          </w:p>
        </w:tc>
      </w:tr>
      <w:tr w:rsidR="002A43EC">
        <w:trPr>
          <w:jc w:val="center"/>
        </w:trPr>
        <w:tc>
          <w:tcPr>
            <w:tcW w:w="1158" w:type="dxa"/>
            <w:vAlign w:val="center"/>
          </w:tcPr>
          <w:p w:rsidR="002A43EC" w:rsidRDefault="00DB2BA7">
            <w:pPr>
              <w:pStyle w:val="afffffffff9"/>
            </w:pPr>
            <w:r>
              <w:rPr>
                <w:rFonts w:hint="eastAsia"/>
              </w:rPr>
              <w:t>健康状况</w:t>
            </w:r>
          </w:p>
        </w:tc>
        <w:tc>
          <w:tcPr>
            <w:tcW w:w="5088" w:type="dxa"/>
            <w:vAlign w:val="center"/>
          </w:tcPr>
          <w:p w:rsidR="002A43EC" w:rsidRDefault="00DB2BA7">
            <w:pPr>
              <w:pStyle w:val="afffffffff9"/>
              <w:ind w:firstLineChars="100" w:firstLine="180"/>
              <w:jc w:val="left"/>
            </w:pPr>
            <w:r>
              <w:rPr>
                <w:rFonts w:hint="eastAsia"/>
              </w:rPr>
              <w:t>体表光滑无黏液，肠道饱满，无寄生虫及病灶</w:t>
            </w:r>
          </w:p>
        </w:tc>
        <w:tc>
          <w:tcPr>
            <w:tcW w:w="3128" w:type="dxa"/>
            <w:vAlign w:val="center"/>
          </w:tcPr>
          <w:p w:rsidR="002A43EC" w:rsidRDefault="00DB2BA7">
            <w:pPr>
              <w:pStyle w:val="afffffffff9"/>
              <w:ind w:firstLineChars="100" w:firstLine="180"/>
              <w:jc w:val="left"/>
            </w:pPr>
            <w:r>
              <w:rPr>
                <w:rFonts w:hint="eastAsia"/>
              </w:rPr>
              <w:t>10</w:t>
            </w:r>
            <w:r>
              <w:rPr>
                <w:rFonts w:hint="eastAsia"/>
              </w:rPr>
              <w:t>×</w:t>
            </w:r>
            <w:r>
              <w:rPr>
                <w:rFonts w:hint="eastAsia"/>
              </w:rPr>
              <w:t>10</w:t>
            </w:r>
            <w:r>
              <w:rPr>
                <w:rFonts w:hint="eastAsia"/>
              </w:rPr>
              <w:t>倍显微镜镜检</w:t>
            </w:r>
          </w:p>
        </w:tc>
      </w:tr>
    </w:tbl>
    <w:p w:rsidR="002A43EC" w:rsidRDefault="00DB2BA7">
      <w:pPr>
        <w:pStyle w:val="affd"/>
        <w:spacing w:before="120" w:after="120"/>
        <w:rPr>
          <w:color w:val="000000" w:themeColor="text1"/>
        </w:rPr>
      </w:pPr>
      <w:bookmarkStart w:id="98" w:name="_Toc217465050"/>
      <w:bookmarkStart w:id="99" w:name="_Toc217838968"/>
      <w:bookmarkStart w:id="100" w:name="_Toc217898126"/>
      <w:r>
        <w:rPr>
          <w:rFonts w:hint="eastAsia"/>
          <w:color w:val="000000" w:themeColor="text1"/>
        </w:rPr>
        <w:t>苗种投放</w:t>
      </w:r>
      <w:bookmarkEnd w:id="98"/>
      <w:bookmarkEnd w:id="99"/>
      <w:bookmarkEnd w:id="100"/>
    </w:p>
    <w:p w:rsidR="002A43EC" w:rsidRDefault="00DB2BA7">
      <w:pPr>
        <w:pStyle w:val="afffff5"/>
        <w:ind w:firstLine="420"/>
        <w:rPr>
          <w:color w:val="000000" w:themeColor="text1"/>
        </w:rPr>
      </w:pPr>
      <w:r>
        <w:rPr>
          <w:rFonts w:hint="eastAsia"/>
          <w:color w:val="000000" w:themeColor="text1"/>
        </w:rPr>
        <w:t>应避开台风、暴雨等恶劣天气，宜选择晴天上午进行投放。方格星虫采用全池均匀撒播，撒播后</w:t>
      </w:r>
      <w:r>
        <w:rPr>
          <w:rFonts w:hint="eastAsia"/>
          <w:color w:val="000000" w:themeColor="text1"/>
        </w:rPr>
        <w:t>1</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内保持栖区增氧设备关闭；南美白对虾投放于对虾活动区，沿池边均匀投放。苗种投放参数应符合表</w:t>
      </w:r>
      <w:r w:rsidR="00F87BA1">
        <w:rPr>
          <w:color w:val="000000" w:themeColor="text1"/>
        </w:rPr>
        <w:t>3</w:t>
      </w:r>
      <w:r>
        <w:rPr>
          <w:rFonts w:hint="eastAsia"/>
          <w:color w:val="000000" w:themeColor="text1"/>
        </w:rPr>
        <w:t>的规定。</w:t>
      </w:r>
    </w:p>
    <w:p w:rsidR="002A43EC" w:rsidRDefault="00DB2BA7">
      <w:pPr>
        <w:pStyle w:val="aff2"/>
        <w:spacing w:before="120" w:after="120"/>
      </w:pPr>
      <w:r>
        <w:rPr>
          <w:rFonts w:hint="eastAsia"/>
        </w:rPr>
        <w:t>苗种投放参数</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7"/>
        <w:gridCol w:w="2003"/>
        <w:gridCol w:w="1219"/>
        <w:gridCol w:w="2437"/>
        <w:gridCol w:w="2308"/>
      </w:tblGrid>
      <w:tr w:rsidR="002A43EC">
        <w:trPr>
          <w:tblHeader/>
          <w:jc w:val="center"/>
        </w:trPr>
        <w:tc>
          <w:tcPr>
            <w:tcW w:w="1407" w:type="dxa"/>
            <w:tcBorders>
              <w:top w:val="single" w:sz="8" w:space="0" w:color="auto"/>
              <w:bottom w:val="single" w:sz="8" w:space="0" w:color="auto"/>
            </w:tcBorders>
            <w:vAlign w:val="center"/>
          </w:tcPr>
          <w:p w:rsidR="002A43EC" w:rsidRDefault="00DB2BA7">
            <w:pPr>
              <w:pStyle w:val="afffffffff9"/>
            </w:pPr>
            <w:r>
              <w:rPr>
                <w:rFonts w:hint="eastAsia"/>
              </w:rPr>
              <w:t>养殖生物</w:t>
            </w:r>
          </w:p>
        </w:tc>
        <w:tc>
          <w:tcPr>
            <w:tcW w:w="2003" w:type="dxa"/>
            <w:tcBorders>
              <w:top w:val="single" w:sz="8" w:space="0" w:color="auto"/>
              <w:bottom w:val="single" w:sz="8" w:space="0" w:color="auto"/>
            </w:tcBorders>
            <w:vAlign w:val="center"/>
          </w:tcPr>
          <w:p w:rsidR="002A43EC" w:rsidRDefault="00DB2BA7">
            <w:pPr>
              <w:pStyle w:val="afffffffff9"/>
            </w:pPr>
            <w:r>
              <w:rPr>
                <w:rFonts w:hint="eastAsia"/>
              </w:rPr>
              <w:t>投放密度</w:t>
            </w:r>
          </w:p>
        </w:tc>
        <w:tc>
          <w:tcPr>
            <w:tcW w:w="1219" w:type="dxa"/>
            <w:tcBorders>
              <w:top w:val="single" w:sz="8" w:space="0" w:color="auto"/>
              <w:bottom w:val="single" w:sz="8" w:space="0" w:color="auto"/>
            </w:tcBorders>
            <w:vAlign w:val="center"/>
          </w:tcPr>
          <w:p w:rsidR="002A43EC" w:rsidRDefault="00DB2BA7">
            <w:pPr>
              <w:pStyle w:val="afffffffff9"/>
            </w:pPr>
            <w:r>
              <w:rPr>
                <w:rFonts w:hint="eastAsia"/>
              </w:rPr>
              <w:t>投放水温</w:t>
            </w:r>
          </w:p>
        </w:tc>
        <w:tc>
          <w:tcPr>
            <w:tcW w:w="2437" w:type="dxa"/>
            <w:tcBorders>
              <w:top w:val="single" w:sz="8" w:space="0" w:color="auto"/>
              <w:bottom w:val="single" w:sz="8" w:space="0" w:color="auto"/>
            </w:tcBorders>
            <w:vAlign w:val="center"/>
          </w:tcPr>
          <w:p w:rsidR="002A43EC" w:rsidRDefault="00DB2BA7">
            <w:pPr>
              <w:pStyle w:val="afffffffff9"/>
            </w:pPr>
            <w:r>
              <w:rPr>
                <w:rFonts w:hint="eastAsia"/>
              </w:rPr>
              <w:t>投放时序</w:t>
            </w:r>
          </w:p>
        </w:tc>
        <w:tc>
          <w:tcPr>
            <w:tcW w:w="2308" w:type="dxa"/>
            <w:tcBorders>
              <w:top w:val="single" w:sz="8" w:space="0" w:color="auto"/>
              <w:bottom w:val="single" w:sz="8" w:space="0" w:color="auto"/>
            </w:tcBorders>
            <w:vAlign w:val="center"/>
          </w:tcPr>
          <w:p w:rsidR="002A43EC" w:rsidRDefault="00DB2BA7">
            <w:pPr>
              <w:pStyle w:val="afffffffff9"/>
            </w:pPr>
            <w:r>
              <w:rPr>
                <w:rFonts w:hint="eastAsia"/>
              </w:rPr>
              <w:t>特殊要求</w:t>
            </w:r>
          </w:p>
        </w:tc>
      </w:tr>
      <w:tr w:rsidR="002A43EC">
        <w:trPr>
          <w:jc w:val="center"/>
        </w:trPr>
        <w:tc>
          <w:tcPr>
            <w:tcW w:w="1407" w:type="dxa"/>
            <w:tcBorders>
              <w:top w:val="single" w:sz="8" w:space="0" w:color="auto"/>
              <w:bottom w:val="single" w:sz="8" w:space="0" w:color="auto"/>
            </w:tcBorders>
            <w:vAlign w:val="center"/>
          </w:tcPr>
          <w:p w:rsidR="002A43EC" w:rsidRDefault="00DB2BA7">
            <w:pPr>
              <w:pStyle w:val="afffffffff9"/>
            </w:pPr>
            <w:r>
              <w:rPr>
                <w:rFonts w:hint="eastAsia"/>
              </w:rPr>
              <w:t>方格星虫</w:t>
            </w:r>
          </w:p>
        </w:tc>
        <w:tc>
          <w:tcPr>
            <w:tcW w:w="2003" w:type="dxa"/>
            <w:tcBorders>
              <w:top w:val="single" w:sz="8" w:space="0" w:color="auto"/>
              <w:bottom w:val="single" w:sz="8" w:space="0" w:color="auto"/>
            </w:tcBorders>
            <w:vAlign w:val="center"/>
          </w:tcPr>
          <w:p w:rsidR="002A43EC" w:rsidRDefault="00DB2BA7">
            <w:pPr>
              <w:pStyle w:val="afffffffff9"/>
            </w:pP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 xml:space="preserve">2 </w:t>
            </w:r>
            <w:r>
              <w:rPr>
                <w:rFonts w:hint="eastAsia"/>
              </w:rPr>
              <w:t>2.0</w:t>
            </w:r>
            <w:r>
              <w:rPr>
                <w:rFonts w:hint="eastAsia"/>
              </w:rPr>
              <w:t>万～</w:t>
            </w:r>
            <w:r>
              <w:rPr>
                <w:rFonts w:hint="eastAsia"/>
              </w:rPr>
              <w:t>3.0</w:t>
            </w:r>
            <w:r>
              <w:rPr>
                <w:rFonts w:hint="eastAsia"/>
              </w:rPr>
              <w:t>万条</w:t>
            </w:r>
          </w:p>
        </w:tc>
        <w:tc>
          <w:tcPr>
            <w:tcW w:w="1219" w:type="dxa"/>
            <w:tcBorders>
              <w:top w:val="single" w:sz="8" w:space="0" w:color="auto"/>
              <w:bottom w:val="single" w:sz="8" w:space="0" w:color="auto"/>
            </w:tcBorders>
            <w:vAlign w:val="center"/>
          </w:tcPr>
          <w:p w:rsidR="002A43EC" w:rsidRDefault="00DB2BA7">
            <w:pPr>
              <w:pStyle w:val="afffffffff9"/>
            </w:pPr>
            <w:r>
              <w:rPr>
                <w:rFonts w:hint="eastAsia"/>
              </w:rPr>
              <w:t>≥</w:t>
            </w:r>
            <w:r>
              <w:rPr>
                <w:rFonts w:hint="eastAsia"/>
              </w:rPr>
              <w:t>18</w:t>
            </w:r>
            <w:r>
              <w:rPr>
                <w:rFonts w:hint="eastAsia"/>
                <w:vertAlign w:val="superscript"/>
              </w:rPr>
              <w:t xml:space="preserve"> </w:t>
            </w:r>
            <w:r>
              <w:rPr>
                <w:rFonts w:hint="eastAsia"/>
              </w:rPr>
              <w:t>℃</w:t>
            </w:r>
          </w:p>
        </w:tc>
        <w:tc>
          <w:tcPr>
            <w:tcW w:w="2437" w:type="dxa"/>
            <w:tcBorders>
              <w:top w:val="single" w:sz="8" w:space="0" w:color="auto"/>
              <w:bottom w:val="single" w:sz="8" w:space="0" w:color="auto"/>
            </w:tcBorders>
            <w:vAlign w:val="center"/>
          </w:tcPr>
          <w:p w:rsidR="002A43EC" w:rsidRDefault="00DB2BA7">
            <w:pPr>
              <w:pStyle w:val="afffffffff9"/>
            </w:pPr>
            <w:r>
              <w:rPr>
                <w:rFonts w:hint="eastAsia"/>
              </w:rPr>
              <w:t>先投放</w:t>
            </w:r>
          </w:p>
        </w:tc>
        <w:tc>
          <w:tcPr>
            <w:tcW w:w="2308" w:type="dxa"/>
            <w:tcBorders>
              <w:top w:val="single" w:sz="8" w:space="0" w:color="auto"/>
              <w:bottom w:val="single" w:sz="8" w:space="0" w:color="auto"/>
            </w:tcBorders>
            <w:vAlign w:val="center"/>
          </w:tcPr>
          <w:p w:rsidR="002A43EC" w:rsidRDefault="00DB2BA7">
            <w:pPr>
              <w:pStyle w:val="afffffffff9"/>
            </w:pPr>
            <w:r>
              <w:rPr>
                <w:rFonts w:hint="eastAsia"/>
              </w:rPr>
              <w:t>水温稳定</w:t>
            </w:r>
            <w:r>
              <w:rPr>
                <w:rFonts w:hint="eastAsia"/>
              </w:rPr>
              <w:t>3</w:t>
            </w:r>
            <w:r>
              <w:rPr>
                <w:rFonts w:hint="eastAsia"/>
                <w:vertAlign w:val="superscript"/>
              </w:rPr>
              <w:t xml:space="preserve"> </w:t>
            </w:r>
            <w:r>
              <w:rPr>
                <w:rFonts w:hint="eastAsia"/>
              </w:rPr>
              <w:t>d</w:t>
            </w:r>
            <w:r>
              <w:rPr>
                <w:rFonts w:hint="eastAsia"/>
              </w:rPr>
              <w:t>以上方可投放</w:t>
            </w:r>
          </w:p>
        </w:tc>
      </w:tr>
      <w:tr w:rsidR="002A43EC">
        <w:trPr>
          <w:jc w:val="center"/>
        </w:trPr>
        <w:tc>
          <w:tcPr>
            <w:tcW w:w="1407" w:type="dxa"/>
            <w:tcBorders>
              <w:top w:val="single" w:sz="8" w:space="0" w:color="auto"/>
            </w:tcBorders>
            <w:vAlign w:val="center"/>
          </w:tcPr>
          <w:p w:rsidR="002A43EC" w:rsidRDefault="00DB2BA7">
            <w:pPr>
              <w:pStyle w:val="afffffffff9"/>
            </w:pPr>
            <w:r>
              <w:rPr>
                <w:rFonts w:hint="eastAsia"/>
              </w:rPr>
              <w:t>南美白对虾</w:t>
            </w:r>
          </w:p>
        </w:tc>
        <w:tc>
          <w:tcPr>
            <w:tcW w:w="2003" w:type="dxa"/>
            <w:tcBorders>
              <w:top w:val="single" w:sz="8" w:space="0" w:color="auto"/>
            </w:tcBorders>
            <w:vAlign w:val="center"/>
          </w:tcPr>
          <w:p w:rsidR="002A43EC" w:rsidRDefault="00DB2BA7">
            <w:pPr>
              <w:pStyle w:val="afffffffff9"/>
            </w:pP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 xml:space="preserve">2 </w:t>
            </w:r>
            <w:r>
              <w:rPr>
                <w:rFonts w:hint="eastAsia"/>
              </w:rPr>
              <w:t>3.5</w:t>
            </w:r>
            <w:r>
              <w:rPr>
                <w:rFonts w:hint="eastAsia"/>
              </w:rPr>
              <w:t>万～</w:t>
            </w:r>
            <w:r>
              <w:rPr>
                <w:rFonts w:hint="eastAsia"/>
              </w:rPr>
              <w:t>5.0</w:t>
            </w:r>
            <w:r>
              <w:rPr>
                <w:rFonts w:hint="eastAsia"/>
              </w:rPr>
              <w:t>万尾</w:t>
            </w:r>
          </w:p>
        </w:tc>
        <w:tc>
          <w:tcPr>
            <w:tcW w:w="1219" w:type="dxa"/>
            <w:tcBorders>
              <w:top w:val="single" w:sz="8" w:space="0" w:color="auto"/>
            </w:tcBorders>
            <w:vAlign w:val="center"/>
          </w:tcPr>
          <w:p w:rsidR="002A43EC" w:rsidRDefault="00DB2BA7">
            <w:pPr>
              <w:pStyle w:val="afffffffff9"/>
            </w:pPr>
            <w:r>
              <w:rPr>
                <w:rFonts w:hint="eastAsia"/>
              </w:rPr>
              <w:t>≥</w:t>
            </w:r>
            <w:r>
              <w:rPr>
                <w:rFonts w:hint="eastAsia"/>
              </w:rPr>
              <w:t>20</w:t>
            </w:r>
            <w:r>
              <w:rPr>
                <w:rFonts w:hint="eastAsia"/>
                <w:vertAlign w:val="superscript"/>
              </w:rPr>
              <w:t xml:space="preserve"> </w:t>
            </w:r>
            <w:r>
              <w:rPr>
                <w:rFonts w:hint="eastAsia"/>
              </w:rPr>
              <w:t>℃</w:t>
            </w:r>
          </w:p>
        </w:tc>
        <w:tc>
          <w:tcPr>
            <w:tcW w:w="2437" w:type="dxa"/>
            <w:tcBorders>
              <w:top w:val="single" w:sz="8" w:space="0" w:color="auto"/>
            </w:tcBorders>
            <w:vAlign w:val="center"/>
          </w:tcPr>
          <w:p w:rsidR="002A43EC" w:rsidRDefault="00DB2BA7">
            <w:pPr>
              <w:pStyle w:val="afffffffff9"/>
            </w:pPr>
            <w:r>
              <w:rPr>
                <w:rFonts w:hint="eastAsia"/>
              </w:rPr>
              <w:t>方格星虫投放后</w:t>
            </w:r>
            <w:r>
              <w:rPr>
                <w:rFonts w:hint="eastAsia"/>
              </w:rPr>
              <w:t>10</w:t>
            </w:r>
            <w:r>
              <w:rPr>
                <w:rFonts w:hint="eastAsia"/>
                <w:vertAlign w:val="superscript"/>
              </w:rPr>
              <w:t xml:space="preserve"> </w:t>
            </w:r>
            <w:r>
              <w:rPr>
                <w:rFonts w:hint="eastAsia"/>
              </w:rPr>
              <w:t>d</w:t>
            </w:r>
            <w:r>
              <w:rPr>
                <w:rFonts w:hint="eastAsia"/>
              </w:rPr>
              <w:t>～</w:t>
            </w:r>
            <w:r>
              <w:rPr>
                <w:rFonts w:hint="eastAsia"/>
              </w:rPr>
              <w:t>15</w:t>
            </w:r>
            <w:r>
              <w:rPr>
                <w:rFonts w:hint="eastAsia"/>
                <w:vertAlign w:val="superscript"/>
              </w:rPr>
              <w:t xml:space="preserve"> </w:t>
            </w:r>
            <w:r>
              <w:rPr>
                <w:rFonts w:hint="eastAsia"/>
              </w:rPr>
              <w:t>d</w:t>
            </w:r>
          </w:p>
        </w:tc>
        <w:tc>
          <w:tcPr>
            <w:tcW w:w="2308" w:type="dxa"/>
            <w:tcBorders>
              <w:top w:val="single" w:sz="8" w:space="0" w:color="auto"/>
            </w:tcBorders>
            <w:vAlign w:val="center"/>
          </w:tcPr>
          <w:p w:rsidR="002A43EC" w:rsidRDefault="00DB2BA7">
            <w:pPr>
              <w:pStyle w:val="afffffffff9"/>
            </w:pPr>
            <w:r>
              <w:rPr>
                <w:rFonts w:hint="eastAsia"/>
              </w:rPr>
              <w:t>确认星虫潜沙率≥</w:t>
            </w:r>
            <w:r>
              <w:rPr>
                <w:rFonts w:hint="eastAsia"/>
              </w:rPr>
              <w:t>95</w:t>
            </w:r>
            <w:r>
              <w:rPr>
                <w:rFonts w:hint="eastAsia"/>
              </w:rPr>
              <w:t>％</w:t>
            </w:r>
          </w:p>
        </w:tc>
      </w:tr>
    </w:tbl>
    <w:p w:rsidR="002A43EC" w:rsidRDefault="00DB2BA7">
      <w:pPr>
        <w:pStyle w:val="affc"/>
        <w:spacing w:before="240" w:after="240"/>
        <w:rPr>
          <w:color w:val="000000" w:themeColor="text1"/>
        </w:rPr>
      </w:pPr>
      <w:bookmarkStart w:id="101" w:name="_Toc217465051"/>
      <w:bookmarkStart w:id="102" w:name="_Toc217838969"/>
      <w:bookmarkStart w:id="103" w:name="_Toc217898127"/>
      <w:r>
        <w:rPr>
          <w:rFonts w:hint="eastAsia"/>
          <w:color w:val="000000" w:themeColor="text1"/>
        </w:rPr>
        <w:t>养殖过程管理</w:t>
      </w:r>
      <w:bookmarkEnd w:id="101"/>
      <w:bookmarkEnd w:id="102"/>
      <w:bookmarkEnd w:id="103"/>
    </w:p>
    <w:p w:rsidR="002A43EC" w:rsidRDefault="00DB2BA7">
      <w:pPr>
        <w:pStyle w:val="affd"/>
        <w:spacing w:before="120" w:after="120"/>
        <w:rPr>
          <w:color w:val="000000" w:themeColor="text1"/>
        </w:rPr>
      </w:pPr>
      <w:bookmarkStart w:id="104" w:name="_Toc217465052"/>
      <w:bookmarkStart w:id="105" w:name="_Toc217838970"/>
      <w:bookmarkStart w:id="106" w:name="_Toc217898128"/>
      <w:r>
        <w:rPr>
          <w:rFonts w:hint="eastAsia"/>
          <w:color w:val="000000" w:themeColor="text1"/>
        </w:rPr>
        <w:t>饲料管理</w:t>
      </w:r>
      <w:bookmarkEnd w:id="104"/>
      <w:bookmarkEnd w:id="105"/>
      <w:bookmarkEnd w:id="106"/>
    </w:p>
    <w:p w:rsidR="002A43EC" w:rsidRDefault="00DB2BA7">
      <w:pPr>
        <w:pStyle w:val="afffffffff1"/>
        <w:rPr>
          <w:color w:val="000000" w:themeColor="text1"/>
        </w:rPr>
      </w:pPr>
      <w:r>
        <w:rPr>
          <w:rFonts w:hint="eastAsia"/>
          <w:color w:val="000000" w:themeColor="text1"/>
        </w:rPr>
        <w:t>南美白对虾饲料应符合</w:t>
      </w:r>
      <w:r>
        <w:rPr>
          <w:rFonts w:hint="eastAsia"/>
          <w:color w:val="000000" w:themeColor="text1"/>
        </w:rPr>
        <w:t>GB/T 22919.5</w:t>
      </w:r>
      <w:r>
        <w:rPr>
          <w:rFonts w:hint="eastAsia"/>
          <w:color w:val="000000" w:themeColor="text1"/>
        </w:rPr>
        <w:t>的规定，粗蛋白含量幼虾期≥</w:t>
      </w:r>
      <w:r>
        <w:rPr>
          <w:rFonts w:hint="eastAsia"/>
          <w:color w:val="000000" w:themeColor="text1"/>
        </w:rPr>
        <w:t>40</w:t>
      </w:r>
      <w:r>
        <w:rPr>
          <w:rFonts w:hint="eastAsia"/>
          <w:color w:val="000000" w:themeColor="text1"/>
        </w:rPr>
        <w:t>％、成虾期≥</w:t>
      </w:r>
      <w:r>
        <w:rPr>
          <w:rFonts w:hint="eastAsia"/>
          <w:color w:val="000000" w:themeColor="text1"/>
        </w:rPr>
        <w:t>36</w:t>
      </w:r>
      <w:r>
        <w:rPr>
          <w:rFonts w:hint="eastAsia"/>
          <w:color w:val="000000" w:themeColor="text1"/>
        </w:rPr>
        <w:t>％，定期检测饲料霉变指标，日投饵</w:t>
      </w:r>
      <w:r>
        <w:rPr>
          <w:rFonts w:hint="eastAsia"/>
          <w:color w:val="000000" w:themeColor="text1"/>
        </w:rPr>
        <w:t>2</w:t>
      </w:r>
      <w:r>
        <w:rPr>
          <w:rFonts w:hint="eastAsia"/>
          <w:color w:val="000000" w:themeColor="text1"/>
        </w:rPr>
        <w:t>～</w:t>
      </w:r>
      <w:r>
        <w:rPr>
          <w:rFonts w:hint="eastAsia"/>
          <w:color w:val="000000" w:themeColor="text1"/>
        </w:rPr>
        <w:t>4</w:t>
      </w:r>
      <w:r>
        <w:rPr>
          <w:rFonts w:hint="eastAsia"/>
          <w:color w:val="000000" w:themeColor="text1"/>
        </w:rPr>
        <w:t>次（</w:t>
      </w:r>
      <w:r>
        <w:rPr>
          <w:rFonts w:hint="eastAsia"/>
          <w:color w:val="000000" w:themeColor="text1"/>
        </w:rPr>
        <w:t>7</w:t>
      </w:r>
      <w:r>
        <w:rPr>
          <w:rFonts w:hint="eastAsia"/>
          <w:color w:val="000000" w:themeColor="text1"/>
        </w:rPr>
        <w:t>：</w:t>
      </w:r>
      <w:r>
        <w:rPr>
          <w:rFonts w:hint="eastAsia"/>
          <w:color w:val="000000" w:themeColor="text1"/>
        </w:rPr>
        <w:t>00</w:t>
      </w:r>
      <w:r>
        <w:rPr>
          <w:rFonts w:hint="eastAsia"/>
          <w:color w:val="000000" w:themeColor="text1"/>
        </w:rPr>
        <w:t>、</w:t>
      </w:r>
      <w:r>
        <w:rPr>
          <w:rFonts w:hint="eastAsia"/>
          <w:color w:val="000000" w:themeColor="text1"/>
        </w:rPr>
        <w:t>l1</w:t>
      </w:r>
      <w:r>
        <w:rPr>
          <w:rFonts w:hint="eastAsia"/>
          <w:color w:val="000000" w:themeColor="text1"/>
        </w:rPr>
        <w:t>：</w:t>
      </w:r>
      <w:r>
        <w:rPr>
          <w:rFonts w:hint="eastAsia"/>
          <w:color w:val="000000" w:themeColor="text1"/>
        </w:rPr>
        <w:t>00</w:t>
      </w:r>
      <w:r>
        <w:rPr>
          <w:rFonts w:hint="eastAsia"/>
          <w:color w:val="000000" w:themeColor="text1"/>
        </w:rPr>
        <w:t>、</w:t>
      </w:r>
      <w:r>
        <w:rPr>
          <w:rFonts w:hint="eastAsia"/>
          <w:color w:val="000000" w:themeColor="text1"/>
        </w:rPr>
        <w:t>18</w:t>
      </w:r>
      <w:r>
        <w:rPr>
          <w:rFonts w:hint="eastAsia"/>
          <w:color w:val="000000" w:themeColor="text1"/>
        </w:rPr>
        <w:t>：</w:t>
      </w:r>
      <w:r>
        <w:rPr>
          <w:rFonts w:hint="eastAsia"/>
          <w:color w:val="000000" w:themeColor="text1"/>
        </w:rPr>
        <w:t>00</w:t>
      </w:r>
      <w:r>
        <w:rPr>
          <w:rFonts w:hint="eastAsia"/>
          <w:color w:val="000000" w:themeColor="text1"/>
        </w:rPr>
        <w:t>和</w:t>
      </w:r>
      <w:r>
        <w:rPr>
          <w:rFonts w:hint="eastAsia"/>
          <w:color w:val="000000" w:themeColor="text1"/>
        </w:rPr>
        <w:t>23</w:t>
      </w:r>
      <w:r>
        <w:rPr>
          <w:rFonts w:hint="eastAsia"/>
          <w:color w:val="000000" w:themeColor="text1"/>
        </w:rPr>
        <w:t>：</w:t>
      </w:r>
      <w:r>
        <w:rPr>
          <w:rFonts w:hint="eastAsia"/>
          <w:color w:val="000000" w:themeColor="text1"/>
        </w:rPr>
        <w:t>00</w:t>
      </w:r>
      <w:r>
        <w:rPr>
          <w:rFonts w:hint="eastAsia"/>
          <w:color w:val="000000" w:themeColor="text1"/>
        </w:rPr>
        <w:t>），夜间投喂量占比</w:t>
      </w:r>
      <w:r>
        <w:rPr>
          <w:rFonts w:hint="eastAsia"/>
          <w:color w:val="000000" w:themeColor="text1"/>
        </w:rPr>
        <w:t>50</w:t>
      </w:r>
      <w:r>
        <w:rPr>
          <w:rFonts w:hint="eastAsia"/>
          <w:color w:val="000000" w:themeColor="text1"/>
        </w:rPr>
        <w:t>％，残饵率控制≤</w:t>
      </w:r>
      <w:r>
        <w:rPr>
          <w:rFonts w:hint="eastAsia"/>
          <w:color w:val="000000" w:themeColor="text1"/>
        </w:rPr>
        <w:t>5</w:t>
      </w:r>
      <w:r>
        <w:rPr>
          <w:rFonts w:hint="eastAsia"/>
          <w:color w:val="000000" w:themeColor="text1"/>
        </w:rPr>
        <w:t>％。排污时间应避开对虾摄食高峰，投饵前</w:t>
      </w:r>
      <w:r>
        <w:rPr>
          <w:rFonts w:hint="eastAsia"/>
          <w:color w:val="000000" w:themeColor="text1"/>
        </w:rPr>
        <w:t>1</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内不应排污。</w:t>
      </w:r>
    </w:p>
    <w:p w:rsidR="002A43EC" w:rsidRDefault="00DB2BA7">
      <w:pPr>
        <w:pStyle w:val="afffffffff1"/>
        <w:rPr>
          <w:color w:val="000000" w:themeColor="text1"/>
        </w:rPr>
      </w:pPr>
      <w:r>
        <w:rPr>
          <w:rFonts w:hint="eastAsia"/>
          <w:color w:val="000000" w:themeColor="text1"/>
        </w:rPr>
        <w:t>方格星虫投饲时间固定为</w:t>
      </w:r>
      <w:r>
        <w:rPr>
          <w:rFonts w:hint="eastAsia"/>
          <w:color w:val="000000" w:themeColor="text1"/>
        </w:rPr>
        <w:t>17:00</w:t>
      </w:r>
      <w:r>
        <w:rPr>
          <w:rFonts w:hint="eastAsia"/>
          <w:color w:val="000000" w:themeColor="text1"/>
        </w:rPr>
        <w:t>～</w:t>
      </w:r>
      <w:r>
        <w:rPr>
          <w:rFonts w:hint="eastAsia"/>
          <w:color w:val="000000" w:themeColor="text1"/>
        </w:rPr>
        <w:t>18:00</w:t>
      </w:r>
      <w:r>
        <w:rPr>
          <w:rFonts w:hint="eastAsia"/>
          <w:color w:val="000000" w:themeColor="text1"/>
        </w:rPr>
        <w:t>，投喂前</w:t>
      </w:r>
      <w:r>
        <w:rPr>
          <w:rFonts w:hint="eastAsia"/>
          <w:color w:val="000000" w:themeColor="text1"/>
        </w:rPr>
        <w:t>1</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关闭星虫区增氧，投喂后</w:t>
      </w:r>
      <w:r>
        <w:rPr>
          <w:rFonts w:hint="eastAsia"/>
          <w:color w:val="000000" w:themeColor="text1"/>
        </w:rPr>
        <w:t>2</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开启；每次投饲后</w:t>
      </w:r>
      <w:r>
        <w:rPr>
          <w:rFonts w:hint="eastAsia"/>
          <w:color w:val="000000" w:themeColor="text1"/>
        </w:rPr>
        <w:t>4</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检查摄食情况，残饵及时清理至集污区。方格星虫饲料管理应符合表</w:t>
      </w:r>
      <w:r w:rsidR="00F87BA1">
        <w:rPr>
          <w:color w:val="000000" w:themeColor="text1"/>
        </w:rPr>
        <w:t>4</w:t>
      </w:r>
      <w:r>
        <w:rPr>
          <w:rFonts w:hint="eastAsia"/>
          <w:color w:val="000000" w:themeColor="text1"/>
        </w:rPr>
        <w:t>的规定。</w:t>
      </w:r>
    </w:p>
    <w:p w:rsidR="002A43EC" w:rsidRDefault="00DB2BA7">
      <w:pPr>
        <w:pStyle w:val="aff2"/>
        <w:spacing w:before="120" w:after="120"/>
      </w:pPr>
      <w:r>
        <w:rPr>
          <w:rFonts w:hint="eastAsia"/>
        </w:rPr>
        <w:t>方格星虫饲料管理</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10"/>
        <w:gridCol w:w="1039"/>
        <w:gridCol w:w="2786"/>
        <w:gridCol w:w="2405"/>
        <w:gridCol w:w="2134"/>
      </w:tblGrid>
      <w:tr w:rsidR="002A43EC">
        <w:trPr>
          <w:tblHeader/>
          <w:jc w:val="center"/>
        </w:trPr>
        <w:tc>
          <w:tcPr>
            <w:tcW w:w="1010" w:type="dxa"/>
            <w:tcBorders>
              <w:top w:val="single" w:sz="8" w:space="0" w:color="auto"/>
              <w:bottom w:val="single" w:sz="8" w:space="0" w:color="auto"/>
            </w:tcBorders>
            <w:vAlign w:val="center"/>
          </w:tcPr>
          <w:p w:rsidR="002A43EC" w:rsidRDefault="00DB2BA7">
            <w:pPr>
              <w:pStyle w:val="afffffffff9"/>
            </w:pPr>
            <w:r>
              <w:rPr>
                <w:rFonts w:hint="eastAsia"/>
              </w:rPr>
              <w:t>生长阶段</w:t>
            </w:r>
          </w:p>
        </w:tc>
        <w:tc>
          <w:tcPr>
            <w:tcW w:w="1039" w:type="dxa"/>
            <w:tcBorders>
              <w:top w:val="single" w:sz="8" w:space="0" w:color="auto"/>
              <w:bottom w:val="single" w:sz="8" w:space="0" w:color="auto"/>
            </w:tcBorders>
            <w:vAlign w:val="center"/>
          </w:tcPr>
          <w:p w:rsidR="002A43EC" w:rsidRDefault="00DB2BA7">
            <w:pPr>
              <w:pStyle w:val="afffffffff9"/>
            </w:pPr>
            <w:r>
              <w:rPr>
                <w:rFonts w:hint="eastAsia"/>
              </w:rPr>
              <w:t>体长</w:t>
            </w:r>
          </w:p>
        </w:tc>
        <w:tc>
          <w:tcPr>
            <w:tcW w:w="2786" w:type="dxa"/>
            <w:tcBorders>
              <w:top w:val="single" w:sz="8" w:space="0" w:color="auto"/>
              <w:bottom w:val="single" w:sz="8" w:space="0" w:color="auto"/>
            </w:tcBorders>
            <w:vAlign w:val="center"/>
          </w:tcPr>
          <w:p w:rsidR="002A43EC" w:rsidRDefault="00DB2BA7">
            <w:pPr>
              <w:pStyle w:val="afffffffff9"/>
            </w:pPr>
            <w:r>
              <w:rPr>
                <w:rFonts w:hint="eastAsia"/>
              </w:rPr>
              <w:t>投饲方式</w:t>
            </w:r>
          </w:p>
        </w:tc>
        <w:tc>
          <w:tcPr>
            <w:tcW w:w="2405" w:type="dxa"/>
            <w:tcBorders>
              <w:top w:val="single" w:sz="8" w:space="0" w:color="auto"/>
              <w:bottom w:val="single" w:sz="8" w:space="0" w:color="auto"/>
            </w:tcBorders>
            <w:vAlign w:val="center"/>
          </w:tcPr>
          <w:p w:rsidR="002A43EC" w:rsidRDefault="00DB2BA7">
            <w:pPr>
              <w:pStyle w:val="afffffffff9"/>
            </w:pPr>
            <w:r>
              <w:rPr>
                <w:rFonts w:hint="eastAsia"/>
              </w:rPr>
              <w:t>投饲量与频率</w:t>
            </w:r>
          </w:p>
        </w:tc>
        <w:tc>
          <w:tcPr>
            <w:tcW w:w="2134" w:type="dxa"/>
            <w:tcBorders>
              <w:top w:val="single" w:sz="8" w:space="0" w:color="auto"/>
              <w:bottom w:val="single" w:sz="8" w:space="0" w:color="auto"/>
            </w:tcBorders>
            <w:vAlign w:val="center"/>
          </w:tcPr>
          <w:p w:rsidR="002A43EC" w:rsidRDefault="00DB2BA7">
            <w:pPr>
              <w:pStyle w:val="afffffffff9"/>
            </w:pPr>
            <w:r>
              <w:rPr>
                <w:rFonts w:hint="eastAsia"/>
              </w:rPr>
              <w:t>饲料类型</w:t>
            </w:r>
          </w:p>
        </w:tc>
      </w:tr>
      <w:tr w:rsidR="002A43EC">
        <w:trPr>
          <w:jc w:val="center"/>
        </w:trPr>
        <w:tc>
          <w:tcPr>
            <w:tcW w:w="1010" w:type="dxa"/>
            <w:tcBorders>
              <w:top w:val="single" w:sz="8" w:space="0" w:color="auto"/>
            </w:tcBorders>
            <w:vAlign w:val="center"/>
          </w:tcPr>
          <w:p w:rsidR="002A43EC" w:rsidRDefault="00DB2BA7">
            <w:pPr>
              <w:pStyle w:val="afffffffff9"/>
            </w:pPr>
            <w:r>
              <w:rPr>
                <w:rFonts w:hint="eastAsia"/>
              </w:rPr>
              <w:t>幼体期</w:t>
            </w:r>
          </w:p>
        </w:tc>
        <w:tc>
          <w:tcPr>
            <w:tcW w:w="1039" w:type="dxa"/>
            <w:tcBorders>
              <w:top w:val="single" w:sz="8" w:space="0" w:color="auto"/>
            </w:tcBorders>
            <w:vAlign w:val="center"/>
          </w:tcPr>
          <w:p w:rsidR="002A43EC" w:rsidRDefault="00DB2BA7">
            <w:pPr>
              <w:pStyle w:val="afffffffff9"/>
            </w:pPr>
            <w:r>
              <w:rPr>
                <w:rFonts w:hint="eastAsia"/>
              </w:rPr>
              <w:t>＜</w:t>
            </w:r>
            <w:r>
              <w:rPr>
                <w:rFonts w:hint="eastAsia"/>
              </w:rPr>
              <w:t>5</w:t>
            </w:r>
            <w:r>
              <w:rPr>
                <w:rFonts w:hint="eastAsia"/>
                <w:vertAlign w:val="superscript"/>
              </w:rPr>
              <w:t xml:space="preserve"> </w:t>
            </w:r>
            <w:r>
              <w:rPr>
                <w:rFonts w:hint="eastAsia"/>
              </w:rPr>
              <w:t>cm</w:t>
            </w:r>
          </w:p>
        </w:tc>
        <w:tc>
          <w:tcPr>
            <w:tcW w:w="2786" w:type="dxa"/>
            <w:tcBorders>
              <w:top w:val="single" w:sz="8" w:space="0" w:color="auto"/>
            </w:tcBorders>
            <w:vAlign w:val="center"/>
          </w:tcPr>
          <w:p w:rsidR="002A43EC" w:rsidRDefault="00DB2BA7">
            <w:pPr>
              <w:pStyle w:val="afffffffff9"/>
              <w:ind w:firstLineChars="100" w:firstLine="180"/>
              <w:jc w:val="left"/>
            </w:pPr>
            <w:r>
              <w:rPr>
                <w:rFonts w:hint="eastAsia"/>
              </w:rPr>
              <w:t>不单独投饲</w:t>
            </w:r>
          </w:p>
        </w:tc>
        <w:tc>
          <w:tcPr>
            <w:tcW w:w="2405" w:type="dxa"/>
            <w:tcBorders>
              <w:top w:val="single" w:sz="8" w:space="0" w:color="auto"/>
            </w:tcBorders>
            <w:vAlign w:val="center"/>
          </w:tcPr>
          <w:p w:rsidR="002A43EC" w:rsidRDefault="00DB2BA7">
            <w:pPr>
              <w:pStyle w:val="afffffffff9"/>
            </w:pPr>
            <w:r>
              <w:rPr>
                <w:rFonts w:hint="eastAsia"/>
              </w:rPr>
              <w:t>0</w:t>
            </w:r>
          </w:p>
        </w:tc>
        <w:tc>
          <w:tcPr>
            <w:tcW w:w="2134" w:type="dxa"/>
            <w:tcBorders>
              <w:top w:val="single" w:sz="8" w:space="0" w:color="auto"/>
            </w:tcBorders>
            <w:vAlign w:val="center"/>
          </w:tcPr>
          <w:p w:rsidR="002A43EC" w:rsidRDefault="00DB2BA7">
            <w:pPr>
              <w:pStyle w:val="afffffffff9"/>
              <w:ind w:firstLineChars="100" w:firstLine="180"/>
              <w:jc w:val="left"/>
            </w:pPr>
            <w:r>
              <w:rPr>
                <w:rFonts w:hint="eastAsia"/>
              </w:rPr>
              <w:t>对虾残饵、天然浮游生物及藻类</w:t>
            </w:r>
          </w:p>
        </w:tc>
      </w:tr>
      <w:tr w:rsidR="002A43EC">
        <w:trPr>
          <w:jc w:val="center"/>
        </w:trPr>
        <w:tc>
          <w:tcPr>
            <w:tcW w:w="1010" w:type="dxa"/>
            <w:vAlign w:val="center"/>
          </w:tcPr>
          <w:p w:rsidR="002A43EC" w:rsidRDefault="00DB2BA7">
            <w:pPr>
              <w:pStyle w:val="afffffffff9"/>
            </w:pPr>
            <w:r>
              <w:rPr>
                <w:rFonts w:hint="eastAsia"/>
              </w:rPr>
              <w:t>成体前期</w:t>
            </w:r>
          </w:p>
        </w:tc>
        <w:tc>
          <w:tcPr>
            <w:tcW w:w="1039" w:type="dxa"/>
            <w:vAlign w:val="center"/>
          </w:tcPr>
          <w:p w:rsidR="002A43EC" w:rsidRDefault="00DB2BA7">
            <w:pPr>
              <w:pStyle w:val="afffffffff9"/>
            </w:pPr>
            <w:r>
              <w:t>5</w:t>
            </w:r>
            <w:r>
              <w:rPr>
                <w:vertAlign w:val="superscript"/>
              </w:rPr>
              <w:t xml:space="preserve"> </w:t>
            </w:r>
            <w:r>
              <w:t>cm</w:t>
            </w:r>
            <w:r>
              <w:t>～</w:t>
            </w:r>
            <w:r>
              <w:t>10</w:t>
            </w:r>
            <w:r>
              <w:rPr>
                <w:vertAlign w:val="superscript"/>
              </w:rPr>
              <w:t xml:space="preserve"> </w:t>
            </w:r>
            <w:r>
              <w:t>cm</w:t>
            </w:r>
          </w:p>
        </w:tc>
        <w:tc>
          <w:tcPr>
            <w:tcW w:w="2786" w:type="dxa"/>
            <w:vAlign w:val="center"/>
          </w:tcPr>
          <w:p w:rsidR="002A43EC" w:rsidRDefault="00DB2BA7">
            <w:pPr>
              <w:pStyle w:val="afffffffff9"/>
              <w:ind w:firstLineChars="100" w:firstLine="180"/>
              <w:jc w:val="left"/>
            </w:pPr>
            <w:r>
              <w:rPr>
                <w:rFonts w:hint="eastAsia"/>
              </w:rPr>
              <w:t>星虫栖区泼洒，避开投饵台</w:t>
            </w:r>
          </w:p>
        </w:tc>
        <w:tc>
          <w:tcPr>
            <w:tcW w:w="2405" w:type="dxa"/>
            <w:vAlign w:val="center"/>
          </w:tcPr>
          <w:p w:rsidR="002A43EC" w:rsidRDefault="00DB2BA7">
            <w:pPr>
              <w:pStyle w:val="afffffffff9"/>
              <w:ind w:firstLineChars="100" w:firstLine="180"/>
              <w:jc w:val="left"/>
            </w:pP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 xml:space="preserve">2 </w:t>
            </w:r>
            <w:r>
              <w:rPr>
                <w:rFonts w:hint="eastAsia"/>
              </w:rPr>
              <w:t>1</w:t>
            </w:r>
            <w:r>
              <w:rPr>
                <w:rFonts w:hint="eastAsia"/>
                <w:vertAlign w:val="superscript"/>
              </w:rPr>
              <w:t xml:space="preserve"> </w:t>
            </w:r>
            <w:r>
              <w:rPr>
                <w:rFonts w:hint="eastAsia"/>
              </w:rPr>
              <w:t>kg</w:t>
            </w:r>
            <w:r>
              <w:rPr>
                <w:rFonts w:hint="eastAsia"/>
              </w:rPr>
              <w:t>～</w:t>
            </w:r>
            <w:r>
              <w:rPr>
                <w:rFonts w:hint="eastAsia"/>
              </w:rPr>
              <w:t>2</w:t>
            </w:r>
            <w:r>
              <w:rPr>
                <w:rFonts w:hint="eastAsia"/>
                <w:vertAlign w:val="superscript"/>
              </w:rPr>
              <w:t xml:space="preserve"> </w:t>
            </w:r>
            <w:r>
              <w:rPr>
                <w:rFonts w:hint="eastAsia"/>
              </w:rPr>
              <w:t>kg</w:t>
            </w:r>
            <w:r>
              <w:rPr>
                <w:rFonts w:hint="eastAsia"/>
              </w:rPr>
              <w:t>，每</w:t>
            </w:r>
            <w:r>
              <w:rPr>
                <w:rFonts w:hint="eastAsia"/>
              </w:rPr>
              <w:t>15</w:t>
            </w:r>
            <w:r>
              <w:rPr>
                <w:rFonts w:hint="eastAsia"/>
                <w:vertAlign w:val="superscript"/>
              </w:rPr>
              <w:t xml:space="preserve"> </w:t>
            </w:r>
            <w:r>
              <w:rPr>
                <w:rFonts w:hint="eastAsia"/>
              </w:rPr>
              <w:t>d</w:t>
            </w:r>
            <w:r>
              <w:rPr>
                <w:rFonts w:hint="eastAsia"/>
              </w:rPr>
              <w:t>投饲</w:t>
            </w:r>
            <w:r>
              <w:rPr>
                <w:rFonts w:hint="eastAsia"/>
              </w:rPr>
              <w:t>1</w:t>
            </w:r>
            <w:r>
              <w:rPr>
                <w:rFonts w:hint="eastAsia"/>
              </w:rPr>
              <w:t>次</w:t>
            </w:r>
          </w:p>
        </w:tc>
        <w:tc>
          <w:tcPr>
            <w:tcW w:w="2134" w:type="dxa"/>
            <w:vAlign w:val="center"/>
          </w:tcPr>
          <w:p w:rsidR="002A43EC" w:rsidRDefault="00DB2BA7">
            <w:pPr>
              <w:pStyle w:val="afffffffff9"/>
              <w:ind w:firstLineChars="100" w:firstLine="180"/>
              <w:jc w:val="left"/>
            </w:pPr>
            <w:r>
              <w:rPr>
                <w:rFonts w:hint="eastAsia"/>
              </w:rPr>
              <w:t>星虫专用配合饲料（粗蛋白≥</w:t>
            </w:r>
            <w:r>
              <w:rPr>
                <w:rFonts w:hint="eastAsia"/>
              </w:rPr>
              <w:t>25</w:t>
            </w:r>
            <w:r>
              <w:rPr>
                <w:rFonts w:hint="eastAsia"/>
              </w:rPr>
              <w:t>％）</w:t>
            </w:r>
          </w:p>
        </w:tc>
      </w:tr>
      <w:tr w:rsidR="002A43EC">
        <w:trPr>
          <w:jc w:val="center"/>
        </w:trPr>
        <w:tc>
          <w:tcPr>
            <w:tcW w:w="1010" w:type="dxa"/>
            <w:vAlign w:val="center"/>
          </w:tcPr>
          <w:p w:rsidR="002A43EC" w:rsidRDefault="00DB2BA7">
            <w:pPr>
              <w:pStyle w:val="afffffffff9"/>
            </w:pPr>
            <w:r>
              <w:rPr>
                <w:rFonts w:hint="eastAsia"/>
              </w:rPr>
              <w:t>成体期</w:t>
            </w:r>
          </w:p>
        </w:tc>
        <w:tc>
          <w:tcPr>
            <w:tcW w:w="1039" w:type="dxa"/>
            <w:vAlign w:val="center"/>
          </w:tcPr>
          <w:p w:rsidR="002A43EC" w:rsidRDefault="00DB2BA7">
            <w:pPr>
              <w:pStyle w:val="afffffffff9"/>
            </w:pPr>
            <w:r>
              <w:rPr>
                <w:rFonts w:hint="eastAsia"/>
              </w:rPr>
              <w:t>≥</w:t>
            </w:r>
            <w:r>
              <w:rPr>
                <w:rFonts w:hint="eastAsia"/>
              </w:rPr>
              <w:t>10</w:t>
            </w:r>
            <w:r>
              <w:rPr>
                <w:rFonts w:hint="eastAsia"/>
                <w:vertAlign w:val="superscript"/>
              </w:rPr>
              <w:t xml:space="preserve"> </w:t>
            </w:r>
            <w:r>
              <w:rPr>
                <w:rFonts w:hint="eastAsia"/>
              </w:rPr>
              <w:t>cm</w:t>
            </w:r>
          </w:p>
        </w:tc>
        <w:tc>
          <w:tcPr>
            <w:tcW w:w="2786" w:type="dxa"/>
            <w:vAlign w:val="center"/>
          </w:tcPr>
          <w:p w:rsidR="002A43EC" w:rsidRDefault="00DB2BA7">
            <w:pPr>
              <w:pStyle w:val="afffffffff9"/>
              <w:ind w:firstLineChars="100" w:firstLine="180"/>
              <w:jc w:val="left"/>
            </w:pPr>
            <w:r>
              <w:rPr>
                <w:rFonts w:hint="eastAsia"/>
              </w:rPr>
              <w:t>星虫区条带状投喂（带宽</w:t>
            </w:r>
            <w:r>
              <w:rPr>
                <w:rFonts w:hint="eastAsia"/>
              </w:rPr>
              <w:t>50</w:t>
            </w:r>
            <w:r>
              <w:rPr>
                <w:rFonts w:hint="eastAsia"/>
                <w:vertAlign w:val="superscript"/>
              </w:rPr>
              <w:t xml:space="preserve"> </w:t>
            </w:r>
            <w:r>
              <w:rPr>
                <w:rFonts w:hint="eastAsia"/>
              </w:rPr>
              <w:t>cm</w:t>
            </w:r>
            <w:r>
              <w:rPr>
                <w:rFonts w:hint="eastAsia"/>
              </w:rPr>
              <w:t>）</w:t>
            </w:r>
          </w:p>
        </w:tc>
        <w:tc>
          <w:tcPr>
            <w:tcW w:w="2405" w:type="dxa"/>
            <w:vAlign w:val="center"/>
          </w:tcPr>
          <w:p w:rsidR="002A43EC" w:rsidRDefault="00DB2BA7">
            <w:pPr>
              <w:pStyle w:val="afffffffff9"/>
              <w:ind w:firstLineChars="100" w:firstLine="180"/>
              <w:jc w:val="left"/>
            </w:pP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 xml:space="preserve">2 </w:t>
            </w:r>
            <w:r>
              <w:rPr>
                <w:rFonts w:hint="eastAsia"/>
              </w:rPr>
              <w:t>3</w:t>
            </w:r>
            <w:r>
              <w:rPr>
                <w:rFonts w:hint="eastAsia"/>
                <w:vertAlign w:val="superscript"/>
              </w:rPr>
              <w:t xml:space="preserve"> </w:t>
            </w:r>
            <w:r>
              <w:rPr>
                <w:rFonts w:hint="eastAsia"/>
              </w:rPr>
              <w:t>kg</w:t>
            </w:r>
            <w:r>
              <w:rPr>
                <w:rFonts w:hint="eastAsia"/>
              </w:rPr>
              <w:t>～</w:t>
            </w:r>
            <w:r>
              <w:rPr>
                <w:rFonts w:hint="eastAsia"/>
              </w:rPr>
              <w:t>5</w:t>
            </w:r>
            <w:r>
              <w:rPr>
                <w:rFonts w:hint="eastAsia"/>
                <w:vertAlign w:val="superscript"/>
              </w:rPr>
              <w:t xml:space="preserve"> </w:t>
            </w:r>
            <w:r>
              <w:rPr>
                <w:rFonts w:hint="eastAsia"/>
              </w:rPr>
              <w:t>kg</w:t>
            </w:r>
            <w:r>
              <w:rPr>
                <w:rFonts w:hint="eastAsia"/>
              </w:rPr>
              <w:t>，每</w:t>
            </w:r>
            <w:r>
              <w:rPr>
                <w:rFonts w:hint="eastAsia"/>
              </w:rPr>
              <w:t>12</w:t>
            </w:r>
            <w:r>
              <w:rPr>
                <w:rFonts w:hint="eastAsia"/>
                <w:vertAlign w:val="superscript"/>
              </w:rPr>
              <w:t xml:space="preserve"> </w:t>
            </w:r>
            <w:r>
              <w:rPr>
                <w:rFonts w:hint="eastAsia"/>
              </w:rPr>
              <w:t>d</w:t>
            </w:r>
            <w:r>
              <w:rPr>
                <w:rFonts w:hint="eastAsia"/>
              </w:rPr>
              <w:t>投饲</w:t>
            </w:r>
            <w:r>
              <w:rPr>
                <w:rFonts w:hint="eastAsia"/>
              </w:rPr>
              <w:t>1</w:t>
            </w:r>
            <w:r>
              <w:rPr>
                <w:rFonts w:hint="eastAsia"/>
              </w:rPr>
              <w:t>次</w:t>
            </w:r>
          </w:p>
        </w:tc>
        <w:tc>
          <w:tcPr>
            <w:tcW w:w="2134" w:type="dxa"/>
            <w:vAlign w:val="center"/>
          </w:tcPr>
          <w:p w:rsidR="002A43EC" w:rsidRDefault="00DB2BA7">
            <w:pPr>
              <w:pStyle w:val="afffffffff9"/>
              <w:ind w:firstLineChars="100" w:firstLine="180"/>
              <w:jc w:val="left"/>
            </w:pPr>
            <w:r>
              <w:rPr>
                <w:rFonts w:hint="eastAsia"/>
              </w:rPr>
              <w:t>专用料</w:t>
            </w:r>
            <w:r>
              <w:rPr>
                <w:rFonts w:hint="eastAsia"/>
              </w:rPr>
              <w:t>+</w:t>
            </w:r>
            <w:r>
              <w:rPr>
                <w:rFonts w:hint="eastAsia"/>
              </w:rPr>
              <w:t>粉碎鱼糜（</w:t>
            </w:r>
            <w:r>
              <w:rPr>
                <w:rFonts w:hint="eastAsia"/>
              </w:rPr>
              <w:t>7:3</w:t>
            </w:r>
            <w:r>
              <w:rPr>
                <w:rFonts w:hint="eastAsia"/>
              </w:rPr>
              <w:t>），添加适量诱食剂</w:t>
            </w:r>
          </w:p>
        </w:tc>
      </w:tr>
    </w:tbl>
    <w:p w:rsidR="002A43EC" w:rsidRDefault="00DB2BA7">
      <w:pPr>
        <w:pStyle w:val="affd"/>
        <w:spacing w:before="120" w:after="120"/>
        <w:rPr>
          <w:color w:val="000000" w:themeColor="text1"/>
        </w:rPr>
      </w:pPr>
      <w:bookmarkStart w:id="107" w:name="_Toc217465053"/>
      <w:bookmarkStart w:id="108" w:name="_Toc217838971"/>
      <w:bookmarkStart w:id="109" w:name="_Toc217898129"/>
      <w:r>
        <w:rPr>
          <w:rFonts w:hint="eastAsia"/>
          <w:color w:val="000000" w:themeColor="text1"/>
        </w:rPr>
        <w:t>水环境管理</w:t>
      </w:r>
      <w:bookmarkEnd w:id="107"/>
      <w:bookmarkEnd w:id="108"/>
      <w:bookmarkEnd w:id="109"/>
    </w:p>
    <w:p w:rsidR="002A43EC" w:rsidRDefault="00DB2BA7">
      <w:pPr>
        <w:pStyle w:val="affe"/>
        <w:spacing w:before="120" w:after="120"/>
        <w:rPr>
          <w:color w:val="000000" w:themeColor="text1"/>
        </w:rPr>
      </w:pPr>
      <w:r>
        <w:rPr>
          <w:rFonts w:hint="eastAsia"/>
          <w:color w:val="000000" w:themeColor="text1"/>
        </w:rPr>
        <w:t>盐度调节</w:t>
      </w:r>
    </w:p>
    <w:p w:rsidR="002A43EC" w:rsidRDefault="00DB2BA7">
      <w:pPr>
        <w:pStyle w:val="afffffffff0"/>
      </w:pPr>
      <w:r>
        <w:rPr>
          <w:rFonts w:hint="eastAsia"/>
        </w:rPr>
        <w:t>全程</w:t>
      </w:r>
      <w:r>
        <w:rPr>
          <w:rFonts w:hint="eastAsia"/>
        </w:rPr>
        <w:t>20</w:t>
      </w:r>
      <w:r>
        <w:rPr>
          <w:rFonts w:hint="eastAsia"/>
        </w:rPr>
        <w:t>‰～</w:t>
      </w:r>
      <w:r>
        <w:rPr>
          <w:rFonts w:hint="eastAsia"/>
        </w:rPr>
        <w:t>35</w:t>
      </w:r>
      <w:r>
        <w:rPr>
          <w:rFonts w:hint="eastAsia"/>
        </w:rPr>
        <w:t>‰，方格星虫苗种期及幼体期（＜</w:t>
      </w:r>
      <w:r>
        <w:rPr>
          <w:rFonts w:hint="eastAsia"/>
        </w:rPr>
        <w:t>5</w:t>
      </w:r>
      <w:r>
        <w:rPr>
          <w:rFonts w:hint="eastAsia"/>
          <w:vertAlign w:val="superscript"/>
        </w:rPr>
        <w:t xml:space="preserve"> </w:t>
      </w:r>
      <w:r>
        <w:rPr>
          <w:rFonts w:hint="eastAsia"/>
        </w:rPr>
        <w:t>cm</w:t>
      </w:r>
      <w:r>
        <w:rPr>
          <w:rFonts w:hint="eastAsia"/>
        </w:rPr>
        <w:t>）锁定</w:t>
      </w:r>
      <w:r>
        <w:rPr>
          <w:rFonts w:hint="eastAsia"/>
        </w:rPr>
        <w:t>22</w:t>
      </w:r>
      <w:r>
        <w:rPr>
          <w:rFonts w:hint="eastAsia"/>
        </w:rPr>
        <w:t>‰～</w:t>
      </w:r>
      <w:r>
        <w:rPr>
          <w:rFonts w:hint="eastAsia"/>
        </w:rPr>
        <w:t>30</w:t>
      </w:r>
      <w:r>
        <w:rPr>
          <w:rFonts w:hint="eastAsia"/>
        </w:rPr>
        <w:t>‰，日波动≤</w:t>
      </w:r>
      <w:r>
        <w:rPr>
          <w:rFonts w:hint="eastAsia"/>
        </w:rPr>
        <w:t>2</w:t>
      </w:r>
      <w:r>
        <w:rPr>
          <w:rFonts w:hint="eastAsia"/>
        </w:rPr>
        <w:t>‰。</w:t>
      </w:r>
    </w:p>
    <w:p w:rsidR="002A43EC" w:rsidRDefault="00DB2BA7">
      <w:pPr>
        <w:pStyle w:val="afffffffff0"/>
      </w:pPr>
      <w:r>
        <w:rPr>
          <w:rFonts w:hint="eastAsia"/>
        </w:rPr>
        <w:t>盐度＜</w:t>
      </w:r>
      <w:r>
        <w:rPr>
          <w:rFonts w:hint="eastAsia"/>
        </w:rPr>
        <w:t>18</w:t>
      </w:r>
      <w:r>
        <w:rPr>
          <w:rFonts w:hint="eastAsia"/>
        </w:rPr>
        <w:t>‰时立即引入高盐储备海水，每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泼洒溶解海盐</w:t>
      </w:r>
      <w:r>
        <w:rPr>
          <w:rFonts w:hint="eastAsia"/>
        </w:rPr>
        <w:t>50</w:t>
      </w:r>
      <w:r>
        <w:rPr>
          <w:rFonts w:hint="eastAsia"/>
          <w:vertAlign w:val="superscript"/>
        </w:rPr>
        <w:t xml:space="preserve"> </w:t>
      </w:r>
      <w:r>
        <w:rPr>
          <w:rFonts w:hint="eastAsia"/>
        </w:rPr>
        <w:t>kg</w:t>
      </w:r>
      <w:r>
        <w:rPr>
          <w:rFonts w:hint="eastAsia"/>
        </w:rPr>
        <w:t>～</w:t>
      </w:r>
      <w:r>
        <w:rPr>
          <w:rFonts w:hint="eastAsia"/>
        </w:rPr>
        <w:t>80</w:t>
      </w:r>
      <w:r>
        <w:rPr>
          <w:rFonts w:hint="eastAsia"/>
          <w:vertAlign w:val="superscript"/>
        </w:rPr>
        <w:t xml:space="preserve"> </w:t>
      </w:r>
      <w:r>
        <w:rPr>
          <w:rFonts w:hint="eastAsia"/>
        </w:rPr>
        <w:t>kg</w:t>
      </w:r>
      <w:r>
        <w:rPr>
          <w:rFonts w:hint="eastAsia"/>
        </w:rPr>
        <w:t>，</w:t>
      </w:r>
      <w:r>
        <w:rPr>
          <w:rFonts w:hint="eastAsia"/>
        </w:rPr>
        <w:t>48</w:t>
      </w:r>
      <w:r>
        <w:rPr>
          <w:rFonts w:hint="eastAsia"/>
          <w:vertAlign w:val="superscript"/>
        </w:rPr>
        <w:t xml:space="preserve"> </w:t>
      </w:r>
      <w:r>
        <w:rPr>
          <w:rFonts w:hint="eastAsia"/>
        </w:rPr>
        <w:t>h</w:t>
      </w:r>
      <w:r>
        <w:rPr>
          <w:rFonts w:hint="eastAsia"/>
        </w:rPr>
        <w:t>内恢复适宜范围；盐度＞</w:t>
      </w:r>
      <w:r>
        <w:rPr>
          <w:rFonts w:hint="eastAsia"/>
        </w:rPr>
        <w:t>35</w:t>
      </w:r>
      <w:r>
        <w:rPr>
          <w:rFonts w:hint="eastAsia"/>
        </w:rPr>
        <w:t>‰时，补充淡水调节，日降幅≤</w:t>
      </w:r>
      <w:r>
        <w:rPr>
          <w:rFonts w:hint="eastAsia"/>
        </w:rPr>
        <w:t>3</w:t>
      </w:r>
      <w:r>
        <w:rPr>
          <w:rFonts w:hint="eastAsia"/>
        </w:rPr>
        <w:t>‰。</w:t>
      </w:r>
    </w:p>
    <w:p w:rsidR="002A43EC" w:rsidRDefault="00DB2BA7">
      <w:pPr>
        <w:pStyle w:val="affe"/>
        <w:spacing w:before="120" w:after="120"/>
        <w:rPr>
          <w:color w:val="000000" w:themeColor="text1"/>
        </w:rPr>
      </w:pPr>
      <w:r>
        <w:rPr>
          <w:rFonts w:hint="eastAsia"/>
          <w:color w:val="000000" w:themeColor="text1"/>
        </w:rPr>
        <w:t>水位调节</w:t>
      </w:r>
    </w:p>
    <w:p w:rsidR="002A43EC" w:rsidRDefault="00DB2BA7">
      <w:pPr>
        <w:pStyle w:val="afffff5"/>
        <w:ind w:firstLine="420"/>
      </w:pPr>
      <w:r>
        <w:rPr>
          <w:rFonts w:hint="eastAsia"/>
        </w:rPr>
        <w:t>应符合表</w:t>
      </w:r>
      <w:r w:rsidR="00F87BA1">
        <w:t>5</w:t>
      </w:r>
      <w:r>
        <w:rPr>
          <w:rFonts w:hint="eastAsia"/>
        </w:rPr>
        <w:t>的规定。</w:t>
      </w:r>
    </w:p>
    <w:p w:rsidR="002A43EC" w:rsidRDefault="00DB2BA7">
      <w:pPr>
        <w:pStyle w:val="aff2"/>
        <w:spacing w:before="120" w:after="120"/>
      </w:pPr>
      <w:r>
        <w:rPr>
          <w:rFonts w:hint="eastAsia"/>
        </w:rPr>
        <w:t>水位调节</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45"/>
        <w:gridCol w:w="2889"/>
        <w:gridCol w:w="2169"/>
        <w:gridCol w:w="2771"/>
      </w:tblGrid>
      <w:tr w:rsidR="005922E4" w:rsidTr="00FB21E5">
        <w:trPr>
          <w:tblHeader/>
          <w:jc w:val="center"/>
        </w:trPr>
        <w:tc>
          <w:tcPr>
            <w:tcW w:w="1545" w:type="dxa"/>
            <w:tcBorders>
              <w:top w:val="single" w:sz="8" w:space="0" w:color="auto"/>
              <w:bottom w:val="single" w:sz="8" w:space="0" w:color="auto"/>
            </w:tcBorders>
            <w:vAlign w:val="center"/>
          </w:tcPr>
          <w:p w:rsidR="005922E4" w:rsidRDefault="005922E4" w:rsidP="00FB21E5">
            <w:pPr>
              <w:pStyle w:val="afffffffff9"/>
            </w:pPr>
            <w:r>
              <w:rPr>
                <w:rFonts w:hint="eastAsia"/>
              </w:rPr>
              <w:t>调控阶段</w:t>
            </w:r>
          </w:p>
        </w:tc>
        <w:tc>
          <w:tcPr>
            <w:tcW w:w="2889" w:type="dxa"/>
            <w:tcBorders>
              <w:top w:val="single" w:sz="8" w:space="0" w:color="auto"/>
              <w:bottom w:val="single" w:sz="8" w:space="0" w:color="auto"/>
            </w:tcBorders>
            <w:vAlign w:val="center"/>
          </w:tcPr>
          <w:p w:rsidR="005922E4" w:rsidRDefault="005922E4" w:rsidP="00FB21E5">
            <w:pPr>
              <w:pStyle w:val="afffffffff9"/>
            </w:pPr>
            <w:r>
              <w:rPr>
                <w:rFonts w:hint="eastAsia"/>
              </w:rPr>
              <w:t>阶段特征</w:t>
            </w:r>
          </w:p>
        </w:tc>
        <w:tc>
          <w:tcPr>
            <w:tcW w:w="2169" w:type="dxa"/>
            <w:tcBorders>
              <w:top w:val="single" w:sz="8" w:space="0" w:color="auto"/>
              <w:bottom w:val="single" w:sz="8" w:space="0" w:color="auto"/>
            </w:tcBorders>
            <w:vAlign w:val="center"/>
          </w:tcPr>
          <w:p w:rsidR="005922E4" w:rsidRDefault="005922E4" w:rsidP="00FB21E5">
            <w:pPr>
              <w:pStyle w:val="afffffffff9"/>
            </w:pPr>
            <w:r>
              <w:rPr>
                <w:rFonts w:hint="eastAsia"/>
              </w:rPr>
              <w:t>水位要求</w:t>
            </w:r>
          </w:p>
        </w:tc>
        <w:tc>
          <w:tcPr>
            <w:tcW w:w="2771" w:type="dxa"/>
            <w:tcBorders>
              <w:top w:val="single" w:sz="8" w:space="0" w:color="auto"/>
              <w:bottom w:val="single" w:sz="8" w:space="0" w:color="auto"/>
            </w:tcBorders>
            <w:vAlign w:val="center"/>
          </w:tcPr>
          <w:p w:rsidR="005922E4" w:rsidRDefault="005922E4" w:rsidP="00FB21E5">
            <w:pPr>
              <w:pStyle w:val="afffffffff9"/>
            </w:pPr>
            <w:r>
              <w:rPr>
                <w:rFonts w:hint="eastAsia"/>
              </w:rPr>
              <w:t>操作要点</w:t>
            </w:r>
          </w:p>
        </w:tc>
      </w:tr>
      <w:tr w:rsidR="005922E4" w:rsidTr="00FB21E5">
        <w:trPr>
          <w:trHeight w:val="930"/>
          <w:jc w:val="center"/>
        </w:trPr>
        <w:tc>
          <w:tcPr>
            <w:tcW w:w="1545" w:type="dxa"/>
            <w:tcBorders>
              <w:top w:val="single" w:sz="8" w:space="0" w:color="auto"/>
            </w:tcBorders>
            <w:vAlign w:val="center"/>
          </w:tcPr>
          <w:p w:rsidR="005922E4" w:rsidRDefault="005922E4" w:rsidP="00FB21E5">
            <w:pPr>
              <w:pStyle w:val="afffffffff9"/>
            </w:pPr>
            <w:r>
              <w:rPr>
                <w:rFonts w:hint="eastAsia"/>
              </w:rPr>
              <w:t>苗期培藻期</w:t>
            </w:r>
          </w:p>
        </w:tc>
        <w:tc>
          <w:tcPr>
            <w:tcW w:w="2889" w:type="dxa"/>
            <w:tcBorders>
              <w:top w:val="single" w:sz="8" w:space="0" w:color="auto"/>
            </w:tcBorders>
            <w:vAlign w:val="center"/>
          </w:tcPr>
          <w:p w:rsidR="005922E4" w:rsidRDefault="005922E4" w:rsidP="00FB21E5">
            <w:pPr>
              <w:pStyle w:val="afffffffff9"/>
            </w:pPr>
            <w:r>
              <w:rPr>
                <w:rFonts w:hint="eastAsia"/>
              </w:rPr>
              <w:t>星虫投放1个月内，幼体期（＜5</w:t>
            </w:r>
            <w:r>
              <w:rPr>
                <w:rFonts w:hint="eastAsia"/>
                <w:vertAlign w:val="superscript"/>
              </w:rPr>
              <w:t xml:space="preserve"> </w:t>
            </w:r>
            <w:r>
              <w:rPr>
                <w:rFonts w:hint="eastAsia"/>
              </w:rPr>
              <w:t>cm）</w:t>
            </w:r>
          </w:p>
        </w:tc>
        <w:tc>
          <w:tcPr>
            <w:tcW w:w="2169" w:type="dxa"/>
            <w:tcBorders>
              <w:top w:val="single" w:sz="8" w:space="0" w:color="auto"/>
            </w:tcBorders>
            <w:vAlign w:val="center"/>
          </w:tcPr>
          <w:p w:rsidR="005922E4" w:rsidRDefault="005922E4" w:rsidP="00FB21E5">
            <w:pPr>
              <w:pStyle w:val="afffffffff9"/>
            </w:pPr>
            <w:r>
              <w:rPr>
                <w:rFonts w:hint="eastAsia"/>
              </w:rPr>
              <w:t>50</w:t>
            </w:r>
            <w:r>
              <w:rPr>
                <w:rFonts w:hint="eastAsia"/>
                <w:vertAlign w:val="superscript"/>
              </w:rPr>
              <w:t xml:space="preserve"> </w:t>
            </w:r>
            <w:r>
              <w:rPr>
                <w:rFonts w:hint="eastAsia"/>
              </w:rPr>
              <w:t>cm～80</w:t>
            </w:r>
            <w:r>
              <w:rPr>
                <w:rFonts w:hint="eastAsia"/>
                <w:vertAlign w:val="superscript"/>
              </w:rPr>
              <w:t xml:space="preserve"> </w:t>
            </w:r>
            <w:r>
              <w:rPr>
                <w:rFonts w:hint="eastAsia"/>
              </w:rPr>
              <w:t>cm（浅水）</w:t>
            </w:r>
          </w:p>
        </w:tc>
        <w:tc>
          <w:tcPr>
            <w:tcW w:w="2771" w:type="dxa"/>
            <w:tcBorders>
              <w:top w:val="single" w:sz="8" w:space="0" w:color="auto"/>
            </w:tcBorders>
            <w:vAlign w:val="center"/>
          </w:tcPr>
          <w:p w:rsidR="005922E4" w:rsidRDefault="005922E4" w:rsidP="00FB21E5">
            <w:pPr>
              <w:pStyle w:val="afffffffff9"/>
              <w:ind w:firstLineChars="100" w:firstLine="180"/>
              <w:jc w:val="left"/>
            </w:pPr>
            <w:r>
              <w:rPr>
                <w:rFonts w:hint="eastAsia"/>
              </w:rPr>
              <w:t>利阳光照射培育硅藻等有益藻；每日9:00～15:00保持浅水，傍晚加深至80</w:t>
            </w:r>
            <w:r>
              <w:rPr>
                <w:rFonts w:hint="eastAsia"/>
                <w:vertAlign w:val="subscript"/>
              </w:rPr>
              <w:t xml:space="preserve"> </w:t>
            </w:r>
            <w:r>
              <w:rPr>
                <w:rFonts w:hint="eastAsia"/>
              </w:rPr>
              <w:t>cm防低温应激</w:t>
            </w:r>
          </w:p>
        </w:tc>
      </w:tr>
    </w:tbl>
    <w:p w:rsidR="005922E4" w:rsidRPr="005922E4" w:rsidRDefault="005922E4" w:rsidP="005922E4">
      <w:pPr>
        <w:pStyle w:val="afffff5"/>
        <w:ind w:firstLine="420"/>
      </w:pPr>
    </w:p>
    <w:p w:rsidR="005922E4" w:rsidRDefault="005F4C51" w:rsidP="001B1356">
      <w:pPr>
        <w:pStyle w:val="afffff5"/>
        <w:spacing w:beforeLines="50" w:before="120" w:afterLines="50" w:after="120"/>
        <w:ind w:firstLineChars="0" w:firstLine="0"/>
        <w:jc w:val="center"/>
      </w:pPr>
      <w:r w:rsidRPr="005F4C51">
        <w:rPr>
          <w:rFonts w:ascii="黑体" w:eastAsia="黑体" w:hAnsi="黑体" w:hint="eastAsia"/>
        </w:rPr>
        <w:lastRenderedPageBreak/>
        <w:t>表5  水位调节</w:t>
      </w:r>
      <w:r>
        <w:rPr>
          <w:rFonts w:hint="eastAsia"/>
        </w:rPr>
        <w:t>（续）</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45"/>
        <w:gridCol w:w="2889"/>
        <w:gridCol w:w="2169"/>
        <w:gridCol w:w="2771"/>
      </w:tblGrid>
      <w:tr w:rsidR="002A43EC">
        <w:trPr>
          <w:tblHeader/>
          <w:jc w:val="center"/>
        </w:trPr>
        <w:tc>
          <w:tcPr>
            <w:tcW w:w="1545" w:type="dxa"/>
            <w:tcBorders>
              <w:top w:val="single" w:sz="8" w:space="0" w:color="auto"/>
              <w:bottom w:val="single" w:sz="8" w:space="0" w:color="auto"/>
            </w:tcBorders>
            <w:vAlign w:val="center"/>
          </w:tcPr>
          <w:p w:rsidR="002A43EC" w:rsidRDefault="00DB2BA7">
            <w:pPr>
              <w:pStyle w:val="afffffffff9"/>
            </w:pPr>
            <w:r>
              <w:rPr>
                <w:rFonts w:hint="eastAsia"/>
              </w:rPr>
              <w:t>调控阶段</w:t>
            </w:r>
          </w:p>
        </w:tc>
        <w:tc>
          <w:tcPr>
            <w:tcW w:w="2889" w:type="dxa"/>
            <w:tcBorders>
              <w:top w:val="single" w:sz="8" w:space="0" w:color="auto"/>
              <w:bottom w:val="single" w:sz="8" w:space="0" w:color="auto"/>
            </w:tcBorders>
            <w:vAlign w:val="center"/>
          </w:tcPr>
          <w:p w:rsidR="002A43EC" w:rsidRDefault="00DB2BA7">
            <w:pPr>
              <w:pStyle w:val="afffffffff9"/>
            </w:pPr>
            <w:r>
              <w:rPr>
                <w:rFonts w:hint="eastAsia"/>
              </w:rPr>
              <w:t>阶段特征</w:t>
            </w:r>
          </w:p>
        </w:tc>
        <w:tc>
          <w:tcPr>
            <w:tcW w:w="2169" w:type="dxa"/>
            <w:tcBorders>
              <w:top w:val="single" w:sz="8" w:space="0" w:color="auto"/>
              <w:bottom w:val="single" w:sz="8" w:space="0" w:color="auto"/>
            </w:tcBorders>
            <w:vAlign w:val="center"/>
          </w:tcPr>
          <w:p w:rsidR="002A43EC" w:rsidRDefault="00DB2BA7">
            <w:pPr>
              <w:pStyle w:val="afffffffff9"/>
            </w:pPr>
            <w:r>
              <w:rPr>
                <w:rFonts w:hint="eastAsia"/>
              </w:rPr>
              <w:t>水位要求</w:t>
            </w:r>
          </w:p>
        </w:tc>
        <w:tc>
          <w:tcPr>
            <w:tcW w:w="2771" w:type="dxa"/>
            <w:tcBorders>
              <w:top w:val="single" w:sz="8" w:space="0" w:color="auto"/>
              <w:bottom w:val="single" w:sz="8" w:space="0" w:color="auto"/>
            </w:tcBorders>
            <w:vAlign w:val="center"/>
          </w:tcPr>
          <w:p w:rsidR="002A43EC" w:rsidRDefault="00DB2BA7">
            <w:pPr>
              <w:pStyle w:val="afffffffff9"/>
            </w:pPr>
            <w:r>
              <w:rPr>
                <w:rFonts w:hint="eastAsia"/>
              </w:rPr>
              <w:t>操作要点</w:t>
            </w:r>
          </w:p>
        </w:tc>
      </w:tr>
      <w:tr w:rsidR="002A43EC">
        <w:trPr>
          <w:jc w:val="center"/>
        </w:trPr>
        <w:tc>
          <w:tcPr>
            <w:tcW w:w="1545" w:type="dxa"/>
            <w:vAlign w:val="center"/>
          </w:tcPr>
          <w:p w:rsidR="002A43EC" w:rsidRDefault="00DB2BA7">
            <w:pPr>
              <w:pStyle w:val="afffffffff9"/>
            </w:pPr>
            <w:r>
              <w:rPr>
                <w:rFonts w:hint="eastAsia"/>
              </w:rPr>
              <w:t>日常晒沙增氧期</w:t>
            </w:r>
          </w:p>
        </w:tc>
        <w:tc>
          <w:tcPr>
            <w:tcW w:w="2889" w:type="dxa"/>
            <w:vAlign w:val="center"/>
          </w:tcPr>
          <w:p w:rsidR="002A43EC" w:rsidRDefault="00DB2BA7">
            <w:pPr>
              <w:pStyle w:val="afffffffff9"/>
            </w:pPr>
            <w:r>
              <w:rPr>
                <w:rFonts w:hint="eastAsia"/>
              </w:rPr>
              <w:t>星虫体长</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perscript"/>
              </w:rPr>
              <w:t xml:space="preserve"> </w:t>
            </w:r>
            <w:r>
              <w:rPr>
                <w:rFonts w:hint="eastAsia"/>
              </w:rPr>
              <w:t>cm</w:t>
            </w:r>
            <w:r>
              <w:rPr>
                <w:rFonts w:hint="eastAsia"/>
              </w:rPr>
              <w:t>，水质稳定期</w:t>
            </w:r>
          </w:p>
        </w:tc>
        <w:tc>
          <w:tcPr>
            <w:tcW w:w="2169" w:type="dxa"/>
            <w:vAlign w:val="center"/>
          </w:tcPr>
          <w:p w:rsidR="002A43EC" w:rsidRDefault="00DB2BA7">
            <w:pPr>
              <w:pStyle w:val="afffffffff9"/>
            </w:pPr>
            <w:r>
              <w:rPr>
                <w:rFonts w:hint="eastAsia"/>
              </w:rPr>
              <w:t>30</w:t>
            </w:r>
            <w:r>
              <w:rPr>
                <w:rFonts w:hint="eastAsia"/>
                <w:vertAlign w:val="superscript"/>
              </w:rPr>
              <w:t xml:space="preserve"> </w:t>
            </w:r>
            <w:r>
              <w:rPr>
                <w:rFonts w:hint="eastAsia"/>
              </w:rPr>
              <w:t>cm</w:t>
            </w:r>
            <w:r>
              <w:rPr>
                <w:rFonts w:hint="eastAsia"/>
              </w:rPr>
              <w:t>～</w:t>
            </w:r>
            <w:r>
              <w:rPr>
                <w:rFonts w:hint="eastAsia"/>
              </w:rPr>
              <w:t>50</w:t>
            </w:r>
            <w:r>
              <w:rPr>
                <w:rFonts w:hint="eastAsia"/>
                <w:vertAlign w:val="superscript"/>
              </w:rPr>
              <w:t xml:space="preserve"> </w:t>
            </w:r>
            <w:r>
              <w:rPr>
                <w:rFonts w:hint="eastAsia"/>
              </w:rPr>
              <w:t>cm</w:t>
            </w:r>
            <w:r>
              <w:rPr>
                <w:rFonts w:hint="eastAsia"/>
              </w:rPr>
              <w:t>（星虫区）</w:t>
            </w:r>
          </w:p>
          <w:p w:rsidR="002A43EC" w:rsidRDefault="00DB2BA7">
            <w:pPr>
              <w:pStyle w:val="afffffffff9"/>
            </w:pPr>
            <w:r>
              <w:rPr>
                <w:rFonts w:hint="eastAsia"/>
              </w:rPr>
              <w:t>1.2</w:t>
            </w:r>
            <w:r>
              <w:rPr>
                <w:rFonts w:hint="eastAsia"/>
                <w:vertAlign w:val="superscript"/>
              </w:rPr>
              <w:t xml:space="preserve"> </w:t>
            </w:r>
            <w:r>
              <w:rPr>
                <w:rFonts w:hint="eastAsia"/>
              </w:rPr>
              <w:t>m</w:t>
            </w:r>
            <w:r>
              <w:rPr>
                <w:rFonts w:hint="eastAsia"/>
              </w:rPr>
              <w:t>～</w:t>
            </w:r>
            <w:r>
              <w:rPr>
                <w:rFonts w:hint="eastAsia"/>
              </w:rPr>
              <w:t>1.5</w:t>
            </w:r>
            <w:r>
              <w:rPr>
                <w:rFonts w:hint="eastAsia"/>
                <w:vertAlign w:val="superscript"/>
              </w:rPr>
              <w:t xml:space="preserve"> </w:t>
            </w:r>
            <w:r>
              <w:rPr>
                <w:rFonts w:hint="eastAsia"/>
              </w:rPr>
              <w:t>m</w:t>
            </w:r>
            <w:r>
              <w:rPr>
                <w:rFonts w:hint="eastAsia"/>
              </w:rPr>
              <w:t>（对虾区）</w:t>
            </w:r>
          </w:p>
        </w:tc>
        <w:tc>
          <w:tcPr>
            <w:tcW w:w="2771" w:type="dxa"/>
            <w:vAlign w:val="center"/>
          </w:tcPr>
          <w:p w:rsidR="002A43EC" w:rsidRDefault="00DB2BA7">
            <w:pPr>
              <w:pStyle w:val="afffffffff9"/>
              <w:ind w:firstLineChars="100" w:firstLine="180"/>
              <w:jc w:val="left"/>
            </w:pPr>
            <w:r>
              <w:rPr>
                <w:rFonts w:hint="eastAsia"/>
              </w:rPr>
              <w:t>星虫区晒沙提升溶氧，对虾区保水位防应激；晒沙时长</w:t>
            </w:r>
            <w:r>
              <w:rPr>
                <w:rFonts w:hint="eastAsia"/>
              </w:rPr>
              <w:t>4</w:t>
            </w:r>
            <w:r>
              <w:rPr>
                <w:rFonts w:hint="eastAsia"/>
                <w:vertAlign w:val="superscript"/>
              </w:rPr>
              <w:t xml:space="preserve"> </w:t>
            </w:r>
            <w:r>
              <w:rPr>
                <w:rFonts w:hint="eastAsia"/>
              </w:rPr>
              <w:t>h</w:t>
            </w:r>
            <w:r>
              <w:rPr>
                <w:rFonts w:hint="eastAsia"/>
              </w:rPr>
              <w:t>～</w:t>
            </w:r>
            <w:r>
              <w:rPr>
                <w:rFonts w:hint="eastAsia"/>
              </w:rPr>
              <w:t>6</w:t>
            </w:r>
            <w:r>
              <w:rPr>
                <w:rFonts w:hint="eastAsia"/>
                <w:vertAlign w:val="superscript"/>
              </w:rPr>
              <w:t xml:space="preserve"> </w:t>
            </w:r>
            <w:r>
              <w:rPr>
                <w:rFonts w:hint="eastAsia"/>
              </w:rPr>
              <w:t>h/</w:t>
            </w:r>
            <w:r>
              <w:rPr>
                <w:rFonts w:hint="eastAsia"/>
              </w:rPr>
              <w:t>次，沙层温度≤</w:t>
            </w:r>
            <w:r>
              <w:rPr>
                <w:rFonts w:hint="eastAsia"/>
              </w:rPr>
              <w:t>35</w:t>
            </w:r>
            <w:r>
              <w:rPr>
                <w:rFonts w:hint="eastAsia"/>
                <w:vertAlign w:val="superscript"/>
              </w:rPr>
              <w:t xml:space="preserve"> </w:t>
            </w:r>
            <w:r>
              <w:rPr>
                <w:rFonts w:hint="eastAsia"/>
              </w:rPr>
              <w:t>℃</w:t>
            </w:r>
          </w:p>
        </w:tc>
      </w:tr>
      <w:tr w:rsidR="002A43EC">
        <w:trPr>
          <w:jc w:val="center"/>
        </w:trPr>
        <w:tc>
          <w:tcPr>
            <w:tcW w:w="1545" w:type="dxa"/>
            <w:vAlign w:val="center"/>
          </w:tcPr>
          <w:p w:rsidR="002A43EC" w:rsidRDefault="00DB2BA7">
            <w:pPr>
              <w:pStyle w:val="afffffffff9"/>
            </w:pPr>
            <w:r>
              <w:rPr>
                <w:rFonts w:hint="eastAsia"/>
              </w:rPr>
              <w:t>成体稳长期</w:t>
            </w:r>
          </w:p>
        </w:tc>
        <w:tc>
          <w:tcPr>
            <w:tcW w:w="2889" w:type="dxa"/>
            <w:vAlign w:val="center"/>
          </w:tcPr>
          <w:p w:rsidR="002A43EC" w:rsidRDefault="00DB2BA7">
            <w:pPr>
              <w:pStyle w:val="afffffffff9"/>
            </w:pPr>
            <w:r>
              <w:rPr>
                <w:rFonts w:hint="eastAsia"/>
              </w:rPr>
              <w:t>星虫≥</w:t>
            </w:r>
            <w:r>
              <w:rPr>
                <w:rFonts w:hint="eastAsia"/>
              </w:rPr>
              <w:t>10</w:t>
            </w:r>
            <w:r>
              <w:rPr>
                <w:rFonts w:hint="eastAsia"/>
                <w:vertAlign w:val="superscript"/>
              </w:rPr>
              <w:t xml:space="preserve"> </w:t>
            </w:r>
            <w:r>
              <w:rPr>
                <w:rFonts w:hint="eastAsia"/>
              </w:rPr>
              <w:t>cm</w:t>
            </w:r>
            <w:r>
              <w:rPr>
                <w:rFonts w:hint="eastAsia"/>
              </w:rPr>
              <w:t>，对虾≥</w:t>
            </w:r>
            <w:r>
              <w:rPr>
                <w:rFonts w:hint="eastAsia"/>
              </w:rPr>
              <w:t>8</w:t>
            </w:r>
            <w:r>
              <w:rPr>
                <w:rFonts w:hint="eastAsia"/>
                <w:vertAlign w:val="superscript"/>
              </w:rPr>
              <w:t xml:space="preserve"> </w:t>
            </w:r>
            <w:r>
              <w:rPr>
                <w:rFonts w:hint="eastAsia"/>
              </w:rPr>
              <w:t>cm</w:t>
            </w:r>
          </w:p>
        </w:tc>
        <w:tc>
          <w:tcPr>
            <w:tcW w:w="2169" w:type="dxa"/>
            <w:vAlign w:val="center"/>
          </w:tcPr>
          <w:p w:rsidR="002A43EC" w:rsidRDefault="00DB2BA7">
            <w:pPr>
              <w:pStyle w:val="afffffffff9"/>
            </w:pPr>
            <w:r>
              <w:rPr>
                <w:rFonts w:hint="eastAsia"/>
              </w:rPr>
              <w:t>1.0</w:t>
            </w:r>
            <w:r>
              <w:rPr>
                <w:rFonts w:hint="eastAsia"/>
                <w:vertAlign w:val="superscript"/>
              </w:rPr>
              <w:t xml:space="preserve"> </w:t>
            </w:r>
            <w:r>
              <w:rPr>
                <w:rFonts w:hint="eastAsia"/>
              </w:rPr>
              <w:t>m</w:t>
            </w:r>
            <w:r>
              <w:rPr>
                <w:rFonts w:hint="eastAsia"/>
              </w:rPr>
              <w:t>～</w:t>
            </w:r>
            <w:r>
              <w:rPr>
                <w:rFonts w:hint="eastAsia"/>
              </w:rPr>
              <w:t>1.2</w:t>
            </w:r>
            <w:r>
              <w:rPr>
                <w:rFonts w:hint="eastAsia"/>
                <w:vertAlign w:val="superscript"/>
              </w:rPr>
              <w:t xml:space="preserve"> </w:t>
            </w:r>
            <w:r>
              <w:rPr>
                <w:rFonts w:hint="eastAsia"/>
              </w:rPr>
              <w:t>m</w:t>
            </w:r>
            <w:r>
              <w:rPr>
                <w:rFonts w:hint="eastAsia"/>
              </w:rPr>
              <w:t>（全池统一）</w:t>
            </w:r>
          </w:p>
        </w:tc>
        <w:tc>
          <w:tcPr>
            <w:tcW w:w="2771" w:type="dxa"/>
            <w:vAlign w:val="center"/>
          </w:tcPr>
          <w:p w:rsidR="002A43EC" w:rsidRDefault="00DB2BA7">
            <w:pPr>
              <w:pStyle w:val="afffffffff9"/>
              <w:ind w:firstLineChars="100" w:firstLine="180"/>
              <w:jc w:val="left"/>
            </w:pPr>
            <w:r>
              <w:rPr>
                <w:rFonts w:hint="eastAsia"/>
              </w:rPr>
              <w:t>保障生长空间；每周选择晴好天气降浅至</w:t>
            </w:r>
            <w:r>
              <w:rPr>
                <w:rFonts w:hint="eastAsia"/>
              </w:rPr>
              <w:t>50</w:t>
            </w:r>
            <w:r>
              <w:rPr>
                <w:rFonts w:hint="eastAsia"/>
                <w:vertAlign w:val="superscript"/>
              </w:rPr>
              <w:t xml:space="preserve"> </w:t>
            </w:r>
            <w:r>
              <w:rPr>
                <w:rFonts w:hint="eastAsia"/>
              </w:rPr>
              <w:t>cm</w:t>
            </w:r>
            <w:r>
              <w:rPr>
                <w:rFonts w:hint="eastAsia"/>
              </w:rPr>
              <w:t>晒沙</w:t>
            </w:r>
            <w:r>
              <w:rPr>
                <w:rFonts w:hint="eastAsia"/>
              </w:rPr>
              <w:t>4</w:t>
            </w:r>
            <w:r>
              <w:rPr>
                <w:rFonts w:hint="eastAsia"/>
                <w:vertAlign w:val="superscript"/>
              </w:rPr>
              <w:t xml:space="preserve"> </w:t>
            </w:r>
            <w:r>
              <w:rPr>
                <w:rFonts w:hint="eastAsia"/>
              </w:rPr>
              <w:t>h</w:t>
            </w:r>
          </w:p>
        </w:tc>
      </w:tr>
      <w:tr w:rsidR="002A43EC">
        <w:trPr>
          <w:jc w:val="center"/>
        </w:trPr>
        <w:tc>
          <w:tcPr>
            <w:tcW w:w="1545" w:type="dxa"/>
            <w:vAlign w:val="center"/>
          </w:tcPr>
          <w:p w:rsidR="002A43EC" w:rsidRDefault="00DB2BA7">
            <w:pPr>
              <w:pStyle w:val="afffffffff9"/>
            </w:pPr>
            <w:r>
              <w:rPr>
                <w:rFonts w:hint="eastAsia"/>
              </w:rPr>
              <w:t>极端温度期</w:t>
            </w:r>
          </w:p>
        </w:tc>
        <w:tc>
          <w:tcPr>
            <w:tcW w:w="2889" w:type="dxa"/>
            <w:vAlign w:val="center"/>
          </w:tcPr>
          <w:p w:rsidR="002A43EC" w:rsidRDefault="00DB2BA7">
            <w:pPr>
              <w:pStyle w:val="afffffffff9"/>
            </w:pPr>
            <w:r>
              <w:rPr>
                <w:rFonts w:hint="eastAsia"/>
              </w:rPr>
              <w:t>水温≤</w:t>
            </w:r>
            <w:r>
              <w:rPr>
                <w:rFonts w:hint="eastAsia"/>
              </w:rPr>
              <w:t>20</w:t>
            </w:r>
            <w:r>
              <w:rPr>
                <w:rFonts w:hint="eastAsia"/>
                <w:vertAlign w:val="superscript"/>
              </w:rPr>
              <w:t xml:space="preserve"> </w:t>
            </w:r>
            <w:r>
              <w:rPr>
                <w:rFonts w:hint="eastAsia"/>
              </w:rPr>
              <w:t>℃或≥</w:t>
            </w:r>
            <w:r>
              <w:rPr>
                <w:rFonts w:hint="eastAsia"/>
              </w:rPr>
              <w:t>32</w:t>
            </w:r>
            <w:r>
              <w:rPr>
                <w:rFonts w:hint="eastAsia"/>
                <w:vertAlign w:val="superscript"/>
              </w:rPr>
              <w:t xml:space="preserve"> </w:t>
            </w:r>
            <w:r>
              <w:rPr>
                <w:rFonts w:hint="eastAsia"/>
              </w:rPr>
              <w:t>℃</w:t>
            </w:r>
          </w:p>
        </w:tc>
        <w:tc>
          <w:tcPr>
            <w:tcW w:w="2169" w:type="dxa"/>
            <w:vAlign w:val="center"/>
          </w:tcPr>
          <w:p w:rsidR="002A43EC" w:rsidRDefault="00DB2BA7">
            <w:pPr>
              <w:pStyle w:val="afffffffff9"/>
            </w:pPr>
            <w:r>
              <w:rPr>
                <w:rFonts w:hint="eastAsia"/>
              </w:rPr>
              <w:t>1.8</w:t>
            </w:r>
            <w:r>
              <w:rPr>
                <w:rFonts w:hint="eastAsia"/>
                <w:vertAlign w:val="superscript"/>
              </w:rPr>
              <w:t xml:space="preserve"> </w:t>
            </w:r>
            <w:r>
              <w:rPr>
                <w:rFonts w:hint="eastAsia"/>
              </w:rPr>
              <w:t>m</w:t>
            </w:r>
            <w:r>
              <w:rPr>
                <w:rFonts w:hint="eastAsia"/>
              </w:rPr>
              <w:t>～</w:t>
            </w:r>
            <w:r>
              <w:rPr>
                <w:rFonts w:hint="eastAsia"/>
              </w:rPr>
              <w:t>2.0</w:t>
            </w:r>
            <w:r>
              <w:rPr>
                <w:rFonts w:hint="eastAsia"/>
                <w:vertAlign w:val="superscript"/>
              </w:rPr>
              <w:t xml:space="preserve"> </w:t>
            </w:r>
            <w:r>
              <w:rPr>
                <w:rFonts w:hint="eastAsia"/>
              </w:rPr>
              <w:t>m</w:t>
            </w:r>
            <w:r>
              <w:rPr>
                <w:rFonts w:hint="eastAsia"/>
              </w:rPr>
              <w:t>（全池加深）</w:t>
            </w:r>
          </w:p>
        </w:tc>
        <w:tc>
          <w:tcPr>
            <w:tcW w:w="2771" w:type="dxa"/>
            <w:vAlign w:val="center"/>
          </w:tcPr>
          <w:p w:rsidR="002A43EC" w:rsidRDefault="00DB2BA7">
            <w:pPr>
              <w:pStyle w:val="afffffffff9"/>
              <w:ind w:firstLineChars="100" w:firstLine="180"/>
              <w:jc w:val="left"/>
            </w:pPr>
            <w:r>
              <w:rPr>
                <w:rFonts w:hint="eastAsia"/>
              </w:rPr>
              <w:t>缓冲温度波动；高温时配合增氧机，低温时中午短暂降浅至</w:t>
            </w:r>
            <w:r>
              <w:rPr>
                <w:rFonts w:hint="eastAsia"/>
              </w:rPr>
              <w:t>1.0</w:t>
            </w:r>
            <w:r>
              <w:rPr>
                <w:rFonts w:hint="eastAsia"/>
                <w:vertAlign w:val="superscript"/>
              </w:rPr>
              <w:t xml:space="preserve"> </w:t>
            </w:r>
            <w:r>
              <w:rPr>
                <w:rFonts w:hint="eastAsia"/>
              </w:rPr>
              <w:t>m</w:t>
            </w:r>
            <w:r>
              <w:rPr>
                <w:rFonts w:hint="eastAsia"/>
              </w:rPr>
              <w:t>晒水增温</w:t>
            </w:r>
          </w:p>
        </w:tc>
      </w:tr>
    </w:tbl>
    <w:p w:rsidR="002A43EC" w:rsidRDefault="00DB2BA7">
      <w:pPr>
        <w:pStyle w:val="affe"/>
        <w:spacing w:before="120" w:after="120"/>
        <w:rPr>
          <w:color w:val="000000" w:themeColor="text1"/>
        </w:rPr>
      </w:pPr>
      <w:r>
        <w:rPr>
          <w:rFonts w:hint="eastAsia"/>
          <w:color w:val="000000" w:themeColor="text1"/>
        </w:rPr>
        <w:t>水质调节</w:t>
      </w:r>
    </w:p>
    <w:p w:rsidR="002A43EC" w:rsidRDefault="00DB2BA7">
      <w:pPr>
        <w:pStyle w:val="afffff5"/>
        <w:ind w:firstLine="420"/>
      </w:pPr>
      <w:r>
        <w:rPr>
          <w:rFonts w:hint="eastAsia"/>
        </w:rPr>
        <w:t>应符合表</w:t>
      </w:r>
      <w:r w:rsidR="00F87BA1">
        <w:t>6</w:t>
      </w:r>
      <w:r>
        <w:rPr>
          <w:rFonts w:hint="eastAsia"/>
        </w:rPr>
        <w:t>的规定。</w:t>
      </w:r>
    </w:p>
    <w:p w:rsidR="002A43EC" w:rsidRDefault="00DB2BA7">
      <w:pPr>
        <w:pStyle w:val="aff2"/>
        <w:spacing w:before="120" w:after="120"/>
      </w:pPr>
      <w:r>
        <w:rPr>
          <w:rFonts w:hint="eastAsia"/>
        </w:rPr>
        <w:t>水质调节</w:t>
      </w:r>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3497"/>
        <w:gridCol w:w="4591"/>
      </w:tblGrid>
      <w:tr w:rsidR="002A43EC">
        <w:trPr>
          <w:tblHeader/>
          <w:jc w:val="center"/>
        </w:trPr>
        <w:tc>
          <w:tcPr>
            <w:tcW w:w="1286" w:type="dxa"/>
            <w:tcBorders>
              <w:top w:val="single" w:sz="8" w:space="0" w:color="auto"/>
              <w:bottom w:val="single" w:sz="8" w:space="0" w:color="auto"/>
            </w:tcBorders>
            <w:vAlign w:val="center"/>
          </w:tcPr>
          <w:p w:rsidR="002A43EC" w:rsidRDefault="00DB2BA7">
            <w:pPr>
              <w:pStyle w:val="afffffffff9"/>
            </w:pPr>
            <w:r>
              <w:rPr>
                <w:rFonts w:hint="eastAsia"/>
              </w:rPr>
              <w:t>指标</w:t>
            </w:r>
          </w:p>
        </w:tc>
        <w:tc>
          <w:tcPr>
            <w:tcW w:w="3497" w:type="dxa"/>
            <w:tcBorders>
              <w:top w:val="single" w:sz="8" w:space="0" w:color="auto"/>
              <w:bottom w:val="single" w:sz="8" w:space="0" w:color="auto"/>
            </w:tcBorders>
            <w:vAlign w:val="center"/>
          </w:tcPr>
          <w:p w:rsidR="002A43EC" w:rsidRDefault="00DB2BA7">
            <w:pPr>
              <w:pStyle w:val="afffffffff9"/>
            </w:pPr>
            <w:r>
              <w:rPr>
                <w:rFonts w:hint="eastAsia"/>
              </w:rPr>
              <w:t>控制范围</w:t>
            </w:r>
          </w:p>
        </w:tc>
        <w:tc>
          <w:tcPr>
            <w:tcW w:w="4591" w:type="dxa"/>
            <w:tcBorders>
              <w:top w:val="single" w:sz="8" w:space="0" w:color="auto"/>
              <w:bottom w:val="single" w:sz="8" w:space="0" w:color="auto"/>
            </w:tcBorders>
            <w:vAlign w:val="center"/>
          </w:tcPr>
          <w:p w:rsidR="002A43EC" w:rsidRDefault="00DB2BA7">
            <w:pPr>
              <w:pStyle w:val="afffffffff9"/>
            </w:pPr>
            <w:r>
              <w:rPr>
                <w:rFonts w:hint="eastAsia"/>
              </w:rPr>
              <w:t>调控措施</w:t>
            </w:r>
          </w:p>
        </w:tc>
      </w:tr>
      <w:tr w:rsidR="002A43EC">
        <w:trPr>
          <w:jc w:val="center"/>
        </w:trPr>
        <w:tc>
          <w:tcPr>
            <w:tcW w:w="1286" w:type="dxa"/>
            <w:tcBorders>
              <w:top w:val="single" w:sz="8" w:space="0" w:color="auto"/>
            </w:tcBorders>
            <w:vAlign w:val="center"/>
          </w:tcPr>
          <w:p w:rsidR="002A43EC" w:rsidRDefault="00DB2BA7">
            <w:pPr>
              <w:pStyle w:val="afffffffff9"/>
            </w:pPr>
            <w:r>
              <w:rPr>
                <w:rFonts w:hint="eastAsia"/>
              </w:rPr>
              <w:t>水温</w:t>
            </w:r>
          </w:p>
        </w:tc>
        <w:tc>
          <w:tcPr>
            <w:tcW w:w="3497" w:type="dxa"/>
            <w:tcBorders>
              <w:top w:val="single" w:sz="8" w:space="0" w:color="auto"/>
            </w:tcBorders>
            <w:vAlign w:val="center"/>
          </w:tcPr>
          <w:p w:rsidR="002A43EC" w:rsidRDefault="00DB2BA7">
            <w:pPr>
              <w:pStyle w:val="afffffffff9"/>
            </w:pPr>
            <w:r>
              <w:rPr>
                <w:rFonts w:hint="eastAsia"/>
              </w:rPr>
              <w:t>10</w:t>
            </w:r>
            <w:r>
              <w:rPr>
                <w:rFonts w:hint="eastAsia"/>
                <w:vertAlign w:val="superscript"/>
              </w:rPr>
              <w:t xml:space="preserve"> </w:t>
            </w:r>
            <w:r>
              <w:rPr>
                <w:rFonts w:hint="eastAsia"/>
              </w:rPr>
              <w:t>℃～</w:t>
            </w:r>
            <w:r>
              <w:rPr>
                <w:rFonts w:hint="eastAsia"/>
              </w:rPr>
              <w:t>34</w:t>
            </w:r>
            <w:r>
              <w:rPr>
                <w:rFonts w:hint="eastAsia"/>
                <w:vertAlign w:val="superscript"/>
              </w:rPr>
              <w:t xml:space="preserve"> </w:t>
            </w:r>
            <w:r>
              <w:rPr>
                <w:rFonts w:hint="eastAsia"/>
              </w:rPr>
              <w:t>℃</w:t>
            </w:r>
          </w:p>
        </w:tc>
        <w:tc>
          <w:tcPr>
            <w:tcW w:w="4591" w:type="dxa"/>
            <w:tcBorders>
              <w:top w:val="single" w:sz="8" w:space="0" w:color="auto"/>
            </w:tcBorders>
            <w:vAlign w:val="center"/>
          </w:tcPr>
          <w:p w:rsidR="002A43EC" w:rsidRDefault="00DB2BA7">
            <w:pPr>
              <w:pStyle w:val="afffffffff9"/>
              <w:ind w:firstLineChars="100" w:firstLine="180"/>
              <w:jc w:val="left"/>
            </w:pPr>
            <w:r>
              <w:rPr>
                <w:rFonts w:hint="eastAsia"/>
              </w:rPr>
              <w:t>＜</w:t>
            </w:r>
            <w:r>
              <w:rPr>
                <w:rFonts w:hint="eastAsia"/>
              </w:rPr>
              <w:t>10</w:t>
            </w:r>
            <w:r>
              <w:rPr>
                <w:rFonts w:hint="eastAsia"/>
                <w:vertAlign w:val="superscript"/>
              </w:rPr>
              <w:t xml:space="preserve"> </w:t>
            </w:r>
            <w:r>
              <w:rPr>
                <w:rFonts w:hint="eastAsia"/>
              </w:rPr>
              <w:t>℃加深水位至</w:t>
            </w:r>
            <w:r>
              <w:rPr>
                <w:rFonts w:hint="eastAsia"/>
              </w:rPr>
              <w:t>1.8</w:t>
            </w:r>
            <w:r>
              <w:rPr>
                <w:rFonts w:hint="eastAsia"/>
                <w:vertAlign w:val="superscript"/>
              </w:rPr>
              <w:t xml:space="preserve"> </w:t>
            </w:r>
            <w:r>
              <w:rPr>
                <w:rFonts w:hint="eastAsia"/>
              </w:rPr>
              <w:t>m</w:t>
            </w:r>
            <w:r>
              <w:rPr>
                <w:rFonts w:hint="eastAsia"/>
              </w:rPr>
              <w:t>以上；＞</w:t>
            </w:r>
            <w:r>
              <w:rPr>
                <w:rFonts w:hint="eastAsia"/>
              </w:rPr>
              <w:t>34</w:t>
            </w:r>
            <w:r>
              <w:rPr>
                <w:rFonts w:hint="eastAsia"/>
                <w:vertAlign w:val="superscript"/>
              </w:rPr>
              <w:t xml:space="preserve"> </w:t>
            </w:r>
            <w:r>
              <w:rPr>
                <w:rFonts w:hint="eastAsia"/>
              </w:rPr>
              <w:t>℃增氧</w:t>
            </w:r>
            <w:r>
              <w:rPr>
                <w:rFonts w:hint="eastAsia"/>
              </w:rPr>
              <w:t>+</w:t>
            </w: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悬挂冰袋（</w:t>
            </w:r>
            <w:r>
              <w:rPr>
                <w:rFonts w:hint="eastAsia"/>
              </w:rPr>
              <w:t>50</w:t>
            </w:r>
            <w:r>
              <w:rPr>
                <w:rFonts w:hint="eastAsia"/>
                <w:vertAlign w:val="superscript"/>
              </w:rPr>
              <w:t xml:space="preserve"> </w:t>
            </w:r>
            <w:r>
              <w:rPr>
                <w:rFonts w:hint="eastAsia"/>
              </w:rPr>
              <w:t>kg</w:t>
            </w:r>
            <w:r>
              <w:rPr>
                <w:rFonts w:hint="eastAsia"/>
              </w:rPr>
              <w:t>，装网袋）</w:t>
            </w:r>
          </w:p>
        </w:tc>
      </w:tr>
      <w:tr w:rsidR="002A43EC">
        <w:trPr>
          <w:jc w:val="center"/>
        </w:trPr>
        <w:tc>
          <w:tcPr>
            <w:tcW w:w="1286" w:type="dxa"/>
            <w:vAlign w:val="center"/>
          </w:tcPr>
          <w:p w:rsidR="002A43EC" w:rsidRDefault="00DB2BA7">
            <w:pPr>
              <w:pStyle w:val="afffffffff9"/>
            </w:pPr>
            <w:r>
              <w:rPr>
                <w:rFonts w:hint="eastAsia"/>
              </w:rPr>
              <w:t>pH</w:t>
            </w:r>
            <w:r>
              <w:rPr>
                <w:rFonts w:hint="eastAsia"/>
              </w:rPr>
              <w:t>值</w:t>
            </w:r>
          </w:p>
        </w:tc>
        <w:tc>
          <w:tcPr>
            <w:tcW w:w="3497" w:type="dxa"/>
            <w:vAlign w:val="center"/>
          </w:tcPr>
          <w:p w:rsidR="002A43EC" w:rsidRDefault="00DB2BA7">
            <w:pPr>
              <w:pStyle w:val="afffffffff9"/>
            </w:pPr>
            <w:r>
              <w:rPr>
                <w:rFonts w:hint="eastAsia"/>
              </w:rPr>
              <w:t>8.0</w:t>
            </w:r>
            <w:r>
              <w:t>～</w:t>
            </w:r>
            <w:r>
              <w:rPr>
                <w:rFonts w:hint="eastAsia"/>
              </w:rPr>
              <w:t>8.6</w:t>
            </w:r>
          </w:p>
        </w:tc>
        <w:tc>
          <w:tcPr>
            <w:tcW w:w="4591" w:type="dxa"/>
            <w:vAlign w:val="center"/>
          </w:tcPr>
          <w:p w:rsidR="002A43EC" w:rsidRDefault="00DB2BA7">
            <w:pPr>
              <w:pStyle w:val="afffffffff9"/>
              <w:ind w:firstLineChars="100" w:firstLine="180"/>
              <w:jc w:val="left"/>
            </w:pPr>
            <w:r>
              <w:rPr>
                <w:rFonts w:hint="eastAsia"/>
              </w:rPr>
              <w:t>＜</w:t>
            </w:r>
            <w:r>
              <w:rPr>
                <w:rFonts w:hint="eastAsia"/>
              </w:rPr>
              <w:t>8.0</w:t>
            </w: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泼洒生石灰</w:t>
            </w:r>
            <w:r>
              <w:rPr>
                <w:rFonts w:hint="eastAsia"/>
              </w:rPr>
              <w:t>5</w:t>
            </w:r>
            <w:r>
              <w:rPr>
                <w:rFonts w:hint="eastAsia"/>
                <w:vertAlign w:val="superscript"/>
              </w:rPr>
              <w:t xml:space="preserve"> </w:t>
            </w:r>
            <w:r>
              <w:rPr>
                <w:rFonts w:hint="eastAsia"/>
              </w:rPr>
              <w:t>kg</w:t>
            </w:r>
            <w:r>
              <w:rPr>
                <w:rFonts w:hint="eastAsia"/>
              </w:rPr>
              <w:t>～</w:t>
            </w:r>
            <w:r>
              <w:rPr>
                <w:rFonts w:hint="eastAsia"/>
              </w:rPr>
              <w:t>8</w:t>
            </w:r>
            <w:r>
              <w:rPr>
                <w:rFonts w:hint="eastAsia"/>
                <w:vertAlign w:val="superscript"/>
              </w:rPr>
              <w:t xml:space="preserve"> </w:t>
            </w:r>
            <w:r>
              <w:rPr>
                <w:rFonts w:hint="eastAsia"/>
              </w:rPr>
              <w:t>kg</w:t>
            </w:r>
            <w:r>
              <w:rPr>
                <w:rFonts w:hint="eastAsia"/>
              </w:rPr>
              <w:t>；＞</w:t>
            </w:r>
            <w:r>
              <w:rPr>
                <w:rFonts w:hint="eastAsia"/>
              </w:rPr>
              <w:t>8.6</w:t>
            </w: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泼洒腐植酸</w:t>
            </w:r>
            <w:r>
              <w:rPr>
                <w:rFonts w:hint="eastAsia"/>
              </w:rPr>
              <w:t>3</w:t>
            </w:r>
            <w:r>
              <w:rPr>
                <w:rFonts w:hint="eastAsia"/>
                <w:vertAlign w:val="superscript"/>
              </w:rPr>
              <w:t xml:space="preserve"> </w:t>
            </w:r>
            <w:r>
              <w:rPr>
                <w:rFonts w:hint="eastAsia"/>
              </w:rPr>
              <w:t>kg</w:t>
            </w:r>
            <w:r>
              <w:rPr>
                <w:rFonts w:hint="eastAsia"/>
              </w:rPr>
              <w:t>～</w:t>
            </w:r>
            <w:r>
              <w:rPr>
                <w:rFonts w:hint="eastAsia"/>
              </w:rPr>
              <w:t>5</w:t>
            </w:r>
            <w:r>
              <w:rPr>
                <w:rFonts w:hint="eastAsia"/>
                <w:vertAlign w:val="superscript"/>
              </w:rPr>
              <w:t xml:space="preserve"> </w:t>
            </w:r>
            <w:r>
              <w:rPr>
                <w:rFonts w:hint="eastAsia"/>
              </w:rPr>
              <w:t>kg</w:t>
            </w:r>
            <w:r>
              <w:rPr>
                <w:rFonts w:hint="eastAsia"/>
              </w:rPr>
              <w:t>，日调幅≤</w:t>
            </w:r>
            <w:r>
              <w:rPr>
                <w:rFonts w:hint="eastAsia"/>
              </w:rPr>
              <w:t>0.3</w:t>
            </w:r>
          </w:p>
        </w:tc>
      </w:tr>
      <w:tr w:rsidR="002A43EC">
        <w:trPr>
          <w:jc w:val="center"/>
        </w:trPr>
        <w:tc>
          <w:tcPr>
            <w:tcW w:w="1286" w:type="dxa"/>
            <w:vAlign w:val="center"/>
          </w:tcPr>
          <w:p w:rsidR="002A43EC" w:rsidRDefault="00DB2BA7">
            <w:pPr>
              <w:pStyle w:val="afffffffff9"/>
            </w:pPr>
            <w:r>
              <w:rPr>
                <w:rFonts w:hint="eastAsia"/>
              </w:rPr>
              <w:t>溶解氧</w:t>
            </w:r>
          </w:p>
        </w:tc>
        <w:tc>
          <w:tcPr>
            <w:tcW w:w="3497" w:type="dxa"/>
            <w:vAlign w:val="center"/>
          </w:tcPr>
          <w:p w:rsidR="002A43EC" w:rsidRDefault="00DB2BA7">
            <w:pPr>
              <w:pStyle w:val="afffffffff9"/>
            </w:pPr>
            <w:r>
              <w:rPr>
                <w:rFonts w:hint="eastAsia"/>
              </w:rPr>
              <w:t>≥</w:t>
            </w:r>
            <w:r>
              <w:rPr>
                <w:rFonts w:hint="eastAsia"/>
              </w:rPr>
              <w:t>5</w:t>
            </w:r>
            <w:r>
              <w:rPr>
                <w:rFonts w:hint="eastAsia"/>
                <w:vertAlign w:val="superscript"/>
              </w:rPr>
              <w:t xml:space="preserve"> </w:t>
            </w:r>
            <w:r>
              <w:rPr>
                <w:rFonts w:hint="eastAsia"/>
              </w:rPr>
              <w:t>mg/L</w:t>
            </w:r>
            <w:r>
              <w:rPr>
                <w:rFonts w:hint="eastAsia"/>
              </w:rPr>
              <w:t>（高峰期≥</w:t>
            </w:r>
            <w:r>
              <w:rPr>
                <w:rFonts w:hint="eastAsia"/>
              </w:rPr>
              <w:t>6</w:t>
            </w:r>
            <w:r>
              <w:rPr>
                <w:rFonts w:hint="eastAsia"/>
                <w:vertAlign w:val="superscript"/>
              </w:rPr>
              <w:t xml:space="preserve"> </w:t>
            </w:r>
            <w:r>
              <w:rPr>
                <w:rFonts w:hint="eastAsia"/>
              </w:rPr>
              <w:t>mg/L</w:t>
            </w:r>
            <w:r>
              <w:rPr>
                <w:rFonts w:hint="eastAsia"/>
              </w:rPr>
              <w:t>）</w:t>
            </w:r>
          </w:p>
        </w:tc>
        <w:tc>
          <w:tcPr>
            <w:tcW w:w="4591" w:type="dxa"/>
            <w:vAlign w:val="center"/>
          </w:tcPr>
          <w:p w:rsidR="002A43EC" w:rsidRDefault="00DB2BA7">
            <w:pPr>
              <w:pStyle w:val="afffffffff9"/>
              <w:ind w:firstLineChars="100" w:firstLine="180"/>
              <w:jc w:val="left"/>
            </w:pPr>
            <w:r>
              <w:rPr>
                <w:rFonts w:hint="eastAsia"/>
              </w:rPr>
              <w:t>星虫区水车机白天开、曝气盘夜间开；对虾区叶轮机全天间歇开，配合增氧剂应急</w:t>
            </w:r>
          </w:p>
        </w:tc>
      </w:tr>
      <w:tr w:rsidR="002A43EC">
        <w:trPr>
          <w:jc w:val="center"/>
        </w:trPr>
        <w:tc>
          <w:tcPr>
            <w:tcW w:w="1286" w:type="dxa"/>
            <w:vAlign w:val="center"/>
          </w:tcPr>
          <w:p w:rsidR="002A43EC" w:rsidRDefault="00DB2BA7">
            <w:pPr>
              <w:pStyle w:val="afffffffff9"/>
            </w:pPr>
            <w:r>
              <w:rPr>
                <w:rFonts w:hint="eastAsia"/>
              </w:rPr>
              <w:t>营养盐</w:t>
            </w:r>
          </w:p>
        </w:tc>
        <w:tc>
          <w:tcPr>
            <w:tcW w:w="3497" w:type="dxa"/>
            <w:vAlign w:val="center"/>
          </w:tcPr>
          <w:p w:rsidR="002A43EC" w:rsidRDefault="00DB2BA7">
            <w:pPr>
              <w:pStyle w:val="afffffffff9"/>
            </w:pPr>
            <w:r>
              <w:rPr>
                <w:rFonts w:hint="eastAsia"/>
              </w:rPr>
              <w:t>氨氮≤</w:t>
            </w:r>
            <w:r>
              <w:rPr>
                <w:rFonts w:hint="eastAsia"/>
              </w:rPr>
              <w:t>0.2</w:t>
            </w:r>
            <w:r>
              <w:rPr>
                <w:rFonts w:hint="eastAsia"/>
                <w:vertAlign w:val="superscript"/>
              </w:rPr>
              <w:t xml:space="preserve"> </w:t>
            </w:r>
            <w:r>
              <w:rPr>
                <w:rFonts w:hint="eastAsia"/>
              </w:rPr>
              <w:t>mg/L</w:t>
            </w:r>
            <w:r>
              <w:rPr>
                <w:rFonts w:hint="eastAsia"/>
              </w:rPr>
              <w:t>、亚硝酸盐≤</w:t>
            </w:r>
            <w:r>
              <w:rPr>
                <w:rFonts w:hint="eastAsia"/>
              </w:rPr>
              <w:t>0.1</w:t>
            </w:r>
            <w:r>
              <w:rPr>
                <w:rFonts w:hint="eastAsia"/>
                <w:vertAlign w:val="superscript"/>
              </w:rPr>
              <w:t xml:space="preserve"> </w:t>
            </w:r>
            <w:r>
              <w:rPr>
                <w:rFonts w:hint="eastAsia"/>
              </w:rPr>
              <w:t>mg/L</w:t>
            </w:r>
          </w:p>
        </w:tc>
        <w:tc>
          <w:tcPr>
            <w:tcW w:w="4591" w:type="dxa"/>
            <w:vAlign w:val="center"/>
          </w:tcPr>
          <w:p w:rsidR="002A43EC" w:rsidRDefault="00DB2BA7">
            <w:pPr>
              <w:pStyle w:val="afffffffff9"/>
              <w:ind w:firstLineChars="100" w:firstLine="180"/>
              <w:jc w:val="left"/>
            </w:pPr>
            <w:r>
              <w:rPr>
                <w:rFonts w:hint="eastAsia"/>
              </w:rPr>
              <w:t>超标每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泼洒光合细菌</w:t>
            </w:r>
            <w:r>
              <w:rPr>
                <w:rFonts w:hint="eastAsia"/>
              </w:rPr>
              <w:t>300</w:t>
            </w:r>
            <w:r>
              <w:rPr>
                <w:rFonts w:hint="eastAsia"/>
                <w:vertAlign w:val="superscript"/>
              </w:rPr>
              <w:t xml:space="preserve"> </w:t>
            </w:r>
            <w:r>
              <w:rPr>
                <w:rFonts w:hint="eastAsia"/>
              </w:rPr>
              <w:t>mL+</w:t>
            </w:r>
            <w:r>
              <w:rPr>
                <w:rFonts w:hint="eastAsia"/>
              </w:rPr>
              <w:t>沸石粉</w:t>
            </w:r>
            <w:r>
              <w:rPr>
                <w:rFonts w:hint="eastAsia"/>
              </w:rPr>
              <w:t>15</w:t>
            </w:r>
            <w:r>
              <w:rPr>
                <w:rFonts w:hint="eastAsia"/>
                <w:vertAlign w:val="superscript"/>
              </w:rPr>
              <w:t xml:space="preserve"> </w:t>
            </w:r>
            <w:r>
              <w:rPr>
                <w:rFonts w:hint="eastAsia"/>
              </w:rPr>
              <w:t>kg</w:t>
            </w:r>
            <w:r>
              <w:rPr>
                <w:rFonts w:hint="eastAsia"/>
              </w:rPr>
              <w:t>，</w:t>
            </w:r>
            <w:r>
              <w:rPr>
                <w:rFonts w:hint="eastAsia"/>
              </w:rPr>
              <w:t>3</w:t>
            </w:r>
            <w:r>
              <w:rPr>
                <w:rFonts w:hint="eastAsia"/>
                <w:vertAlign w:val="superscript"/>
              </w:rPr>
              <w:t xml:space="preserve"> </w:t>
            </w:r>
            <w:r>
              <w:rPr>
                <w:rFonts w:hint="eastAsia"/>
              </w:rPr>
              <w:t>d</w:t>
            </w:r>
            <w:r>
              <w:rPr>
                <w:rFonts w:hint="eastAsia"/>
              </w:rPr>
              <w:t>后复查</w:t>
            </w:r>
          </w:p>
        </w:tc>
      </w:tr>
    </w:tbl>
    <w:p w:rsidR="002A43EC" w:rsidRDefault="00DB2BA7">
      <w:pPr>
        <w:pStyle w:val="affe"/>
        <w:spacing w:before="120" w:after="120"/>
        <w:rPr>
          <w:color w:val="000000" w:themeColor="text1"/>
        </w:rPr>
      </w:pPr>
      <w:r>
        <w:rPr>
          <w:rFonts w:hint="eastAsia"/>
          <w:color w:val="000000" w:themeColor="text1"/>
        </w:rPr>
        <w:t>水体生态优化</w:t>
      </w:r>
    </w:p>
    <w:p w:rsidR="002A43EC" w:rsidRDefault="00DB2BA7">
      <w:pPr>
        <w:pStyle w:val="afffffffff0"/>
      </w:pPr>
      <w:r>
        <w:rPr>
          <w:rFonts w:hint="eastAsia"/>
        </w:rPr>
        <w:t>菌相调节：每</w:t>
      </w:r>
      <w:r>
        <w:rPr>
          <w:rFonts w:hint="eastAsia"/>
        </w:rPr>
        <w:t>10</w:t>
      </w:r>
      <w:r>
        <w:rPr>
          <w:rFonts w:hint="eastAsia"/>
          <w:vertAlign w:val="superscript"/>
        </w:rPr>
        <w:t xml:space="preserve"> </w:t>
      </w:r>
      <w:r>
        <w:rPr>
          <w:rFonts w:hint="eastAsia"/>
        </w:rPr>
        <w:t>d</w:t>
      </w:r>
      <w:r>
        <w:rPr>
          <w:rFonts w:hint="eastAsia"/>
        </w:rPr>
        <w:t>～</w:t>
      </w:r>
      <w:r>
        <w:rPr>
          <w:rFonts w:hint="eastAsia"/>
        </w:rPr>
        <w:t>15</w:t>
      </w:r>
      <w:r>
        <w:rPr>
          <w:rFonts w:hint="eastAsia"/>
          <w:vertAlign w:val="superscript"/>
        </w:rPr>
        <w:t xml:space="preserve"> </w:t>
      </w:r>
      <w:r>
        <w:rPr>
          <w:rFonts w:hint="eastAsia"/>
        </w:rPr>
        <w:t>d</w:t>
      </w:r>
      <w:r>
        <w:rPr>
          <w:rFonts w:hint="eastAsia"/>
        </w:rPr>
        <w:t>泼洒活化</w:t>
      </w:r>
      <w:r>
        <w:rPr>
          <w:rFonts w:hint="eastAsia"/>
        </w:rPr>
        <w:t>EM</w:t>
      </w:r>
      <w:r>
        <w:rPr>
          <w:rFonts w:hint="eastAsia"/>
        </w:rPr>
        <w:t>菌</w:t>
      </w:r>
      <w:r>
        <w:rPr>
          <w:rFonts w:hint="eastAsia"/>
        </w:rPr>
        <w:t>8</w:t>
      </w:r>
      <w:r>
        <w:rPr>
          <w:rFonts w:hint="eastAsia"/>
          <w:vertAlign w:val="superscript"/>
        </w:rPr>
        <w:t xml:space="preserve"> </w:t>
      </w:r>
      <w:r>
        <w:rPr>
          <w:rFonts w:hint="eastAsia"/>
        </w:rPr>
        <w:t>mg/L</w:t>
      </w:r>
      <w:r>
        <w:rPr>
          <w:rFonts w:hint="eastAsia"/>
        </w:rPr>
        <w:t>～</w:t>
      </w:r>
      <w:r>
        <w:rPr>
          <w:rFonts w:hint="eastAsia"/>
        </w:rPr>
        <w:t>12</w:t>
      </w:r>
      <w:r>
        <w:rPr>
          <w:rFonts w:hint="eastAsia"/>
          <w:vertAlign w:val="superscript"/>
        </w:rPr>
        <w:t xml:space="preserve"> </w:t>
      </w:r>
      <w:r>
        <w:rPr>
          <w:rFonts w:hint="eastAsia"/>
        </w:rPr>
        <w:t>mg/L</w:t>
      </w:r>
      <w:r>
        <w:rPr>
          <w:rFonts w:hint="eastAsia"/>
        </w:rPr>
        <w:t>，对虾投饵后</w:t>
      </w:r>
      <w:r>
        <w:rPr>
          <w:rFonts w:hint="eastAsia"/>
        </w:rPr>
        <w:t>2</w:t>
      </w:r>
      <w:r>
        <w:rPr>
          <w:rFonts w:hint="eastAsia"/>
          <w:vertAlign w:val="superscript"/>
        </w:rPr>
        <w:t xml:space="preserve"> </w:t>
      </w:r>
      <w:r>
        <w:rPr>
          <w:rFonts w:hint="eastAsia"/>
        </w:rPr>
        <w:t>h</w:t>
      </w:r>
      <w:r>
        <w:rPr>
          <w:rFonts w:hint="eastAsia"/>
        </w:rPr>
        <w:t>泼洒，不与消毒剂同时使用。</w:t>
      </w:r>
    </w:p>
    <w:p w:rsidR="002A43EC" w:rsidRDefault="00DB2BA7">
      <w:pPr>
        <w:pStyle w:val="afffffffff0"/>
      </w:pPr>
      <w:r>
        <w:rPr>
          <w:rFonts w:hint="eastAsia"/>
        </w:rPr>
        <w:t>藻相维持：以硅藻、绿藻为主，透明度＜</w:t>
      </w:r>
      <w:r>
        <w:rPr>
          <w:rFonts w:hint="eastAsia"/>
        </w:rPr>
        <w:t>30</w:t>
      </w:r>
      <w:r>
        <w:rPr>
          <w:rFonts w:hint="eastAsia"/>
          <w:vertAlign w:val="superscript"/>
        </w:rPr>
        <w:t xml:space="preserve"> </w:t>
      </w:r>
      <w:r>
        <w:rPr>
          <w:rFonts w:hint="eastAsia"/>
        </w:rPr>
        <w:t>cm</w:t>
      </w: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泼稀释聚合氯化铝</w:t>
      </w:r>
      <w:r>
        <w:rPr>
          <w:rFonts w:hint="eastAsia"/>
        </w:rPr>
        <w:t>1</w:t>
      </w:r>
      <w:r>
        <w:rPr>
          <w:rFonts w:hint="eastAsia"/>
          <w:vertAlign w:val="superscript"/>
        </w:rPr>
        <w:t xml:space="preserve"> </w:t>
      </w:r>
      <w:r>
        <w:rPr>
          <w:rFonts w:hint="eastAsia"/>
        </w:rPr>
        <w:t>kg</w:t>
      </w:r>
      <w:r>
        <w:rPr>
          <w:rFonts w:hint="eastAsia"/>
        </w:rPr>
        <w:t>，透明度＞</w:t>
      </w:r>
      <w:r>
        <w:rPr>
          <w:rFonts w:hint="eastAsia"/>
        </w:rPr>
        <w:t>40cm</w:t>
      </w:r>
      <w:r>
        <w:rPr>
          <w:rFonts w:hint="eastAsia"/>
        </w:rPr>
        <w:t>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补硅藻藻种</w:t>
      </w:r>
      <w:r>
        <w:rPr>
          <w:rFonts w:hint="eastAsia"/>
        </w:rPr>
        <w:t>400</w:t>
      </w:r>
      <w:r>
        <w:rPr>
          <w:rFonts w:hint="eastAsia"/>
          <w:vertAlign w:val="superscript"/>
        </w:rPr>
        <w:t xml:space="preserve"> </w:t>
      </w:r>
      <w:r>
        <w:rPr>
          <w:rFonts w:hint="eastAsia"/>
        </w:rPr>
        <w:t>mL+</w:t>
      </w:r>
      <w:r>
        <w:rPr>
          <w:rFonts w:hint="eastAsia"/>
        </w:rPr>
        <w:t>磷酸二氢钾</w:t>
      </w:r>
      <w:r>
        <w:rPr>
          <w:rFonts w:hint="eastAsia"/>
        </w:rPr>
        <w:t>0.5</w:t>
      </w:r>
      <w:r>
        <w:rPr>
          <w:rFonts w:hint="eastAsia"/>
          <w:vertAlign w:val="superscript"/>
        </w:rPr>
        <w:t xml:space="preserve"> </w:t>
      </w:r>
      <w:r>
        <w:rPr>
          <w:rFonts w:hint="eastAsia"/>
        </w:rPr>
        <w:t>kg</w:t>
      </w:r>
      <w:r>
        <w:rPr>
          <w:rFonts w:hint="eastAsia"/>
        </w:rPr>
        <w:t>。</w:t>
      </w:r>
    </w:p>
    <w:p w:rsidR="002A43EC" w:rsidRDefault="00DB2BA7">
      <w:pPr>
        <w:pStyle w:val="afffffffff0"/>
      </w:pPr>
      <w:r>
        <w:rPr>
          <w:rFonts w:hint="eastAsia"/>
        </w:rPr>
        <w:t>换水管理：每月换水</w:t>
      </w:r>
      <w:r>
        <w:rPr>
          <w:rFonts w:hint="eastAsia"/>
        </w:rPr>
        <w:t>1</w:t>
      </w:r>
      <w:r>
        <w:rPr>
          <w:rFonts w:hint="eastAsia"/>
        </w:rPr>
        <w:t>～</w:t>
      </w:r>
      <w:r>
        <w:rPr>
          <w:rFonts w:hint="eastAsia"/>
        </w:rPr>
        <w:t>2</w:t>
      </w:r>
      <w:r>
        <w:rPr>
          <w:rFonts w:hint="eastAsia"/>
        </w:rPr>
        <w:t>次，换水量为总水量的</w:t>
      </w:r>
      <w:r>
        <w:rPr>
          <w:rFonts w:hint="eastAsia"/>
        </w:rPr>
        <w:t>30</w:t>
      </w:r>
      <w:r>
        <w:rPr>
          <w:rFonts w:hint="eastAsia"/>
        </w:rPr>
        <w:t>％～</w:t>
      </w:r>
      <w:r>
        <w:rPr>
          <w:rFonts w:hint="eastAsia"/>
        </w:rPr>
        <w:t>40</w:t>
      </w:r>
      <w:r>
        <w:rPr>
          <w:rFonts w:hint="eastAsia"/>
        </w:rPr>
        <w:t>％，进水需经</w:t>
      </w:r>
      <w:r>
        <w:rPr>
          <w:rFonts w:hint="eastAsia"/>
        </w:rPr>
        <w:t>60</w:t>
      </w:r>
      <w:r>
        <w:rPr>
          <w:rFonts w:hint="eastAsia"/>
        </w:rPr>
        <w:t>目筛网过滤，隔绝敌害生物。</w:t>
      </w:r>
    </w:p>
    <w:p w:rsidR="002A43EC" w:rsidRDefault="00DB2BA7">
      <w:pPr>
        <w:pStyle w:val="affd"/>
        <w:spacing w:before="120" w:after="120"/>
        <w:rPr>
          <w:color w:val="000000" w:themeColor="text1"/>
        </w:rPr>
      </w:pPr>
      <w:bookmarkStart w:id="110" w:name="_Toc217465054"/>
      <w:bookmarkStart w:id="111" w:name="_Toc217838972"/>
      <w:bookmarkStart w:id="112" w:name="_Toc217898130"/>
      <w:r>
        <w:rPr>
          <w:rFonts w:hint="eastAsia"/>
          <w:color w:val="000000" w:themeColor="text1"/>
        </w:rPr>
        <w:t>底质调控</w:t>
      </w:r>
      <w:bookmarkEnd w:id="110"/>
      <w:bookmarkEnd w:id="111"/>
      <w:bookmarkEnd w:id="112"/>
    </w:p>
    <w:p w:rsidR="002A43EC" w:rsidRDefault="00DB2BA7">
      <w:pPr>
        <w:pStyle w:val="afffff5"/>
        <w:ind w:firstLine="420"/>
        <w:rPr>
          <w:color w:val="000000" w:themeColor="text1"/>
        </w:rPr>
      </w:pPr>
      <w:r>
        <w:rPr>
          <w:rFonts w:hint="eastAsia"/>
          <w:color w:val="000000" w:themeColor="text1"/>
        </w:rPr>
        <w:t>根据星虫栖区与对虾活动区的底质特性，差异化调控措施具体要求如下：</w:t>
      </w:r>
    </w:p>
    <w:p w:rsidR="002A43EC" w:rsidRDefault="00DB2BA7">
      <w:pPr>
        <w:pStyle w:val="af2"/>
      </w:pPr>
      <w:r>
        <w:rPr>
          <w:rFonts w:hint="eastAsia"/>
        </w:rPr>
        <w:t>星虫栖区：浅翻沙层</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perscript"/>
        </w:rPr>
        <w:t xml:space="preserve"> </w:t>
      </w:r>
      <w:r>
        <w:rPr>
          <w:rFonts w:hint="eastAsia"/>
        </w:rPr>
        <w:t>cm</w:t>
      </w:r>
      <w:r>
        <w:rPr>
          <w:rFonts w:hint="eastAsia"/>
        </w:rPr>
        <w:t>，顺沙层方向轻翻；每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泼洒沸石粉</w:t>
      </w:r>
      <w:r>
        <w:rPr>
          <w:rFonts w:hint="eastAsia"/>
        </w:rPr>
        <w:t>15</w:t>
      </w:r>
      <w:r>
        <w:rPr>
          <w:rFonts w:hint="eastAsia"/>
          <w:vertAlign w:val="superscript"/>
        </w:rPr>
        <w:t xml:space="preserve"> </w:t>
      </w:r>
      <w:r>
        <w:rPr>
          <w:rFonts w:hint="eastAsia"/>
        </w:rPr>
        <w:t>kg</w:t>
      </w:r>
      <w:r>
        <w:rPr>
          <w:rFonts w:hint="eastAsia"/>
        </w:rPr>
        <w:t>～</w:t>
      </w:r>
      <w:r>
        <w:rPr>
          <w:rFonts w:hint="eastAsia"/>
        </w:rPr>
        <w:t>20</w:t>
      </w:r>
      <w:r>
        <w:rPr>
          <w:rFonts w:hint="eastAsia"/>
          <w:vertAlign w:val="superscript"/>
        </w:rPr>
        <w:t xml:space="preserve"> </w:t>
      </w:r>
      <w:r>
        <w:rPr>
          <w:rFonts w:hint="eastAsia"/>
        </w:rPr>
        <w:t>kg</w:t>
      </w:r>
      <w:r>
        <w:rPr>
          <w:rFonts w:hint="eastAsia"/>
        </w:rPr>
        <w:t>（提前溶解）或每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施用底质改良剂</w:t>
      </w:r>
      <w:r>
        <w:rPr>
          <w:rFonts w:hint="eastAsia"/>
        </w:rPr>
        <w:t>1</w:t>
      </w:r>
      <w:r>
        <w:rPr>
          <w:rFonts w:hint="eastAsia"/>
          <w:vertAlign w:val="superscript"/>
        </w:rPr>
        <w:t xml:space="preserve"> </w:t>
      </w:r>
      <w:r>
        <w:rPr>
          <w:rFonts w:hint="eastAsia"/>
        </w:rPr>
        <w:t>kg</w:t>
      </w:r>
      <w:r>
        <w:rPr>
          <w:rFonts w:hint="eastAsia"/>
        </w:rPr>
        <w:t>～</w:t>
      </w:r>
      <w:r>
        <w:rPr>
          <w:rFonts w:hint="eastAsia"/>
        </w:rPr>
        <w:t>3</w:t>
      </w:r>
      <w:r>
        <w:rPr>
          <w:rFonts w:hint="eastAsia"/>
          <w:vertAlign w:val="superscript"/>
        </w:rPr>
        <w:t xml:space="preserve"> </w:t>
      </w:r>
      <w:r>
        <w:rPr>
          <w:rFonts w:hint="eastAsia"/>
        </w:rPr>
        <w:t>kg</w:t>
      </w:r>
      <w:r>
        <w:rPr>
          <w:rFonts w:hint="eastAsia"/>
        </w:rPr>
        <w:t>；发现沙层板结时，采用低压水流冲洗疏松，不应机械翻耕；</w:t>
      </w:r>
    </w:p>
    <w:p w:rsidR="002A43EC" w:rsidRDefault="00DB2BA7">
      <w:pPr>
        <w:pStyle w:val="af2"/>
      </w:pPr>
      <w:r>
        <w:rPr>
          <w:rFonts w:hint="eastAsia"/>
        </w:rPr>
        <w:t>对虾活动区：每周排污</w:t>
      </w:r>
      <w:r>
        <w:rPr>
          <w:rFonts w:hint="eastAsia"/>
        </w:rPr>
        <w:t>1</w:t>
      </w:r>
      <w:r>
        <w:rPr>
          <w:rFonts w:hint="eastAsia"/>
        </w:rPr>
        <w:t>～</w:t>
      </w:r>
      <w:r>
        <w:rPr>
          <w:rFonts w:hint="eastAsia"/>
        </w:rPr>
        <w:t>2</w:t>
      </w:r>
      <w:r>
        <w:rPr>
          <w:rFonts w:hint="eastAsia"/>
        </w:rPr>
        <w:t>次，每次</w:t>
      </w:r>
      <w:r>
        <w:rPr>
          <w:rFonts w:hint="eastAsia"/>
        </w:rPr>
        <w:t>30</w:t>
      </w:r>
      <w:r>
        <w:rPr>
          <w:rFonts w:hint="eastAsia"/>
          <w:vertAlign w:val="superscript"/>
        </w:rPr>
        <w:t xml:space="preserve"> </w:t>
      </w:r>
      <w:r>
        <w:rPr>
          <w:rFonts w:hint="eastAsia"/>
        </w:rPr>
        <w:t>min</w:t>
      </w:r>
      <w:r>
        <w:rPr>
          <w:rFonts w:hint="eastAsia"/>
        </w:rPr>
        <w:t>～</w:t>
      </w:r>
      <w:r>
        <w:rPr>
          <w:rFonts w:hint="eastAsia"/>
        </w:rPr>
        <w:t>45</w:t>
      </w:r>
      <w:r>
        <w:rPr>
          <w:rFonts w:hint="eastAsia"/>
          <w:vertAlign w:val="superscript"/>
        </w:rPr>
        <w:t xml:space="preserve"> </w:t>
      </w:r>
      <w:r>
        <w:rPr>
          <w:rFonts w:hint="eastAsia"/>
        </w:rPr>
        <w:t>min</w:t>
      </w:r>
      <w:r>
        <w:rPr>
          <w:rFonts w:hint="eastAsia"/>
        </w:rPr>
        <w:t>，排污时间应避开摄食高峰；每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泼洒腐植酸底改剂</w:t>
      </w:r>
      <w:r>
        <w:rPr>
          <w:rFonts w:hint="eastAsia"/>
        </w:rPr>
        <w:t>10</w:t>
      </w:r>
      <w:r>
        <w:rPr>
          <w:rFonts w:hint="eastAsia"/>
          <w:vertAlign w:val="superscript"/>
        </w:rPr>
        <w:t xml:space="preserve"> </w:t>
      </w:r>
      <w:r>
        <w:rPr>
          <w:rFonts w:hint="eastAsia"/>
        </w:rPr>
        <w:t>kg</w:t>
      </w:r>
      <w:r>
        <w:rPr>
          <w:rFonts w:hint="eastAsia"/>
        </w:rPr>
        <w:t>～</w:t>
      </w:r>
      <w:r>
        <w:rPr>
          <w:rFonts w:hint="eastAsia"/>
        </w:rPr>
        <w:t>15</w:t>
      </w:r>
      <w:r>
        <w:rPr>
          <w:rFonts w:hint="eastAsia"/>
          <w:vertAlign w:val="superscript"/>
        </w:rPr>
        <w:t xml:space="preserve"> </w:t>
      </w:r>
      <w:r>
        <w:rPr>
          <w:rFonts w:hint="eastAsia"/>
        </w:rPr>
        <w:t>kg</w:t>
      </w:r>
      <w:r>
        <w:rPr>
          <w:rFonts w:hint="eastAsia"/>
        </w:rPr>
        <w:t>，改良通气性，该类底改剂不应用于星虫栖区；</w:t>
      </w:r>
    </w:p>
    <w:p w:rsidR="002A43EC" w:rsidRDefault="00DB2BA7">
      <w:pPr>
        <w:pStyle w:val="af2"/>
      </w:pPr>
      <w:r>
        <w:rPr>
          <w:rFonts w:hint="eastAsia"/>
        </w:rPr>
        <w:t>集污区管理：每</w:t>
      </w:r>
      <w:r>
        <w:rPr>
          <w:rFonts w:hint="eastAsia"/>
        </w:rPr>
        <w:t>3</w:t>
      </w:r>
      <w:r>
        <w:rPr>
          <w:rFonts w:hint="eastAsia"/>
          <w:vertAlign w:val="superscript"/>
        </w:rPr>
        <w:t xml:space="preserve"> </w:t>
      </w:r>
      <w:r>
        <w:rPr>
          <w:rFonts w:hint="eastAsia"/>
        </w:rPr>
        <w:t>d</w:t>
      </w:r>
      <w:r>
        <w:rPr>
          <w:rFonts w:hint="eastAsia"/>
        </w:rPr>
        <w:t>排污</w:t>
      </w:r>
      <w:r>
        <w:rPr>
          <w:rFonts w:hint="eastAsia"/>
        </w:rPr>
        <w:t>1</w:t>
      </w:r>
      <w:r>
        <w:rPr>
          <w:rFonts w:hint="eastAsia"/>
        </w:rPr>
        <w:t>次，每</w:t>
      </w:r>
      <w:r>
        <w:rPr>
          <w:rFonts w:hint="eastAsia"/>
        </w:rPr>
        <w:t>2</w:t>
      </w:r>
      <w:r>
        <w:rPr>
          <w:rFonts w:hint="eastAsia"/>
        </w:rPr>
        <w:t>个月清理底泥</w:t>
      </w:r>
      <w:r>
        <w:rPr>
          <w:rFonts w:hint="eastAsia"/>
        </w:rPr>
        <w:t>1</w:t>
      </w:r>
      <w:r>
        <w:rPr>
          <w:rFonts w:hint="eastAsia"/>
        </w:rPr>
        <w:t>次，底泥经晾晒后作农作物肥料，不应直接排放，排放标准应符合</w:t>
      </w:r>
      <w:r>
        <w:rPr>
          <w:rFonts w:hint="eastAsia"/>
        </w:rPr>
        <w:t>DB45/T 2841</w:t>
      </w:r>
      <w:r>
        <w:rPr>
          <w:rFonts w:hint="eastAsia"/>
        </w:rPr>
        <w:t>的规定。</w:t>
      </w:r>
    </w:p>
    <w:p w:rsidR="002A43EC" w:rsidRDefault="00DB2BA7">
      <w:pPr>
        <w:pStyle w:val="affd"/>
        <w:spacing w:before="120" w:after="120"/>
        <w:rPr>
          <w:color w:val="000000" w:themeColor="text1"/>
        </w:rPr>
      </w:pPr>
      <w:bookmarkStart w:id="113" w:name="_Toc217465055"/>
      <w:bookmarkStart w:id="114" w:name="_Toc217838973"/>
      <w:bookmarkStart w:id="115" w:name="_Toc217898131"/>
      <w:r>
        <w:rPr>
          <w:rFonts w:hint="eastAsia"/>
          <w:color w:val="000000" w:themeColor="text1"/>
        </w:rPr>
        <w:t>日常管理</w:t>
      </w:r>
      <w:bookmarkEnd w:id="113"/>
      <w:bookmarkEnd w:id="114"/>
      <w:bookmarkEnd w:id="115"/>
    </w:p>
    <w:p w:rsidR="002A43EC" w:rsidRDefault="00DB2BA7">
      <w:pPr>
        <w:pStyle w:val="afffffffff1"/>
      </w:pPr>
      <w:r>
        <w:rPr>
          <w:rFonts w:hint="eastAsia"/>
        </w:rPr>
        <w:t>建立“早中晚”三级巡查制度，记录星虫栖区沙层湿度及藻类生长情况、对虾摄食及活动状态、水质指标变化。</w:t>
      </w:r>
    </w:p>
    <w:p w:rsidR="002A43EC" w:rsidRDefault="00DB2BA7">
      <w:pPr>
        <w:pStyle w:val="afffffffff1"/>
      </w:pPr>
      <w:r>
        <w:rPr>
          <w:rFonts w:hint="eastAsia"/>
        </w:rPr>
        <w:t>每</w:t>
      </w:r>
      <w:r>
        <w:rPr>
          <w:rFonts w:hint="eastAsia"/>
        </w:rPr>
        <w:t>15</w:t>
      </w:r>
      <w:r>
        <w:rPr>
          <w:rFonts w:hint="eastAsia"/>
          <w:vertAlign w:val="superscript"/>
        </w:rPr>
        <w:t xml:space="preserve"> </w:t>
      </w:r>
      <w:r>
        <w:rPr>
          <w:rFonts w:hint="eastAsia"/>
        </w:rPr>
        <w:t>d</w:t>
      </w:r>
      <w:r>
        <w:rPr>
          <w:rFonts w:hint="eastAsia"/>
        </w:rPr>
        <w:t>抽样监测生长：对虾随机抽样</w:t>
      </w:r>
      <w:r>
        <w:rPr>
          <w:rFonts w:hint="eastAsia"/>
        </w:rPr>
        <w:t>50</w:t>
      </w:r>
      <w:r>
        <w:rPr>
          <w:rFonts w:hint="eastAsia"/>
        </w:rPr>
        <w:t>尾测量体长，星虫随机抽样</w:t>
      </w:r>
      <w:r>
        <w:rPr>
          <w:rFonts w:hint="eastAsia"/>
        </w:rPr>
        <w:t>30</w:t>
      </w:r>
      <w:r>
        <w:rPr>
          <w:rFonts w:hint="eastAsia"/>
        </w:rPr>
        <w:t>条测量体长及体重。</w:t>
      </w:r>
    </w:p>
    <w:p w:rsidR="002A43EC" w:rsidRDefault="00DB2BA7">
      <w:pPr>
        <w:pStyle w:val="afffffffff1"/>
      </w:pPr>
      <w:r>
        <w:rPr>
          <w:rFonts w:hint="eastAsia"/>
        </w:rPr>
        <w:t>设置盐度预警装置（阈值</w:t>
      </w:r>
      <w:r>
        <w:rPr>
          <w:rFonts w:hint="eastAsia"/>
        </w:rPr>
        <w:t>18</w:t>
      </w:r>
      <w:r>
        <w:rPr>
          <w:rFonts w:hint="eastAsia"/>
        </w:rPr>
        <w:t>‰），晒沙期每日监测沙层温度（表层</w:t>
      </w:r>
      <w:r>
        <w:rPr>
          <w:rFonts w:hint="eastAsia"/>
        </w:rPr>
        <w:t>5</w:t>
      </w:r>
      <w:r>
        <w:rPr>
          <w:rFonts w:hint="eastAsia"/>
          <w:vertAlign w:val="superscript"/>
        </w:rPr>
        <w:t xml:space="preserve"> </w:t>
      </w:r>
      <w:r>
        <w:rPr>
          <w:rFonts w:hint="eastAsia"/>
        </w:rPr>
        <w:t>cm</w:t>
      </w:r>
      <w:r>
        <w:rPr>
          <w:rFonts w:hint="eastAsia"/>
        </w:rPr>
        <w:t>处≤</w:t>
      </w:r>
      <w:r>
        <w:rPr>
          <w:rFonts w:hint="eastAsia"/>
        </w:rPr>
        <w:t>35</w:t>
      </w:r>
      <w:r>
        <w:rPr>
          <w:rFonts w:hint="eastAsia"/>
          <w:vertAlign w:val="superscript"/>
        </w:rPr>
        <w:t xml:space="preserve"> </w:t>
      </w:r>
      <w:r>
        <w:rPr>
          <w:rFonts w:hint="eastAsia"/>
        </w:rPr>
        <w:t>℃）。</w:t>
      </w:r>
    </w:p>
    <w:p w:rsidR="00D8573A" w:rsidRDefault="00D8573A" w:rsidP="00D8573A">
      <w:pPr>
        <w:pStyle w:val="afffff5"/>
        <w:ind w:firstLine="420"/>
      </w:pPr>
    </w:p>
    <w:p w:rsidR="00D8573A" w:rsidRDefault="00D8573A" w:rsidP="00D8573A">
      <w:pPr>
        <w:pStyle w:val="afffff5"/>
        <w:ind w:firstLine="420"/>
        <w:rPr>
          <w:rFonts w:hint="eastAsia"/>
        </w:rPr>
      </w:pPr>
    </w:p>
    <w:p w:rsidR="002A43EC" w:rsidRDefault="00DB2BA7">
      <w:pPr>
        <w:pStyle w:val="affc"/>
        <w:spacing w:before="240" w:after="240"/>
        <w:rPr>
          <w:color w:val="000000" w:themeColor="text1"/>
        </w:rPr>
      </w:pPr>
      <w:bookmarkStart w:id="116" w:name="_Toc217465056"/>
      <w:bookmarkStart w:id="117" w:name="_Toc217838974"/>
      <w:bookmarkStart w:id="118" w:name="_Toc217898132"/>
      <w:r>
        <w:rPr>
          <w:rFonts w:hint="eastAsia"/>
          <w:color w:val="000000" w:themeColor="text1"/>
        </w:rPr>
        <w:lastRenderedPageBreak/>
        <w:t>病害防控</w:t>
      </w:r>
      <w:bookmarkEnd w:id="116"/>
      <w:bookmarkEnd w:id="117"/>
      <w:bookmarkEnd w:id="118"/>
    </w:p>
    <w:p w:rsidR="002A43EC" w:rsidRDefault="00DB2BA7">
      <w:pPr>
        <w:pStyle w:val="afffff5"/>
        <w:ind w:firstLine="420"/>
      </w:pPr>
      <w:r>
        <w:rPr>
          <w:rFonts w:hint="eastAsia"/>
        </w:rPr>
        <w:t>应遵循“预防为主、综合防治”原则</w:t>
      </w:r>
      <w:r>
        <w:t>。</w:t>
      </w:r>
      <w:r>
        <w:rPr>
          <w:rFonts w:hint="eastAsia"/>
        </w:rPr>
        <w:t>地笼网用</w:t>
      </w:r>
      <w:r>
        <w:rPr>
          <w:rFonts w:hint="eastAsia"/>
        </w:rPr>
        <w:t>200</w:t>
      </w:r>
      <w:r>
        <w:rPr>
          <w:rFonts w:hint="eastAsia"/>
          <w:vertAlign w:val="superscript"/>
        </w:rPr>
        <w:t xml:space="preserve"> </w:t>
      </w:r>
      <w:r>
        <w:rPr>
          <w:rFonts w:hint="eastAsia"/>
        </w:rPr>
        <w:t>mg/L</w:t>
      </w:r>
      <w:r>
        <w:rPr>
          <w:rFonts w:hint="eastAsia"/>
        </w:rPr>
        <w:t>二氧化氯浸泡</w:t>
      </w:r>
      <w:r>
        <w:rPr>
          <w:rFonts w:hint="eastAsia"/>
        </w:rPr>
        <w:t>30</w:t>
      </w:r>
      <w:r>
        <w:rPr>
          <w:rFonts w:hint="eastAsia"/>
          <w:vertAlign w:val="superscript"/>
        </w:rPr>
        <w:t xml:space="preserve"> </w:t>
      </w:r>
      <w:r>
        <w:rPr>
          <w:rFonts w:hint="eastAsia"/>
        </w:rPr>
        <w:t>min</w:t>
      </w:r>
      <w:r>
        <w:rPr>
          <w:rFonts w:hint="eastAsia"/>
        </w:rPr>
        <w:t>，方格星虫区与南美白对虾区的工具应分开使用；养殖期间每</w:t>
      </w:r>
      <w:r>
        <w:rPr>
          <w:rFonts w:hint="eastAsia"/>
        </w:rPr>
        <w:t>20</w:t>
      </w:r>
      <w:r>
        <w:rPr>
          <w:rFonts w:hint="eastAsia"/>
          <w:vertAlign w:val="superscript"/>
        </w:rPr>
        <w:t xml:space="preserve"> </w:t>
      </w:r>
      <w:r>
        <w:rPr>
          <w:rFonts w:hint="eastAsia"/>
        </w:rPr>
        <w:t>d</w:t>
      </w:r>
      <w:r>
        <w:rPr>
          <w:rFonts w:hint="eastAsia"/>
        </w:rPr>
        <w:t>全池泼洒二氧化氯</w:t>
      </w:r>
      <w:r>
        <w:rPr>
          <w:rFonts w:hint="eastAsia"/>
        </w:rPr>
        <w:t>0.2</w:t>
      </w:r>
      <w:r>
        <w:rPr>
          <w:rFonts w:hint="eastAsia"/>
          <w:vertAlign w:val="superscript"/>
        </w:rPr>
        <w:t xml:space="preserve"> </w:t>
      </w:r>
      <w:r>
        <w:rPr>
          <w:rFonts w:hint="eastAsia"/>
        </w:rPr>
        <w:t>mg/L</w:t>
      </w:r>
      <w:r>
        <w:rPr>
          <w:rFonts w:hint="eastAsia"/>
        </w:rPr>
        <w:t>消毒，星虫栖区浓度减半。南美白对虾与方格星虫混养场景下主要病害防控应符合表</w:t>
      </w:r>
      <w:r w:rsidR="00F87BA1">
        <w:t>7</w:t>
      </w:r>
      <w:r>
        <w:rPr>
          <w:rFonts w:hint="eastAsia"/>
        </w:rPr>
        <w:t>的规定。</w:t>
      </w:r>
    </w:p>
    <w:p w:rsidR="002A43EC" w:rsidRDefault="00DB2BA7">
      <w:pPr>
        <w:pStyle w:val="aff2"/>
        <w:spacing w:before="120" w:after="120"/>
      </w:pPr>
      <w:r>
        <w:rPr>
          <w:rFonts w:hint="eastAsia"/>
        </w:rPr>
        <w:t>主要病害防控</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1418"/>
        <w:gridCol w:w="3794"/>
        <w:gridCol w:w="2876"/>
      </w:tblGrid>
      <w:tr w:rsidR="002A43EC">
        <w:trPr>
          <w:tblHeader/>
          <w:jc w:val="center"/>
        </w:trPr>
        <w:tc>
          <w:tcPr>
            <w:tcW w:w="1286" w:type="dxa"/>
            <w:tcBorders>
              <w:top w:val="single" w:sz="8" w:space="0" w:color="auto"/>
              <w:bottom w:val="single" w:sz="8" w:space="0" w:color="auto"/>
            </w:tcBorders>
            <w:vAlign w:val="center"/>
          </w:tcPr>
          <w:p w:rsidR="002A43EC" w:rsidRDefault="00DB2BA7">
            <w:pPr>
              <w:pStyle w:val="afffffffff9"/>
            </w:pPr>
            <w:r>
              <w:rPr>
                <w:rFonts w:hint="eastAsia"/>
              </w:rPr>
              <w:t>养殖生物</w:t>
            </w:r>
          </w:p>
        </w:tc>
        <w:tc>
          <w:tcPr>
            <w:tcW w:w="1418" w:type="dxa"/>
            <w:tcBorders>
              <w:top w:val="single" w:sz="8" w:space="0" w:color="auto"/>
              <w:bottom w:val="single" w:sz="8" w:space="0" w:color="auto"/>
            </w:tcBorders>
            <w:vAlign w:val="center"/>
          </w:tcPr>
          <w:p w:rsidR="002A43EC" w:rsidRDefault="00DB2BA7">
            <w:pPr>
              <w:pStyle w:val="afffffffff9"/>
            </w:pPr>
            <w:r>
              <w:rPr>
                <w:rFonts w:hint="eastAsia"/>
              </w:rPr>
              <w:t>病害名称</w:t>
            </w:r>
          </w:p>
        </w:tc>
        <w:tc>
          <w:tcPr>
            <w:tcW w:w="3794" w:type="dxa"/>
            <w:tcBorders>
              <w:top w:val="single" w:sz="8" w:space="0" w:color="auto"/>
              <w:bottom w:val="single" w:sz="8" w:space="0" w:color="auto"/>
            </w:tcBorders>
            <w:vAlign w:val="center"/>
          </w:tcPr>
          <w:p w:rsidR="002A43EC" w:rsidRDefault="00DB2BA7">
            <w:pPr>
              <w:pStyle w:val="afffffffff9"/>
            </w:pPr>
            <w:r>
              <w:rPr>
                <w:rFonts w:hint="eastAsia"/>
              </w:rPr>
              <w:t>防控措施</w:t>
            </w:r>
          </w:p>
        </w:tc>
        <w:tc>
          <w:tcPr>
            <w:tcW w:w="2876" w:type="dxa"/>
            <w:tcBorders>
              <w:top w:val="single" w:sz="8" w:space="0" w:color="auto"/>
              <w:bottom w:val="single" w:sz="8" w:space="0" w:color="auto"/>
            </w:tcBorders>
          </w:tcPr>
          <w:p w:rsidR="002A43EC" w:rsidRDefault="00DB2BA7">
            <w:pPr>
              <w:pStyle w:val="afffffffff9"/>
            </w:pPr>
            <w:r>
              <w:rPr>
                <w:rFonts w:hint="eastAsia"/>
              </w:rPr>
              <w:t>混养特殊要求</w:t>
            </w:r>
          </w:p>
        </w:tc>
      </w:tr>
      <w:tr w:rsidR="002A43EC">
        <w:trPr>
          <w:jc w:val="center"/>
        </w:trPr>
        <w:tc>
          <w:tcPr>
            <w:tcW w:w="1286" w:type="dxa"/>
            <w:vMerge w:val="restart"/>
            <w:tcBorders>
              <w:top w:val="single" w:sz="8" w:space="0" w:color="auto"/>
            </w:tcBorders>
            <w:vAlign w:val="center"/>
          </w:tcPr>
          <w:p w:rsidR="002A43EC" w:rsidRDefault="00DB2BA7">
            <w:pPr>
              <w:pStyle w:val="afffffffff9"/>
            </w:pPr>
            <w:r>
              <w:rPr>
                <w:rFonts w:hint="eastAsia"/>
              </w:rPr>
              <w:t>方格星虫</w:t>
            </w:r>
          </w:p>
        </w:tc>
        <w:tc>
          <w:tcPr>
            <w:tcW w:w="1418" w:type="dxa"/>
            <w:tcBorders>
              <w:top w:val="single" w:sz="8" w:space="0" w:color="auto"/>
            </w:tcBorders>
            <w:vAlign w:val="center"/>
          </w:tcPr>
          <w:p w:rsidR="002A43EC" w:rsidRDefault="00DB2BA7">
            <w:pPr>
              <w:pStyle w:val="afffffffff9"/>
            </w:pPr>
            <w:r>
              <w:rPr>
                <w:rFonts w:hint="eastAsia"/>
              </w:rPr>
              <w:t>细菌性肠炎</w:t>
            </w:r>
          </w:p>
        </w:tc>
        <w:tc>
          <w:tcPr>
            <w:tcW w:w="3794" w:type="dxa"/>
            <w:tcBorders>
              <w:top w:val="single" w:sz="8" w:space="0" w:color="auto"/>
            </w:tcBorders>
            <w:vAlign w:val="center"/>
          </w:tcPr>
          <w:p w:rsidR="002A43EC" w:rsidRDefault="00DB2BA7">
            <w:pPr>
              <w:pStyle w:val="afffffffff9"/>
              <w:ind w:firstLineChars="100" w:firstLine="180"/>
              <w:jc w:val="left"/>
            </w:pPr>
            <w:r>
              <w:rPr>
                <w:rFonts w:hint="eastAsia"/>
              </w:rPr>
              <w:t>预防：每月每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泼洒复合益生菌</w:t>
            </w:r>
            <w:r>
              <w:rPr>
                <w:rFonts w:hint="eastAsia"/>
              </w:rPr>
              <w:t>100</w:t>
            </w:r>
            <w:r>
              <w:rPr>
                <w:rFonts w:hint="eastAsia"/>
                <w:vertAlign w:val="superscript"/>
              </w:rPr>
              <w:t xml:space="preserve"> </w:t>
            </w:r>
            <w:r>
              <w:rPr>
                <w:rFonts w:hint="eastAsia"/>
              </w:rPr>
              <w:t>g</w:t>
            </w:r>
            <w:r>
              <w:rPr>
                <w:rFonts w:hint="eastAsia"/>
              </w:rPr>
              <w:t>；</w:t>
            </w:r>
          </w:p>
          <w:p w:rsidR="002A43EC" w:rsidRDefault="00DB2BA7">
            <w:pPr>
              <w:pStyle w:val="afffffffff9"/>
              <w:ind w:firstLineChars="100" w:firstLine="180"/>
              <w:jc w:val="left"/>
            </w:pPr>
            <w:r>
              <w:rPr>
                <w:rFonts w:hint="eastAsia"/>
              </w:rPr>
              <w:t>治疗：泼洒复方碘</w:t>
            </w:r>
            <w:r>
              <w:rPr>
                <w:rFonts w:hint="eastAsia"/>
              </w:rPr>
              <w:t>0.3</w:t>
            </w:r>
            <w:r>
              <w:rPr>
                <w:rFonts w:hint="eastAsia"/>
                <w:vertAlign w:val="superscript"/>
              </w:rPr>
              <w:t xml:space="preserve"> </w:t>
            </w:r>
            <w:r>
              <w:rPr>
                <w:rFonts w:hint="eastAsia"/>
              </w:rPr>
              <w:t>mg/L</w:t>
            </w:r>
            <w:r>
              <w:rPr>
                <w:rFonts w:hint="eastAsia"/>
              </w:rPr>
              <w:t>，饲料拌氟苯尼考</w:t>
            </w:r>
            <w:r>
              <w:rPr>
                <w:rFonts w:hint="eastAsia"/>
              </w:rPr>
              <w:t>1 g/k</w:t>
            </w:r>
          </w:p>
        </w:tc>
        <w:tc>
          <w:tcPr>
            <w:tcW w:w="2876" w:type="dxa"/>
            <w:tcBorders>
              <w:top w:val="single" w:sz="8" w:space="0" w:color="auto"/>
            </w:tcBorders>
            <w:vAlign w:val="center"/>
          </w:tcPr>
          <w:p w:rsidR="002A43EC" w:rsidRDefault="00DB2BA7">
            <w:pPr>
              <w:pStyle w:val="afffffffff9"/>
              <w:ind w:firstLineChars="100" w:firstLine="180"/>
              <w:jc w:val="left"/>
            </w:pPr>
            <w:r>
              <w:rPr>
                <w:rFonts w:hint="eastAsia"/>
              </w:rPr>
              <w:t>休药期≥</w:t>
            </w:r>
            <w:r>
              <w:rPr>
                <w:rFonts w:hint="eastAsia"/>
              </w:rPr>
              <w:t>14</w:t>
            </w:r>
            <w:r>
              <w:rPr>
                <w:rFonts w:hint="eastAsia"/>
                <w:vertAlign w:val="superscript"/>
              </w:rPr>
              <w:t xml:space="preserve"> </w:t>
            </w:r>
            <w:r>
              <w:rPr>
                <w:rFonts w:hint="eastAsia"/>
              </w:rPr>
              <w:t>d</w:t>
            </w:r>
            <w:r>
              <w:rPr>
                <w:rFonts w:hint="eastAsia"/>
              </w:rPr>
              <w:t>，治疗期每日浅翻沙层</w:t>
            </w:r>
            <w:r>
              <w:rPr>
                <w:rFonts w:hint="eastAsia"/>
              </w:rPr>
              <w:t>3</w:t>
            </w:r>
            <w:r>
              <w:rPr>
                <w:rFonts w:hint="eastAsia"/>
                <w:vertAlign w:val="superscript"/>
              </w:rPr>
              <w:t xml:space="preserve"> </w:t>
            </w:r>
            <w:r>
              <w:rPr>
                <w:rFonts w:hint="eastAsia"/>
              </w:rPr>
              <w:t>cm</w:t>
            </w:r>
            <w:r>
              <w:rPr>
                <w:rFonts w:hAnsi="宋体" w:hint="eastAsia"/>
              </w:rPr>
              <w:t>～</w:t>
            </w:r>
            <w:r>
              <w:rPr>
                <w:rFonts w:hint="eastAsia"/>
              </w:rPr>
              <w:t>5</w:t>
            </w:r>
            <w:r>
              <w:rPr>
                <w:rFonts w:hint="eastAsia"/>
                <w:vertAlign w:val="superscript"/>
              </w:rPr>
              <w:t xml:space="preserve"> </w:t>
            </w:r>
            <w:r>
              <w:rPr>
                <w:rFonts w:hint="eastAsia"/>
              </w:rPr>
              <w:t>cm</w:t>
            </w:r>
          </w:p>
        </w:tc>
      </w:tr>
      <w:tr w:rsidR="002A43EC">
        <w:trPr>
          <w:jc w:val="center"/>
        </w:trPr>
        <w:tc>
          <w:tcPr>
            <w:tcW w:w="1286" w:type="dxa"/>
            <w:vMerge/>
            <w:vAlign w:val="center"/>
          </w:tcPr>
          <w:p w:rsidR="002A43EC" w:rsidRDefault="002A43EC">
            <w:pPr>
              <w:pStyle w:val="afffffffff9"/>
            </w:pPr>
          </w:p>
        </w:tc>
        <w:tc>
          <w:tcPr>
            <w:tcW w:w="1418" w:type="dxa"/>
            <w:vAlign w:val="center"/>
          </w:tcPr>
          <w:p w:rsidR="002A43EC" w:rsidRDefault="00DB2BA7">
            <w:pPr>
              <w:pStyle w:val="afffffffff9"/>
            </w:pPr>
            <w:r>
              <w:rPr>
                <w:rFonts w:hint="eastAsia"/>
              </w:rPr>
              <w:t>沙栖性寄生虫病</w:t>
            </w:r>
          </w:p>
        </w:tc>
        <w:tc>
          <w:tcPr>
            <w:tcW w:w="3794" w:type="dxa"/>
            <w:vAlign w:val="center"/>
          </w:tcPr>
          <w:p w:rsidR="002A43EC" w:rsidRDefault="00DB2BA7">
            <w:pPr>
              <w:pStyle w:val="afffffffff9"/>
              <w:ind w:firstLineChars="100" w:firstLine="180"/>
              <w:jc w:val="left"/>
            </w:pPr>
            <w:r>
              <w:rPr>
                <w:rFonts w:hint="eastAsia"/>
              </w:rPr>
              <w:t>预防：沙层消毒加</w:t>
            </w:r>
            <w:r>
              <w:rPr>
                <w:rFonts w:hint="eastAsia"/>
              </w:rPr>
              <w:t>0.5</w:t>
            </w:r>
            <w:r>
              <w:rPr>
                <w:rFonts w:hint="eastAsia"/>
                <w:vertAlign w:val="superscript"/>
              </w:rPr>
              <w:t xml:space="preserve"> </w:t>
            </w:r>
            <w:r>
              <w:rPr>
                <w:rFonts w:hint="eastAsia"/>
              </w:rPr>
              <w:t>mg/L</w:t>
            </w:r>
            <w:r>
              <w:rPr>
                <w:rFonts w:hint="eastAsia"/>
              </w:rPr>
              <w:t>敌百虫；</w:t>
            </w:r>
          </w:p>
          <w:p w:rsidR="002A43EC" w:rsidRDefault="00DB2BA7">
            <w:pPr>
              <w:pStyle w:val="afffffffff9"/>
              <w:ind w:firstLineChars="100" w:firstLine="180"/>
              <w:jc w:val="left"/>
            </w:pPr>
            <w:r>
              <w:rPr>
                <w:rFonts w:hint="eastAsia"/>
              </w:rPr>
              <w:t>治疗：泼洒阿维菌素</w:t>
            </w:r>
            <w:r>
              <w:rPr>
                <w:rFonts w:hint="eastAsia"/>
              </w:rPr>
              <w:t>0.02</w:t>
            </w:r>
            <w:r>
              <w:rPr>
                <w:rFonts w:hint="eastAsia"/>
                <w:vertAlign w:val="superscript"/>
              </w:rPr>
              <w:t xml:space="preserve"> </w:t>
            </w:r>
            <w:r>
              <w:rPr>
                <w:rFonts w:hint="eastAsia"/>
              </w:rPr>
              <w:t>mg/L</w:t>
            </w:r>
            <w:r>
              <w:rPr>
                <w:rFonts w:hint="eastAsia"/>
              </w:rPr>
              <w:t>，</w:t>
            </w:r>
            <w:r>
              <w:rPr>
                <w:rFonts w:hint="eastAsia"/>
              </w:rPr>
              <w:t>24</w:t>
            </w:r>
            <w:r>
              <w:rPr>
                <w:rFonts w:hint="eastAsia"/>
                <w:vertAlign w:val="superscript"/>
              </w:rPr>
              <w:t xml:space="preserve"> </w:t>
            </w:r>
            <w:r>
              <w:rPr>
                <w:rFonts w:hint="eastAsia"/>
              </w:rPr>
              <w:t>h</w:t>
            </w:r>
            <w:r>
              <w:rPr>
                <w:rFonts w:hint="eastAsia"/>
              </w:rPr>
              <w:t>后换水</w:t>
            </w:r>
            <w:r>
              <w:rPr>
                <w:rFonts w:hint="eastAsia"/>
              </w:rPr>
              <w:t>50</w:t>
            </w:r>
            <w:r>
              <w:rPr>
                <w:rFonts w:hAnsi="宋体" w:hint="eastAsia"/>
              </w:rPr>
              <w:t>％</w:t>
            </w:r>
          </w:p>
        </w:tc>
        <w:tc>
          <w:tcPr>
            <w:tcW w:w="2876" w:type="dxa"/>
            <w:vAlign w:val="center"/>
          </w:tcPr>
          <w:p w:rsidR="002A43EC" w:rsidRDefault="00DB2BA7">
            <w:pPr>
              <w:pStyle w:val="afffffffff9"/>
              <w:ind w:firstLineChars="100" w:firstLine="180"/>
              <w:jc w:val="left"/>
            </w:pPr>
            <w:r>
              <w:rPr>
                <w:rFonts w:hint="eastAsia"/>
              </w:rPr>
              <w:t>用药前将对虾驱至活动区，星虫区浓度加至</w:t>
            </w:r>
            <w:r>
              <w:rPr>
                <w:rFonts w:hint="eastAsia"/>
              </w:rPr>
              <w:t>0.03</w:t>
            </w:r>
            <w:r>
              <w:rPr>
                <w:rFonts w:hint="eastAsia"/>
                <w:vertAlign w:val="superscript"/>
              </w:rPr>
              <w:t xml:space="preserve"> </w:t>
            </w:r>
            <w:r>
              <w:rPr>
                <w:rFonts w:hint="eastAsia"/>
              </w:rPr>
              <w:t>mg/L</w:t>
            </w:r>
            <w:r>
              <w:rPr>
                <w:rFonts w:hint="eastAsia"/>
              </w:rPr>
              <w:t>，休药期≥</w:t>
            </w:r>
            <w:r>
              <w:rPr>
                <w:rFonts w:hint="eastAsia"/>
              </w:rPr>
              <w:t>21</w:t>
            </w:r>
            <w:r>
              <w:rPr>
                <w:rFonts w:hint="eastAsia"/>
                <w:vertAlign w:val="superscript"/>
              </w:rPr>
              <w:t xml:space="preserve"> </w:t>
            </w:r>
            <w:r>
              <w:rPr>
                <w:rFonts w:hint="eastAsia"/>
              </w:rPr>
              <w:t>d</w:t>
            </w:r>
          </w:p>
        </w:tc>
      </w:tr>
      <w:tr w:rsidR="002A43EC">
        <w:trPr>
          <w:jc w:val="center"/>
        </w:trPr>
        <w:tc>
          <w:tcPr>
            <w:tcW w:w="1286" w:type="dxa"/>
            <w:vAlign w:val="center"/>
          </w:tcPr>
          <w:p w:rsidR="002A43EC" w:rsidRDefault="00DB2BA7">
            <w:pPr>
              <w:pStyle w:val="afffffffff9"/>
            </w:pPr>
            <w:r>
              <w:rPr>
                <w:rFonts w:hint="eastAsia"/>
              </w:rPr>
              <w:t>南美白对虾</w:t>
            </w:r>
          </w:p>
        </w:tc>
        <w:tc>
          <w:tcPr>
            <w:tcW w:w="1418" w:type="dxa"/>
            <w:vAlign w:val="center"/>
          </w:tcPr>
          <w:p w:rsidR="002A43EC" w:rsidRDefault="00DB2BA7">
            <w:pPr>
              <w:pStyle w:val="afffffffff9"/>
            </w:pPr>
            <w:r>
              <w:rPr>
                <w:rFonts w:hint="eastAsia"/>
              </w:rPr>
              <w:t>白斑综合征</w:t>
            </w:r>
          </w:p>
        </w:tc>
        <w:tc>
          <w:tcPr>
            <w:tcW w:w="3794" w:type="dxa"/>
            <w:vAlign w:val="center"/>
          </w:tcPr>
          <w:p w:rsidR="002A43EC" w:rsidRDefault="00DB2BA7">
            <w:pPr>
              <w:pStyle w:val="afffffffff9"/>
              <w:ind w:firstLineChars="100" w:firstLine="180"/>
              <w:jc w:val="left"/>
            </w:pPr>
            <w:r>
              <w:rPr>
                <w:rFonts w:hint="eastAsia"/>
              </w:rPr>
              <w:t>预防：每月每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泼洒免疫多糖</w:t>
            </w:r>
            <w:r>
              <w:rPr>
                <w:rFonts w:hint="eastAsia"/>
              </w:rPr>
              <w:t>200</w:t>
            </w:r>
            <w:r>
              <w:rPr>
                <w:rFonts w:hint="eastAsia"/>
                <w:vertAlign w:val="superscript"/>
              </w:rPr>
              <w:t xml:space="preserve"> </w:t>
            </w:r>
            <w:r>
              <w:rPr>
                <w:rFonts w:hint="eastAsia"/>
              </w:rPr>
              <w:t>g</w:t>
            </w:r>
            <w:r>
              <w:rPr>
                <w:rFonts w:hint="eastAsia"/>
              </w:rPr>
              <w:t>；</w:t>
            </w:r>
          </w:p>
          <w:p w:rsidR="002A43EC" w:rsidRDefault="00DB2BA7">
            <w:pPr>
              <w:pStyle w:val="afffffffff9"/>
              <w:ind w:firstLineChars="100" w:firstLine="180"/>
              <w:jc w:val="left"/>
            </w:pPr>
            <w:r>
              <w:rPr>
                <w:rFonts w:hint="eastAsia"/>
              </w:rPr>
              <w:t>治疗：无特效药物，立即隔离病虾并销毁</w:t>
            </w:r>
          </w:p>
        </w:tc>
        <w:tc>
          <w:tcPr>
            <w:tcW w:w="2876" w:type="dxa"/>
            <w:vAlign w:val="center"/>
          </w:tcPr>
          <w:p w:rsidR="002A43EC" w:rsidRDefault="00DB2BA7">
            <w:pPr>
              <w:pStyle w:val="afffffffff9"/>
              <w:ind w:firstLineChars="100" w:firstLine="180"/>
              <w:jc w:val="left"/>
            </w:pPr>
            <w:r>
              <w:rPr>
                <w:rFonts w:hint="eastAsia"/>
              </w:rPr>
              <w:t>病虾销毁需符合环保要求，养殖水体全池泼洒二氧化氯</w:t>
            </w:r>
            <w:r>
              <w:rPr>
                <w:rFonts w:hint="eastAsia"/>
              </w:rPr>
              <w:t>0.3</w:t>
            </w:r>
            <w:r>
              <w:rPr>
                <w:rFonts w:hint="eastAsia"/>
                <w:vertAlign w:val="superscript"/>
              </w:rPr>
              <w:t xml:space="preserve"> </w:t>
            </w:r>
            <w:r>
              <w:rPr>
                <w:rFonts w:hint="eastAsia"/>
              </w:rPr>
              <w:t>mg/L</w:t>
            </w:r>
          </w:p>
        </w:tc>
      </w:tr>
      <w:tr w:rsidR="002A43EC">
        <w:trPr>
          <w:jc w:val="center"/>
        </w:trPr>
        <w:tc>
          <w:tcPr>
            <w:tcW w:w="1286" w:type="dxa"/>
            <w:vAlign w:val="center"/>
          </w:tcPr>
          <w:p w:rsidR="002A43EC" w:rsidRDefault="00DB2BA7">
            <w:pPr>
              <w:pStyle w:val="afffffffff9"/>
            </w:pPr>
            <w:r>
              <w:rPr>
                <w:rFonts w:hint="eastAsia"/>
              </w:rPr>
              <w:t>共性病害</w:t>
            </w:r>
          </w:p>
        </w:tc>
        <w:tc>
          <w:tcPr>
            <w:tcW w:w="1418" w:type="dxa"/>
            <w:vAlign w:val="center"/>
          </w:tcPr>
          <w:p w:rsidR="002A43EC" w:rsidRDefault="00DB2BA7">
            <w:pPr>
              <w:pStyle w:val="afffffffff9"/>
            </w:pPr>
            <w:r>
              <w:rPr>
                <w:rFonts w:hint="eastAsia"/>
              </w:rPr>
              <w:t>弧菌病</w:t>
            </w:r>
          </w:p>
        </w:tc>
        <w:tc>
          <w:tcPr>
            <w:tcW w:w="3794" w:type="dxa"/>
            <w:vAlign w:val="center"/>
          </w:tcPr>
          <w:p w:rsidR="002A43EC" w:rsidRDefault="00DB2BA7">
            <w:pPr>
              <w:pStyle w:val="afffffffff9"/>
              <w:ind w:firstLineChars="100" w:firstLine="180"/>
              <w:jc w:val="left"/>
            </w:pPr>
            <w:r>
              <w:rPr>
                <w:rFonts w:hint="eastAsia"/>
              </w:rPr>
              <w:t>预防：每周每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泼洒蛭弧菌</w:t>
            </w:r>
            <w:r>
              <w:rPr>
                <w:rFonts w:hint="eastAsia"/>
              </w:rPr>
              <w:t>200</w:t>
            </w:r>
            <w:r>
              <w:rPr>
                <w:rFonts w:hint="eastAsia"/>
                <w:vertAlign w:val="superscript"/>
              </w:rPr>
              <w:t xml:space="preserve"> </w:t>
            </w:r>
            <w:r>
              <w:rPr>
                <w:rFonts w:hint="eastAsia"/>
              </w:rPr>
              <w:t>mL</w:t>
            </w:r>
            <w:r>
              <w:rPr>
                <w:rFonts w:hint="eastAsia"/>
              </w:rPr>
              <w:t>；</w:t>
            </w:r>
          </w:p>
          <w:p w:rsidR="002A43EC" w:rsidRDefault="00DB2BA7">
            <w:pPr>
              <w:pStyle w:val="afffffffff9"/>
              <w:ind w:firstLineChars="100" w:firstLine="180"/>
              <w:jc w:val="left"/>
            </w:pPr>
            <w:r>
              <w:rPr>
                <w:rFonts w:hint="eastAsia"/>
              </w:rPr>
              <w:t>治疗：对虾区泼诺氟沙星</w:t>
            </w:r>
            <w:r>
              <w:rPr>
                <w:rFonts w:hint="eastAsia"/>
              </w:rPr>
              <w:t>0.1</w:t>
            </w:r>
            <w:r>
              <w:rPr>
                <w:rFonts w:hint="eastAsia"/>
                <w:vertAlign w:val="superscript"/>
              </w:rPr>
              <w:t xml:space="preserve"> </w:t>
            </w:r>
            <w:r>
              <w:rPr>
                <w:rFonts w:hint="eastAsia"/>
              </w:rPr>
              <w:t>mg/L</w:t>
            </w:r>
            <w:r>
              <w:rPr>
                <w:rFonts w:hint="eastAsia"/>
              </w:rPr>
              <w:t>，星虫区泼五倍子提取液</w:t>
            </w:r>
            <w:r>
              <w:rPr>
                <w:rFonts w:hint="eastAsia"/>
              </w:rPr>
              <w:t>2</w:t>
            </w:r>
            <w:r>
              <w:rPr>
                <w:rFonts w:hint="eastAsia"/>
                <w:vertAlign w:val="superscript"/>
              </w:rPr>
              <w:t xml:space="preserve"> </w:t>
            </w:r>
            <w:r>
              <w:rPr>
                <w:rFonts w:hint="eastAsia"/>
              </w:rPr>
              <w:t>mg/L</w:t>
            </w:r>
          </w:p>
        </w:tc>
        <w:tc>
          <w:tcPr>
            <w:tcW w:w="2876" w:type="dxa"/>
            <w:vAlign w:val="center"/>
          </w:tcPr>
          <w:p w:rsidR="002A43EC" w:rsidRDefault="00DB2BA7">
            <w:pPr>
              <w:pStyle w:val="afffffffff9"/>
              <w:ind w:firstLineChars="100" w:firstLine="180"/>
              <w:jc w:val="left"/>
            </w:pPr>
            <w:r>
              <w:rPr>
                <w:rFonts w:hint="eastAsia"/>
              </w:rPr>
              <w:t>分区用药，诺氟沙星禁止用于星虫区，对虾休药期≥</w:t>
            </w:r>
            <w:r>
              <w:rPr>
                <w:rFonts w:hint="eastAsia"/>
              </w:rPr>
              <w:t>7</w:t>
            </w:r>
            <w:r>
              <w:rPr>
                <w:rFonts w:hint="eastAsia"/>
                <w:vertAlign w:val="superscript"/>
              </w:rPr>
              <w:t xml:space="preserve"> </w:t>
            </w:r>
            <w:r>
              <w:rPr>
                <w:rFonts w:hint="eastAsia"/>
              </w:rPr>
              <w:t>d</w:t>
            </w:r>
          </w:p>
        </w:tc>
      </w:tr>
    </w:tbl>
    <w:p w:rsidR="002A43EC" w:rsidRDefault="00DB2BA7">
      <w:pPr>
        <w:pStyle w:val="affc"/>
        <w:spacing w:before="240" w:after="240"/>
        <w:rPr>
          <w:color w:val="000000" w:themeColor="text1"/>
        </w:rPr>
      </w:pPr>
      <w:bookmarkStart w:id="119" w:name="_Toc217465057"/>
      <w:bookmarkStart w:id="120" w:name="_Toc217838975"/>
      <w:bookmarkStart w:id="121" w:name="_Toc217898133"/>
      <w:r>
        <w:rPr>
          <w:rFonts w:hint="eastAsia"/>
          <w:color w:val="000000" w:themeColor="text1"/>
        </w:rPr>
        <w:t>尾水处理</w:t>
      </w:r>
      <w:bookmarkEnd w:id="119"/>
      <w:bookmarkEnd w:id="120"/>
      <w:bookmarkEnd w:id="121"/>
    </w:p>
    <w:p w:rsidR="002A43EC" w:rsidRDefault="00DB2BA7">
      <w:pPr>
        <w:pStyle w:val="afffff5"/>
        <w:ind w:firstLine="420"/>
      </w:pPr>
      <w:r>
        <w:rPr>
          <w:rFonts w:hint="eastAsia"/>
        </w:rPr>
        <w:t>采用“集污池→沉淀池→生物滤池→生态沟渠”四级工艺进行净化处理，符合</w:t>
      </w:r>
      <w:r>
        <w:rPr>
          <w:rFonts w:hint="eastAsia"/>
        </w:rPr>
        <w:t>DB45/T 2956</w:t>
      </w:r>
      <w:r>
        <w:rPr>
          <w:rFonts w:hint="eastAsia"/>
        </w:rPr>
        <w:t>、</w:t>
      </w:r>
      <w:r>
        <w:t>DB45/T 2841</w:t>
      </w:r>
      <w:r>
        <w:rPr>
          <w:rFonts w:hint="eastAsia"/>
        </w:rPr>
        <w:t>的</w:t>
      </w:r>
      <w:r>
        <w:t>规定</w:t>
      </w:r>
      <w:r>
        <w:rPr>
          <w:rFonts w:hint="eastAsia"/>
        </w:rPr>
        <w:t>后进行排放或循环使用，养殖尾水循环利用率≥</w:t>
      </w:r>
      <w:r>
        <w:rPr>
          <w:rFonts w:hint="eastAsia"/>
        </w:rPr>
        <w:t>80</w:t>
      </w:r>
      <w:r>
        <w:rPr>
          <w:rFonts w:hint="eastAsia"/>
        </w:rPr>
        <w:t>％。</w:t>
      </w:r>
    </w:p>
    <w:p w:rsidR="002A43EC" w:rsidRDefault="00DB2BA7">
      <w:pPr>
        <w:pStyle w:val="affc"/>
        <w:spacing w:before="240" w:after="240"/>
        <w:rPr>
          <w:color w:val="000000" w:themeColor="text1"/>
        </w:rPr>
      </w:pPr>
      <w:bookmarkStart w:id="122" w:name="_Toc217838976"/>
      <w:bookmarkStart w:id="123" w:name="_Toc217465058"/>
      <w:bookmarkStart w:id="124" w:name="_Toc217898134"/>
      <w:r>
        <w:rPr>
          <w:rFonts w:hint="eastAsia"/>
          <w:color w:val="000000" w:themeColor="text1"/>
        </w:rPr>
        <w:t>收获与品质管理</w:t>
      </w:r>
      <w:bookmarkEnd w:id="122"/>
      <w:bookmarkEnd w:id="123"/>
      <w:bookmarkEnd w:id="124"/>
    </w:p>
    <w:p w:rsidR="002A43EC" w:rsidRDefault="00DB2BA7">
      <w:pPr>
        <w:pStyle w:val="affd"/>
        <w:spacing w:before="120" w:after="120"/>
        <w:rPr>
          <w:color w:val="000000" w:themeColor="text1"/>
        </w:rPr>
      </w:pPr>
      <w:bookmarkStart w:id="125" w:name="_Toc217465059"/>
      <w:bookmarkStart w:id="126" w:name="_Toc217838977"/>
      <w:bookmarkStart w:id="127" w:name="_Toc217898135"/>
      <w:r>
        <w:rPr>
          <w:rFonts w:hint="eastAsia"/>
          <w:color w:val="000000" w:themeColor="text1"/>
        </w:rPr>
        <w:t>收获条件</w:t>
      </w:r>
      <w:bookmarkEnd w:id="125"/>
      <w:bookmarkEnd w:id="126"/>
      <w:bookmarkEnd w:id="127"/>
    </w:p>
    <w:p w:rsidR="002A43EC" w:rsidRDefault="00DB2BA7">
      <w:pPr>
        <w:pStyle w:val="afffff5"/>
        <w:ind w:firstLine="420"/>
        <w:rPr>
          <w:color w:val="000000" w:themeColor="text1"/>
        </w:rPr>
      </w:pPr>
      <w:r>
        <w:rPr>
          <w:rFonts w:hint="eastAsia"/>
          <w:color w:val="000000" w:themeColor="text1"/>
        </w:rPr>
        <w:t>对虾体长≥</w:t>
      </w:r>
      <w:r>
        <w:rPr>
          <w:rFonts w:hint="eastAsia"/>
          <w:color w:val="000000" w:themeColor="text1"/>
        </w:rPr>
        <w:t>12</w:t>
      </w:r>
      <w:r>
        <w:rPr>
          <w:rFonts w:hint="eastAsia"/>
          <w:color w:val="000000" w:themeColor="text1"/>
          <w:vertAlign w:val="superscript"/>
        </w:rPr>
        <w:t xml:space="preserve"> </w:t>
      </w:r>
      <w:r>
        <w:rPr>
          <w:rFonts w:hint="eastAsia"/>
          <w:color w:val="000000" w:themeColor="text1"/>
        </w:rPr>
        <w:t>cm</w:t>
      </w:r>
      <w:r>
        <w:rPr>
          <w:rFonts w:hint="eastAsia"/>
          <w:color w:val="000000" w:themeColor="text1"/>
        </w:rPr>
        <w:t>，养殖周期</w:t>
      </w:r>
      <w:r>
        <w:rPr>
          <w:color w:val="000000" w:themeColor="text1"/>
        </w:rPr>
        <w:t>3</w:t>
      </w:r>
      <w:r>
        <w:rPr>
          <w:rFonts w:hint="eastAsia"/>
          <w:color w:val="000000" w:themeColor="text1"/>
        </w:rPr>
        <w:t>～</w:t>
      </w:r>
      <w:r>
        <w:rPr>
          <w:color w:val="000000" w:themeColor="text1"/>
        </w:rPr>
        <w:t>4</w:t>
      </w:r>
      <w:r>
        <w:rPr>
          <w:rFonts w:hint="eastAsia"/>
          <w:color w:val="000000" w:themeColor="text1"/>
        </w:rPr>
        <w:t>个月，畸形率≤</w:t>
      </w:r>
      <w:r>
        <w:rPr>
          <w:rFonts w:hint="eastAsia"/>
          <w:color w:val="000000" w:themeColor="text1"/>
        </w:rPr>
        <w:t>5</w:t>
      </w:r>
      <w:r>
        <w:rPr>
          <w:rFonts w:hint="eastAsia"/>
          <w:color w:val="000000" w:themeColor="text1"/>
        </w:rPr>
        <w:t>％；方格星虫体长≥</w:t>
      </w:r>
      <w:r>
        <w:rPr>
          <w:rFonts w:hint="eastAsia"/>
          <w:color w:val="000000" w:themeColor="text1"/>
        </w:rPr>
        <w:t>15</w:t>
      </w:r>
      <w:r>
        <w:rPr>
          <w:rFonts w:hint="eastAsia"/>
          <w:color w:val="000000" w:themeColor="text1"/>
          <w:vertAlign w:val="superscript"/>
        </w:rPr>
        <w:t xml:space="preserve"> </w:t>
      </w:r>
      <w:r>
        <w:rPr>
          <w:rFonts w:hint="eastAsia"/>
          <w:color w:val="000000" w:themeColor="text1"/>
        </w:rPr>
        <w:t>cm</w:t>
      </w:r>
      <w:r>
        <w:rPr>
          <w:rFonts w:hint="eastAsia"/>
          <w:color w:val="000000" w:themeColor="text1"/>
        </w:rPr>
        <w:t>且体重≥</w:t>
      </w:r>
      <w:r>
        <w:rPr>
          <w:rFonts w:hint="eastAsia"/>
          <w:color w:val="000000" w:themeColor="text1"/>
        </w:rPr>
        <w:t>30</w:t>
      </w:r>
      <w:r>
        <w:rPr>
          <w:rFonts w:hint="eastAsia"/>
          <w:color w:val="000000" w:themeColor="text1"/>
          <w:vertAlign w:val="superscript"/>
        </w:rPr>
        <w:t xml:space="preserve"> </w:t>
      </w:r>
      <w:r>
        <w:rPr>
          <w:rFonts w:hint="eastAsia"/>
          <w:color w:val="000000" w:themeColor="text1"/>
        </w:rPr>
        <w:t>g</w:t>
      </w:r>
      <w:r>
        <w:rPr>
          <w:rFonts w:hint="eastAsia"/>
          <w:color w:val="000000" w:themeColor="text1"/>
        </w:rPr>
        <w:t>，养殖周期</w:t>
      </w:r>
      <w:r>
        <w:rPr>
          <w:rFonts w:hint="eastAsia"/>
          <w:color w:val="000000" w:themeColor="text1"/>
        </w:rPr>
        <w:t>12</w:t>
      </w:r>
      <w:r>
        <w:rPr>
          <w:rFonts w:hint="eastAsia"/>
          <w:color w:val="000000" w:themeColor="text1"/>
        </w:rPr>
        <w:t>～</w:t>
      </w:r>
      <w:r>
        <w:rPr>
          <w:rFonts w:hint="eastAsia"/>
          <w:color w:val="000000" w:themeColor="text1"/>
        </w:rPr>
        <w:t>18</w:t>
      </w:r>
      <w:r>
        <w:rPr>
          <w:rFonts w:hint="eastAsia"/>
          <w:color w:val="000000" w:themeColor="text1"/>
        </w:rPr>
        <w:t>个月，活力正常。收获前</w:t>
      </w:r>
      <w:r>
        <w:rPr>
          <w:rFonts w:hint="eastAsia"/>
          <w:color w:val="000000" w:themeColor="text1"/>
        </w:rPr>
        <w:t>7</w:t>
      </w:r>
      <w:r>
        <w:rPr>
          <w:rFonts w:hint="eastAsia"/>
          <w:color w:val="000000" w:themeColor="text1"/>
          <w:vertAlign w:val="superscript"/>
        </w:rPr>
        <w:t xml:space="preserve"> </w:t>
      </w:r>
      <w:r>
        <w:rPr>
          <w:rFonts w:hint="eastAsia"/>
          <w:color w:val="000000" w:themeColor="text1"/>
        </w:rPr>
        <w:t>d</w:t>
      </w:r>
      <w:r>
        <w:rPr>
          <w:rFonts w:hint="eastAsia"/>
          <w:color w:val="000000" w:themeColor="text1"/>
        </w:rPr>
        <w:t>停喂停药，检测产品农残、药残并符合</w:t>
      </w:r>
      <w:r>
        <w:rPr>
          <w:rFonts w:hint="eastAsia"/>
          <w:color w:val="000000" w:themeColor="text1"/>
        </w:rPr>
        <w:t>GB 2733</w:t>
      </w:r>
      <w:r>
        <w:rPr>
          <w:rFonts w:hint="eastAsia"/>
          <w:color w:val="000000" w:themeColor="text1"/>
        </w:rPr>
        <w:t>的规定。</w:t>
      </w:r>
    </w:p>
    <w:p w:rsidR="002A43EC" w:rsidRDefault="00DB2BA7">
      <w:pPr>
        <w:pStyle w:val="affd"/>
        <w:spacing w:before="120" w:after="120"/>
        <w:rPr>
          <w:color w:val="000000" w:themeColor="text1"/>
        </w:rPr>
      </w:pPr>
      <w:bookmarkStart w:id="128" w:name="_Toc217465060"/>
      <w:bookmarkStart w:id="129" w:name="_Toc217838978"/>
      <w:bookmarkStart w:id="130" w:name="_Toc217898136"/>
      <w:r>
        <w:rPr>
          <w:rFonts w:hint="eastAsia"/>
          <w:color w:val="000000" w:themeColor="text1"/>
        </w:rPr>
        <w:t>收获方法</w:t>
      </w:r>
      <w:bookmarkEnd w:id="128"/>
      <w:bookmarkEnd w:id="129"/>
      <w:bookmarkEnd w:id="130"/>
    </w:p>
    <w:p w:rsidR="002A43EC" w:rsidRDefault="00DB2BA7">
      <w:pPr>
        <w:pStyle w:val="afffffffff1"/>
      </w:pPr>
      <w:r>
        <w:rPr>
          <w:rFonts w:hint="eastAsia"/>
        </w:rPr>
        <w:t>采用“先虾后虫”收获模式，间隔≥</w:t>
      </w:r>
      <w:r>
        <w:rPr>
          <w:rFonts w:hint="eastAsia"/>
        </w:rPr>
        <w:t>15</w:t>
      </w:r>
      <w:r>
        <w:rPr>
          <w:rFonts w:hint="eastAsia"/>
          <w:vertAlign w:val="superscript"/>
        </w:rPr>
        <w:t xml:space="preserve"> </w:t>
      </w:r>
      <w:r>
        <w:rPr>
          <w:rFonts w:hint="eastAsia"/>
        </w:rPr>
        <w:t>d</w:t>
      </w:r>
      <w:r>
        <w:rPr>
          <w:rFonts w:hint="eastAsia"/>
        </w:rPr>
        <w:t>收获：</w:t>
      </w:r>
    </w:p>
    <w:p w:rsidR="002A43EC" w:rsidRDefault="007217A9">
      <w:pPr>
        <w:pStyle w:val="afffffffff1"/>
      </w:pPr>
      <w:r>
        <w:rPr>
          <w:rFonts w:hint="eastAsia"/>
        </w:rPr>
        <w:t>将</w:t>
      </w:r>
      <w:r w:rsidR="00DB2BA7">
        <w:rPr>
          <w:rFonts w:hint="eastAsia"/>
        </w:rPr>
        <w:t>地笼网放置于对虾活动区，距星虫区≥</w:t>
      </w:r>
      <w:r w:rsidR="00DB2BA7">
        <w:rPr>
          <w:rFonts w:hint="eastAsia"/>
        </w:rPr>
        <w:t>1</w:t>
      </w:r>
      <w:r w:rsidR="00DB2BA7">
        <w:rPr>
          <w:rFonts w:hint="eastAsia"/>
          <w:vertAlign w:val="superscript"/>
        </w:rPr>
        <w:t xml:space="preserve"> </w:t>
      </w:r>
      <w:r w:rsidR="00DB2BA7">
        <w:rPr>
          <w:rFonts w:hint="eastAsia"/>
        </w:rPr>
        <w:t>m</w:t>
      </w:r>
      <w:r w:rsidR="00DB2BA7">
        <w:rPr>
          <w:rFonts w:hint="eastAsia"/>
        </w:rPr>
        <w:t>，清晨收网；采用轮捕轮放模式，体长≥</w:t>
      </w:r>
      <w:r w:rsidR="00DB2BA7">
        <w:rPr>
          <w:rFonts w:hint="eastAsia"/>
        </w:rPr>
        <w:t>12</w:t>
      </w:r>
      <w:r w:rsidR="00DB2BA7">
        <w:rPr>
          <w:rFonts w:hint="eastAsia"/>
          <w:vertAlign w:val="superscript"/>
        </w:rPr>
        <w:t xml:space="preserve"> </w:t>
      </w:r>
      <w:r w:rsidR="00DB2BA7">
        <w:rPr>
          <w:rFonts w:hint="eastAsia"/>
        </w:rPr>
        <w:t>cm</w:t>
      </w:r>
      <w:r w:rsidR="00DB2BA7">
        <w:rPr>
          <w:rFonts w:hint="eastAsia"/>
        </w:rPr>
        <w:t>个体分批捕捞，保留小规格个体继续生长。</w:t>
      </w:r>
    </w:p>
    <w:p w:rsidR="002A43EC" w:rsidRDefault="00DB2BA7">
      <w:pPr>
        <w:pStyle w:val="afffffffff1"/>
      </w:pPr>
      <w:r>
        <w:rPr>
          <w:rFonts w:hint="eastAsia"/>
        </w:rPr>
        <w:t>方格星虫选择大潮期退潮后进行，采用“沙层缓流冲洗法”为主、人工挖掘为辅，使用水压≤</w:t>
      </w:r>
      <w:r>
        <w:rPr>
          <w:rFonts w:hint="eastAsia"/>
        </w:rPr>
        <w:t>0.1</w:t>
      </w:r>
      <w:r>
        <w:rPr>
          <w:rFonts w:hint="eastAsia"/>
          <w:vertAlign w:val="superscript"/>
        </w:rPr>
        <w:t xml:space="preserve"> </w:t>
      </w:r>
      <w:r>
        <w:rPr>
          <w:rFonts w:hint="eastAsia"/>
        </w:rPr>
        <w:t>MPa</w:t>
      </w:r>
      <w:r>
        <w:rPr>
          <w:rFonts w:hint="eastAsia"/>
        </w:rPr>
        <w:t>的低压水管沿沙面缓慢冲洗，星虫自行爬出后手工收集；少量残留个体用</w:t>
      </w:r>
      <w:r>
        <w:rPr>
          <w:rFonts w:hint="eastAsia"/>
        </w:rPr>
        <w:t>10</w:t>
      </w:r>
      <w:r>
        <w:rPr>
          <w:rFonts w:hint="eastAsia"/>
          <w:vertAlign w:val="superscript"/>
        </w:rPr>
        <w:t xml:space="preserve"> </w:t>
      </w:r>
      <w:r>
        <w:rPr>
          <w:rFonts w:hint="eastAsia"/>
        </w:rPr>
        <w:t>cm</w:t>
      </w:r>
      <w:r>
        <w:rPr>
          <w:rFonts w:hint="eastAsia"/>
        </w:rPr>
        <w:t>宽弧形小铲水平轻挖，深度宜≤</w:t>
      </w:r>
      <w:r>
        <w:rPr>
          <w:rFonts w:hint="eastAsia"/>
        </w:rPr>
        <w:t>20</w:t>
      </w:r>
      <w:r>
        <w:rPr>
          <w:rFonts w:hint="eastAsia"/>
          <w:vertAlign w:val="superscript"/>
        </w:rPr>
        <w:t xml:space="preserve"> </w:t>
      </w:r>
      <w:r>
        <w:rPr>
          <w:rFonts w:hint="eastAsia"/>
        </w:rPr>
        <w:t>cm</w:t>
      </w:r>
      <w:r>
        <w:rPr>
          <w:rFonts w:hint="eastAsia"/>
        </w:rPr>
        <w:t>，保持体壁完好。</w:t>
      </w:r>
    </w:p>
    <w:p w:rsidR="002A43EC" w:rsidRDefault="00DB2BA7">
      <w:pPr>
        <w:pStyle w:val="affd"/>
        <w:spacing w:before="120" w:after="120"/>
        <w:rPr>
          <w:color w:val="000000" w:themeColor="text1"/>
        </w:rPr>
      </w:pPr>
      <w:bookmarkStart w:id="131" w:name="_Toc217465061"/>
      <w:bookmarkStart w:id="132" w:name="_Toc217838979"/>
      <w:bookmarkStart w:id="133" w:name="_Toc217898137"/>
      <w:r>
        <w:rPr>
          <w:rFonts w:hint="eastAsia"/>
          <w:color w:val="000000" w:themeColor="text1"/>
        </w:rPr>
        <w:t>保鲜与品质要求</w:t>
      </w:r>
      <w:bookmarkEnd w:id="131"/>
      <w:bookmarkEnd w:id="132"/>
      <w:bookmarkEnd w:id="133"/>
    </w:p>
    <w:p w:rsidR="002A43EC" w:rsidRDefault="00DB2BA7">
      <w:pPr>
        <w:pStyle w:val="afffff5"/>
        <w:ind w:firstLine="420"/>
        <w:rPr>
          <w:color w:val="000000" w:themeColor="text1"/>
        </w:rPr>
      </w:pPr>
      <w:r>
        <w:rPr>
          <w:rFonts w:hint="eastAsia"/>
          <w:color w:val="000000" w:themeColor="text1"/>
        </w:rPr>
        <w:t>对虾和方格星虫产品品质应符合</w:t>
      </w:r>
      <w:r>
        <w:rPr>
          <w:rFonts w:hint="eastAsia"/>
          <w:color w:val="000000" w:themeColor="text1"/>
        </w:rPr>
        <w:t>GB 2733</w:t>
      </w:r>
      <w:r>
        <w:rPr>
          <w:rFonts w:hint="eastAsia"/>
          <w:color w:val="000000" w:themeColor="text1"/>
        </w:rPr>
        <w:t>的</w:t>
      </w:r>
      <w:r>
        <w:rPr>
          <w:color w:val="000000" w:themeColor="text1"/>
        </w:rPr>
        <w:t>规定</w:t>
      </w:r>
      <w:r>
        <w:rPr>
          <w:rFonts w:hint="eastAsia"/>
          <w:color w:val="000000" w:themeColor="text1"/>
        </w:rPr>
        <w:t>；方格星虫用洁净湿纱布包裹，</w:t>
      </w:r>
      <w:r>
        <w:rPr>
          <w:rFonts w:hint="eastAsia"/>
          <w:color w:val="000000" w:themeColor="text1"/>
        </w:rPr>
        <w:t>4</w:t>
      </w:r>
      <w:r>
        <w:rPr>
          <w:rFonts w:hint="eastAsia"/>
          <w:color w:val="000000" w:themeColor="text1"/>
          <w:vertAlign w:val="superscript"/>
        </w:rPr>
        <w:t xml:space="preserve"> </w:t>
      </w:r>
      <w:r>
        <w:rPr>
          <w:rFonts w:hint="eastAsia"/>
          <w:color w:val="000000" w:themeColor="text1"/>
        </w:rPr>
        <w:t>℃～</w:t>
      </w:r>
      <w:r>
        <w:rPr>
          <w:rFonts w:hint="eastAsia"/>
          <w:color w:val="000000" w:themeColor="text1"/>
        </w:rPr>
        <w:t>6</w:t>
      </w:r>
      <w:r>
        <w:rPr>
          <w:rFonts w:hint="eastAsia"/>
          <w:color w:val="000000" w:themeColor="text1"/>
          <w:vertAlign w:val="superscript"/>
        </w:rPr>
        <w:t xml:space="preserve"> </w:t>
      </w:r>
      <w:r>
        <w:rPr>
          <w:rFonts w:hint="eastAsia"/>
          <w:color w:val="000000" w:themeColor="text1"/>
        </w:rPr>
        <w:t>℃冷藏≤</w:t>
      </w:r>
      <w:r>
        <w:rPr>
          <w:rFonts w:hint="eastAsia"/>
          <w:color w:val="000000" w:themeColor="text1"/>
        </w:rPr>
        <w:t>12</w:t>
      </w:r>
      <w:r>
        <w:rPr>
          <w:rFonts w:hint="eastAsia"/>
          <w:color w:val="000000" w:themeColor="text1"/>
          <w:vertAlign w:val="superscript"/>
        </w:rPr>
        <w:t xml:space="preserve"> </w:t>
      </w:r>
      <w:r>
        <w:rPr>
          <w:rFonts w:hint="eastAsia"/>
          <w:color w:val="000000" w:themeColor="text1"/>
        </w:rPr>
        <w:t>h</w:t>
      </w:r>
      <w:r>
        <w:rPr>
          <w:rFonts w:hint="eastAsia"/>
          <w:color w:val="000000" w:themeColor="text1"/>
        </w:rPr>
        <w:t>，体表无损伤、无异味、无沙泥。</w:t>
      </w:r>
    </w:p>
    <w:p w:rsidR="002A43EC" w:rsidRDefault="00DB2BA7">
      <w:pPr>
        <w:pStyle w:val="affc"/>
        <w:spacing w:before="240" w:after="240"/>
        <w:rPr>
          <w:color w:val="000000" w:themeColor="text1"/>
        </w:rPr>
      </w:pPr>
      <w:bookmarkStart w:id="134" w:name="_Toc217465062"/>
      <w:bookmarkStart w:id="135" w:name="_Toc217838980"/>
      <w:bookmarkStart w:id="136" w:name="_Toc217898138"/>
      <w:r>
        <w:rPr>
          <w:rFonts w:hint="eastAsia"/>
          <w:color w:val="000000" w:themeColor="text1"/>
        </w:rPr>
        <w:t>养殖档案</w:t>
      </w:r>
      <w:bookmarkEnd w:id="134"/>
      <w:bookmarkEnd w:id="135"/>
      <w:bookmarkEnd w:id="136"/>
    </w:p>
    <w:p w:rsidR="002A43EC" w:rsidRDefault="00DB2BA7">
      <w:pPr>
        <w:pStyle w:val="afffff5"/>
        <w:ind w:firstLine="420"/>
        <w:rPr>
          <w:color w:val="000000" w:themeColor="text1"/>
        </w:rPr>
      </w:pPr>
      <w:r>
        <w:rPr>
          <w:rFonts w:hint="eastAsia"/>
          <w:color w:val="000000" w:themeColor="text1"/>
        </w:rPr>
        <w:t>对虾苗和方格星虫的来源、盐度波动、水质与底质监测数据、饲料与渔用药物使用及病害处置等按</w:t>
      </w:r>
      <w:r>
        <w:rPr>
          <w:rFonts w:hint="eastAsia"/>
          <w:color w:val="000000" w:themeColor="text1"/>
        </w:rPr>
        <w:t>GB/T 42478</w:t>
      </w:r>
      <w:r>
        <w:rPr>
          <w:rFonts w:hint="eastAsia"/>
          <w:color w:val="000000" w:themeColor="text1"/>
        </w:rPr>
        <w:t>的规定建立档案，保存期≥</w:t>
      </w:r>
      <w:r>
        <w:rPr>
          <w:rFonts w:hint="eastAsia"/>
          <w:color w:val="000000" w:themeColor="text1"/>
        </w:rPr>
        <w:t>2</w:t>
      </w:r>
      <w:r>
        <w:rPr>
          <w:rFonts w:hint="eastAsia"/>
          <w:color w:val="000000" w:themeColor="text1"/>
        </w:rPr>
        <w:t>年。</w:t>
      </w:r>
    </w:p>
    <w:p w:rsidR="002A43EC" w:rsidRDefault="00DB2BA7">
      <w:pPr>
        <w:pStyle w:val="afffff5"/>
        <w:ind w:firstLineChars="0" w:firstLine="0"/>
        <w:jc w:val="center"/>
      </w:pPr>
      <w:bookmarkStart w:id="137" w:name="BookMark8"/>
      <w:bookmarkEnd w:id="26"/>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7"/>
    </w:p>
    <w:sectPr w:rsidR="002A43EC" w:rsidSect="00370A1B">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BA7" w:rsidRDefault="00DB2BA7">
      <w:pPr>
        <w:spacing w:line="240" w:lineRule="auto"/>
      </w:pPr>
      <w:r>
        <w:separator/>
      </w:r>
    </w:p>
  </w:endnote>
  <w:endnote w:type="continuationSeparator" w:id="0">
    <w:p w:rsidR="00DB2BA7" w:rsidRDefault="00DB2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2A43EC">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2A43EC">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Pr="00370A1B" w:rsidRDefault="00370A1B" w:rsidP="00370A1B">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rsidP="00370A1B">
    <w:pPr>
      <w:pStyle w:val="afffff2"/>
    </w:pPr>
    <w:r>
      <w:fldChar w:fldCharType="begin"/>
    </w:r>
    <w:r>
      <w:instrText>PAGE   \* MERGEFORMAT</w:instrText>
    </w:r>
    <w:r>
      <w:fldChar w:fldCharType="separate"/>
    </w:r>
    <w:r w:rsidR="00EA2A3B" w:rsidRPr="00EA2A3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1B" w:rsidRPr="00370A1B" w:rsidRDefault="00370A1B" w:rsidP="00370A1B">
    <w:pPr>
      <w:pStyle w:val="afffff1"/>
    </w:pPr>
    <w:r>
      <w:fldChar w:fldCharType="begin"/>
    </w:r>
    <w:r>
      <w:instrText xml:space="preserve"> PAGE   \* MERGEFORMAT \* MERGEFORMAT </w:instrText>
    </w:r>
    <w:r>
      <w:fldChar w:fldCharType="separate"/>
    </w:r>
    <w:r w:rsidR="00EA2A3B">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1B" w:rsidRDefault="00370A1B" w:rsidP="00370A1B">
    <w:pPr>
      <w:pStyle w:val="afffff2"/>
    </w:pPr>
    <w:r>
      <w:fldChar w:fldCharType="begin"/>
    </w:r>
    <w:r>
      <w:instrText>PAGE   \* MERGEFORMAT</w:instrText>
    </w:r>
    <w:r>
      <w:fldChar w:fldCharType="separate"/>
    </w:r>
    <w:r w:rsidRPr="00370A1B">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Pr="00370A1B" w:rsidRDefault="00370A1B" w:rsidP="00370A1B">
    <w:pPr>
      <w:pStyle w:val="afffff1"/>
    </w:pPr>
    <w:r>
      <w:fldChar w:fldCharType="begin"/>
    </w:r>
    <w:r>
      <w:instrText xml:space="preserve"> PAGE   \* MERGEFORMAT \* MERGEFORMAT </w:instrText>
    </w:r>
    <w:r>
      <w:fldChar w:fldCharType="separate"/>
    </w:r>
    <w:r w:rsidR="00EA2A3B">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rsidP="00370A1B">
    <w:pPr>
      <w:pStyle w:val="afffff2"/>
    </w:pPr>
    <w:r>
      <w:fldChar w:fldCharType="begin"/>
    </w:r>
    <w:r>
      <w:instrText>PAGE   \* MERGEFORMAT</w:instrText>
    </w:r>
    <w:r>
      <w:fldChar w:fldCharType="separate"/>
    </w:r>
    <w:r w:rsidR="00EA2A3B" w:rsidRPr="00EA2A3B">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BA7" w:rsidRDefault="00DB2BA7">
      <w:pPr>
        <w:spacing w:line="240" w:lineRule="auto"/>
      </w:pPr>
      <w:r>
        <w:separator/>
      </w:r>
    </w:p>
  </w:footnote>
  <w:footnote w:type="continuationSeparator" w:id="0">
    <w:p w:rsidR="00DB2BA7" w:rsidRDefault="00DB2B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2A43EC">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2A43EC">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Pr="00370A1B" w:rsidRDefault="00370A1B" w:rsidP="00370A1B">
    <w:pPr>
      <w:pStyle w:val="afffffb"/>
    </w:pPr>
    <w:r>
      <w:fldChar w:fldCharType="begin"/>
    </w:r>
    <w:r>
      <w:instrText xml:space="preserve"> STYLEREF  标准文件_文件编号 \* MERGEFORMAT </w:instrText>
    </w:r>
    <w:r>
      <w:fldChar w:fldCharType="separate"/>
    </w:r>
    <w:r w:rsidR="00EA2A3B">
      <w:rPr>
        <w:noProof/>
      </w:rPr>
      <w:t>T/GXAS XXXX</w:t>
    </w:r>
    <w:r w:rsidR="00EA2A3B">
      <w:rPr>
        <w:noProof/>
      </w:rPr>
      <w:t>—</w:t>
    </w:r>
    <w:r w:rsidR="00EA2A3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rsidP="00370A1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A2A3B">
      <w:rPr>
        <w:noProof/>
      </w:rPr>
      <w:t>T/GXAS XXXX</w:t>
    </w:r>
    <w:r w:rsidR="00EA2A3B">
      <w:rPr>
        <w:noProof/>
      </w:rPr>
      <w:t>—</w:t>
    </w:r>
    <w:r w:rsidR="00EA2A3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1B" w:rsidRPr="00370A1B" w:rsidRDefault="00370A1B" w:rsidP="00370A1B">
    <w:pPr>
      <w:pStyle w:val="afffffb"/>
    </w:pPr>
    <w:r>
      <w:fldChar w:fldCharType="begin"/>
    </w:r>
    <w:r>
      <w:instrText xml:space="preserve"> STYLEREF  标准文件_文件编号 \* MERGEFORMAT </w:instrText>
    </w:r>
    <w:r>
      <w:fldChar w:fldCharType="separate"/>
    </w:r>
    <w:r w:rsidR="00EA2A3B">
      <w:rPr>
        <w:noProof/>
      </w:rPr>
      <w:t>T/GXAS XXXX</w:t>
    </w:r>
    <w:r w:rsidR="00EA2A3B">
      <w:rPr>
        <w:noProof/>
      </w:rPr>
      <w:t>—</w:t>
    </w:r>
    <w:r w:rsidR="00EA2A3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1B" w:rsidRDefault="00370A1B" w:rsidP="00370A1B">
    <w:pPr>
      <w:pStyle w:val="afffffa"/>
    </w:pPr>
    <w:r>
      <w:fldChar w:fldCharType="begin"/>
    </w:r>
    <w:r>
      <w:instrText xml:space="preserve"> STYLEREF  标准文件_文件编号  \* MERGEFORMAT </w:instrText>
    </w:r>
    <w:r>
      <w:fldChar w:fldCharType="separate"/>
    </w:r>
    <w:r w:rsidR="00EA2A3B">
      <w:rPr>
        <w:noProof/>
      </w:rPr>
      <w:t>T/GXAS XXXX</w:t>
    </w:r>
    <w:r w:rsidR="00EA2A3B">
      <w:rPr>
        <w:noProof/>
      </w:rPr>
      <w:t>—</w:t>
    </w:r>
    <w:r w:rsidR="00EA2A3B">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Pr="00370A1B" w:rsidRDefault="00370A1B" w:rsidP="00370A1B">
    <w:pPr>
      <w:pStyle w:val="afffffb"/>
    </w:pPr>
    <w:r>
      <w:fldChar w:fldCharType="begin"/>
    </w:r>
    <w:r>
      <w:instrText xml:space="preserve"> STYLEREF  标准文件_文件编号 \* MERGEFORMAT </w:instrText>
    </w:r>
    <w:r>
      <w:fldChar w:fldCharType="separate"/>
    </w:r>
    <w:r w:rsidR="00EA2A3B">
      <w:rPr>
        <w:noProof/>
      </w:rPr>
      <w:t>T/GXAS XXXX</w:t>
    </w:r>
    <w:r w:rsidR="00EA2A3B">
      <w:rPr>
        <w:noProof/>
      </w:rPr>
      <w:t>—</w:t>
    </w:r>
    <w:r w:rsidR="00EA2A3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EC" w:rsidRDefault="00DB2BA7" w:rsidP="00370A1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A2A3B">
      <w:rPr>
        <w:noProof/>
      </w:rPr>
      <w:t>T/GXAS XXXX</w:t>
    </w:r>
    <w:r w:rsidR="00EA2A3B">
      <w:rPr>
        <w:noProof/>
      </w:rPr>
      <w:t>—</w:t>
    </w:r>
    <w:r w:rsidR="00EA2A3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5D9"/>
    <w:rsid w:val="0000040A"/>
    <w:rsid w:val="00000A94"/>
    <w:rsid w:val="00001972"/>
    <w:rsid w:val="00001D9A"/>
    <w:rsid w:val="00007B3A"/>
    <w:rsid w:val="000107E0"/>
    <w:rsid w:val="00011FDE"/>
    <w:rsid w:val="00012FFD"/>
    <w:rsid w:val="00014162"/>
    <w:rsid w:val="00014340"/>
    <w:rsid w:val="000166CB"/>
    <w:rsid w:val="00016A9C"/>
    <w:rsid w:val="00022184"/>
    <w:rsid w:val="00022762"/>
    <w:rsid w:val="000238E0"/>
    <w:rsid w:val="000249DB"/>
    <w:rsid w:val="0002595E"/>
    <w:rsid w:val="000303C3"/>
    <w:rsid w:val="000331D3"/>
    <w:rsid w:val="000346A5"/>
    <w:rsid w:val="000359C3"/>
    <w:rsid w:val="00035A7D"/>
    <w:rsid w:val="000365ED"/>
    <w:rsid w:val="000423FC"/>
    <w:rsid w:val="0004249A"/>
    <w:rsid w:val="00043282"/>
    <w:rsid w:val="00044286"/>
    <w:rsid w:val="00047F28"/>
    <w:rsid w:val="000503AA"/>
    <w:rsid w:val="000506A1"/>
    <w:rsid w:val="000515DD"/>
    <w:rsid w:val="0005265A"/>
    <w:rsid w:val="000539DD"/>
    <w:rsid w:val="00053BD3"/>
    <w:rsid w:val="000556ED"/>
    <w:rsid w:val="00055FE2"/>
    <w:rsid w:val="0005616F"/>
    <w:rsid w:val="00057326"/>
    <w:rsid w:val="00060C2E"/>
    <w:rsid w:val="00061033"/>
    <w:rsid w:val="000619E9"/>
    <w:rsid w:val="000622D4"/>
    <w:rsid w:val="0006357D"/>
    <w:rsid w:val="00067F1E"/>
    <w:rsid w:val="000718D4"/>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B1B"/>
    <w:rsid w:val="000A7311"/>
    <w:rsid w:val="000A7AFC"/>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CB1"/>
    <w:rsid w:val="000D1795"/>
    <w:rsid w:val="000D329A"/>
    <w:rsid w:val="000D4B9C"/>
    <w:rsid w:val="000D4EB6"/>
    <w:rsid w:val="000D753B"/>
    <w:rsid w:val="000E4532"/>
    <w:rsid w:val="000E4C9E"/>
    <w:rsid w:val="000E6FD7"/>
    <w:rsid w:val="000E7144"/>
    <w:rsid w:val="000F06E1"/>
    <w:rsid w:val="000F0E3C"/>
    <w:rsid w:val="000F19D5"/>
    <w:rsid w:val="000F4050"/>
    <w:rsid w:val="000F4AEA"/>
    <w:rsid w:val="000F618B"/>
    <w:rsid w:val="000F65B2"/>
    <w:rsid w:val="000F67E9"/>
    <w:rsid w:val="00104926"/>
    <w:rsid w:val="001116B3"/>
    <w:rsid w:val="00113103"/>
    <w:rsid w:val="00113B1E"/>
    <w:rsid w:val="0011711C"/>
    <w:rsid w:val="00124E4F"/>
    <w:rsid w:val="001260B7"/>
    <w:rsid w:val="001265CB"/>
    <w:rsid w:val="001317CE"/>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318"/>
    <w:rsid w:val="00195746"/>
    <w:rsid w:val="00195C34"/>
    <w:rsid w:val="00196EF5"/>
    <w:rsid w:val="001A1A53"/>
    <w:rsid w:val="001A234A"/>
    <w:rsid w:val="001A4CF3"/>
    <w:rsid w:val="001A6696"/>
    <w:rsid w:val="001B06E8"/>
    <w:rsid w:val="001B1356"/>
    <w:rsid w:val="001B2365"/>
    <w:rsid w:val="001B71D0"/>
    <w:rsid w:val="001B71EE"/>
    <w:rsid w:val="001B7B78"/>
    <w:rsid w:val="001C04A8"/>
    <w:rsid w:val="001C2C03"/>
    <w:rsid w:val="001C42F7"/>
    <w:rsid w:val="001C49E5"/>
    <w:rsid w:val="001C5DD1"/>
    <w:rsid w:val="001C680C"/>
    <w:rsid w:val="001C7FEA"/>
    <w:rsid w:val="001D0499"/>
    <w:rsid w:val="001D0BBE"/>
    <w:rsid w:val="001D0ED4"/>
    <w:rsid w:val="001D212F"/>
    <w:rsid w:val="001D29D7"/>
    <w:rsid w:val="001D2DE7"/>
    <w:rsid w:val="001D411C"/>
    <w:rsid w:val="001E1B6A"/>
    <w:rsid w:val="001E2484"/>
    <w:rsid w:val="001E3CC4"/>
    <w:rsid w:val="001E4882"/>
    <w:rsid w:val="001E72E5"/>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76F"/>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846"/>
    <w:rsid w:val="00292D60"/>
    <w:rsid w:val="00293B30"/>
    <w:rsid w:val="00294D34"/>
    <w:rsid w:val="00294E3B"/>
    <w:rsid w:val="00296193"/>
    <w:rsid w:val="00296C66"/>
    <w:rsid w:val="00296EBE"/>
    <w:rsid w:val="002974E3"/>
    <w:rsid w:val="002A084B"/>
    <w:rsid w:val="002A1260"/>
    <w:rsid w:val="002A1589"/>
    <w:rsid w:val="002A1608"/>
    <w:rsid w:val="002A25DC"/>
    <w:rsid w:val="002A2799"/>
    <w:rsid w:val="002A2E31"/>
    <w:rsid w:val="002A3AAB"/>
    <w:rsid w:val="002A43EC"/>
    <w:rsid w:val="002A4CEA"/>
    <w:rsid w:val="002A5977"/>
    <w:rsid w:val="002A5A13"/>
    <w:rsid w:val="002A757F"/>
    <w:rsid w:val="002A7F44"/>
    <w:rsid w:val="002B0C40"/>
    <w:rsid w:val="002B1966"/>
    <w:rsid w:val="002B4508"/>
    <w:rsid w:val="002B5779"/>
    <w:rsid w:val="002B5DB9"/>
    <w:rsid w:val="002B7332"/>
    <w:rsid w:val="002B7F51"/>
    <w:rsid w:val="002C09E7"/>
    <w:rsid w:val="002C1E06"/>
    <w:rsid w:val="002C3182"/>
    <w:rsid w:val="002C3F07"/>
    <w:rsid w:val="002C5278"/>
    <w:rsid w:val="002C7AC8"/>
    <w:rsid w:val="002C7EBB"/>
    <w:rsid w:val="002D06C1"/>
    <w:rsid w:val="002D42B5"/>
    <w:rsid w:val="002D4F1A"/>
    <w:rsid w:val="002D5173"/>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C79"/>
    <w:rsid w:val="00313B85"/>
    <w:rsid w:val="00317988"/>
    <w:rsid w:val="003221B4"/>
    <w:rsid w:val="0032258D"/>
    <w:rsid w:val="00322E62"/>
    <w:rsid w:val="00324D13"/>
    <w:rsid w:val="00324EDD"/>
    <w:rsid w:val="00331F1E"/>
    <w:rsid w:val="003331E4"/>
    <w:rsid w:val="00336C64"/>
    <w:rsid w:val="00337162"/>
    <w:rsid w:val="0034194F"/>
    <w:rsid w:val="00344605"/>
    <w:rsid w:val="003474AA"/>
    <w:rsid w:val="00350D1D"/>
    <w:rsid w:val="003512B6"/>
    <w:rsid w:val="00352C83"/>
    <w:rsid w:val="00352F1A"/>
    <w:rsid w:val="0036107C"/>
    <w:rsid w:val="003615D2"/>
    <w:rsid w:val="0036429C"/>
    <w:rsid w:val="00364A53"/>
    <w:rsid w:val="003654CB"/>
    <w:rsid w:val="00365AA9"/>
    <w:rsid w:val="00365F86"/>
    <w:rsid w:val="00365F87"/>
    <w:rsid w:val="00366E89"/>
    <w:rsid w:val="003678A9"/>
    <w:rsid w:val="003705F4"/>
    <w:rsid w:val="00370A1B"/>
    <w:rsid w:val="00370D58"/>
    <w:rsid w:val="00371316"/>
    <w:rsid w:val="00371F6F"/>
    <w:rsid w:val="00376713"/>
    <w:rsid w:val="00381815"/>
    <w:rsid w:val="003819AF"/>
    <w:rsid w:val="003820E9"/>
    <w:rsid w:val="00382DE7"/>
    <w:rsid w:val="00384FFC"/>
    <w:rsid w:val="003872FC"/>
    <w:rsid w:val="0038764C"/>
    <w:rsid w:val="00387ADC"/>
    <w:rsid w:val="00390020"/>
    <w:rsid w:val="003903D6"/>
    <w:rsid w:val="00390EE6"/>
    <w:rsid w:val="0039118F"/>
    <w:rsid w:val="00392AD7"/>
    <w:rsid w:val="003938D9"/>
    <w:rsid w:val="00394376"/>
    <w:rsid w:val="003943FF"/>
    <w:rsid w:val="003974EB"/>
    <w:rsid w:val="00397CC5"/>
    <w:rsid w:val="003A0819"/>
    <w:rsid w:val="003A11D1"/>
    <w:rsid w:val="003A1582"/>
    <w:rsid w:val="003A3D9C"/>
    <w:rsid w:val="003A4077"/>
    <w:rsid w:val="003A4A4B"/>
    <w:rsid w:val="003A4AA7"/>
    <w:rsid w:val="003B09AD"/>
    <w:rsid w:val="003B1F18"/>
    <w:rsid w:val="003B5BF0"/>
    <w:rsid w:val="003B60BF"/>
    <w:rsid w:val="003B6BE3"/>
    <w:rsid w:val="003C010C"/>
    <w:rsid w:val="003C0A6C"/>
    <w:rsid w:val="003C14F8"/>
    <w:rsid w:val="003C3FEC"/>
    <w:rsid w:val="003C412B"/>
    <w:rsid w:val="003C5A43"/>
    <w:rsid w:val="003D0519"/>
    <w:rsid w:val="003D0FF6"/>
    <w:rsid w:val="003D262C"/>
    <w:rsid w:val="003D6D61"/>
    <w:rsid w:val="003E019F"/>
    <w:rsid w:val="003E091D"/>
    <w:rsid w:val="003E1C53"/>
    <w:rsid w:val="003E2A69"/>
    <w:rsid w:val="003E2D49"/>
    <w:rsid w:val="003E2FD4"/>
    <w:rsid w:val="003E4697"/>
    <w:rsid w:val="003E49F6"/>
    <w:rsid w:val="003E660F"/>
    <w:rsid w:val="003F0841"/>
    <w:rsid w:val="003F23D3"/>
    <w:rsid w:val="003F2E9B"/>
    <w:rsid w:val="003F3F08"/>
    <w:rsid w:val="003F49F1"/>
    <w:rsid w:val="003F6272"/>
    <w:rsid w:val="00400E72"/>
    <w:rsid w:val="00401400"/>
    <w:rsid w:val="00404869"/>
    <w:rsid w:val="00405884"/>
    <w:rsid w:val="00407D39"/>
    <w:rsid w:val="0041477A"/>
    <w:rsid w:val="004167A3"/>
    <w:rsid w:val="00420300"/>
    <w:rsid w:val="00432DAA"/>
    <w:rsid w:val="004330BA"/>
    <w:rsid w:val="00434305"/>
    <w:rsid w:val="00435DF7"/>
    <w:rsid w:val="0043741A"/>
    <w:rsid w:val="0044083F"/>
    <w:rsid w:val="00441AE7"/>
    <w:rsid w:val="004436FA"/>
    <w:rsid w:val="00445574"/>
    <w:rsid w:val="004467FB"/>
    <w:rsid w:val="00452D6B"/>
    <w:rsid w:val="004535DB"/>
    <w:rsid w:val="00454484"/>
    <w:rsid w:val="0045517B"/>
    <w:rsid w:val="00463B77"/>
    <w:rsid w:val="00463C7B"/>
    <w:rsid w:val="004644A6"/>
    <w:rsid w:val="004659BD"/>
    <w:rsid w:val="0046621E"/>
    <w:rsid w:val="0046783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B9C"/>
    <w:rsid w:val="004A4B57"/>
    <w:rsid w:val="004A63FA"/>
    <w:rsid w:val="004A6A3D"/>
    <w:rsid w:val="004B0272"/>
    <w:rsid w:val="004B2701"/>
    <w:rsid w:val="004B2E1B"/>
    <w:rsid w:val="004B3AA8"/>
    <w:rsid w:val="004B3E93"/>
    <w:rsid w:val="004C1FBC"/>
    <w:rsid w:val="004C25A2"/>
    <w:rsid w:val="004C2C7B"/>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932"/>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595"/>
    <w:rsid w:val="00520A6D"/>
    <w:rsid w:val="005220EC"/>
    <w:rsid w:val="00523F95"/>
    <w:rsid w:val="00524D65"/>
    <w:rsid w:val="00525B16"/>
    <w:rsid w:val="00533D04"/>
    <w:rsid w:val="005342C4"/>
    <w:rsid w:val="00534804"/>
    <w:rsid w:val="00534BDF"/>
    <w:rsid w:val="005350E8"/>
    <w:rsid w:val="005354EA"/>
    <w:rsid w:val="0053585F"/>
    <w:rsid w:val="00535EC4"/>
    <w:rsid w:val="00535ED9"/>
    <w:rsid w:val="0053692B"/>
    <w:rsid w:val="00537008"/>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3FD9"/>
    <w:rsid w:val="0058409C"/>
    <w:rsid w:val="00584262"/>
    <w:rsid w:val="00586630"/>
    <w:rsid w:val="00587ADD"/>
    <w:rsid w:val="005922E4"/>
    <w:rsid w:val="00593A49"/>
    <w:rsid w:val="00596160"/>
    <w:rsid w:val="005966E2"/>
    <w:rsid w:val="00596FFF"/>
    <w:rsid w:val="00597007"/>
    <w:rsid w:val="00597838"/>
    <w:rsid w:val="005A0966"/>
    <w:rsid w:val="005A11B7"/>
    <w:rsid w:val="005A1DCE"/>
    <w:rsid w:val="005A260B"/>
    <w:rsid w:val="005A4A1B"/>
    <w:rsid w:val="005A55A4"/>
    <w:rsid w:val="005A7830"/>
    <w:rsid w:val="005A7FCE"/>
    <w:rsid w:val="005B0F3F"/>
    <w:rsid w:val="005B191C"/>
    <w:rsid w:val="005B4903"/>
    <w:rsid w:val="005B4F0E"/>
    <w:rsid w:val="005B51CE"/>
    <w:rsid w:val="005B5885"/>
    <w:rsid w:val="005B5CD7"/>
    <w:rsid w:val="005B6CF6"/>
    <w:rsid w:val="005B7422"/>
    <w:rsid w:val="005C0230"/>
    <w:rsid w:val="005C29B8"/>
    <w:rsid w:val="005C5F21"/>
    <w:rsid w:val="005C6E20"/>
    <w:rsid w:val="005C7156"/>
    <w:rsid w:val="005D0C75"/>
    <w:rsid w:val="005D3152"/>
    <w:rsid w:val="005D4171"/>
    <w:rsid w:val="005D6A95"/>
    <w:rsid w:val="005D6B2C"/>
    <w:rsid w:val="005D6D9C"/>
    <w:rsid w:val="005E2335"/>
    <w:rsid w:val="005E34CA"/>
    <w:rsid w:val="005E3C18"/>
    <w:rsid w:val="005E4250"/>
    <w:rsid w:val="005E4868"/>
    <w:rsid w:val="005E5CE5"/>
    <w:rsid w:val="005E6812"/>
    <w:rsid w:val="005E7881"/>
    <w:rsid w:val="005E78E0"/>
    <w:rsid w:val="005F0D9C"/>
    <w:rsid w:val="005F284E"/>
    <w:rsid w:val="005F4C51"/>
    <w:rsid w:val="006015CE"/>
    <w:rsid w:val="00604784"/>
    <w:rsid w:val="00606137"/>
    <w:rsid w:val="00606419"/>
    <w:rsid w:val="00607D29"/>
    <w:rsid w:val="00612952"/>
    <w:rsid w:val="00614CC1"/>
    <w:rsid w:val="00615A9D"/>
    <w:rsid w:val="00617387"/>
    <w:rsid w:val="006205D6"/>
    <w:rsid w:val="00622151"/>
    <w:rsid w:val="006252D8"/>
    <w:rsid w:val="006259BC"/>
    <w:rsid w:val="0062636B"/>
    <w:rsid w:val="00632182"/>
    <w:rsid w:val="00632AE0"/>
    <w:rsid w:val="00633C17"/>
    <w:rsid w:val="00634D9E"/>
    <w:rsid w:val="00636E3E"/>
    <w:rsid w:val="006379F7"/>
    <w:rsid w:val="00637E4D"/>
    <w:rsid w:val="00640620"/>
    <w:rsid w:val="00641A1F"/>
    <w:rsid w:val="006436C3"/>
    <w:rsid w:val="00645904"/>
    <w:rsid w:val="00651ACB"/>
    <w:rsid w:val="00651C47"/>
    <w:rsid w:val="00652AB2"/>
    <w:rsid w:val="00653FED"/>
    <w:rsid w:val="00654EC0"/>
    <w:rsid w:val="006550E1"/>
    <w:rsid w:val="0065525B"/>
    <w:rsid w:val="00655D4F"/>
    <w:rsid w:val="00656D29"/>
    <w:rsid w:val="00657EB0"/>
    <w:rsid w:val="0066248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5EB9"/>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BD3"/>
    <w:rsid w:val="006D3E96"/>
    <w:rsid w:val="006D4515"/>
    <w:rsid w:val="006D4BB1"/>
    <w:rsid w:val="006D6593"/>
    <w:rsid w:val="006F03A8"/>
    <w:rsid w:val="006F0A82"/>
    <w:rsid w:val="006F2ACA"/>
    <w:rsid w:val="006F2ADC"/>
    <w:rsid w:val="006F2BFE"/>
    <w:rsid w:val="006F31E9"/>
    <w:rsid w:val="006F6284"/>
    <w:rsid w:val="007002C5"/>
    <w:rsid w:val="0070355A"/>
    <w:rsid w:val="00704387"/>
    <w:rsid w:val="00707669"/>
    <w:rsid w:val="00711CBA"/>
    <w:rsid w:val="00711FB5"/>
    <w:rsid w:val="00712A01"/>
    <w:rsid w:val="00713B65"/>
    <w:rsid w:val="00714F58"/>
    <w:rsid w:val="007217A9"/>
    <w:rsid w:val="00722FBF"/>
    <w:rsid w:val="00722FC2"/>
    <w:rsid w:val="00724E1B"/>
    <w:rsid w:val="00725949"/>
    <w:rsid w:val="00727FA2"/>
    <w:rsid w:val="007322D9"/>
    <w:rsid w:val="00732BC0"/>
    <w:rsid w:val="00736B16"/>
    <w:rsid w:val="0073720F"/>
    <w:rsid w:val="00737796"/>
    <w:rsid w:val="0074165C"/>
    <w:rsid w:val="00742B3D"/>
    <w:rsid w:val="00742C35"/>
    <w:rsid w:val="007432CA"/>
    <w:rsid w:val="007439EB"/>
    <w:rsid w:val="00743CB4"/>
    <w:rsid w:val="00743F0A"/>
    <w:rsid w:val="007444E8"/>
    <w:rsid w:val="00744C39"/>
    <w:rsid w:val="0074548E"/>
    <w:rsid w:val="00745773"/>
    <w:rsid w:val="00746800"/>
    <w:rsid w:val="007501A8"/>
    <w:rsid w:val="00750D61"/>
    <w:rsid w:val="00750EE1"/>
    <w:rsid w:val="00752B4D"/>
    <w:rsid w:val="00754900"/>
    <w:rsid w:val="00755402"/>
    <w:rsid w:val="00756B26"/>
    <w:rsid w:val="00756EDF"/>
    <w:rsid w:val="007600E3"/>
    <w:rsid w:val="007650F3"/>
    <w:rsid w:val="00765C43"/>
    <w:rsid w:val="00765EFB"/>
    <w:rsid w:val="007671CA"/>
    <w:rsid w:val="00767C61"/>
    <w:rsid w:val="0077008A"/>
    <w:rsid w:val="00773C1F"/>
    <w:rsid w:val="00774DA4"/>
    <w:rsid w:val="00776599"/>
    <w:rsid w:val="0078114B"/>
    <w:rsid w:val="00781DD2"/>
    <w:rsid w:val="00783ECF"/>
    <w:rsid w:val="0078413A"/>
    <w:rsid w:val="00785005"/>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EC9"/>
    <w:rsid w:val="007C2D89"/>
    <w:rsid w:val="007C4593"/>
    <w:rsid w:val="007C5309"/>
    <w:rsid w:val="007C6069"/>
    <w:rsid w:val="007D06C4"/>
    <w:rsid w:val="007D1352"/>
    <w:rsid w:val="007D2508"/>
    <w:rsid w:val="007D346A"/>
    <w:rsid w:val="007D6518"/>
    <w:rsid w:val="007D76BD"/>
    <w:rsid w:val="007E0BF1"/>
    <w:rsid w:val="007F0ED8"/>
    <w:rsid w:val="007F0F63"/>
    <w:rsid w:val="007F27D4"/>
    <w:rsid w:val="007F75CE"/>
    <w:rsid w:val="0080019E"/>
    <w:rsid w:val="008013A4"/>
    <w:rsid w:val="00802342"/>
    <w:rsid w:val="008027CE"/>
    <w:rsid w:val="00802F42"/>
    <w:rsid w:val="00804383"/>
    <w:rsid w:val="00804BB7"/>
    <w:rsid w:val="00804D41"/>
    <w:rsid w:val="00810257"/>
    <w:rsid w:val="008104F5"/>
    <w:rsid w:val="00811072"/>
    <w:rsid w:val="00811369"/>
    <w:rsid w:val="00815419"/>
    <w:rsid w:val="008163C8"/>
    <w:rsid w:val="008164A1"/>
    <w:rsid w:val="00816586"/>
    <w:rsid w:val="0081725A"/>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969"/>
    <w:rsid w:val="0085173A"/>
    <w:rsid w:val="00852CA2"/>
    <w:rsid w:val="008603CE"/>
    <w:rsid w:val="008620FC"/>
    <w:rsid w:val="008627A5"/>
    <w:rsid w:val="00863E05"/>
    <w:rsid w:val="00865ACA"/>
    <w:rsid w:val="00865D28"/>
    <w:rsid w:val="00865F85"/>
    <w:rsid w:val="00867C10"/>
    <w:rsid w:val="00870439"/>
    <w:rsid w:val="00870DA1"/>
    <w:rsid w:val="00883CF0"/>
    <w:rsid w:val="00883F93"/>
    <w:rsid w:val="00884DB3"/>
    <w:rsid w:val="00885A9D"/>
    <w:rsid w:val="008864F6"/>
    <w:rsid w:val="0089049D"/>
    <w:rsid w:val="00890AFD"/>
    <w:rsid w:val="008928C9"/>
    <w:rsid w:val="008930CB"/>
    <w:rsid w:val="008938DC"/>
    <w:rsid w:val="00893FD1"/>
    <w:rsid w:val="00894836"/>
    <w:rsid w:val="00895172"/>
    <w:rsid w:val="00895680"/>
    <w:rsid w:val="00896DFF"/>
    <w:rsid w:val="0089762C"/>
    <w:rsid w:val="008A173B"/>
    <w:rsid w:val="008A1893"/>
    <w:rsid w:val="008A2013"/>
    <w:rsid w:val="008A3A3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C40"/>
    <w:rsid w:val="008D0CE8"/>
    <w:rsid w:val="008D2D1D"/>
    <w:rsid w:val="008D3E31"/>
    <w:rsid w:val="008D453D"/>
    <w:rsid w:val="008D53AD"/>
    <w:rsid w:val="008D562B"/>
    <w:rsid w:val="008D5733"/>
    <w:rsid w:val="008D622B"/>
    <w:rsid w:val="008D666C"/>
    <w:rsid w:val="008D7AE8"/>
    <w:rsid w:val="008D7B54"/>
    <w:rsid w:val="008E0C9D"/>
    <w:rsid w:val="008E0FCF"/>
    <w:rsid w:val="008E1648"/>
    <w:rsid w:val="008E1B3E"/>
    <w:rsid w:val="008E2319"/>
    <w:rsid w:val="008E4BB6"/>
    <w:rsid w:val="008E5518"/>
    <w:rsid w:val="008E6A84"/>
    <w:rsid w:val="008F0CDC"/>
    <w:rsid w:val="008F17A3"/>
    <w:rsid w:val="008F1ED3"/>
    <w:rsid w:val="008F4C29"/>
    <w:rsid w:val="008F4E8F"/>
    <w:rsid w:val="008F571B"/>
    <w:rsid w:val="008F70BD"/>
    <w:rsid w:val="008F788F"/>
    <w:rsid w:val="008F7EA2"/>
    <w:rsid w:val="00902722"/>
    <w:rsid w:val="009027BC"/>
    <w:rsid w:val="009062E6"/>
    <w:rsid w:val="00911BE5"/>
    <w:rsid w:val="00913460"/>
    <w:rsid w:val="00913CA9"/>
    <w:rsid w:val="009145AE"/>
    <w:rsid w:val="009146CE"/>
    <w:rsid w:val="00914CA7"/>
    <w:rsid w:val="00915C3E"/>
    <w:rsid w:val="009161A8"/>
    <w:rsid w:val="009202CF"/>
    <w:rsid w:val="009245AE"/>
    <w:rsid w:val="009245F5"/>
    <w:rsid w:val="009249EC"/>
    <w:rsid w:val="009273B3"/>
    <w:rsid w:val="00927AFE"/>
    <w:rsid w:val="009305B5"/>
    <w:rsid w:val="009378DD"/>
    <w:rsid w:val="009429D5"/>
    <w:rsid w:val="00942BF1"/>
    <w:rsid w:val="00945180"/>
    <w:rsid w:val="00945428"/>
    <w:rsid w:val="0094607B"/>
    <w:rsid w:val="00953604"/>
    <w:rsid w:val="0095496B"/>
    <w:rsid w:val="00960F1E"/>
    <w:rsid w:val="009610DC"/>
    <w:rsid w:val="00961490"/>
    <w:rsid w:val="0096381A"/>
    <w:rsid w:val="00964FA6"/>
    <w:rsid w:val="00965E04"/>
    <w:rsid w:val="009674AD"/>
    <w:rsid w:val="00970CDC"/>
    <w:rsid w:val="00975727"/>
    <w:rsid w:val="00977010"/>
    <w:rsid w:val="00977D02"/>
    <w:rsid w:val="00977FF9"/>
    <w:rsid w:val="009809BB"/>
    <w:rsid w:val="0098364B"/>
    <w:rsid w:val="009908A3"/>
    <w:rsid w:val="009911AF"/>
    <w:rsid w:val="00991875"/>
    <w:rsid w:val="00991F92"/>
    <w:rsid w:val="0099223D"/>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C33"/>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F91"/>
    <w:rsid w:val="009E4A58"/>
    <w:rsid w:val="009E5A2D"/>
    <w:rsid w:val="009E5AB2"/>
    <w:rsid w:val="009E6219"/>
    <w:rsid w:val="009F001F"/>
    <w:rsid w:val="009F03B3"/>
    <w:rsid w:val="009F7DCD"/>
    <w:rsid w:val="00A0096C"/>
    <w:rsid w:val="00A01757"/>
    <w:rsid w:val="00A028C0"/>
    <w:rsid w:val="00A02BAE"/>
    <w:rsid w:val="00A06A6B"/>
    <w:rsid w:val="00A07E47"/>
    <w:rsid w:val="00A123C5"/>
    <w:rsid w:val="00A129D0"/>
    <w:rsid w:val="00A12C33"/>
    <w:rsid w:val="00A138BA"/>
    <w:rsid w:val="00A14C8E"/>
    <w:rsid w:val="00A153D9"/>
    <w:rsid w:val="00A15F09"/>
    <w:rsid w:val="00A169B6"/>
    <w:rsid w:val="00A178D8"/>
    <w:rsid w:val="00A2271D"/>
    <w:rsid w:val="00A237D5"/>
    <w:rsid w:val="00A30EFC"/>
    <w:rsid w:val="00A31984"/>
    <w:rsid w:val="00A32D73"/>
    <w:rsid w:val="00A3367B"/>
    <w:rsid w:val="00A33C67"/>
    <w:rsid w:val="00A3597D"/>
    <w:rsid w:val="00A360FE"/>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5EB"/>
    <w:rsid w:val="00A648CD"/>
    <w:rsid w:val="00A6537A"/>
    <w:rsid w:val="00A67866"/>
    <w:rsid w:val="00A70518"/>
    <w:rsid w:val="00A70B07"/>
    <w:rsid w:val="00A723F8"/>
    <w:rsid w:val="00A77CCB"/>
    <w:rsid w:val="00A8280A"/>
    <w:rsid w:val="00A83D8D"/>
    <w:rsid w:val="00A8446B"/>
    <w:rsid w:val="00A8473F"/>
    <w:rsid w:val="00A862D6"/>
    <w:rsid w:val="00A8715E"/>
    <w:rsid w:val="00A9269F"/>
    <w:rsid w:val="00A9295B"/>
    <w:rsid w:val="00A93B09"/>
    <w:rsid w:val="00A952D7"/>
    <w:rsid w:val="00A963F7"/>
    <w:rsid w:val="00A96AD8"/>
    <w:rsid w:val="00AA052C"/>
    <w:rsid w:val="00AA1E45"/>
    <w:rsid w:val="00AA317E"/>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55D2"/>
    <w:rsid w:val="00B07242"/>
    <w:rsid w:val="00B10534"/>
    <w:rsid w:val="00B10728"/>
    <w:rsid w:val="00B113DB"/>
    <w:rsid w:val="00B11D8A"/>
    <w:rsid w:val="00B12981"/>
    <w:rsid w:val="00B14368"/>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1CD"/>
    <w:rsid w:val="00B54ABC"/>
    <w:rsid w:val="00B56FBE"/>
    <w:rsid w:val="00B60ACF"/>
    <w:rsid w:val="00B62B58"/>
    <w:rsid w:val="00B65149"/>
    <w:rsid w:val="00B66567"/>
    <w:rsid w:val="00B66F52"/>
    <w:rsid w:val="00B66FE5"/>
    <w:rsid w:val="00B7147E"/>
    <w:rsid w:val="00B72880"/>
    <w:rsid w:val="00B74674"/>
    <w:rsid w:val="00B746DD"/>
    <w:rsid w:val="00B758BF"/>
    <w:rsid w:val="00B77EC8"/>
    <w:rsid w:val="00B827A6"/>
    <w:rsid w:val="00B831CE"/>
    <w:rsid w:val="00B86677"/>
    <w:rsid w:val="00B87131"/>
    <w:rsid w:val="00B939B1"/>
    <w:rsid w:val="00B96D40"/>
    <w:rsid w:val="00B97386"/>
    <w:rsid w:val="00B979D6"/>
    <w:rsid w:val="00BA263B"/>
    <w:rsid w:val="00BA2852"/>
    <w:rsid w:val="00BA42B2"/>
    <w:rsid w:val="00BA58D4"/>
    <w:rsid w:val="00BA5B9E"/>
    <w:rsid w:val="00BA7C9A"/>
    <w:rsid w:val="00BB5F8F"/>
    <w:rsid w:val="00BB657A"/>
    <w:rsid w:val="00BC1A4E"/>
    <w:rsid w:val="00BC5DC7"/>
    <w:rsid w:val="00BC6B8B"/>
    <w:rsid w:val="00BC73D8"/>
    <w:rsid w:val="00BD52D7"/>
    <w:rsid w:val="00BD5AD2"/>
    <w:rsid w:val="00BE22F3"/>
    <w:rsid w:val="00BE3B0A"/>
    <w:rsid w:val="00BE5B52"/>
    <w:rsid w:val="00BE7B8D"/>
    <w:rsid w:val="00BF0993"/>
    <w:rsid w:val="00BF10A9"/>
    <w:rsid w:val="00BF1703"/>
    <w:rsid w:val="00BF231C"/>
    <w:rsid w:val="00BF51E5"/>
    <w:rsid w:val="00BF74A6"/>
    <w:rsid w:val="00C013AD"/>
    <w:rsid w:val="00C04904"/>
    <w:rsid w:val="00C056B3"/>
    <w:rsid w:val="00C10198"/>
    <w:rsid w:val="00C103E5"/>
    <w:rsid w:val="00C13319"/>
    <w:rsid w:val="00C13EE9"/>
    <w:rsid w:val="00C21540"/>
    <w:rsid w:val="00C21906"/>
    <w:rsid w:val="00C21B4C"/>
    <w:rsid w:val="00C21BFA"/>
    <w:rsid w:val="00C24C8D"/>
    <w:rsid w:val="00C25FE2"/>
    <w:rsid w:val="00C26B53"/>
    <w:rsid w:val="00C279B2"/>
    <w:rsid w:val="00C33485"/>
    <w:rsid w:val="00C337AA"/>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FF6"/>
    <w:rsid w:val="00C927D3"/>
    <w:rsid w:val="00C92D03"/>
    <w:rsid w:val="00C9319C"/>
    <w:rsid w:val="00C9435D"/>
    <w:rsid w:val="00C94DF2"/>
    <w:rsid w:val="00C955B5"/>
    <w:rsid w:val="00C96741"/>
    <w:rsid w:val="00CA0E4C"/>
    <w:rsid w:val="00CA2D1B"/>
    <w:rsid w:val="00CA375D"/>
    <w:rsid w:val="00CA582E"/>
    <w:rsid w:val="00CA662A"/>
    <w:rsid w:val="00CA7AFD"/>
    <w:rsid w:val="00CA7C3C"/>
    <w:rsid w:val="00CB0189"/>
    <w:rsid w:val="00CB0BA2"/>
    <w:rsid w:val="00CB1A42"/>
    <w:rsid w:val="00CB1B0C"/>
    <w:rsid w:val="00CB2C0B"/>
    <w:rsid w:val="00CB517D"/>
    <w:rsid w:val="00CB5360"/>
    <w:rsid w:val="00CC038D"/>
    <w:rsid w:val="00CC08DB"/>
    <w:rsid w:val="00CC39FF"/>
    <w:rsid w:val="00CC3C2F"/>
    <w:rsid w:val="00CC3E06"/>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4D7"/>
    <w:rsid w:val="00CF7BCA"/>
    <w:rsid w:val="00D008FD"/>
    <w:rsid w:val="00D0321C"/>
    <w:rsid w:val="00D035EC"/>
    <w:rsid w:val="00D06AB1"/>
    <w:rsid w:val="00D06FC1"/>
    <w:rsid w:val="00D072ED"/>
    <w:rsid w:val="00D07A16"/>
    <w:rsid w:val="00D1067E"/>
    <w:rsid w:val="00D10F50"/>
    <w:rsid w:val="00D11272"/>
    <w:rsid w:val="00D126F5"/>
    <w:rsid w:val="00D1489E"/>
    <w:rsid w:val="00D14D31"/>
    <w:rsid w:val="00D20737"/>
    <w:rsid w:val="00D21E81"/>
    <w:rsid w:val="00D223DE"/>
    <w:rsid w:val="00D25E37"/>
    <w:rsid w:val="00D25FDD"/>
    <w:rsid w:val="00D2661A"/>
    <w:rsid w:val="00D27582"/>
    <w:rsid w:val="00D27EC4"/>
    <w:rsid w:val="00D32719"/>
    <w:rsid w:val="00D33333"/>
    <w:rsid w:val="00D352A2"/>
    <w:rsid w:val="00D4162B"/>
    <w:rsid w:val="00D44197"/>
    <w:rsid w:val="00D4514F"/>
    <w:rsid w:val="00D451E2"/>
    <w:rsid w:val="00D45E89"/>
    <w:rsid w:val="00D45E8D"/>
    <w:rsid w:val="00D466AE"/>
    <w:rsid w:val="00D4718C"/>
    <w:rsid w:val="00D4734F"/>
    <w:rsid w:val="00D5195B"/>
    <w:rsid w:val="00D51BF3"/>
    <w:rsid w:val="00D66846"/>
    <w:rsid w:val="00D675FB"/>
    <w:rsid w:val="00D71D9F"/>
    <w:rsid w:val="00D71F25"/>
    <w:rsid w:val="00D72A9C"/>
    <w:rsid w:val="00D77031"/>
    <w:rsid w:val="00D84941"/>
    <w:rsid w:val="00D84FA1"/>
    <w:rsid w:val="00D851F0"/>
    <w:rsid w:val="00D8573A"/>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886"/>
    <w:rsid w:val="00DA64F8"/>
    <w:rsid w:val="00DA6C15"/>
    <w:rsid w:val="00DB0258"/>
    <w:rsid w:val="00DB2BA7"/>
    <w:rsid w:val="00DB3659"/>
    <w:rsid w:val="00DB38EE"/>
    <w:rsid w:val="00DB498B"/>
    <w:rsid w:val="00DB66CA"/>
    <w:rsid w:val="00DB6BCA"/>
    <w:rsid w:val="00DB6F54"/>
    <w:rsid w:val="00DB73F7"/>
    <w:rsid w:val="00DC022A"/>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53E"/>
    <w:rsid w:val="00E02DFB"/>
    <w:rsid w:val="00E030F9"/>
    <w:rsid w:val="00E0311A"/>
    <w:rsid w:val="00E03138"/>
    <w:rsid w:val="00E06404"/>
    <w:rsid w:val="00E067A1"/>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31"/>
    <w:rsid w:val="00E70F92"/>
    <w:rsid w:val="00E74313"/>
    <w:rsid w:val="00E744F1"/>
    <w:rsid w:val="00E74C54"/>
    <w:rsid w:val="00E75F13"/>
    <w:rsid w:val="00E77A03"/>
    <w:rsid w:val="00E822E8"/>
    <w:rsid w:val="00E82554"/>
    <w:rsid w:val="00E82606"/>
    <w:rsid w:val="00E831C1"/>
    <w:rsid w:val="00E846C8"/>
    <w:rsid w:val="00E84957"/>
    <w:rsid w:val="00E84A55"/>
    <w:rsid w:val="00E85BFF"/>
    <w:rsid w:val="00E90391"/>
    <w:rsid w:val="00E906C2"/>
    <w:rsid w:val="00E92D29"/>
    <w:rsid w:val="00E9311F"/>
    <w:rsid w:val="00E934D1"/>
    <w:rsid w:val="00E94AF0"/>
    <w:rsid w:val="00E95D13"/>
    <w:rsid w:val="00E95DD3"/>
    <w:rsid w:val="00E969D5"/>
    <w:rsid w:val="00EA2A3B"/>
    <w:rsid w:val="00EA58D1"/>
    <w:rsid w:val="00EA61BC"/>
    <w:rsid w:val="00EA681A"/>
    <w:rsid w:val="00EA735B"/>
    <w:rsid w:val="00EB1E69"/>
    <w:rsid w:val="00EB2086"/>
    <w:rsid w:val="00EB31ED"/>
    <w:rsid w:val="00EB5EDF"/>
    <w:rsid w:val="00EB60FE"/>
    <w:rsid w:val="00EB74DB"/>
    <w:rsid w:val="00EC5359"/>
    <w:rsid w:val="00EC562A"/>
    <w:rsid w:val="00EC64FD"/>
    <w:rsid w:val="00ED067A"/>
    <w:rsid w:val="00ED2B50"/>
    <w:rsid w:val="00EE0350"/>
    <w:rsid w:val="00EE0719"/>
    <w:rsid w:val="00EE0E80"/>
    <w:rsid w:val="00EE613F"/>
    <w:rsid w:val="00EE7295"/>
    <w:rsid w:val="00EE7869"/>
    <w:rsid w:val="00EF054A"/>
    <w:rsid w:val="00EF3235"/>
    <w:rsid w:val="00EF7E72"/>
    <w:rsid w:val="00F05FF7"/>
    <w:rsid w:val="00F06D37"/>
    <w:rsid w:val="00F07B9D"/>
    <w:rsid w:val="00F111EB"/>
    <w:rsid w:val="00F11586"/>
    <w:rsid w:val="00F1183B"/>
    <w:rsid w:val="00F11C9F"/>
    <w:rsid w:val="00F12263"/>
    <w:rsid w:val="00F13CAA"/>
    <w:rsid w:val="00F1409D"/>
    <w:rsid w:val="00F14214"/>
    <w:rsid w:val="00F156C6"/>
    <w:rsid w:val="00F157A9"/>
    <w:rsid w:val="00F16F00"/>
    <w:rsid w:val="00F22A59"/>
    <w:rsid w:val="00F25BB6"/>
    <w:rsid w:val="00F26B7E"/>
    <w:rsid w:val="00F27A3B"/>
    <w:rsid w:val="00F325D9"/>
    <w:rsid w:val="00F32780"/>
    <w:rsid w:val="00F33817"/>
    <w:rsid w:val="00F420D5"/>
    <w:rsid w:val="00F451EA"/>
    <w:rsid w:val="00F45447"/>
    <w:rsid w:val="00F456C6"/>
    <w:rsid w:val="00F4577B"/>
    <w:rsid w:val="00F46496"/>
    <w:rsid w:val="00F474D0"/>
    <w:rsid w:val="00F50179"/>
    <w:rsid w:val="00F515EE"/>
    <w:rsid w:val="00F54EDD"/>
    <w:rsid w:val="00F56511"/>
    <w:rsid w:val="00F6194E"/>
    <w:rsid w:val="00F623AC"/>
    <w:rsid w:val="00F6412A"/>
    <w:rsid w:val="00F65893"/>
    <w:rsid w:val="00F66A4A"/>
    <w:rsid w:val="00F71E22"/>
    <w:rsid w:val="00F72142"/>
    <w:rsid w:val="00F72AE7"/>
    <w:rsid w:val="00F833BA"/>
    <w:rsid w:val="00F84FD0"/>
    <w:rsid w:val="00F859A8"/>
    <w:rsid w:val="00F86D87"/>
    <w:rsid w:val="00F87BA1"/>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4E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527"/>
    <w:rsid w:val="00FF3E7D"/>
    <w:rsid w:val="00FF5B99"/>
    <w:rsid w:val="00FF730C"/>
    <w:rsid w:val="00FF73F4"/>
    <w:rsid w:val="00FF7CE4"/>
    <w:rsid w:val="00FF7E39"/>
    <w:rsid w:val="024E05B3"/>
    <w:rsid w:val="03231B33"/>
    <w:rsid w:val="059C5BCD"/>
    <w:rsid w:val="067F52D3"/>
    <w:rsid w:val="072412FC"/>
    <w:rsid w:val="073F2B88"/>
    <w:rsid w:val="076B0225"/>
    <w:rsid w:val="082206AA"/>
    <w:rsid w:val="088F318D"/>
    <w:rsid w:val="09C47036"/>
    <w:rsid w:val="0B8D31F0"/>
    <w:rsid w:val="0C02298B"/>
    <w:rsid w:val="0C497634"/>
    <w:rsid w:val="0D35493D"/>
    <w:rsid w:val="0F76313A"/>
    <w:rsid w:val="0FB22F76"/>
    <w:rsid w:val="11B56F8C"/>
    <w:rsid w:val="133B39FD"/>
    <w:rsid w:val="162F6343"/>
    <w:rsid w:val="17852965"/>
    <w:rsid w:val="18620F11"/>
    <w:rsid w:val="18BA47B6"/>
    <w:rsid w:val="19031D93"/>
    <w:rsid w:val="197C38F4"/>
    <w:rsid w:val="1A5A02B8"/>
    <w:rsid w:val="1BAD4AB7"/>
    <w:rsid w:val="1D607082"/>
    <w:rsid w:val="1D7430CF"/>
    <w:rsid w:val="20955734"/>
    <w:rsid w:val="2367405B"/>
    <w:rsid w:val="23C0782E"/>
    <w:rsid w:val="242F3DD2"/>
    <w:rsid w:val="24313071"/>
    <w:rsid w:val="24C20D7B"/>
    <w:rsid w:val="278136C9"/>
    <w:rsid w:val="29627662"/>
    <w:rsid w:val="2A7F0C22"/>
    <w:rsid w:val="2AB23F50"/>
    <w:rsid w:val="2B397FA9"/>
    <w:rsid w:val="2C382A46"/>
    <w:rsid w:val="2D791B5E"/>
    <w:rsid w:val="2DD14144"/>
    <w:rsid w:val="2FD23E16"/>
    <w:rsid w:val="30E81D7B"/>
    <w:rsid w:val="337E1035"/>
    <w:rsid w:val="34E71FB5"/>
    <w:rsid w:val="357F445C"/>
    <w:rsid w:val="39F81BDB"/>
    <w:rsid w:val="3B351FFD"/>
    <w:rsid w:val="3DBC7BAE"/>
    <w:rsid w:val="3F421205"/>
    <w:rsid w:val="3F95685C"/>
    <w:rsid w:val="453F0F59"/>
    <w:rsid w:val="476174A8"/>
    <w:rsid w:val="4869459C"/>
    <w:rsid w:val="488A5754"/>
    <w:rsid w:val="4A0425CE"/>
    <w:rsid w:val="4AC91008"/>
    <w:rsid w:val="4B290201"/>
    <w:rsid w:val="4CF62041"/>
    <w:rsid w:val="4DA1374B"/>
    <w:rsid w:val="4DA223BC"/>
    <w:rsid w:val="4E4645A1"/>
    <w:rsid w:val="4F3A5808"/>
    <w:rsid w:val="528148B8"/>
    <w:rsid w:val="52CE2BDF"/>
    <w:rsid w:val="533E1991"/>
    <w:rsid w:val="54837EFF"/>
    <w:rsid w:val="55484FC6"/>
    <w:rsid w:val="587246A0"/>
    <w:rsid w:val="59981AA8"/>
    <w:rsid w:val="5B0C2BA4"/>
    <w:rsid w:val="5B2D6220"/>
    <w:rsid w:val="5B860DDB"/>
    <w:rsid w:val="5BC008DF"/>
    <w:rsid w:val="5BEA32E9"/>
    <w:rsid w:val="5C141895"/>
    <w:rsid w:val="5C3D06E5"/>
    <w:rsid w:val="5EB24B3F"/>
    <w:rsid w:val="5F2D2463"/>
    <w:rsid w:val="65396FE5"/>
    <w:rsid w:val="65F55B8D"/>
    <w:rsid w:val="66125C97"/>
    <w:rsid w:val="6B086362"/>
    <w:rsid w:val="6C143DC2"/>
    <w:rsid w:val="6C4F29BC"/>
    <w:rsid w:val="6C9003EA"/>
    <w:rsid w:val="6D325A4C"/>
    <w:rsid w:val="6E8A0A4E"/>
    <w:rsid w:val="6F801689"/>
    <w:rsid w:val="702B6AB3"/>
    <w:rsid w:val="707D2E93"/>
    <w:rsid w:val="72C625B2"/>
    <w:rsid w:val="73677853"/>
    <w:rsid w:val="73DF08A5"/>
    <w:rsid w:val="76410A9B"/>
    <w:rsid w:val="777051E5"/>
    <w:rsid w:val="77D57B58"/>
    <w:rsid w:val="79D6774C"/>
    <w:rsid w:val="7C283604"/>
    <w:rsid w:val="7DA81FA1"/>
    <w:rsid w:val="7DD64532"/>
    <w:rsid w:val="7E7D13CA"/>
    <w:rsid w:val="7E950CF4"/>
    <w:rsid w:val="7F3D2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AEDA736"/>
  <w15:docId w15:val="{7BD23A4F-7881-462C-87FE-3D3E5FC8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3E562534E9488DB9F15C3E72A55CA2"/>
        <w:category>
          <w:name w:val="常规"/>
          <w:gallery w:val="placeholder"/>
        </w:category>
        <w:types>
          <w:type w:val="bbPlcHdr"/>
        </w:types>
        <w:behaviors>
          <w:behavior w:val="content"/>
        </w:behaviors>
        <w:guid w:val="{05FF8739-E489-4055-9730-DE0ABAED6D9C}"/>
      </w:docPartPr>
      <w:docPartBody>
        <w:p w:rsidR="00944AA8" w:rsidRDefault="009D15AA">
          <w:pPr>
            <w:pStyle w:val="743E562534E9488DB9F15C3E72A55CA2"/>
          </w:pPr>
          <w:r>
            <w:rPr>
              <w:rStyle w:val="a3"/>
              <w:rFonts w:hint="eastAsia"/>
            </w:rPr>
            <w:t>单击或点击此处输入文字。</w:t>
          </w:r>
        </w:p>
      </w:docPartBody>
    </w:docPart>
    <w:docPart>
      <w:docPartPr>
        <w:name w:val="D416154DFD284B399EE781C2AA58B375"/>
        <w:category>
          <w:name w:val="常规"/>
          <w:gallery w:val="placeholder"/>
        </w:category>
        <w:types>
          <w:type w:val="bbPlcHdr"/>
        </w:types>
        <w:behaviors>
          <w:behavior w:val="content"/>
        </w:behaviors>
        <w:guid w:val="{7F013E0F-8938-46B8-9D19-BA25E39604A8}"/>
      </w:docPartPr>
      <w:docPartBody>
        <w:p w:rsidR="00944AA8" w:rsidRDefault="009D15AA">
          <w:pPr>
            <w:pStyle w:val="D416154DFD284B399EE781C2AA58B375"/>
          </w:pPr>
          <w:r>
            <w:rPr>
              <w:rStyle w:val="a3"/>
              <w:rFonts w:hint="eastAsia"/>
            </w:rPr>
            <w:t>选择一项。</w:t>
          </w:r>
        </w:p>
      </w:docPartBody>
    </w:docPart>
    <w:docPart>
      <w:docPartPr>
        <w:name w:val="89141BBB75444924825193DFD089E326"/>
        <w:category>
          <w:name w:val="常规"/>
          <w:gallery w:val="placeholder"/>
        </w:category>
        <w:types>
          <w:type w:val="bbPlcHdr"/>
        </w:types>
        <w:behaviors>
          <w:behavior w:val="content"/>
        </w:behaviors>
        <w:guid w:val="{8893535A-4E93-43B5-BF0F-A9CAB5F8FE81}"/>
      </w:docPartPr>
      <w:docPartBody>
        <w:p w:rsidR="00944AA8" w:rsidRDefault="009D15AA">
          <w:pPr>
            <w:pStyle w:val="89141BBB75444924825193DFD089E32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C5"/>
    <w:rsid w:val="000105C5"/>
    <w:rsid w:val="00112660"/>
    <w:rsid w:val="0016485B"/>
    <w:rsid w:val="003D0B67"/>
    <w:rsid w:val="003F0C03"/>
    <w:rsid w:val="004346C8"/>
    <w:rsid w:val="00497416"/>
    <w:rsid w:val="00652396"/>
    <w:rsid w:val="006920D4"/>
    <w:rsid w:val="00737D05"/>
    <w:rsid w:val="008C26AC"/>
    <w:rsid w:val="008F3209"/>
    <w:rsid w:val="00944AA8"/>
    <w:rsid w:val="009D15AA"/>
    <w:rsid w:val="00B31CFB"/>
    <w:rsid w:val="00DA5886"/>
    <w:rsid w:val="00E52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43E562534E9488DB9F15C3E72A55CA2">
    <w:name w:val="743E562534E9488DB9F15C3E72A55CA2"/>
    <w:qFormat/>
    <w:pPr>
      <w:widowControl w:val="0"/>
      <w:jc w:val="both"/>
    </w:pPr>
    <w:rPr>
      <w:kern w:val="2"/>
      <w:sz w:val="21"/>
      <w:szCs w:val="22"/>
    </w:rPr>
  </w:style>
  <w:style w:type="paragraph" w:customStyle="1" w:styleId="D416154DFD284B399EE781C2AA58B375">
    <w:name w:val="D416154DFD284B399EE781C2AA58B375"/>
    <w:qFormat/>
    <w:pPr>
      <w:widowControl w:val="0"/>
      <w:jc w:val="both"/>
    </w:pPr>
    <w:rPr>
      <w:kern w:val="2"/>
      <w:sz w:val="21"/>
      <w:szCs w:val="22"/>
    </w:rPr>
  </w:style>
  <w:style w:type="paragraph" w:customStyle="1" w:styleId="89141BBB75444924825193DFD089E326">
    <w:name w:val="89141BBB75444924825193DFD089E32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E608B-A4E5-409C-BFC8-DFD09DE0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44</TotalTime>
  <Pages>9</Pages>
  <Words>1280</Words>
  <Characters>7301</Characters>
  <Application>Microsoft Office Word</Application>
  <DocSecurity>0</DocSecurity>
  <Lines>60</Lines>
  <Paragraphs>17</Paragraphs>
  <ScaleCrop>false</ScaleCrop>
  <Company>PCMI</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153</cp:revision>
  <cp:lastPrinted>2025-12-29T02:55:00Z</cp:lastPrinted>
  <dcterms:created xsi:type="dcterms:W3CDTF">2025-12-09T08:48:00Z</dcterms:created>
  <dcterms:modified xsi:type="dcterms:W3CDTF">2025-12-29T02:55:00Z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eyJoZGlkIjoiZDllMzdjNjgwNDU3NjBmZDQ4Y2EzNzcwNGVkZjc2ZWYiLCJ1c2VySWQiOiI1NjkwODQ0OTAifQ==</vt:lpwstr>
  </property>
  <property fmtid="{D5CDD505-2E9C-101B-9397-08002B2CF9AE}" pid="16" name="KSOProductBuildVer">
    <vt:lpwstr>2052-12.1.0.24034</vt:lpwstr>
  </property>
  <property fmtid="{D5CDD505-2E9C-101B-9397-08002B2CF9AE}" pid="17" name="ICV">
    <vt:lpwstr>BF4B0D786CC24CB2B948EE2366C6719A_12</vt:lpwstr>
  </property>
</Properties>
</file>