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6DBE0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1E62B92">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791DF1D8">
            <w:pPr>
              <w:pStyle w:val="18"/>
              <w:framePr w:wrap="notBeside" w:vAnchor="page" w:hAnchor="page" w:x="1372" w:y="568"/>
              <w:tabs>
                <w:tab w:val="clear" w:pos="4153"/>
                <w:tab w:val="clear" w:pos="8306"/>
              </w:tabs>
              <w:spacing w:line="240" w:lineRule="auto"/>
              <w:ind w:firstLine="105" w:firstLineChars="50"/>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65.020.20</w:t>
            </w:r>
            <w:r>
              <w:rPr>
                <w:rFonts w:ascii="黑体" w:hAnsi="黑体" w:eastAsia="黑体"/>
                <w:sz w:val="21"/>
                <w:szCs w:val="21"/>
              </w:rPr>
              <w:fldChar w:fldCharType="end"/>
            </w:r>
            <w:bookmarkEnd w:id="0"/>
          </w:p>
        </w:tc>
      </w:tr>
      <w:tr w14:paraId="31FB7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DF44342">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6A845FDC">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53A90C53">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40CFC42B">
            <w:pPr>
              <w:pStyle w:val="18"/>
              <w:framePr w:wrap="notBeside" w:vAnchor="page" w:hAnchor="page" w:x="1372" w:y="568"/>
              <w:tabs>
                <w:tab w:val="clear" w:pos="4153"/>
                <w:tab w:val="clear" w:pos="8306"/>
              </w:tabs>
              <w:spacing w:before="40" w:line="240" w:lineRule="auto"/>
              <w:ind w:firstLine="105" w:firstLineChars="50"/>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w:t>
            </w:r>
            <w:r>
              <w:rPr>
                <w:rFonts w:ascii="黑体" w:hAnsi="黑体" w:eastAsia="黑体"/>
                <w:sz w:val="21"/>
                <w:szCs w:val="21"/>
              </w:rPr>
              <w:t xml:space="preserve"> </w:t>
            </w:r>
            <w:r>
              <w:rPr>
                <w:rFonts w:hint="eastAsia" w:ascii="黑体" w:hAnsi="黑体" w:eastAsia="黑体"/>
                <w:sz w:val="21"/>
                <w:szCs w:val="21"/>
              </w:rPr>
              <w:t>47</w:t>
            </w:r>
            <w:r>
              <w:rPr>
                <w:rFonts w:ascii="黑体" w:hAnsi="黑体" w:eastAsia="黑体"/>
                <w:sz w:val="21"/>
                <w:szCs w:val="21"/>
              </w:rPr>
              <w:fldChar w:fldCharType="end"/>
            </w:r>
            <w:bookmarkEnd w:id="2"/>
          </w:p>
        </w:tc>
      </w:tr>
    </w:tbl>
    <w:p w14:paraId="3F51FFC8">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 xml:space="preserve"> </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6F2E1AEC">
      <w:pPr>
        <w:pStyle w:val="195"/>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0D29EB4E">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03EE0324">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9A36676">
      <w:pPr>
        <w:pStyle w:val="50"/>
        <w:framePr w:w="9639" w:h="6976" w:hRule="exact" w:hSpace="0" w:vSpace="0" w:wrap="around" w:hAnchor="page" w:y="6408"/>
        <w:jc w:val="center"/>
        <w:rPr>
          <w:rFonts w:ascii="黑体" w:hAnsi="黑体" w:eastAsia="黑体"/>
          <w:b w:val="0"/>
          <w:bCs w:val="0"/>
          <w:w w:val="100"/>
        </w:rPr>
      </w:pPr>
    </w:p>
    <w:p w14:paraId="30AFD3FC">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桑树</w:t>
      </w:r>
      <w:r>
        <w:rPr>
          <w:rFonts w:hint="eastAsia"/>
          <w:lang w:eastAsia="zh-CN"/>
        </w:rPr>
        <w:t>幼叶</w:t>
      </w:r>
      <w:r>
        <w:rPr>
          <w:rFonts w:hint="eastAsia"/>
        </w:rPr>
        <w:t>染色体制片</w:t>
      </w:r>
      <w:r>
        <w:t>技术规程</w:t>
      </w:r>
      <w:r>
        <w:fldChar w:fldCharType="end"/>
      </w:r>
      <w:bookmarkEnd w:id="9"/>
    </w:p>
    <w:p w14:paraId="7F27025E">
      <w:pPr>
        <w:framePr w:w="9639" w:h="6974" w:hRule="exact" w:wrap="around" w:vAnchor="page" w:hAnchor="page" w:x="1419" w:y="6408" w:anchorLock="1"/>
        <w:ind w:left="-1418"/>
      </w:pPr>
    </w:p>
    <w:p w14:paraId="6C6A65A4">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lang w:val="en-US" w:eastAsia="zh-CN"/>
        </w:rPr>
        <w:t>Technical</w:t>
      </w:r>
      <w:r>
        <w:rPr>
          <w:rFonts w:ascii="黑体" w:hAnsi="黑体" w:eastAsia="黑体"/>
          <w:szCs w:val="28"/>
        </w:rPr>
        <w:t xml:space="preserve"> </w:t>
      </w:r>
      <w:r>
        <w:rPr>
          <w:rFonts w:hint="eastAsia" w:ascii="黑体" w:hAnsi="黑体" w:eastAsia="黑体"/>
          <w:szCs w:val="28"/>
        </w:rPr>
        <w:t>code</w:t>
      </w:r>
      <w:r>
        <w:rPr>
          <w:rFonts w:hint="eastAsia" w:ascii="黑体" w:hAnsi="黑体" w:eastAsia="黑体"/>
          <w:szCs w:val="28"/>
          <w:lang w:val="en-US" w:eastAsia="zh-CN"/>
        </w:rPr>
        <w:t xml:space="preserve"> </w:t>
      </w:r>
      <w:r>
        <w:rPr>
          <w:rFonts w:ascii="黑体" w:hAnsi="黑体" w:eastAsia="黑体"/>
          <w:szCs w:val="28"/>
        </w:rPr>
        <w:t>of practice f</w:t>
      </w:r>
      <w:r>
        <w:rPr>
          <w:rFonts w:hint="eastAsia" w:ascii="黑体" w:hAnsi="黑体" w:eastAsia="黑体"/>
          <w:szCs w:val="28"/>
          <w:lang w:val="en-US" w:eastAsia="zh-CN"/>
        </w:rPr>
        <w:t>or</w:t>
      </w:r>
      <w:r>
        <w:rPr>
          <w:rFonts w:ascii="黑体" w:hAnsi="黑体" w:eastAsia="黑体"/>
          <w:szCs w:val="28"/>
        </w:rPr>
        <w:t xml:space="preserve"> </w:t>
      </w:r>
      <w:r>
        <w:rPr>
          <w:rFonts w:hint="eastAsia" w:ascii="黑体" w:hAnsi="黑体" w:eastAsia="黑体"/>
          <w:szCs w:val="28"/>
        </w:rPr>
        <w:t>chromosome preparation of mulberry young leaves</w:t>
      </w:r>
      <w:r>
        <w:rPr>
          <w:rFonts w:ascii="黑体" w:hAnsi="黑体" w:eastAsia="黑体"/>
          <w:szCs w:val="28"/>
        </w:rPr>
        <w:fldChar w:fldCharType="end"/>
      </w:r>
      <w:bookmarkEnd w:id="10"/>
    </w:p>
    <w:p w14:paraId="66705C7E">
      <w:pPr>
        <w:framePr w:w="9639" w:h="6974" w:hRule="exact" w:wrap="around" w:vAnchor="page" w:hAnchor="page" w:x="1419" w:y="6408" w:anchorLock="1"/>
        <w:spacing w:line="760" w:lineRule="exact"/>
        <w:ind w:left="-1418"/>
      </w:pPr>
    </w:p>
    <w:p w14:paraId="5CB3B9EC">
      <w:pPr>
        <w:pStyle w:val="125"/>
        <w:framePr w:w="9639" w:h="6974" w:hRule="exact" w:wrap="around" w:vAnchor="page" w:hAnchor="page" w:x="1419" w:y="6408" w:anchorLock="1"/>
        <w:textAlignment w:val="bottom"/>
        <w:rPr>
          <w:rFonts w:eastAsia="黑体"/>
          <w:szCs w:val="28"/>
        </w:rPr>
      </w:pPr>
    </w:p>
    <w:p w14:paraId="5673326E">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23414122">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w:t>
      </w:r>
      <w:r>
        <w:rPr>
          <w:sz w:val="21"/>
          <w:szCs w:val="28"/>
        </w:rPr>
        <w:fldChar w:fldCharType="end"/>
      </w:r>
      <w:bookmarkEnd w:id="12"/>
    </w:p>
    <w:p w14:paraId="72DCC81D">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68BE21B2">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4957778D">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25FFA299">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72272E61">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637CE18">
      <w:pPr>
        <w:pStyle w:val="89"/>
        <w:spacing w:after="360"/>
      </w:pPr>
      <w:bookmarkStart w:id="21" w:name="BookMark2"/>
      <w:r>
        <w:rPr>
          <w:spacing w:val="320"/>
        </w:rPr>
        <w:t>前</w:t>
      </w:r>
      <w:r>
        <w:t>言</w:t>
      </w:r>
    </w:p>
    <w:p w14:paraId="310411E7">
      <w:pPr>
        <w:pStyle w:val="56"/>
        <w:ind w:firstLine="420"/>
      </w:pPr>
      <w:r>
        <w:rPr>
          <w:rFonts w:hint="eastAsia"/>
        </w:rPr>
        <w:t>本文件按照GB/T 1.1—2020《标准化工作导则  第1部分：标准化文件的结构和起草规则》的规定起草。</w:t>
      </w:r>
    </w:p>
    <w:p w14:paraId="0081C28A">
      <w:pPr>
        <w:pStyle w:val="56"/>
        <w:ind w:firstLine="420"/>
      </w:pPr>
      <w:r>
        <w:rPr>
          <w:rFonts w:hint="eastAsia"/>
        </w:rPr>
        <w:t>请注意本文件的某些内容可能涉及专利。本文件的发布机构不承担识别专利的责任。</w:t>
      </w:r>
    </w:p>
    <w:p w14:paraId="217D07EB">
      <w:pPr>
        <w:pStyle w:val="56"/>
        <w:ind w:firstLine="420"/>
      </w:pPr>
      <w:r>
        <w:rPr>
          <w:rFonts w:hint="eastAsia"/>
        </w:rPr>
        <w:t>本文件由广西壮族自治区蚕业技术推广站提出并宣贯。</w:t>
      </w:r>
    </w:p>
    <w:p w14:paraId="38A9B6E3">
      <w:pPr>
        <w:pStyle w:val="56"/>
        <w:ind w:firstLine="420"/>
        <w:rPr>
          <w:rFonts w:hint="eastAsia"/>
        </w:rPr>
      </w:pPr>
      <w:r>
        <w:rPr>
          <w:rFonts w:hint="eastAsia"/>
        </w:rPr>
        <w:t>本文件起草单位：广西壮族自治区蚕业技术推广站</w:t>
      </w:r>
      <w:r>
        <w:rPr>
          <w:rFonts w:hint="eastAsia"/>
          <w:lang w:eastAsia="zh-CN"/>
        </w:rPr>
        <w:t>、</w:t>
      </w:r>
      <w:r>
        <w:rPr>
          <w:rFonts w:hint="eastAsia"/>
        </w:rPr>
        <w:t>广西平果县惠民蚕业科技有限责任公司、靖西市农业农村局。</w:t>
      </w:r>
    </w:p>
    <w:p w14:paraId="6581F8D4">
      <w:pPr>
        <w:pStyle w:val="56"/>
        <w:ind w:firstLine="420"/>
      </w:pPr>
      <w:r>
        <w:rPr>
          <w:rFonts w:hint="eastAsia"/>
        </w:rPr>
        <w:t>本文件主要起草人：</w:t>
      </w:r>
      <w:r>
        <w:rPr>
          <w:rFonts w:hint="eastAsia"/>
          <w:lang w:val="en-US" w:eastAsia="zh-CN"/>
        </w:rPr>
        <w:t>陆晓媚、邱长玉、林强、黄胜、刘丹、莫荣利、赵潇、朱光书、曾燕蓉、</w:t>
      </w:r>
      <w:r>
        <w:rPr>
          <w:rFonts w:hint="eastAsia" w:asciiTheme="minorEastAsia" w:hAnsiTheme="minorEastAsia" w:cstheme="minorEastAsia"/>
          <w:szCs w:val="21"/>
        </w:rPr>
        <w:t>韩翼飞</w:t>
      </w:r>
      <w:r>
        <w:rPr>
          <w:rFonts w:hint="eastAsia" w:asciiTheme="minorEastAsia" w:hAnsiTheme="minorEastAsia" w:cstheme="minorEastAsia"/>
          <w:szCs w:val="21"/>
          <w:lang w:eastAsia="zh-CN"/>
        </w:rPr>
        <w:t>、</w:t>
      </w:r>
      <w:r>
        <w:rPr>
          <w:rFonts w:hint="eastAsia" w:asciiTheme="minorEastAsia" w:hAnsiTheme="minorEastAsia" w:cstheme="minorEastAsia"/>
          <w:szCs w:val="21"/>
          <w:lang w:val="en-US" w:eastAsia="zh-CN"/>
        </w:rPr>
        <w:t>张朝华、于永霞、何国玲、</w:t>
      </w:r>
      <w:r>
        <w:rPr>
          <w:rFonts w:hint="eastAsia" w:asciiTheme="minorEastAsia" w:hAnsiTheme="minorEastAsia" w:cstheme="minorEastAsia"/>
          <w:szCs w:val="21"/>
        </w:rPr>
        <w:t>廖健村</w:t>
      </w:r>
      <w:r>
        <w:rPr>
          <w:rFonts w:hint="eastAsia" w:asciiTheme="minorEastAsia" w:hAnsiTheme="minorEastAsia" w:cstheme="minorEastAsia"/>
          <w:szCs w:val="21"/>
          <w:lang w:eastAsia="zh-CN"/>
        </w:rPr>
        <w:t>、</w:t>
      </w:r>
      <w:r>
        <w:rPr>
          <w:rFonts w:hint="eastAsia" w:ascii="宋体" w:hAnsi="宋体"/>
          <w:szCs w:val="21"/>
        </w:rPr>
        <w:t>冉艳萍</w:t>
      </w:r>
      <w:r>
        <w:rPr>
          <w:rFonts w:hint="eastAsia"/>
        </w:rPr>
        <w:t>。</w:t>
      </w:r>
    </w:p>
    <w:p w14:paraId="60D5FE38">
      <w:pPr>
        <w:pStyle w:val="56"/>
        <w:ind w:firstLine="420"/>
      </w:pPr>
    </w:p>
    <w:p w14:paraId="76CF4B40">
      <w:pPr>
        <w:pStyle w:val="56"/>
        <w:ind w:firstLine="420"/>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linePitch="312" w:charSpace="0"/>
        </w:sectPr>
      </w:pPr>
    </w:p>
    <w:bookmarkEnd w:id="21"/>
    <w:p w14:paraId="44D46A3D">
      <w:pPr>
        <w:spacing w:line="20" w:lineRule="exact"/>
        <w:jc w:val="center"/>
        <w:rPr>
          <w:rFonts w:ascii="黑体" w:hAnsi="黑体" w:eastAsia="黑体"/>
          <w:sz w:val="32"/>
          <w:szCs w:val="32"/>
        </w:rPr>
      </w:pPr>
      <w:bookmarkStart w:id="22" w:name="BookMark4"/>
    </w:p>
    <w:p w14:paraId="55234218">
      <w:pPr>
        <w:spacing w:line="20" w:lineRule="exact"/>
        <w:jc w:val="center"/>
        <w:rPr>
          <w:rFonts w:ascii="黑体" w:hAnsi="黑体" w:eastAsia="黑体"/>
          <w:sz w:val="32"/>
          <w:szCs w:val="32"/>
        </w:rPr>
      </w:pPr>
    </w:p>
    <w:sdt>
      <w:sdtPr>
        <w:tag w:val="NEW_STAND_NAME"/>
        <w:id w:val="595910757"/>
        <w:lock w:val="sdtLocked"/>
        <w:placeholder>
          <w:docPart w:val="55050A713F7C4FA28D787CBB6025F269"/>
        </w:placeholder>
      </w:sdtPr>
      <w:sdtContent>
        <w:p w14:paraId="19154A10">
          <w:pPr>
            <w:pStyle w:val="177"/>
            <w:spacing w:before="2" w:beforeLines="1" w:after="528" w:afterLines="220"/>
          </w:pPr>
          <w:bookmarkStart w:id="23" w:name="NEW_STAND_NAME"/>
          <w:r>
            <w:rPr>
              <w:rFonts w:hint="eastAsia"/>
            </w:rPr>
            <w:t>桑树幼叶染色体制片技术规程</w:t>
          </w:r>
        </w:p>
      </w:sdtContent>
    </w:sdt>
    <w:bookmarkEnd w:id="23"/>
    <w:p w14:paraId="50E179AD">
      <w:pPr>
        <w:pStyle w:val="104"/>
        <w:spacing w:before="240" w:after="240"/>
      </w:pPr>
      <w:bookmarkStart w:id="24" w:name="_Toc17233333"/>
      <w:bookmarkStart w:id="25" w:name="_Toc24884218"/>
      <w:bookmarkStart w:id="26" w:name="_Toc24884211"/>
      <w:bookmarkStart w:id="27" w:name="_Toc26718930"/>
      <w:bookmarkStart w:id="28" w:name="_Toc26986771"/>
      <w:bookmarkStart w:id="29" w:name="_Toc26986530"/>
      <w:bookmarkStart w:id="30" w:name="_Toc17233325"/>
      <w:bookmarkStart w:id="31" w:name="_Toc26648465"/>
      <w:r>
        <w:rPr>
          <w:rFonts w:hint="eastAsia"/>
        </w:rPr>
        <w:t>范围</w:t>
      </w:r>
      <w:bookmarkEnd w:id="24"/>
      <w:bookmarkEnd w:id="25"/>
      <w:bookmarkEnd w:id="26"/>
      <w:bookmarkEnd w:id="27"/>
      <w:bookmarkEnd w:id="28"/>
      <w:bookmarkEnd w:id="29"/>
      <w:bookmarkEnd w:id="30"/>
      <w:bookmarkEnd w:id="31"/>
    </w:p>
    <w:p w14:paraId="1D0A78E7">
      <w:pPr>
        <w:pStyle w:val="56"/>
        <w:ind w:firstLine="420"/>
      </w:pPr>
      <w:bookmarkStart w:id="32" w:name="_Toc24884219"/>
      <w:bookmarkStart w:id="33" w:name="_Toc24884212"/>
      <w:bookmarkStart w:id="34" w:name="_Toc17233326"/>
      <w:bookmarkStart w:id="35" w:name="_Toc26648466"/>
      <w:bookmarkStart w:id="36" w:name="_Toc17233334"/>
      <w:r>
        <w:rPr>
          <w:rFonts w:hint="eastAsia"/>
        </w:rPr>
        <w:t>本文件界定了桑树幼叶染色体制片所</w:t>
      </w:r>
      <w:r>
        <w:t>涉及</w:t>
      </w:r>
      <w:r>
        <w:rPr>
          <w:rFonts w:hint="eastAsia"/>
        </w:rPr>
        <w:t>的术语和定义，规定了桑树幼叶染色体玻片标本</w:t>
      </w:r>
      <w:r>
        <w:rPr>
          <w:rFonts w:hint="eastAsia"/>
          <w:lang w:val="en-US" w:eastAsia="zh-CN"/>
        </w:rPr>
        <w:t>制备</w:t>
      </w:r>
      <w:r>
        <w:rPr>
          <w:rFonts w:hint="eastAsia"/>
        </w:rPr>
        <w:t>的仪器、试剂配制和</w:t>
      </w:r>
      <w:r>
        <w:rPr>
          <w:rFonts w:hint="eastAsia"/>
          <w:lang w:val="en-US" w:eastAsia="zh-CN"/>
        </w:rPr>
        <w:t>制备方法</w:t>
      </w:r>
      <w:r>
        <w:rPr>
          <w:rFonts w:hint="eastAsia"/>
        </w:rPr>
        <w:t>。</w:t>
      </w:r>
    </w:p>
    <w:p w14:paraId="7210A36F">
      <w:pPr>
        <w:pStyle w:val="56"/>
        <w:ind w:firstLine="420"/>
      </w:pPr>
      <w:r>
        <w:rPr>
          <w:rFonts w:hint="eastAsia"/>
        </w:rPr>
        <w:t>本文件适用于桑树幼叶染色体玻片标本的制备。</w:t>
      </w:r>
    </w:p>
    <w:p w14:paraId="68C53697">
      <w:pPr>
        <w:pStyle w:val="104"/>
        <w:spacing w:before="240" w:after="240"/>
      </w:pPr>
      <w:bookmarkStart w:id="37" w:name="_Toc26986772"/>
      <w:bookmarkStart w:id="38" w:name="_Toc26718931"/>
      <w:bookmarkStart w:id="39" w:name="_Toc26986531"/>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869A4E73E128497784DD102524A1FCA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43CB5E9C">
          <w:pPr>
            <w:pStyle w:val="56"/>
            <w:ind w:firstLine="420"/>
          </w:pPr>
          <w:r>
            <w:rPr>
              <w:rFonts w:hint="eastAsia"/>
            </w:rPr>
            <w:t>本文件没有规范性引用文件。</w:t>
          </w:r>
        </w:p>
      </w:sdtContent>
    </w:sdt>
    <w:p w14:paraId="2F536EFE">
      <w:pPr>
        <w:pStyle w:val="104"/>
        <w:spacing w:before="240" w:after="240"/>
      </w:pPr>
      <w:r>
        <w:rPr>
          <w:rFonts w:hint="eastAsia"/>
        </w:rPr>
        <w:t>术语和定义</w:t>
      </w:r>
    </w:p>
    <w:p w14:paraId="27CDD1DD">
      <w:pPr>
        <w:pStyle w:val="56"/>
        <w:ind w:firstLine="420"/>
      </w:pPr>
      <w:r>
        <w:rPr>
          <w:rFonts w:hint="eastAsia"/>
        </w:rPr>
        <w:t>下列术语和定义适用于本文件。</w:t>
      </w:r>
    </w:p>
    <w:p w14:paraId="681B7BB3">
      <w:pPr>
        <w:pStyle w:val="223"/>
        <w:ind w:left="420" w:hanging="420" w:hangingChars="200"/>
        <w:rPr>
          <w:rFonts w:ascii="黑体" w:hAnsi="黑体" w:eastAsia="黑体"/>
          <w:szCs w:val="21"/>
        </w:rPr>
      </w:pPr>
    </w:p>
    <w:p w14:paraId="2EFF5C9B">
      <w:pPr>
        <w:pStyle w:val="232"/>
        <w:numPr>
          <w:ilvl w:val="0"/>
          <w:numId w:val="0"/>
        </w:numPr>
        <w:spacing w:before="120" w:after="120"/>
        <w:ind w:firstLine="420" w:firstLineChars="200"/>
      </w:pPr>
      <w:r>
        <w:rPr>
          <w:rFonts w:hint="eastAsia"/>
          <w:lang w:eastAsia="zh-CN"/>
        </w:rPr>
        <w:t>二</w:t>
      </w:r>
      <w:r>
        <w:rPr>
          <w:rFonts w:hint="eastAsia"/>
        </w:rPr>
        <w:t xml:space="preserve">叶一芯  </w:t>
      </w:r>
      <w:r>
        <w:rPr>
          <w:rFonts w:hint="eastAsia"/>
          <w:lang w:val="en-US" w:eastAsia="zh-CN"/>
        </w:rPr>
        <w:t>t</w:t>
      </w:r>
      <w:r>
        <w:rPr>
          <w:rFonts w:hint="eastAsia"/>
        </w:rPr>
        <w:t>wo leaves and one core</w:t>
      </w:r>
    </w:p>
    <w:p w14:paraId="31A1BE1E">
      <w:pPr>
        <w:pStyle w:val="230"/>
        <w:rPr>
          <w:rFonts w:hint="eastAsia" w:eastAsia="宋体"/>
          <w:lang w:eastAsia="zh-CN"/>
        </w:rPr>
      </w:pPr>
      <w:r>
        <w:rPr>
          <w:rFonts w:hint="eastAsia"/>
        </w:rPr>
        <w:t>桑枝顶端的嫩芽、</w:t>
      </w:r>
      <w:r>
        <w:rPr>
          <w:rFonts w:hint="eastAsia"/>
          <w:lang w:val="en-US" w:eastAsia="zh-CN"/>
        </w:rPr>
        <w:t>未完全展开的两</w:t>
      </w:r>
      <w:r>
        <w:rPr>
          <w:rFonts w:hint="eastAsia"/>
        </w:rPr>
        <w:t>片嫩叶及未木质化的嫩茎</w:t>
      </w:r>
      <w:r>
        <w:rPr>
          <w:rFonts w:hint="eastAsia"/>
          <w:lang w:eastAsia="zh-CN"/>
        </w:rPr>
        <w:t>。</w:t>
      </w:r>
    </w:p>
    <w:p w14:paraId="1A844613">
      <w:pPr>
        <w:pStyle w:val="223"/>
        <w:ind w:left="420" w:hanging="420" w:hangingChars="200"/>
        <w:rPr>
          <w:rFonts w:ascii="黑体" w:hAnsi="黑体" w:eastAsia="黑体"/>
          <w:szCs w:val="21"/>
        </w:rPr>
      </w:pPr>
    </w:p>
    <w:p w14:paraId="7F2D0678">
      <w:pPr>
        <w:pStyle w:val="232"/>
        <w:numPr>
          <w:ilvl w:val="0"/>
          <w:numId w:val="0"/>
        </w:numPr>
        <w:spacing w:before="120" w:after="120"/>
        <w:ind w:firstLine="420" w:firstLineChars="200"/>
      </w:pPr>
      <w:r>
        <w:rPr>
          <w:rFonts w:hint="eastAsia" w:hAnsi="黑体"/>
        </w:rPr>
        <w:t xml:space="preserve">有丝分裂中期  </w:t>
      </w:r>
      <w:r>
        <w:rPr>
          <w:rFonts w:hint="eastAsia" w:hAnsi="黑体"/>
          <w:lang w:val="en-US" w:eastAsia="zh-CN"/>
        </w:rPr>
        <w:t>m</w:t>
      </w:r>
      <w:r>
        <w:rPr>
          <w:rFonts w:hint="eastAsia" w:hAnsi="黑体"/>
        </w:rPr>
        <w:t>itotic metaphase</w:t>
      </w:r>
    </w:p>
    <w:p w14:paraId="45EDC197">
      <w:pPr>
        <w:pStyle w:val="230"/>
      </w:pPr>
      <w:r>
        <w:rPr>
          <w:rFonts w:hint="eastAsia"/>
        </w:rPr>
        <w:t>每条染色体的着丝点排列在细胞中央的赤道板上，染色体高度螺旋化，缩短变粗，形态稳定且数目清晰。</w:t>
      </w:r>
    </w:p>
    <w:p w14:paraId="6B0AD80C">
      <w:pPr>
        <w:pStyle w:val="104"/>
        <w:spacing w:before="240" w:after="240"/>
        <w:rPr>
          <w:color w:val="000000" w:themeColor="text1"/>
          <w14:textFill>
            <w14:solidFill>
              <w14:schemeClr w14:val="tx1"/>
            </w14:solidFill>
          </w14:textFill>
        </w:rPr>
      </w:pPr>
      <w:r>
        <w:rPr>
          <w:rFonts w:hint="eastAsia"/>
          <w:color w:val="000000" w:themeColor="text1"/>
          <w14:textFill>
            <w14:solidFill>
              <w14:schemeClr w14:val="tx1"/>
            </w14:solidFill>
          </w14:textFill>
        </w:rPr>
        <w:t>仪器</w:t>
      </w:r>
    </w:p>
    <w:p w14:paraId="7B00CB12">
      <w:pPr>
        <w:pStyle w:val="105"/>
        <w:numPr>
          <w:ilvl w:val="2"/>
          <w:numId w:val="0"/>
        </w:numPr>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4.1 冰箱。</w:t>
      </w:r>
    </w:p>
    <w:p w14:paraId="37638F01">
      <w:pPr>
        <w:pStyle w:val="105"/>
        <w:numPr>
          <w:ilvl w:val="2"/>
          <w:numId w:val="0"/>
        </w:numPr>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4.2 电子分析天平：精度0.001</w:t>
      </w:r>
      <w:r>
        <w:rPr>
          <w:rFonts w:hint="eastAsia"/>
          <w:color w:val="000000" w:themeColor="text1"/>
          <w:vertAlign w:val="superscript"/>
          <w:lang w:val="en-US" w:eastAsia="zh-CN"/>
          <w14:textFill>
            <w14:solidFill>
              <w14:schemeClr w14:val="tx1"/>
            </w14:solidFill>
          </w14:textFill>
        </w:rPr>
        <w:t xml:space="preserve"> </w:t>
      </w:r>
      <w:r>
        <w:rPr>
          <w:rFonts w:hint="eastAsia"/>
          <w:color w:val="000000" w:themeColor="text1"/>
          <w14:textFill>
            <w14:solidFill>
              <w14:schemeClr w14:val="tx1"/>
            </w14:solidFill>
          </w14:textFill>
        </w:rPr>
        <w:t>g。</w:t>
      </w:r>
    </w:p>
    <w:p w14:paraId="0F5ECC02">
      <w:pPr>
        <w:pStyle w:val="105"/>
        <w:numPr>
          <w:ilvl w:val="2"/>
          <w:numId w:val="0"/>
        </w:numPr>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4.3 光学显微镜。</w:t>
      </w:r>
    </w:p>
    <w:p w14:paraId="72288B52">
      <w:pPr>
        <w:pStyle w:val="104"/>
        <w:spacing w:before="240" w:after="240"/>
      </w:pPr>
      <w:r>
        <w:rPr>
          <w:rFonts w:hint="eastAsia"/>
        </w:rPr>
        <w:t>试剂配制</w:t>
      </w:r>
    </w:p>
    <w:p w14:paraId="32DDF474">
      <w:pPr>
        <w:pStyle w:val="105"/>
        <w:spacing w:before="120" w:after="120"/>
      </w:pPr>
      <w:r>
        <w:rPr>
          <w:rFonts w:hint="eastAsia"/>
        </w:rPr>
        <w:t>酸解去壁固定液</w:t>
      </w:r>
    </w:p>
    <w:p w14:paraId="1A25E454">
      <w:pPr>
        <w:pStyle w:val="56"/>
        <w:ind w:firstLine="420"/>
      </w:pPr>
      <w:r>
        <w:rPr>
          <w:rFonts w:hint="eastAsia"/>
        </w:rPr>
        <w:t>浓盐酸：45</w:t>
      </w:r>
      <w:r>
        <w:rPr>
          <w:vertAlign w:val="superscript"/>
        </w:rPr>
        <w:t xml:space="preserve"> </w:t>
      </w:r>
      <w:r>
        <w:rPr>
          <w:rFonts w:hint="eastAsia"/>
        </w:rPr>
        <w:t>%冰醋酸：纯乙醇=2:1:1（体积比）。</w:t>
      </w:r>
    </w:p>
    <w:p w14:paraId="497A00C7">
      <w:pPr>
        <w:pStyle w:val="105"/>
        <w:spacing w:before="120" w:after="120"/>
      </w:pPr>
      <w:r>
        <w:rPr>
          <w:rFonts w:hint="eastAsia"/>
        </w:rPr>
        <w:t>改良苯酚品红溶液</w:t>
      </w:r>
    </w:p>
    <w:p w14:paraId="28A625B7">
      <w:pPr>
        <w:pStyle w:val="56"/>
        <w:ind w:firstLine="420"/>
      </w:pPr>
      <w:bookmarkStart w:id="40" w:name="OLE_LINK1"/>
      <w:r>
        <w:rPr>
          <w:rFonts w:hint="eastAsia"/>
        </w:rPr>
        <w:t>A液：将150</w:t>
      </w:r>
      <w:r>
        <w:rPr>
          <w:rFonts w:hint="eastAsia"/>
          <w:vertAlign w:val="superscript"/>
          <w:lang w:val="en-US" w:eastAsia="zh-CN"/>
        </w:rPr>
        <w:t xml:space="preserve"> </w:t>
      </w:r>
      <w:r>
        <w:rPr>
          <w:rFonts w:hint="eastAsia"/>
        </w:rPr>
        <w:t>mg碱性品红溶解在5</w:t>
      </w:r>
      <w:r>
        <w:rPr>
          <w:rFonts w:hint="eastAsia"/>
          <w:vertAlign w:val="superscript"/>
          <w:lang w:val="en-US" w:eastAsia="zh-CN"/>
        </w:rPr>
        <w:t xml:space="preserve"> </w:t>
      </w:r>
      <w:r>
        <w:rPr>
          <w:rFonts w:hint="eastAsia"/>
        </w:rPr>
        <w:t>mL 70</w:t>
      </w:r>
      <w:r>
        <w:rPr>
          <w:rFonts w:hint="eastAsia"/>
          <w:vertAlign w:val="superscript"/>
          <w:lang w:val="en-US" w:eastAsia="zh-CN"/>
        </w:rPr>
        <w:t xml:space="preserve"> </w:t>
      </w:r>
      <w:r>
        <w:rPr>
          <w:rFonts w:hint="eastAsia"/>
        </w:rPr>
        <w:t>%酒精里，此液可长期保存；</w:t>
      </w:r>
    </w:p>
    <w:p w14:paraId="01A17828">
      <w:pPr>
        <w:pStyle w:val="56"/>
        <w:ind w:firstLine="420"/>
      </w:pPr>
      <w:r>
        <w:rPr>
          <w:rFonts w:hint="eastAsia"/>
        </w:rPr>
        <w:t>B液：</w:t>
      </w:r>
      <w:bookmarkStart w:id="41" w:name="_Toc26986532"/>
      <w:bookmarkEnd w:id="41"/>
      <w:r>
        <w:rPr>
          <w:rFonts w:hint="eastAsia"/>
        </w:rPr>
        <w:t>5</w:t>
      </w:r>
      <w:r>
        <w:rPr>
          <w:rFonts w:hint="eastAsia"/>
          <w:vertAlign w:val="superscript"/>
          <w:lang w:val="en-US" w:eastAsia="zh-CN"/>
        </w:rPr>
        <w:t xml:space="preserve"> </w:t>
      </w:r>
      <w:r>
        <w:rPr>
          <w:rFonts w:hint="eastAsia"/>
        </w:rPr>
        <w:t>mL A液加入到45</w:t>
      </w:r>
      <w:r>
        <w:rPr>
          <w:rFonts w:hint="eastAsia"/>
          <w:vertAlign w:val="superscript"/>
          <w:lang w:val="en-US" w:eastAsia="zh-CN"/>
        </w:rPr>
        <w:t xml:space="preserve"> </w:t>
      </w:r>
      <w:r>
        <w:rPr>
          <w:rFonts w:hint="eastAsia"/>
        </w:rPr>
        <w:t>mL 5%苯酚水溶液中；</w:t>
      </w:r>
    </w:p>
    <w:p w14:paraId="0810C607">
      <w:pPr>
        <w:pStyle w:val="56"/>
        <w:ind w:firstLine="420"/>
      </w:pPr>
      <w:r>
        <w:rPr>
          <w:rFonts w:hint="eastAsia"/>
        </w:rPr>
        <w:t>C液：取45</w:t>
      </w:r>
      <w:r>
        <w:rPr>
          <w:rFonts w:hint="eastAsia"/>
          <w:vertAlign w:val="superscript"/>
          <w:lang w:val="en-US" w:eastAsia="zh-CN"/>
        </w:rPr>
        <w:t xml:space="preserve"> </w:t>
      </w:r>
      <w:r>
        <w:rPr>
          <w:rFonts w:hint="eastAsia"/>
        </w:rPr>
        <w:t>mL B液，加入6</w:t>
      </w:r>
      <w:r>
        <w:rPr>
          <w:rFonts w:hint="eastAsia"/>
          <w:vertAlign w:val="superscript"/>
          <w:lang w:val="en-US" w:eastAsia="zh-CN"/>
        </w:rPr>
        <w:t xml:space="preserve"> </w:t>
      </w:r>
      <w:r>
        <w:rPr>
          <w:rFonts w:hint="eastAsia"/>
        </w:rPr>
        <w:t>mL冰醋酸和6mL 37</w:t>
      </w:r>
      <w:r>
        <w:rPr>
          <w:rFonts w:hint="eastAsia"/>
          <w:vertAlign w:val="superscript"/>
          <w:lang w:val="en-US" w:eastAsia="zh-CN"/>
        </w:rPr>
        <w:t xml:space="preserve"> </w:t>
      </w:r>
      <w:r>
        <w:rPr>
          <w:rFonts w:hint="eastAsia"/>
        </w:rPr>
        <w:t>%福尔马林，即为苯酚品红染色液；</w:t>
      </w:r>
    </w:p>
    <w:p w14:paraId="6256442B">
      <w:pPr>
        <w:pStyle w:val="56"/>
        <w:ind w:firstLine="420"/>
      </w:pPr>
      <w:r>
        <w:rPr>
          <w:rFonts w:hint="eastAsia"/>
        </w:rPr>
        <w:t>D液：取C液10</w:t>
      </w:r>
      <w:r>
        <w:rPr>
          <w:rFonts w:hint="eastAsia"/>
          <w:vertAlign w:val="superscript"/>
          <w:lang w:val="en-US" w:eastAsia="zh-CN"/>
        </w:rPr>
        <w:t xml:space="preserve"> </w:t>
      </w:r>
      <w:r>
        <w:rPr>
          <w:rFonts w:hint="eastAsia"/>
        </w:rPr>
        <w:t>mL，加入90</w:t>
      </w:r>
      <w:r>
        <w:rPr>
          <w:rFonts w:hint="eastAsia"/>
          <w:vertAlign w:val="superscript"/>
          <w:lang w:val="en-US" w:eastAsia="zh-CN"/>
        </w:rPr>
        <w:t xml:space="preserve"> </w:t>
      </w:r>
      <w:r>
        <w:rPr>
          <w:rFonts w:hint="eastAsia"/>
        </w:rPr>
        <w:t>mL冰醋酸和1</w:t>
      </w:r>
      <w:r>
        <w:rPr>
          <w:rFonts w:hint="eastAsia"/>
          <w:vertAlign w:val="superscript"/>
          <w:lang w:val="en-US" w:eastAsia="zh-CN"/>
        </w:rPr>
        <w:t xml:space="preserve"> </w:t>
      </w:r>
      <w:r>
        <w:rPr>
          <w:rFonts w:hint="eastAsia"/>
        </w:rPr>
        <w:t>g山梨醇，即为改良苯酚品红染色液，可长期保存，配制两周后使用效果更佳。</w:t>
      </w:r>
      <w:bookmarkEnd w:id="40"/>
    </w:p>
    <w:p w14:paraId="59586830">
      <w:pPr>
        <w:pStyle w:val="104"/>
        <w:spacing w:before="240" w:after="240"/>
      </w:pPr>
      <w:r>
        <w:rPr>
          <w:rFonts w:hint="eastAsia"/>
        </w:rPr>
        <w:t>玻片标本制备</w:t>
      </w:r>
    </w:p>
    <w:p w14:paraId="31BC5B6E">
      <w:pPr>
        <w:pStyle w:val="105"/>
        <w:spacing w:before="120" w:after="120"/>
      </w:pPr>
      <w:r>
        <w:rPr>
          <w:rFonts w:hint="eastAsia"/>
        </w:rPr>
        <w:t>材料选择与保存</w:t>
      </w:r>
      <w:bookmarkStart w:id="44" w:name="_GoBack"/>
      <w:bookmarkEnd w:id="44"/>
    </w:p>
    <w:p w14:paraId="5D962796">
      <w:pPr>
        <w:pStyle w:val="56"/>
        <w:ind w:firstLine="420"/>
      </w:pPr>
      <w:r>
        <w:rPr>
          <w:rFonts w:hint="eastAsia"/>
        </w:rPr>
        <w:t>在广西3</w:t>
      </w:r>
      <w:r>
        <w:rPr>
          <w:rFonts w:hint="eastAsia"/>
          <w:vertAlign w:val="superscript"/>
          <w:lang w:val="en-US" w:eastAsia="zh-CN"/>
        </w:rPr>
        <w:t xml:space="preserve"> </w:t>
      </w:r>
      <w:r>
        <w:rPr>
          <w:rFonts w:hint="eastAsia"/>
        </w:rPr>
        <w:t>月～10</w:t>
      </w:r>
      <w:r>
        <w:rPr>
          <w:rFonts w:hint="eastAsia"/>
          <w:vertAlign w:val="superscript"/>
          <w:lang w:val="en-US" w:eastAsia="zh-CN"/>
        </w:rPr>
        <w:t xml:space="preserve"> </w:t>
      </w:r>
      <w:r>
        <w:rPr>
          <w:rFonts w:hint="eastAsia"/>
        </w:rPr>
        <w:t>月宜摘取桑树</w:t>
      </w:r>
      <w:r>
        <w:rPr>
          <w:rFonts w:hint="eastAsia"/>
          <w:lang w:val="en-US" w:eastAsia="zh-CN"/>
        </w:rPr>
        <w:t>二</w:t>
      </w:r>
      <w:r>
        <w:rPr>
          <w:rFonts w:hint="eastAsia"/>
        </w:rPr>
        <w:t>叶一</w:t>
      </w:r>
      <w:r>
        <w:rPr>
          <w:rFonts w:hint="eastAsia"/>
          <w:lang w:val="en-US" w:eastAsia="zh-CN"/>
        </w:rPr>
        <w:t>芯</w:t>
      </w:r>
      <w:r>
        <w:rPr>
          <w:rFonts w:hint="eastAsia"/>
        </w:rPr>
        <w:t>，放于自封袋中，编号后放于冰箱中冷藏保存，并在2</w:t>
      </w:r>
      <w:r>
        <w:rPr>
          <w:rFonts w:hint="eastAsia"/>
          <w:vertAlign w:val="superscript"/>
          <w:lang w:val="en-US" w:eastAsia="zh-CN"/>
        </w:rPr>
        <w:t xml:space="preserve"> </w:t>
      </w:r>
      <w:r>
        <w:rPr>
          <w:rFonts w:hint="eastAsia"/>
        </w:rPr>
        <w:t>d内使用。</w:t>
      </w:r>
    </w:p>
    <w:p w14:paraId="2E2C3ED5">
      <w:pPr>
        <w:pStyle w:val="105"/>
        <w:spacing w:before="120" w:after="120"/>
      </w:pPr>
      <w:r>
        <w:rPr>
          <w:rFonts w:hint="eastAsia"/>
        </w:rPr>
        <w:t>解离与固定</w:t>
      </w:r>
    </w:p>
    <w:p w14:paraId="03E681CA">
      <w:pPr>
        <w:pStyle w:val="56"/>
        <w:ind w:firstLine="420"/>
        <w:rPr>
          <w:rFonts w:hint="default" w:eastAsia="宋体"/>
          <w:lang w:val="en-US" w:eastAsia="zh-CN"/>
        </w:rPr>
      </w:pPr>
      <w:r>
        <w:rPr>
          <w:rFonts w:hint="eastAsia"/>
        </w:rPr>
        <w:t>用尖头镊子分离出嫩芽的幼叶</w:t>
      </w:r>
      <w:r>
        <w:rPr>
          <w:rFonts w:hint="eastAsia"/>
          <w:lang w:val="en-US" w:eastAsia="zh-CN"/>
        </w:rPr>
        <w:t>和茎尖</w:t>
      </w:r>
      <w:r>
        <w:rPr>
          <w:rFonts w:hint="eastAsia"/>
        </w:rPr>
        <w:t>，放于酸解去壁固定液中浸泡</w:t>
      </w:r>
      <w:r>
        <w:rPr>
          <w:rFonts w:hint="eastAsia"/>
          <w:lang w:val="en-US" w:eastAsia="zh-CN"/>
        </w:rPr>
        <w:t>5</w:t>
      </w:r>
      <w:r>
        <w:rPr>
          <w:rFonts w:hint="eastAsia"/>
          <w:vertAlign w:val="superscript"/>
          <w:lang w:val="en-US" w:eastAsia="zh-CN"/>
        </w:rPr>
        <w:t xml:space="preserve"> </w:t>
      </w:r>
      <w:r>
        <w:rPr>
          <w:rFonts w:hint="eastAsia"/>
          <w:lang w:val="en-US" w:eastAsia="zh-CN"/>
        </w:rPr>
        <w:t>min</w:t>
      </w:r>
      <w:r>
        <w:rPr>
          <w:rFonts w:hint="eastAsia"/>
        </w:rPr>
        <w:t>～</w:t>
      </w:r>
      <w:r>
        <w:rPr>
          <w:rFonts w:hint="eastAsia"/>
          <w:lang w:val="en-US" w:eastAsia="zh-CN"/>
        </w:rPr>
        <w:t>15</w:t>
      </w:r>
      <w:r>
        <w:rPr>
          <w:rFonts w:hint="eastAsia"/>
          <w:vertAlign w:val="superscript"/>
          <w:lang w:val="en-US" w:eastAsia="zh-CN"/>
        </w:rPr>
        <w:t xml:space="preserve"> </w:t>
      </w:r>
      <w:r>
        <w:rPr>
          <w:rFonts w:hint="eastAsia"/>
          <w:lang w:val="en-US" w:eastAsia="zh-CN"/>
        </w:rPr>
        <w:t>min</w:t>
      </w:r>
      <w:r>
        <w:rPr>
          <w:rFonts w:hint="eastAsia"/>
        </w:rPr>
        <w:t>，</w:t>
      </w:r>
      <w:r>
        <w:rPr>
          <w:rFonts w:hint="eastAsia"/>
          <w:lang w:val="en-US" w:eastAsia="zh-CN"/>
        </w:rPr>
        <w:t>直至幼叶</w:t>
      </w:r>
      <w:r>
        <w:rPr>
          <w:rFonts w:hint="eastAsia"/>
        </w:rPr>
        <w:t>变褐色且软</w:t>
      </w:r>
      <w:r>
        <w:rPr>
          <w:rFonts w:hint="eastAsia"/>
          <w:lang w:val="en-US" w:eastAsia="zh-CN"/>
        </w:rPr>
        <w:t>烂</w:t>
      </w:r>
      <w:r>
        <w:rPr>
          <w:rFonts w:hint="eastAsia"/>
        </w:rPr>
        <w:t>。酸解去壁固定液</w:t>
      </w:r>
      <w:r>
        <w:rPr>
          <w:rFonts w:hint="eastAsia"/>
          <w:lang w:val="en-US" w:eastAsia="zh-CN"/>
        </w:rPr>
        <w:t>可反复使用，直至溶液变成浅绿色。</w:t>
      </w:r>
    </w:p>
    <w:p w14:paraId="64E209E6">
      <w:pPr>
        <w:pStyle w:val="105"/>
        <w:bidi w:val="0"/>
      </w:pPr>
      <w:r>
        <w:rPr>
          <w:rFonts w:hint="eastAsia"/>
          <w:lang w:eastAsia="zh-CN"/>
        </w:rPr>
        <w:t>后</w:t>
      </w:r>
      <w:r>
        <w:rPr>
          <w:rFonts w:hint="eastAsia"/>
        </w:rPr>
        <w:t>低渗</w:t>
      </w:r>
    </w:p>
    <w:p w14:paraId="76EDA239">
      <w:pPr>
        <w:pStyle w:val="56"/>
        <w:ind w:firstLine="420"/>
      </w:pPr>
      <w:r>
        <w:rPr>
          <w:rFonts w:hint="eastAsia"/>
        </w:rPr>
        <w:t>取出，放于蒸馏水中，冲洗2</w:t>
      </w:r>
      <w:r>
        <w:rPr>
          <w:rFonts w:hint="eastAsia"/>
          <w:vertAlign w:val="superscript"/>
          <w:lang w:val="en-US" w:eastAsia="zh-CN"/>
        </w:rPr>
        <w:t xml:space="preserve"> </w:t>
      </w:r>
      <w:r>
        <w:rPr>
          <w:rFonts w:hint="eastAsia"/>
        </w:rPr>
        <w:t>次～3</w:t>
      </w:r>
      <w:r>
        <w:rPr>
          <w:vertAlign w:val="superscript"/>
        </w:rPr>
        <w:t xml:space="preserve"> </w:t>
      </w:r>
      <w:r>
        <w:rPr>
          <w:rFonts w:hint="eastAsia"/>
        </w:rPr>
        <w:t>次，</w:t>
      </w:r>
      <w:r>
        <w:rPr>
          <w:rFonts w:hint="eastAsia"/>
          <w:lang w:val="en-US" w:eastAsia="zh-CN"/>
        </w:rPr>
        <w:t>最后一次</w:t>
      </w:r>
      <w:r>
        <w:rPr>
          <w:rFonts w:hint="eastAsia"/>
        </w:rPr>
        <w:t>浸泡10</w:t>
      </w:r>
      <w:r>
        <w:rPr>
          <w:rFonts w:hint="eastAsia"/>
          <w:vertAlign w:val="superscript"/>
          <w:lang w:val="en-US" w:eastAsia="zh-CN"/>
        </w:rPr>
        <w:t xml:space="preserve"> </w:t>
      </w:r>
      <w:r>
        <w:rPr>
          <w:rFonts w:hint="eastAsia"/>
        </w:rPr>
        <w:t>min。</w:t>
      </w:r>
    </w:p>
    <w:p w14:paraId="64866A79">
      <w:pPr>
        <w:pStyle w:val="105"/>
        <w:spacing w:before="120" w:after="120"/>
      </w:pPr>
      <w:r>
        <w:rPr>
          <w:rFonts w:hint="eastAsia"/>
        </w:rPr>
        <w:t>染色</w:t>
      </w:r>
    </w:p>
    <w:p w14:paraId="5E473DBE">
      <w:pPr>
        <w:pStyle w:val="56"/>
        <w:ind w:firstLine="420"/>
      </w:pPr>
      <w:r>
        <w:rPr>
          <w:rFonts w:hint="eastAsia"/>
        </w:rPr>
        <w:t>夹出，放于滤纸上吸去水分，夹取少量材料置于载玻片上，加1</w:t>
      </w:r>
      <w:r>
        <w:rPr>
          <w:rFonts w:hint="eastAsia"/>
          <w:vertAlign w:val="superscript"/>
          <w:lang w:val="en-US" w:eastAsia="zh-CN"/>
        </w:rPr>
        <w:t xml:space="preserve"> </w:t>
      </w:r>
      <w:r>
        <w:rPr>
          <w:rFonts w:hint="eastAsia"/>
        </w:rPr>
        <w:t>滴改良苯酚品红溶液，用</w:t>
      </w:r>
      <w:r>
        <w:rPr>
          <w:rFonts w:hint="eastAsia"/>
          <w:lang w:val="en-US" w:eastAsia="zh-CN"/>
        </w:rPr>
        <w:t>尖头</w:t>
      </w:r>
      <w:r>
        <w:rPr>
          <w:rFonts w:hint="eastAsia"/>
        </w:rPr>
        <w:t>镊子将材料夹成糊状，</w:t>
      </w:r>
      <w:r>
        <w:rPr>
          <w:rFonts w:hint="eastAsia"/>
          <w:lang w:val="en-US" w:eastAsia="zh-CN"/>
        </w:rPr>
        <w:t>并</w:t>
      </w:r>
      <w:r>
        <w:rPr>
          <w:rFonts w:hint="eastAsia"/>
        </w:rPr>
        <w:t>将残渣夹出丢弃。</w:t>
      </w:r>
    </w:p>
    <w:bookmarkEnd w:id="22"/>
    <w:p w14:paraId="7672429F">
      <w:pPr>
        <w:pStyle w:val="105"/>
        <w:spacing w:before="120" w:after="120"/>
      </w:pPr>
      <w:bookmarkStart w:id="42" w:name="BookMark5"/>
      <w:r>
        <w:rPr>
          <w:rFonts w:hint="eastAsia"/>
        </w:rPr>
        <w:t>压片</w:t>
      </w:r>
    </w:p>
    <w:p w14:paraId="3496D451">
      <w:pPr>
        <w:pStyle w:val="56"/>
        <w:ind w:firstLine="420"/>
      </w:pPr>
      <w:r>
        <w:rPr>
          <w:rFonts w:hint="eastAsia"/>
        </w:rPr>
        <w:t>盖上盖玻片，覆盖滤纸，用拇指按压盖玻片，滤纸吸去多余改良苯酚品红溶液，手握铅笔，用铅笔带橡皮的一端均匀用力垂直敲打盖玻片，制成临时玻片。</w:t>
      </w:r>
    </w:p>
    <w:p w14:paraId="6C59C938">
      <w:pPr>
        <w:pStyle w:val="105"/>
        <w:spacing w:before="120" w:after="120"/>
      </w:pPr>
      <w:r>
        <w:rPr>
          <w:rFonts w:hint="eastAsia"/>
        </w:rPr>
        <w:t>镜检</w:t>
      </w:r>
    </w:p>
    <w:p w14:paraId="073A5B66">
      <w:pPr>
        <w:pStyle w:val="56"/>
        <w:ind w:firstLine="420"/>
      </w:pPr>
      <w:r>
        <w:rPr>
          <w:rFonts w:hint="eastAsia"/>
        </w:rPr>
        <w:t>光学显微镜低倍镜下观察玻片，找到染色体处于有丝分裂中期的细胞，高倍镜下观察染色体</w:t>
      </w:r>
      <w:r>
        <w:rPr>
          <w:rFonts w:hint="eastAsia"/>
          <w:lang w:val="en-US" w:eastAsia="zh-CN"/>
        </w:rPr>
        <w:t>的形态与数目</w:t>
      </w:r>
      <w:r>
        <w:rPr>
          <w:rFonts w:hint="eastAsia"/>
        </w:rPr>
        <w:t>。</w:t>
      </w:r>
    </w:p>
    <w:p w14:paraId="72DFDB9D">
      <w:pPr>
        <w:pStyle w:val="56"/>
        <w:ind w:firstLine="0" w:firstLineChars="0"/>
      </w:pPr>
    </w:p>
    <w:p w14:paraId="7C1F343A">
      <w:pPr>
        <w:pStyle w:val="56"/>
        <w:ind w:firstLine="420"/>
      </w:pPr>
    </w:p>
    <w:p w14:paraId="3E575C36">
      <w:pPr>
        <w:pStyle w:val="56"/>
        <w:ind w:firstLine="420"/>
      </w:pPr>
    </w:p>
    <w:bookmarkEnd w:id="42"/>
    <w:p w14:paraId="502F5E0B">
      <w:pPr>
        <w:pStyle w:val="56"/>
        <w:ind w:firstLine="0" w:firstLineChars="0"/>
        <w:jc w:val="center"/>
      </w:pPr>
      <w:bookmarkStart w:id="43" w:name="BookMark8"/>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3"/>
    </w:p>
    <w:p w14:paraId="3D6E1A22">
      <w:pPr>
        <w:pStyle w:val="56"/>
        <w:ind w:firstLine="0" w:firstLineChars="0"/>
        <w:jc w:val="center"/>
      </w:pPr>
    </w:p>
    <w:sectPr>
      <w:pgSz w:w="11906" w:h="16838"/>
      <w:pgMar w:top="2410"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92B59">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EF41EE">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520952">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0636D">
    <w:pPr>
      <w:pStyle w:val="52"/>
    </w:pPr>
    <w:r>
      <w:fldChar w:fldCharType="begin"/>
    </w:r>
    <w:r>
      <w:instrText xml:space="preserve">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32BD89">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8C89C">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86614E">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8301D1">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22F5B1">
    <w:pPr>
      <w:pStyle w:val="18"/>
      <w:jc w:val="right"/>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2"/>
      <w:suff w:val="nothing"/>
      <w:lvlText w:val="%1.%2　"/>
      <w:lvlJc w:val="left"/>
      <w:pPr>
        <w:ind w:left="568"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567"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1" w:cryptProviderType="rsaAES" w:cryptAlgorithmClass="hash" w:cryptAlgorithmType="typeAny" w:cryptAlgorithmSid="14" w:cryptSpinCount="100000" w:hash="NukcPsRHnq39VTq5VfGktL+pN6UVZysud1dPzLO+tZ/2CxcEVHIBi4B0rZ/2hm51Rk1amVOAULQ/lMHTJMTUEg==" w:salt="Rx7A5Zp9OLvDJZqMz18DlA=="/>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4YjIzNDE5YzcwMjEwOWE4YmQ2Nzg1MTkzOTRhNzcifQ=="/>
  </w:docVars>
  <w:rsids>
    <w:rsidRoot w:val="007455EF"/>
    <w:rsid w:val="0000040A"/>
    <w:rsid w:val="00000A94"/>
    <w:rsid w:val="00001972"/>
    <w:rsid w:val="00001D9A"/>
    <w:rsid w:val="00006989"/>
    <w:rsid w:val="00007B3A"/>
    <w:rsid w:val="000107E0"/>
    <w:rsid w:val="00011FDE"/>
    <w:rsid w:val="00012FFD"/>
    <w:rsid w:val="00014162"/>
    <w:rsid w:val="00014340"/>
    <w:rsid w:val="00016A9C"/>
    <w:rsid w:val="00022184"/>
    <w:rsid w:val="00022762"/>
    <w:rsid w:val="000238E0"/>
    <w:rsid w:val="000249DB"/>
    <w:rsid w:val="0002595E"/>
    <w:rsid w:val="00026966"/>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A73"/>
    <w:rsid w:val="00094D73"/>
    <w:rsid w:val="00096D63"/>
    <w:rsid w:val="000A0B60"/>
    <w:rsid w:val="000A0EB8"/>
    <w:rsid w:val="000A19FC"/>
    <w:rsid w:val="000A296B"/>
    <w:rsid w:val="000A4383"/>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1F22"/>
    <w:rsid w:val="00104926"/>
    <w:rsid w:val="0011240F"/>
    <w:rsid w:val="00113B1E"/>
    <w:rsid w:val="0011711C"/>
    <w:rsid w:val="00124E4F"/>
    <w:rsid w:val="00125937"/>
    <w:rsid w:val="001260B7"/>
    <w:rsid w:val="001265CB"/>
    <w:rsid w:val="001321C6"/>
    <w:rsid w:val="001325C4"/>
    <w:rsid w:val="00132E2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5964"/>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480A"/>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5BEE"/>
    <w:rsid w:val="00296193"/>
    <w:rsid w:val="002964A8"/>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2F2"/>
    <w:rsid w:val="00317988"/>
    <w:rsid w:val="003221B4"/>
    <w:rsid w:val="0032258D"/>
    <w:rsid w:val="00322E62"/>
    <w:rsid w:val="00324D13"/>
    <w:rsid w:val="00324EDD"/>
    <w:rsid w:val="00330F52"/>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76C38"/>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893"/>
    <w:rsid w:val="003974EB"/>
    <w:rsid w:val="00397CC5"/>
    <w:rsid w:val="003A1582"/>
    <w:rsid w:val="003A227A"/>
    <w:rsid w:val="003A3D9C"/>
    <w:rsid w:val="003A4077"/>
    <w:rsid w:val="003A4AA7"/>
    <w:rsid w:val="003B09AD"/>
    <w:rsid w:val="003B1F18"/>
    <w:rsid w:val="003B5BF0"/>
    <w:rsid w:val="003B60BF"/>
    <w:rsid w:val="003B6600"/>
    <w:rsid w:val="003B6BE3"/>
    <w:rsid w:val="003B6BE5"/>
    <w:rsid w:val="003C010C"/>
    <w:rsid w:val="003C0A6C"/>
    <w:rsid w:val="003C14F8"/>
    <w:rsid w:val="003C5A43"/>
    <w:rsid w:val="003C5F93"/>
    <w:rsid w:val="003D0519"/>
    <w:rsid w:val="003D0FF6"/>
    <w:rsid w:val="003D262C"/>
    <w:rsid w:val="003D6D61"/>
    <w:rsid w:val="003E091D"/>
    <w:rsid w:val="003E1C53"/>
    <w:rsid w:val="003E2A69"/>
    <w:rsid w:val="003E2D49"/>
    <w:rsid w:val="003E2FD4"/>
    <w:rsid w:val="003E49F6"/>
    <w:rsid w:val="003E660F"/>
    <w:rsid w:val="003F05E7"/>
    <w:rsid w:val="003F0841"/>
    <w:rsid w:val="003F23D3"/>
    <w:rsid w:val="003F3F08"/>
    <w:rsid w:val="003F49F1"/>
    <w:rsid w:val="003F6272"/>
    <w:rsid w:val="00400E72"/>
    <w:rsid w:val="00401400"/>
    <w:rsid w:val="00404869"/>
    <w:rsid w:val="00405884"/>
    <w:rsid w:val="00407D39"/>
    <w:rsid w:val="00410B83"/>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184D"/>
    <w:rsid w:val="00473CD4"/>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37"/>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14A8"/>
    <w:rsid w:val="004F391A"/>
    <w:rsid w:val="004F3CFB"/>
    <w:rsid w:val="004F421C"/>
    <w:rsid w:val="004F6456"/>
    <w:rsid w:val="004F696E"/>
    <w:rsid w:val="004F6C71"/>
    <w:rsid w:val="00500332"/>
    <w:rsid w:val="00501139"/>
    <w:rsid w:val="0050363E"/>
    <w:rsid w:val="005039BC"/>
    <w:rsid w:val="005043BB"/>
    <w:rsid w:val="00504A3D"/>
    <w:rsid w:val="00505767"/>
    <w:rsid w:val="005073F0"/>
    <w:rsid w:val="00510A7B"/>
    <w:rsid w:val="00512F6E"/>
    <w:rsid w:val="00513038"/>
    <w:rsid w:val="00514174"/>
    <w:rsid w:val="00516088"/>
    <w:rsid w:val="00516B0B"/>
    <w:rsid w:val="00517B9D"/>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47DF9"/>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384F"/>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59CE"/>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28CC"/>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21DC"/>
    <w:rsid w:val="00704387"/>
    <w:rsid w:val="00704DEA"/>
    <w:rsid w:val="00707669"/>
    <w:rsid w:val="00711CBA"/>
    <w:rsid w:val="00711FB5"/>
    <w:rsid w:val="00712A01"/>
    <w:rsid w:val="00714F58"/>
    <w:rsid w:val="00722FBF"/>
    <w:rsid w:val="00722FC2"/>
    <w:rsid w:val="00724E1B"/>
    <w:rsid w:val="00725949"/>
    <w:rsid w:val="00727FA2"/>
    <w:rsid w:val="007322D9"/>
    <w:rsid w:val="00732BC0"/>
    <w:rsid w:val="00733179"/>
    <w:rsid w:val="00733B6B"/>
    <w:rsid w:val="0073720F"/>
    <w:rsid w:val="00737796"/>
    <w:rsid w:val="0074165C"/>
    <w:rsid w:val="00742C35"/>
    <w:rsid w:val="007432CA"/>
    <w:rsid w:val="007439EB"/>
    <w:rsid w:val="00743CB4"/>
    <w:rsid w:val="00743F0A"/>
    <w:rsid w:val="007444E8"/>
    <w:rsid w:val="0074465C"/>
    <w:rsid w:val="0074548E"/>
    <w:rsid w:val="007455EF"/>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97A5E"/>
    <w:rsid w:val="007A0521"/>
    <w:rsid w:val="007A2E12"/>
    <w:rsid w:val="007A3475"/>
    <w:rsid w:val="007A40BF"/>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67"/>
    <w:rsid w:val="007D76BD"/>
    <w:rsid w:val="007E0BF1"/>
    <w:rsid w:val="007E21BD"/>
    <w:rsid w:val="007E3017"/>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60A0"/>
    <w:rsid w:val="008373D3"/>
    <w:rsid w:val="00840617"/>
    <w:rsid w:val="00840F84"/>
    <w:rsid w:val="00842A47"/>
    <w:rsid w:val="00843C13"/>
    <w:rsid w:val="008454F8"/>
    <w:rsid w:val="0085173A"/>
    <w:rsid w:val="008603CE"/>
    <w:rsid w:val="008620FC"/>
    <w:rsid w:val="008627A5"/>
    <w:rsid w:val="00863E05"/>
    <w:rsid w:val="00864706"/>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082"/>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036"/>
    <w:rsid w:val="008E4BB6"/>
    <w:rsid w:val="008E5518"/>
    <w:rsid w:val="008E6A84"/>
    <w:rsid w:val="008F0CDC"/>
    <w:rsid w:val="008F17A3"/>
    <w:rsid w:val="008F1ED3"/>
    <w:rsid w:val="008F4C29"/>
    <w:rsid w:val="008F70BD"/>
    <w:rsid w:val="008F788F"/>
    <w:rsid w:val="008F7EA2"/>
    <w:rsid w:val="00902722"/>
    <w:rsid w:val="009027BC"/>
    <w:rsid w:val="009043D8"/>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378EA"/>
    <w:rsid w:val="009429D5"/>
    <w:rsid w:val="00942BF1"/>
    <w:rsid w:val="00945180"/>
    <w:rsid w:val="00945428"/>
    <w:rsid w:val="0094607B"/>
    <w:rsid w:val="00953604"/>
    <w:rsid w:val="0095496B"/>
    <w:rsid w:val="00960F1E"/>
    <w:rsid w:val="009610DC"/>
    <w:rsid w:val="00961490"/>
    <w:rsid w:val="0096381A"/>
    <w:rsid w:val="009646F1"/>
    <w:rsid w:val="00965E04"/>
    <w:rsid w:val="009674AD"/>
    <w:rsid w:val="00970CDC"/>
    <w:rsid w:val="00975727"/>
    <w:rsid w:val="00977010"/>
    <w:rsid w:val="00977D02"/>
    <w:rsid w:val="00977FF9"/>
    <w:rsid w:val="009809BB"/>
    <w:rsid w:val="0098364B"/>
    <w:rsid w:val="00983CB9"/>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8BE"/>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09D"/>
    <w:rsid w:val="00A25D60"/>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1FB"/>
    <w:rsid w:val="00A648CD"/>
    <w:rsid w:val="00A6537A"/>
    <w:rsid w:val="00A65A9A"/>
    <w:rsid w:val="00A67866"/>
    <w:rsid w:val="00A70B07"/>
    <w:rsid w:val="00A723F8"/>
    <w:rsid w:val="00A77CCB"/>
    <w:rsid w:val="00A82AF4"/>
    <w:rsid w:val="00A83D8D"/>
    <w:rsid w:val="00A8446B"/>
    <w:rsid w:val="00A8473F"/>
    <w:rsid w:val="00A862D6"/>
    <w:rsid w:val="00A8715E"/>
    <w:rsid w:val="00A9295B"/>
    <w:rsid w:val="00A93B09"/>
    <w:rsid w:val="00A952D7"/>
    <w:rsid w:val="00A963F7"/>
    <w:rsid w:val="00A96AD8"/>
    <w:rsid w:val="00AA052C"/>
    <w:rsid w:val="00AA1E45"/>
    <w:rsid w:val="00AA28D3"/>
    <w:rsid w:val="00AA4286"/>
    <w:rsid w:val="00AA456B"/>
    <w:rsid w:val="00AA57F5"/>
    <w:rsid w:val="00AA672E"/>
    <w:rsid w:val="00AA6786"/>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509F"/>
    <w:rsid w:val="00B35ADD"/>
    <w:rsid w:val="00B378E5"/>
    <w:rsid w:val="00B420F8"/>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454F"/>
    <w:rsid w:val="00BA58D4"/>
    <w:rsid w:val="00BA5B9E"/>
    <w:rsid w:val="00BA691B"/>
    <w:rsid w:val="00BA7C9A"/>
    <w:rsid w:val="00BB5F8F"/>
    <w:rsid w:val="00BB657A"/>
    <w:rsid w:val="00BC1A4E"/>
    <w:rsid w:val="00BC5DC7"/>
    <w:rsid w:val="00BC6B8B"/>
    <w:rsid w:val="00BC73D8"/>
    <w:rsid w:val="00BD18BD"/>
    <w:rsid w:val="00BD52D7"/>
    <w:rsid w:val="00BD57A6"/>
    <w:rsid w:val="00BD5AD2"/>
    <w:rsid w:val="00BE158C"/>
    <w:rsid w:val="00BE22F3"/>
    <w:rsid w:val="00BE5B52"/>
    <w:rsid w:val="00BE7B8D"/>
    <w:rsid w:val="00BF0993"/>
    <w:rsid w:val="00BF10A9"/>
    <w:rsid w:val="00BF144E"/>
    <w:rsid w:val="00BF1703"/>
    <w:rsid w:val="00BF231C"/>
    <w:rsid w:val="00BF51E5"/>
    <w:rsid w:val="00BF52DA"/>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2B21"/>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35DDE"/>
    <w:rsid w:val="00D4162B"/>
    <w:rsid w:val="00D4514F"/>
    <w:rsid w:val="00D451E2"/>
    <w:rsid w:val="00D45E89"/>
    <w:rsid w:val="00D45E8D"/>
    <w:rsid w:val="00D466AE"/>
    <w:rsid w:val="00D4734F"/>
    <w:rsid w:val="00D51BF3"/>
    <w:rsid w:val="00D524ED"/>
    <w:rsid w:val="00D55B76"/>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C71A4"/>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B87"/>
    <w:rsid w:val="00E01138"/>
    <w:rsid w:val="00E02DFB"/>
    <w:rsid w:val="00E030F9"/>
    <w:rsid w:val="00E0311A"/>
    <w:rsid w:val="00E03138"/>
    <w:rsid w:val="00E05682"/>
    <w:rsid w:val="00E06404"/>
    <w:rsid w:val="00E11A85"/>
    <w:rsid w:val="00E12495"/>
    <w:rsid w:val="00E15CCD"/>
    <w:rsid w:val="00E202EF"/>
    <w:rsid w:val="00E210B5"/>
    <w:rsid w:val="00E2552F"/>
    <w:rsid w:val="00E3137A"/>
    <w:rsid w:val="00E32CCF"/>
    <w:rsid w:val="00E34A98"/>
    <w:rsid w:val="00E35C89"/>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32BF"/>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97E51"/>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0313"/>
    <w:rsid w:val="00FE1FBE"/>
    <w:rsid w:val="00FE3901"/>
    <w:rsid w:val="00FE39D3"/>
    <w:rsid w:val="00FE4BCE"/>
    <w:rsid w:val="00FE54AE"/>
    <w:rsid w:val="00FE576A"/>
    <w:rsid w:val="00FE7E79"/>
    <w:rsid w:val="00FF3E7D"/>
    <w:rsid w:val="00FF5B99"/>
    <w:rsid w:val="00FF730C"/>
    <w:rsid w:val="00FF73F4"/>
    <w:rsid w:val="00FF7CE4"/>
    <w:rsid w:val="00FF7E39"/>
    <w:rsid w:val="014F6641"/>
    <w:rsid w:val="016D6AC7"/>
    <w:rsid w:val="01853181"/>
    <w:rsid w:val="02344799"/>
    <w:rsid w:val="03765078"/>
    <w:rsid w:val="04043713"/>
    <w:rsid w:val="05D215EF"/>
    <w:rsid w:val="078057A6"/>
    <w:rsid w:val="08641A50"/>
    <w:rsid w:val="088E3F19"/>
    <w:rsid w:val="08F16939"/>
    <w:rsid w:val="08FF26FB"/>
    <w:rsid w:val="0B082594"/>
    <w:rsid w:val="0B9C3341"/>
    <w:rsid w:val="0BD0037E"/>
    <w:rsid w:val="0C0E4DD5"/>
    <w:rsid w:val="0C697097"/>
    <w:rsid w:val="0D4D6780"/>
    <w:rsid w:val="0D7D4536"/>
    <w:rsid w:val="0DAB2E51"/>
    <w:rsid w:val="0E004A36"/>
    <w:rsid w:val="0EE05EF8"/>
    <w:rsid w:val="0FEB39D9"/>
    <w:rsid w:val="0FF8479A"/>
    <w:rsid w:val="102732D6"/>
    <w:rsid w:val="10306ADB"/>
    <w:rsid w:val="10345524"/>
    <w:rsid w:val="10362103"/>
    <w:rsid w:val="10F01949"/>
    <w:rsid w:val="1173262D"/>
    <w:rsid w:val="121F5BBC"/>
    <w:rsid w:val="136A2E67"/>
    <w:rsid w:val="13E1581F"/>
    <w:rsid w:val="14F3746D"/>
    <w:rsid w:val="151B6C2C"/>
    <w:rsid w:val="15655FDB"/>
    <w:rsid w:val="15A31E91"/>
    <w:rsid w:val="15CD5BD7"/>
    <w:rsid w:val="15FA088E"/>
    <w:rsid w:val="16103CC1"/>
    <w:rsid w:val="16697BD2"/>
    <w:rsid w:val="179E7583"/>
    <w:rsid w:val="17A13033"/>
    <w:rsid w:val="183641B2"/>
    <w:rsid w:val="18EE760D"/>
    <w:rsid w:val="19C340D1"/>
    <w:rsid w:val="1BFC0F69"/>
    <w:rsid w:val="1C254933"/>
    <w:rsid w:val="1D6E79F7"/>
    <w:rsid w:val="1D954A68"/>
    <w:rsid w:val="1E8F5E77"/>
    <w:rsid w:val="1EFA7794"/>
    <w:rsid w:val="1F7E26B9"/>
    <w:rsid w:val="1FF266BE"/>
    <w:rsid w:val="20205E09"/>
    <w:rsid w:val="208761CE"/>
    <w:rsid w:val="21372D0F"/>
    <w:rsid w:val="22026C30"/>
    <w:rsid w:val="22405740"/>
    <w:rsid w:val="22F92970"/>
    <w:rsid w:val="238F08E5"/>
    <w:rsid w:val="241419F4"/>
    <w:rsid w:val="2452792D"/>
    <w:rsid w:val="24EE1B49"/>
    <w:rsid w:val="24EE7D9B"/>
    <w:rsid w:val="25633CE3"/>
    <w:rsid w:val="267C3185"/>
    <w:rsid w:val="26BA17D4"/>
    <w:rsid w:val="26C2328E"/>
    <w:rsid w:val="26C329A6"/>
    <w:rsid w:val="27070CA1"/>
    <w:rsid w:val="270C081B"/>
    <w:rsid w:val="273D46C2"/>
    <w:rsid w:val="27BE1E98"/>
    <w:rsid w:val="27E72880"/>
    <w:rsid w:val="27EE6FF6"/>
    <w:rsid w:val="27F136FF"/>
    <w:rsid w:val="29F23811"/>
    <w:rsid w:val="2AA76BFC"/>
    <w:rsid w:val="2AB033FD"/>
    <w:rsid w:val="2ACE1D54"/>
    <w:rsid w:val="2B127551"/>
    <w:rsid w:val="2B553B6E"/>
    <w:rsid w:val="2BF23854"/>
    <w:rsid w:val="2C063C1D"/>
    <w:rsid w:val="2C861F8F"/>
    <w:rsid w:val="2D104F33"/>
    <w:rsid w:val="2DAA05D8"/>
    <w:rsid w:val="2F402387"/>
    <w:rsid w:val="30672A7A"/>
    <w:rsid w:val="312855E4"/>
    <w:rsid w:val="315B340A"/>
    <w:rsid w:val="31987E1F"/>
    <w:rsid w:val="32A07E9E"/>
    <w:rsid w:val="32B83797"/>
    <w:rsid w:val="33F474CA"/>
    <w:rsid w:val="342C2B8D"/>
    <w:rsid w:val="36411618"/>
    <w:rsid w:val="364307A9"/>
    <w:rsid w:val="36826596"/>
    <w:rsid w:val="36EB5DA4"/>
    <w:rsid w:val="3725161F"/>
    <w:rsid w:val="373950A9"/>
    <w:rsid w:val="37A34A15"/>
    <w:rsid w:val="390C5A5B"/>
    <w:rsid w:val="39E44E71"/>
    <w:rsid w:val="39FA28E7"/>
    <w:rsid w:val="3A5A5133"/>
    <w:rsid w:val="3AB17449"/>
    <w:rsid w:val="3B6C3370"/>
    <w:rsid w:val="3B9823B7"/>
    <w:rsid w:val="3BDA477E"/>
    <w:rsid w:val="3C9708C1"/>
    <w:rsid w:val="3CCA2A44"/>
    <w:rsid w:val="3D015D3A"/>
    <w:rsid w:val="3D136199"/>
    <w:rsid w:val="3E546A69"/>
    <w:rsid w:val="3F4B5096"/>
    <w:rsid w:val="3FB06A0C"/>
    <w:rsid w:val="407C2246"/>
    <w:rsid w:val="420041E5"/>
    <w:rsid w:val="420D6063"/>
    <w:rsid w:val="42CB59A5"/>
    <w:rsid w:val="42E22FAF"/>
    <w:rsid w:val="451001B5"/>
    <w:rsid w:val="45E05087"/>
    <w:rsid w:val="45ED50AE"/>
    <w:rsid w:val="46341300"/>
    <w:rsid w:val="46E428B3"/>
    <w:rsid w:val="47D44F36"/>
    <w:rsid w:val="47DE73A4"/>
    <w:rsid w:val="49777AB0"/>
    <w:rsid w:val="4A25750C"/>
    <w:rsid w:val="4A575858"/>
    <w:rsid w:val="4B4022CA"/>
    <w:rsid w:val="4BA12BC2"/>
    <w:rsid w:val="4BB40B47"/>
    <w:rsid w:val="4BBC52D7"/>
    <w:rsid w:val="4C3500AD"/>
    <w:rsid w:val="4C4874E2"/>
    <w:rsid w:val="4C792353"/>
    <w:rsid w:val="4CB3676B"/>
    <w:rsid w:val="4DDF79D2"/>
    <w:rsid w:val="4DE56B6D"/>
    <w:rsid w:val="4E4C150B"/>
    <w:rsid w:val="4E543381"/>
    <w:rsid w:val="4E7E020D"/>
    <w:rsid w:val="4F150CF1"/>
    <w:rsid w:val="4FDD1C15"/>
    <w:rsid w:val="500043F5"/>
    <w:rsid w:val="50A30B7E"/>
    <w:rsid w:val="511326FA"/>
    <w:rsid w:val="514F4E6E"/>
    <w:rsid w:val="51CE42B8"/>
    <w:rsid w:val="52BE405A"/>
    <w:rsid w:val="530F3DA9"/>
    <w:rsid w:val="53347876"/>
    <w:rsid w:val="534F15BC"/>
    <w:rsid w:val="53676C63"/>
    <w:rsid w:val="5404273B"/>
    <w:rsid w:val="540F38EA"/>
    <w:rsid w:val="548D0188"/>
    <w:rsid w:val="54994D7E"/>
    <w:rsid w:val="55666660"/>
    <w:rsid w:val="55927760"/>
    <w:rsid w:val="55C21039"/>
    <w:rsid w:val="55F03770"/>
    <w:rsid w:val="5674488F"/>
    <w:rsid w:val="56CE4A87"/>
    <w:rsid w:val="56EB2722"/>
    <w:rsid w:val="57134B64"/>
    <w:rsid w:val="59462FFB"/>
    <w:rsid w:val="594E7013"/>
    <w:rsid w:val="59831B59"/>
    <w:rsid w:val="59AF5103"/>
    <w:rsid w:val="59EE3352"/>
    <w:rsid w:val="5B0D4D97"/>
    <w:rsid w:val="5B8B661D"/>
    <w:rsid w:val="5B8F1F1E"/>
    <w:rsid w:val="5BB20573"/>
    <w:rsid w:val="5C6E2434"/>
    <w:rsid w:val="5DDB290A"/>
    <w:rsid w:val="5E565A8E"/>
    <w:rsid w:val="5EC32908"/>
    <w:rsid w:val="5ECF5E22"/>
    <w:rsid w:val="5F276DA9"/>
    <w:rsid w:val="5FD06190"/>
    <w:rsid w:val="60083263"/>
    <w:rsid w:val="60235E44"/>
    <w:rsid w:val="6061582C"/>
    <w:rsid w:val="61886913"/>
    <w:rsid w:val="623B2E54"/>
    <w:rsid w:val="624902D5"/>
    <w:rsid w:val="62791D4B"/>
    <w:rsid w:val="62FD472A"/>
    <w:rsid w:val="63894210"/>
    <w:rsid w:val="63A26346"/>
    <w:rsid w:val="646C445B"/>
    <w:rsid w:val="6578278E"/>
    <w:rsid w:val="659012DA"/>
    <w:rsid w:val="65DD6A95"/>
    <w:rsid w:val="665723A3"/>
    <w:rsid w:val="66A870A3"/>
    <w:rsid w:val="67180834"/>
    <w:rsid w:val="67501FAA"/>
    <w:rsid w:val="67695FB4"/>
    <w:rsid w:val="67780823"/>
    <w:rsid w:val="67AA5ED0"/>
    <w:rsid w:val="682329EA"/>
    <w:rsid w:val="687C2595"/>
    <w:rsid w:val="688F1E86"/>
    <w:rsid w:val="68FE10B1"/>
    <w:rsid w:val="697D3256"/>
    <w:rsid w:val="698279A8"/>
    <w:rsid w:val="69862EF0"/>
    <w:rsid w:val="6A1F142A"/>
    <w:rsid w:val="6AEC4265"/>
    <w:rsid w:val="6AED32D6"/>
    <w:rsid w:val="6B0D7C75"/>
    <w:rsid w:val="6BC7222F"/>
    <w:rsid w:val="6BE20961"/>
    <w:rsid w:val="6C577F91"/>
    <w:rsid w:val="6C8E2897"/>
    <w:rsid w:val="6D06067F"/>
    <w:rsid w:val="6DC02322"/>
    <w:rsid w:val="6E9666FC"/>
    <w:rsid w:val="6ECD0851"/>
    <w:rsid w:val="6F3C270D"/>
    <w:rsid w:val="6F5B7D55"/>
    <w:rsid w:val="6F780CB8"/>
    <w:rsid w:val="6F9C52B1"/>
    <w:rsid w:val="71DF1B69"/>
    <w:rsid w:val="721C56AB"/>
    <w:rsid w:val="72523709"/>
    <w:rsid w:val="72B81408"/>
    <w:rsid w:val="72BA00C5"/>
    <w:rsid w:val="731335EB"/>
    <w:rsid w:val="73166EDB"/>
    <w:rsid w:val="73447113"/>
    <w:rsid w:val="7399224D"/>
    <w:rsid w:val="73C04BEF"/>
    <w:rsid w:val="745318E8"/>
    <w:rsid w:val="74A22A46"/>
    <w:rsid w:val="765F11A6"/>
    <w:rsid w:val="76B24F2A"/>
    <w:rsid w:val="77901BB9"/>
    <w:rsid w:val="779A56C5"/>
    <w:rsid w:val="785901FD"/>
    <w:rsid w:val="78E50281"/>
    <w:rsid w:val="79294ED6"/>
    <w:rsid w:val="7A113BFA"/>
    <w:rsid w:val="7A195E96"/>
    <w:rsid w:val="7A1E34AC"/>
    <w:rsid w:val="7A452C8D"/>
    <w:rsid w:val="7A7D1C82"/>
    <w:rsid w:val="7B207590"/>
    <w:rsid w:val="7C5563D6"/>
    <w:rsid w:val="7D3612AD"/>
    <w:rsid w:val="7F2552DD"/>
    <w:rsid w:val="7F636CA1"/>
    <w:rsid w:val="7FD8478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4"/>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3 Char"/>
    <w:link w:val="4"/>
    <w:qFormat/>
    <w:uiPriority w:val="0"/>
    <w:rPr>
      <w:rFonts w:ascii="Times New Roman" w:hAnsi="Times New Roman" w:eastAsia="宋体" w:cs="Times New Roman"/>
      <w:b/>
      <w:bCs/>
      <w:sz w:val="32"/>
      <w:szCs w:val="32"/>
    </w:rPr>
  </w:style>
  <w:style w:type="character" w:customStyle="1" w:styleId="35">
    <w:name w:val="标题 1 Char"/>
    <w:link w:val="2"/>
    <w:qFormat/>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qFormat/>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ind w:left="0"/>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link w:val="23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1">
    <w:name w:val="段 Char"/>
    <w:link w:val="230"/>
    <w:qFormat/>
    <w:uiPriority w:val="0"/>
    <w:rPr>
      <w:rFonts w:ascii="宋体" w:hAnsi="Times New Roman"/>
      <w:sz w:val="21"/>
    </w:rPr>
  </w:style>
  <w:style w:type="paragraph" w:customStyle="1" w:styleId="232">
    <w:name w:val="一级条标题"/>
    <w:next w:val="230"/>
    <w:qFormat/>
    <w:uiPriority w:val="0"/>
    <w:pPr>
      <w:numPr>
        <w:ilvl w:val="1"/>
        <w:numId w:val="32"/>
      </w:numPr>
      <w:spacing w:before="156" w:beforeLines="50" w:after="156" w:afterLines="50"/>
      <w:outlineLvl w:val="2"/>
    </w:pPr>
    <w:rPr>
      <w:rFonts w:ascii="黑体" w:hAnsi="Times New Roman" w:eastAsia="黑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55050A713F7C4FA28D787CBB6025F269"/>
        <w:style w:val=""/>
        <w:category>
          <w:name w:val="常规"/>
          <w:gallery w:val="placeholder"/>
        </w:category>
        <w:types>
          <w:type w:val="bbPlcHdr"/>
        </w:types>
        <w:behaviors>
          <w:behavior w:val="content"/>
        </w:behaviors>
        <w:description w:val=""/>
        <w:guid w:val="{D4907A1B-1D09-4CB0-A654-31496A8F00AA}"/>
      </w:docPartPr>
      <w:docPartBody>
        <w:p w14:paraId="7A408EDE">
          <w:pPr>
            <w:pStyle w:val="5"/>
          </w:pPr>
          <w:r>
            <w:rPr>
              <w:rStyle w:val="4"/>
              <w:rFonts w:hint="eastAsia"/>
            </w:rPr>
            <w:t>单击或点击此处输入文字。</w:t>
          </w:r>
        </w:p>
      </w:docPartBody>
    </w:docPart>
    <w:docPart>
      <w:docPartPr>
        <w:name w:val="869A4E73E128497784DD102524A1FCA6"/>
        <w:style w:val=""/>
        <w:category>
          <w:name w:val="常规"/>
          <w:gallery w:val="placeholder"/>
        </w:category>
        <w:types>
          <w:type w:val="bbPlcHdr"/>
        </w:types>
        <w:behaviors>
          <w:behavior w:val="content"/>
        </w:behaviors>
        <w:description w:val=""/>
        <w:guid w:val="{AEEA3B96-1704-4D59-9262-FC9154D125DF}"/>
      </w:docPartPr>
      <w:docPartBody>
        <w:p w14:paraId="5D27A8D8">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rdia New">
    <w:altName w:val="Microsoft Sans Serif"/>
    <w:panose1 w:val="020B0304020202020204"/>
    <w:charset w:val="DE"/>
    <w:family w:val="roman"/>
    <w:pitch w:val="default"/>
    <w:sig w:usb0="00000000" w:usb1="00000000" w:usb2="00000000" w:usb3="00000000" w:csb0="00010000" w:csb1="00000000"/>
  </w:font>
  <w:font w:name="Cordia New">
    <w:altName w:val="XcGJSymbol"/>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Microsoft Sans Serif">
    <w:panose1 w:val="020B0604020202020204"/>
    <w:charset w:val="00"/>
    <w:family w:val="auto"/>
    <w:pitch w:val="default"/>
    <w:sig w:usb0="E5002EFF" w:usb1="C000605B" w:usb2="00000029" w:usb3="00000000" w:csb0="200101FF" w:csb1="20280000"/>
  </w:font>
  <w:font w:name="XcGJSymbol">
    <w:panose1 w:val="02000500000000000000"/>
    <w:charset w:val="00"/>
    <w:family w:val="auto"/>
    <w:pitch w:val="default"/>
    <w:sig w:usb0="00000000"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B74"/>
    <w:rsid w:val="000173AD"/>
    <w:rsid w:val="00066B6C"/>
    <w:rsid w:val="000C3A75"/>
    <w:rsid w:val="002A0DA1"/>
    <w:rsid w:val="002A786C"/>
    <w:rsid w:val="002B3B8A"/>
    <w:rsid w:val="002C6221"/>
    <w:rsid w:val="003003DD"/>
    <w:rsid w:val="00507B74"/>
    <w:rsid w:val="00614B93"/>
    <w:rsid w:val="006F60F3"/>
    <w:rsid w:val="00701304"/>
    <w:rsid w:val="00704502"/>
    <w:rsid w:val="00861728"/>
    <w:rsid w:val="00876A65"/>
    <w:rsid w:val="008771BC"/>
    <w:rsid w:val="008D031A"/>
    <w:rsid w:val="00A462F2"/>
    <w:rsid w:val="00AD7330"/>
    <w:rsid w:val="00B127F5"/>
    <w:rsid w:val="00BA7D3D"/>
    <w:rsid w:val="00BD1B64"/>
    <w:rsid w:val="00BF68D4"/>
    <w:rsid w:val="00C2205B"/>
    <w:rsid w:val="00C468CA"/>
    <w:rsid w:val="00C50C30"/>
    <w:rsid w:val="00C62A14"/>
    <w:rsid w:val="00CB5370"/>
    <w:rsid w:val="00D05A07"/>
    <w:rsid w:val="00D6515E"/>
    <w:rsid w:val="00DD5302"/>
    <w:rsid w:val="00DF66C7"/>
    <w:rsid w:val="00FD048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55050A713F7C4FA28D787CBB6025F26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69A4E73E128497784DD102524A1FCA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5AD5934A52F64A35A3F24BF62CF94EC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68780B57551245198F46708DF6C11329"/>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429843-A03A-4131-A05C-C081FCB0A43E}">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4</Pages>
  <Words>931</Words>
  <Characters>1109</Characters>
  <Lines>10</Lines>
  <Paragraphs>3</Paragraphs>
  <TotalTime>1</TotalTime>
  <ScaleCrop>false</ScaleCrop>
  <LinksUpToDate>false</LinksUpToDate>
  <CharactersWithSpaces>1161</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2021-09-13T08:18:00Z</dcterms:created>
  <dc:creator>Administrator</dc:creator>
  <dc:description>&lt;config cover="true" show_menu="true" version="1.0.0" doctype="SDKXY"&gt;_x000d_
&lt;/config&gt;</dc:description>
  <cp:lastModifiedBy>WPS</cp:lastModifiedBy>
  <cp:lastPrinted>2022-06-28T09:16:00Z</cp:lastPrinted>
  <dcterms:modified xsi:type="dcterms:W3CDTF">2025-12-23T03:10:05Z</dcterms:modified>
  <dc:title>团体标准</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2052-12.8.2.18205</vt:lpwstr>
  </property>
  <property fmtid="{D5CDD505-2E9C-101B-9397-08002B2CF9AE}" pid="15" name="ICV">
    <vt:lpwstr>B0075F2641564408A64F180FB904D84B</vt:lpwstr>
  </property>
  <property fmtid="{D5CDD505-2E9C-101B-9397-08002B2CF9AE}" pid="16" name="KSOTemplateDocerSaveRecord">
    <vt:lpwstr>eyJoZGlkIjoiOTA1YzJmOTQ2MzgwYTZhMTk5OWViMDdiMWY1YTUwZjgifQ==</vt:lpwstr>
  </property>
</Properties>
</file>