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0"/>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F2C7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23EA74E2">
            <w:pPr>
              <w:pStyle w:val="20"/>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492CF6D">
            <w:pPr>
              <w:pStyle w:val="20"/>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65.020.20</w:t>
            </w:r>
            <w:r>
              <w:rPr>
                <w:rFonts w:ascii="黑体" w:hAnsi="黑体" w:eastAsia="黑体"/>
                <w:sz w:val="21"/>
                <w:szCs w:val="21"/>
              </w:rPr>
              <w:fldChar w:fldCharType="end"/>
            </w:r>
            <w:bookmarkEnd w:id="0"/>
          </w:p>
        </w:tc>
      </w:tr>
      <w:tr w14:paraId="6D2AD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764166F">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30"/>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0CB1C0B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45BD5D51">
                  <w:pPr>
                    <w:pStyle w:val="53"/>
                    <w:framePr w:wrap="notBeside" w:vAnchor="page" w:hAnchor="page" w:x="1372" w:y="568"/>
                    <w:ind w:left="420" w:right="624"/>
                    <w:rPr>
                      <w:rFonts w:hint="eastAsia"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A3B39F3">
            <w:pPr>
              <w:pStyle w:val="20"/>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34</w:t>
            </w:r>
            <w:r>
              <w:rPr>
                <w:rFonts w:ascii="黑体" w:hAnsi="黑体" w:eastAsia="黑体"/>
                <w:sz w:val="21"/>
                <w:szCs w:val="21"/>
              </w:rPr>
              <w:fldChar w:fldCharType="end"/>
            </w:r>
            <w:bookmarkEnd w:id="2"/>
          </w:p>
        </w:tc>
      </w:tr>
    </w:tbl>
    <w:p w14:paraId="1E880BED">
      <w:pPr>
        <w:pStyle w:val="54"/>
        <w:framePr w:w="9639" w:h="624" w:hRule="exact" w:hSpace="181" w:vSpace="181" w:wrap="around" w:hAnchor="page" w:x="1305" w:y="2269"/>
        <w:rPr>
          <w:rFonts w:hint="eastAsia"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default w:val="团体标准"/>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643E470E">
      <w:pPr>
        <w:pStyle w:val="199"/>
        <w:framePr/>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XXXX</w:t>
      </w:r>
      <w:r>
        <w:fldChar w:fldCharType="end"/>
      </w:r>
      <w:bookmarkEnd w:id="7"/>
    </w:p>
    <w:p w14:paraId="4438DA9F">
      <w:pPr>
        <w:pStyle w:val="200"/>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427ED3D">
      <w:pPr>
        <w:spacing w:line="240" w:lineRule="auto"/>
        <w:rPr>
          <w:rFonts w:hint="eastAsia" w:ascii="黑体" w:hAnsi="黑体" w:eastAsia="黑体"/>
          <w:kern w:val="0"/>
          <w:sz w:val="10"/>
          <w:szCs w:val="10"/>
        </w:rPr>
      </w:pPr>
      <w:r>
        <w:rPr>
          <w:rFonts w:hint="eastAsia" w:ascii="黑体" w:hAnsi="黑体" w:eastAsia="黑体"/>
          <w:kern w:val="0"/>
          <w:sz w:val="10"/>
          <w:szCs w:val="10"/>
        </w:rPr>
        <w:pict>
          <v:line id="直接连接符 73" o:spid="_x0000_s2051" o:spt="20" style="position:absolute;left:0pt;margin-left:70.9pt;margin-top:212.65pt;height:0pt;width:481.9pt;mso-position-horizontal-relative:page;mso-position-vertical-relative:page;z-index:251659264;mso-width-relative:page;mso-height-relative:page;" coordsize="21600,21600" o:allowoverlap="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v:path arrowok="t"/>
            <v:fill focussize="0,0"/>
            <v:stroke/>
            <v:imagedata o:title=""/>
            <o:lock v:ext="edit"/>
          </v:line>
        </w:pict>
      </w:r>
    </w:p>
    <w:p w14:paraId="1AC51115">
      <w:pPr>
        <w:pStyle w:val="54"/>
        <w:framePr w:w="9639" w:h="6976" w:hRule="exact" w:hSpace="0" w:vSpace="0" w:wrap="around" w:hAnchor="page" w:y="6408"/>
        <w:jc w:val="center"/>
        <w:rPr>
          <w:rFonts w:hint="eastAsia" w:ascii="黑体" w:hAnsi="黑体" w:eastAsia="黑体"/>
          <w:b w:val="0"/>
          <w:bCs w:val="0"/>
          <w:w w:val="100"/>
        </w:rPr>
      </w:pPr>
    </w:p>
    <w:p w14:paraId="152D16E4">
      <w:pPr>
        <w:pStyle w:val="201"/>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工厂化生产糖料蔗脱毒种茎质量要求</w:t>
      </w:r>
      <w:r>
        <w:fldChar w:fldCharType="end"/>
      </w:r>
      <w:bookmarkEnd w:id="9"/>
    </w:p>
    <w:p w14:paraId="7DD3EE82">
      <w:pPr>
        <w:framePr w:w="9639" w:h="6974" w:hRule="exact" w:wrap="around" w:vAnchor="page" w:hAnchor="page" w:x="1419" w:y="6408" w:anchorLock="1"/>
        <w:ind w:left="-1418"/>
      </w:pPr>
    </w:p>
    <w:p w14:paraId="4671EE95">
      <w:pPr>
        <w:pStyle w:val="129"/>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Quality requirements for industrially produced virus-free seed cane of sugarcane</w:t>
      </w:r>
      <w:r>
        <w:rPr>
          <w:rFonts w:ascii="黑体" w:hAnsi="黑体" w:eastAsia="黑体"/>
          <w:szCs w:val="28"/>
        </w:rPr>
        <w:fldChar w:fldCharType="end"/>
      </w:r>
      <w:bookmarkEnd w:id="10"/>
    </w:p>
    <w:p w14:paraId="1BDA9FA0">
      <w:pPr>
        <w:framePr w:w="9639" w:h="6974" w:hRule="exact" w:wrap="around" w:vAnchor="page" w:hAnchor="page" w:x="1419" w:y="6408" w:anchorLock="1"/>
        <w:spacing w:line="760" w:lineRule="exact"/>
        <w:ind w:left="-1418"/>
      </w:pPr>
    </w:p>
    <w:p w14:paraId="2D2A7A45">
      <w:pPr>
        <w:pStyle w:val="129"/>
        <w:framePr w:w="9639" w:h="6974" w:hRule="exact" w:wrap="around" w:vAnchor="page" w:hAnchor="page" w:x="1419" w:y="6408" w:anchorLock="1"/>
        <w:textAlignment w:val="bottom"/>
        <w:rPr>
          <w:rFonts w:eastAsia="黑体"/>
          <w:szCs w:val="28"/>
        </w:rPr>
      </w:pPr>
    </w:p>
    <w:p w14:paraId="51A164EF">
      <w:pPr>
        <w:pStyle w:val="129"/>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37AA03AF">
      <w:pPr>
        <w:pStyle w:val="129"/>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05C28C5">
      <w:pPr>
        <w:pStyle w:val="129"/>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A94B907">
      <w:pPr>
        <w:pStyle w:val="197"/>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768B0281">
      <w:pPr>
        <w:pStyle w:val="198"/>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4DEBFB36">
      <w:pPr>
        <w:pStyle w:val="155"/>
        <w:framePr w:h="584" w:hRule="exact" w:hSpace="181" w:vSpace="181" w:wrap="around" w:y="14800"/>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广西标准化协会</w:t>
      </w:r>
      <w:r>
        <w:rPr>
          <w:rFonts w:hAnsi="黑体"/>
          <w:w w:val="100"/>
          <w:sz w:val="28"/>
        </w:rPr>
        <w:fldChar w:fldCharType="end"/>
      </w:r>
      <w:bookmarkEnd w:id="20"/>
      <w:r>
        <w:rPr>
          <w:rFonts w:ascii="Times New Roman"/>
          <w:w w:val="100"/>
          <w:sz w:val="28"/>
        </w:rPr>
        <w:t>  </w:t>
      </w:r>
      <w:r>
        <w:rPr>
          <w:rStyle w:val="233"/>
          <w:rFonts w:hint="eastAsia" w:hAnsi="黑体"/>
          <w:position w:val="0"/>
        </w:rPr>
        <w:t>发</w:t>
      </w:r>
      <w:r>
        <w:rPr>
          <w:rStyle w:val="233"/>
          <w:rFonts w:hint="eastAsia" w:hAnsi="黑体"/>
          <w:spacing w:val="0"/>
          <w:position w:val="0"/>
        </w:rPr>
        <w:t>布</w:t>
      </w:r>
    </w:p>
    <w:p w14:paraId="71111344">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w:pict>
          <v:line id="直接连接符 5" o:spid="_x0000_s2050" o:spt="20" style="position:absolute;left:0pt;margin-left:70.85pt;margin-top:728.6pt;height:0pt;width:481.9pt;mso-position-horizontal-relative:page;mso-position-vertical-relative:page;z-index:251660288;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v:path arrowok="t"/>
            <v:fill focussize="0,0"/>
            <v:stroke/>
            <v:imagedata o:title=""/>
            <o:lock v:ext="edit"/>
            <w10:anchorlock/>
          </v:line>
        </w:pict>
      </w:r>
    </w:p>
    <w:p w14:paraId="4C66922D">
      <w:pPr>
        <w:pStyle w:val="95"/>
        <w:spacing w:after="360"/>
      </w:pPr>
      <w:bookmarkStart w:id="21" w:name="BookMark1"/>
      <w:bookmarkStart w:id="22" w:name="_Toc219804089"/>
      <w:bookmarkStart w:id="23" w:name="_Toc218868695"/>
      <w:bookmarkStart w:id="24" w:name="_Toc220352803"/>
      <w:r>
        <w:rPr>
          <w:rFonts w:hint="eastAsia"/>
          <w:spacing w:val="320"/>
        </w:rPr>
        <w:t>目</w:t>
      </w:r>
      <w:r>
        <w:rPr>
          <w:rFonts w:hint="eastAsia"/>
        </w:rPr>
        <w:t>次</w:t>
      </w:r>
    </w:p>
    <w:p w14:paraId="1A2BFFE1">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"_Toc220506770" </w:instrText>
      </w:r>
      <w:r>
        <w:fldChar w:fldCharType="separate"/>
      </w:r>
      <w:r>
        <w:rPr>
          <w:rStyle w:val="35"/>
        </w:rPr>
        <w:t>前言</w:t>
      </w:r>
      <w:r>
        <w:rPr>
          <w:rFonts w:hint="eastAsia"/>
        </w:rPr>
        <w:tab/>
      </w:r>
      <w:r>
        <w:rPr>
          <w:rFonts w:hint="eastAsia"/>
        </w:rPr>
        <w:fldChar w:fldCharType="begin"/>
      </w:r>
      <w:r>
        <w:rPr>
          <w:rFonts w:hint="eastAsia"/>
        </w:rPr>
        <w:instrText xml:space="preserve"> </w:instrText>
      </w:r>
      <w:r>
        <w:instrText xml:space="preserve">PAGEREF _Toc220506770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25042392">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"_Toc220506771" </w:instrText>
      </w:r>
      <w:r>
        <w:fldChar w:fldCharType="separate"/>
      </w:r>
      <w:r>
        <w:rPr>
          <w:rStyle w:val="35"/>
        </w:rPr>
        <w:t>1  范围</w:t>
      </w:r>
      <w:r>
        <w:rPr>
          <w:rFonts w:hint="eastAsia"/>
        </w:rPr>
        <w:tab/>
      </w:r>
      <w:r>
        <w:rPr>
          <w:rFonts w:hint="eastAsia"/>
        </w:rPr>
        <w:fldChar w:fldCharType="begin"/>
      </w:r>
      <w:r>
        <w:rPr>
          <w:rFonts w:hint="eastAsia"/>
        </w:rPr>
        <w:instrText xml:space="preserve"> </w:instrText>
      </w:r>
      <w:r>
        <w:instrText xml:space="preserve">PAGEREF _Toc220506771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2AD560CC">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"_Toc220506772" </w:instrText>
      </w:r>
      <w:r>
        <w:fldChar w:fldCharType="separate"/>
      </w:r>
      <w:r>
        <w:rPr>
          <w:rStyle w:val="35"/>
        </w:rPr>
        <w:t>2  规范性引用文件</w:t>
      </w:r>
      <w:r>
        <w:rPr>
          <w:rFonts w:hint="eastAsia"/>
        </w:rPr>
        <w:tab/>
      </w:r>
      <w:r>
        <w:rPr>
          <w:rFonts w:hint="eastAsia"/>
        </w:rPr>
        <w:fldChar w:fldCharType="begin"/>
      </w:r>
      <w:r>
        <w:rPr>
          <w:rFonts w:hint="eastAsia"/>
        </w:rPr>
        <w:instrText xml:space="preserve"> </w:instrText>
      </w:r>
      <w:r>
        <w:instrText xml:space="preserve">PAGEREF _Toc220506772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6EF33E5">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"_Toc220506773" </w:instrText>
      </w:r>
      <w:r>
        <w:fldChar w:fldCharType="separate"/>
      </w:r>
      <w:r>
        <w:rPr>
          <w:rStyle w:val="35"/>
        </w:rPr>
        <w:t>3  术语和定义</w:t>
      </w:r>
      <w:r>
        <w:rPr>
          <w:rFonts w:hint="eastAsia"/>
        </w:rPr>
        <w:tab/>
      </w:r>
      <w:r>
        <w:rPr>
          <w:rFonts w:hint="eastAsia"/>
        </w:rPr>
        <w:fldChar w:fldCharType="begin"/>
      </w:r>
      <w:r>
        <w:rPr>
          <w:rFonts w:hint="eastAsia"/>
        </w:rPr>
        <w:instrText xml:space="preserve"> </w:instrText>
      </w:r>
      <w:r>
        <w:instrText xml:space="preserve">PAGEREF _Toc220506773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1A6C477">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"_Toc220506774" </w:instrText>
      </w:r>
      <w:r>
        <w:fldChar w:fldCharType="separate"/>
      </w:r>
      <w:r>
        <w:rPr>
          <w:rStyle w:val="35"/>
        </w:rPr>
        <w:t>4  质量要求</w:t>
      </w:r>
      <w:r>
        <w:rPr>
          <w:rFonts w:hint="eastAsia"/>
        </w:rPr>
        <w:tab/>
      </w:r>
      <w:r>
        <w:rPr>
          <w:rFonts w:hint="eastAsia"/>
        </w:rPr>
        <w:fldChar w:fldCharType="begin"/>
      </w:r>
      <w:r>
        <w:rPr>
          <w:rFonts w:hint="eastAsia"/>
        </w:rPr>
        <w:instrText xml:space="preserve"> </w:instrText>
      </w:r>
      <w:r>
        <w:instrText xml:space="preserve">PAGEREF _Toc220506774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65CBCEC3">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"_Toc220506775" </w:instrText>
      </w:r>
      <w:r>
        <w:fldChar w:fldCharType="separate"/>
      </w:r>
      <w:r>
        <w:rPr>
          <w:rStyle w:val="35"/>
        </w:rPr>
        <w:t>4.1  种茎原料选择</w:t>
      </w:r>
      <w:r>
        <w:rPr>
          <w:rFonts w:hint="eastAsia"/>
        </w:rPr>
        <w:tab/>
      </w:r>
      <w:r>
        <w:rPr>
          <w:rFonts w:hint="eastAsia"/>
        </w:rPr>
        <w:fldChar w:fldCharType="begin"/>
      </w:r>
      <w:r>
        <w:rPr>
          <w:rFonts w:hint="eastAsia"/>
        </w:rPr>
        <w:instrText xml:space="preserve"> </w:instrText>
      </w:r>
      <w:r>
        <w:instrText xml:space="preserve">PAGEREF _Toc220506775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6C7FE42">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"_Toc220506776" </w:instrText>
      </w:r>
      <w:r>
        <w:fldChar w:fldCharType="separate"/>
      </w:r>
      <w:r>
        <w:rPr>
          <w:rStyle w:val="35"/>
        </w:rPr>
        <w:t>4.2  质量指标</w:t>
      </w:r>
      <w:r>
        <w:rPr>
          <w:rFonts w:hint="eastAsia"/>
        </w:rPr>
        <w:tab/>
      </w:r>
      <w:r>
        <w:rPr>
          <w:rFonts w:hint="eastAsia"/>
        </w:rPr>
        <w:fldChar w:fldCharType="begin"/>
      </w:r>
      <w:r>
        <w:rPr>
          <w:rFonts w:hint="eastAsia"/>
        </w:rPr>
        <w:instrText xml:space="preserve"> </w:instrText>
      </w:r>
      <w:r>
        <w:instrText xml:space="preserve">PAGEREF _Toc220506776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517207A3">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"_Toc220506777" </w:instrText>
      </w:r>
      <w:r>
        <w:fldChar w:fldCharType="separate"/>
      </w:r>
      <w:r>
        <w:rPr>
          <w:rStyle w:val="35"/>
        </w:rPr>
        <w:t>5  检验方法</w:t>
      </w:r>
      <w:r>
        <w:rPr>
          <w:rFonts w:hint="eastAsia"/>
        </w:rPr>
        <w:tab/>
      </w:r>
      <w:r>
        <w:rPr>
          <w:rFonts w:hint="eastAsia"/>
        </w:rPr>
        <w:fldChar w:fldCharType="begin"/>
      </w:r>
      <w:r>
        <w:rPr>
          <w:rFonts w:hint="eastAsia"/>
        </w:rPr>
        <w:instrText xml:space="preserve"> </w:instrText>
      </w:r>
      <w:r>
        <w:instrText xml:space="preserve">PAGEREF _Toc220506777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E9BD401">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"_Toc220506778" </w:instrText>
      </w:r>
      <w:r>
        <w:fldChar w:fldCharType="separate"/>
      </w:r>
      <w:r>
        <w:rPr>
          <w:rStyle w:val="35"/>
        </w:rPr>
        <w:t>5.1  品种纯度</w:t>
      </w:r>
      <w:r>
        <w:rPr>
          <w:rFonts w:hint="eastAsia"/>
        </w:rPr>
        <w:tab/>
      </w:r>
      <w:r>
        <w:rPr>
          <w:rFonts w:hint="eastAsia"/>
        </w:rPr>
        <w:fldChar w:fldCharType="begin"/>
      </w:r>
      <w:r>
        <w:rPr>
          <w:rFonts w:hint="eastAsia"/>
        </w:rPr>
        <w:instrText xml:space="preserve"> </w:instrText>
      </w:r>
      <w:r>
        <w:instrText xml:space="preserve">PAGEREF _Toc220506778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B20F165">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"_Toc220506779" </w:instrText>
      </w:r>
      <w:r>
        <w:fldChar w:fldCharType="separate"/>
      </w:r>
      <w:r>
        <w:rPr>
          <w:rStyle w:val="35"/>
        </w:rPr>
        <w:t>5.2  种茎茎径</w:t>
      </w:r>
      <w:r>
        <w:rPr>
          <w:rFonts w:hint="eastAsia"/>
        </w:rPr>
        <w:tab/>
      </w:r>
      <w:r>
        <w:rPr>
          <w:rFonts w:hint="eastAsia"/>
        </w:rPr>
        <w:fldChar w:fldCharType="begin"/>
      </w:r>
      <w:r>
        <w:rPr>
          <w:rFonts w:hint="eastAsia"/>
        </w:rPr>
        <w:instrText xml:space="preserve"> </w:instrText>
      </w:r>
      <w:r>
        <w:instrText xml:space="preserve">PAGEREF _Toc220506779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9D99107">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"_Toc220506780" </w:instrText>
      </w:r>
      <w:r>
        <w:fldChar w:fldCharType="separate"/>
      </w:r>
      <w:r>
        <w:rPr>
          <w:rStyle w:val="35"/>
        </w:rPr>
        <w:t>5.3  螟害节率</w:t>
      </w:r>
      <w:r>
        <w:rPr>
          <w:rFonts w:hint="eastAsia"/>
        </w:rPr>
        <w:tab/>
      </w:r>
      <w:r>
        <w:rPr>
          <w:rFonts w:hint="eastAsia"/>
        </w:rPr>
        <w:fldChar w:fldCharType="begin"/>
      </w:r>
      <w:r>
        <w:rPr>
          <w:rFonts w:hint="eastAsia"/>
        </w:rPr>
        <w:instrText xml:space="preserve"> </w:instrText>
      </w:r>
      <w:r>
        <w:instrText xml:space="preserve">PAGEREF _Toc220506780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A9D6B25">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"_Toc220506781" </w:instrText>
      </w:r>
      <w:r>
        <w:fldChar w:fldCharType="separate"/>
      </w:r>
      <w:r>
        <w:rPr>
          <w:rStyle w:val="35"/>
        </w:rPr>
        <w:t>5.4  含水量</w:t>
      </w:r>
      <w:r>
        <w:rPr>
          <w:rFonts w:hint="eastAsia"/>
        </w:rPr>
        <w:tab/>
      </w:r>
      <w:r>
        <w:rPr>
          <w:rFonts w:hint="eastAsia"/>
        </w:rPr>
        <w:fldChar w:fldCharType="begin"/>
      </w:r>
      <w:r>
        <w:rPr>
          <w:rFonts w:hint="eastAsia"/>
        </w:rPr>
        <w:instrText xml:space="preserve"> </w:instrText>
      </w:r>
      <w:r>
        <w:instrText xml:space="preserve">PAGEREF _Toc220506781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14244DB9">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"_Toc220506782" </w:instrText>
      </w:r>
      <w:r>
        <w:fldChar w:fldCharType="separate"/>
      </w:r>
      <w:r>
        <w:rPr>
          <w:rStyle w:val="35"/>
        </w:rPr>
        <w:t>5.5  20</w:t>
      </w:r>
      <w:r>
        <w:rPr>
          <w:rStyle w:val="35"/>
          <w:vertAlign w:val="superscript"/>
        </w:rPr>
        <w:t xml:space="preserve"> </w:t>
      </w:r>
      <w:r>
        <w:rPr>
          <w:rStyle w:val="35"/>
        </w:rPr>
        <w:t>℃～30</w:t>
      </w:r>
      <w:r>
        <w:rPr>
          <w:rStyle w:val="35"/>
          <w:vertAlign w:val="superscript"/>
        </w:rPr>
        <w:t xml:space="preserve"> </w:t>
      </w:r>
      <w:r>
        <w:rPr>
          <w:rStyle w:val="35"/>
        </w:rPr>
        <w:t>℃盆栽发芽率</w:t>
      </w:r>
      <w:r>
        <w:rPr>
          <w:rFonts w:hint="eastAsia"/>
        </w:rPr>
        <w:tab/>
      </w:r>
      <w:r>
        <w:rPr>
          <w:rFonts w:hint="eastAsia"/>
        </w:rPr>
        <w:fldChar w:fldCharType="begin"/>
      </w:r>
      <w:r>
        <w:rPr>
          <w:rFonts w:hint="eastAsia"/>
        </w:rPr>
        <w:instrText xml:space="preserve"> </w:instrText>
      </w:r>
      <w:r>
        <w:instrText xml:space="preserve">PAGEREF _Toc220506782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FC67F88">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"_Toc220506783" </w:instrText>
      </w:r>
      <w:r>
        <w:fldChar w:fldCharType="separate"/>
      </w:r>
      <w:r>
        <w:rPr>
          <w:rStyle w:val="35"/>
        </w:rPr>
        <w:t>5.6  凤梨病率</w:t>
      </w:r>
      <w:r>
        <w:rPr>
          <w:rFonts w:hint="eastAsia"/>
        </w:rPr>
        <w:tab/>
      </w:r>
      <w:r>
        <w:rPr>
          <w:rFonts w:hint="eastAsia"/>
        </w:rPr>
        <w:fldChar w:fldCharType="begin"/>
      </w:r>
      <w:r>
        <w:rPr>
          <w:rFonts w:hint="eastAsia"/>
        </w:rPr>
        <w:instrText xml:space="preserve"> </w:instrText>
      </w:r>
      <w:r>
        <w:instrText xml:space="preserve">PAGEREF _Toc220506783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D176FA2">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"_Toc220506784" </w:instrText>
      </w:r>
      <w:r>
        <w:fldChar w:fldCharType="separate"/>
      </w:r>
      <w:r>
        <w:rPr>
          <w:rStyle w:val="35"/>
        </w:rPr>
        <w:t>5.7  种段长度</w:t>
      </w:r>
      <w:r>
        <w:rPr>
          <w:rFonts w:hint="eastAsia"/>
        </w:rPr>
        <w:tab/>
      </w:r>
      <w:r>
        <w:rPr>
          <w:rFonts w:hint="eastAsia"/>
        </w:rPr>
        <w:fldChar w:fldCharType="begin"/>
      </w:r>
      <w:r>
        <w:rPr>
          <w:rFonts w:hint="eastAsia"/>
        </w:rPr>
        <w:instrText xml:space="preserve"> </w:instrText>
      </w:r>
      <w:r>
        <w:instrText xml:space="preserve">PAGEREF _Toc220506784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7224A8E">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"_Toc220506785" </w:instrText>
      </w:r>
      <w:r>
        <w:fldChar w:fldCharType="separate"/>
      </w:r>
      <w:r>
        <w:rPr>
          <w:rStyle w:val="35"/>
        </w:rPr>
        <w:t>5.8  种段芽数</w:t>
      </w:r>
      <w:r>
        <w:rPr>
          <w:rFonts w:hint="eastAsia"/>
        </w:rPr>
        <w:tab/>
      </w:r>
      <w:r>
        <w:rPr>
          <w:rFonts w:hint="eastAsia"/>
        </w:rPr>
        <w:fldChar w:fldCharType="begin"/>
      </w:r>
      <w:r>
        <w:rPr>
          <w:rFonts w:hint="eastAsia"/>
        </w:rPr>
        <w:instrText xml:space="preserve"> </w:instrText>
      </w:r>
      <w:r>
        <w:instrText xml:space="preserve">PAGEREF _Toc220506785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99305F9">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"_Toc220506786" </w:instrText>
      </w:r>
      <w:r>
        <w:fldChar w:fldCharType="separate"/>
      </w:r>
      <w:r>
        <w:rPr>
          <w:rStyle w:val="35"/>
        </w:rPr>
        <w:t>5.9  切段合格率</w:t>
      </w:r>
      <w:r>
        <w:rPr>
          <w:rFonts w:hint="eastAsia"/>
        </w:rPr>
        <w:tab/>
      </w:r>
      <w:r>
        <w:rPr>
          <w:rFonts w:hint="eastAsia"/>
        </w:rPr>
        <w:fldChar w:fldCharType="begin"/>
      </w:r>
      <w:r>
        <w:rPr>
          <w:rFonts w:hint="eastAsia"/>
        </w:rPr>
        <w:instrText xml:space="preserve"> </w:instrText>
      </w:r>
      <w:r>
        <w:instrText xml:space="preserve">PAGEREF _Toc220506786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7858F9DF">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"_Toc220506787" </w:instrText>
      </w:r>
      <w:r>
        <w:fldChar w:fldCharType="separate"/>
      </w:r>
      <w:r>
        <w:rPr>
          <w:rStyle w:val="35"/>
        </w:rPr>
        <w:t>6  检验规则</w:t>
      </w:r>
      <w:r>
        <w:rPr>
          <w:rFonts w:hint="eastAsia"/>
        </w:rPr>
        <w:tab/>
      </w:r>
      <w:r>
        <w:rPr>
          <w:rFonts w:hint="eastAsia"/>
        </w:rPr>
        <w:fldChar w:fldCharType="begin"/>
      </w:r>
      <w:r>
        <w:rPr>
          <w:rFonts w:hint="eastAsia"/>
        </w:rPr>
        <w:instrText xml:space="preserve"> </w:instrText>
      </w:r>
      <w:r>
        <w:instrText xml:space="preserve">PAGEREF _Toc220506787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0876C6BE">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"_Toc220506788" </w:instrText>
      </w:r>
      <w:r>
        <w:fldChar w:fldCharType="separate"/>
      </w:r>
      <w:r>
        <w:rPr>
          <w:rStyle w:val="35"/>
        </w:rPr>
        <w:t>6.1  组批</w:t>
      </w:r>
      <w:r>
        <w:rPr>
          <w:rFonts w:hint="eastAsia"/>
        </w:rPr>
        <w:tab/>
      </w:r>
      <w:r>
        <w:rPr>
          <w:rFonts w:hint="eastAsia"/>
        </w:rPr>
        <w:fldChar w:fldCharType="begin"/>
      </w:r>
      <w:r>
        <w:rPr>
          <w:rFonts w:hint="eastAsia"/>
        </w:rPr>
        <w:instrText xml:space="preserve"> </w:instrText>
      </w:r>
      <w:r>
        <w:instrText xml:space="preserve">PAGEREF _Toc220506788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FB31BB3">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"_Toc220506789" </w:instrText>
      </w:r>
      <w:r>
        <w:fldChar w:fldCharType="separate"/>
      </w:r>
      <w:r>
        <w:rPr>
          <w:rStyle w:val="35"/>
        </w:rPr>
        <w:t>6.2  抽样</w:t>
      </w:r>
      <w:r>
        <w:rPr>
          <w:rFonts w:hint="eastAsia"/>
        </w:rPr>
        <w:tab/>
      </w:r>
      <w:r>
        <w:rPr>
          <w:rFonts w:hint="eastAsia"/>
        </w:rPr>
        <w:fldChar w:fldCharType="begin"/>
      </w:r>
      <w:r>
        <w:rPr>
          <w:rFonts w:hint="eastAsia"/>
        </w:rPr>
        <w:instrText xml:space="preserve"> </w:instrText>
      </w:r>
      <w:r>
        <w:instrText xml:space="preserve">PAGEREF _Toc220506789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253A701B">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"_Toc220506790" </w:instrText>
      </w:r>
      <w:r>
        <w:fldChar w:fldCharType="separate"/>
      </w:r>
      <w:r>
        <w:rPr>
          <w:rStyle w:val="35"/>
        </w:rPr>
        <w:t>6.3  出厂检验</w:t>
      </w:r>
      <w:r>
        <w:rPr>
          <w:rFonts w:hint="eastAsia"/>
        </w:rPr>
        <w:tab/>
      </w:r>
      <w:r>
        <w:rPr>
          <w:rFonts w:hint="eastAsia"/>
        </w:rPr>
        <w:fldChar w:fldCharType="begin"/>
      </w:r>
      <w:r>
        <w:rPr>
          <w:rFonts w:hint="eastAsia"/>
        </w:rPr>
        <w:instrText xml:space="preserve"> </w:instrText>
      </w:r>
      <w:r>
        <w:instrText xml:space="preserve">PAGEREF _Toc220506790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4DEB79A0">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"_Toc220506791" </w:instrText>
      </w:r>
      <w:r>
        <w:fldChar w:fldCharType="separate"/>
      </w:r>
      <w:r>
        <w:rPr>
          <w:rStyle w:val="35"/>
        </w:rPr>
        <w:t>6.4  判定规则</w:t>
      </w:r>
      <w:r>
        <w:rPr>
          <w:rFonts w:hint="eastAsia"/>
        </w:rPr>
        <w:tab/>
      </w:r>
      <w:r>
        <w:rPr>
          <w:rFonts w:hint="eastAsia"/>
        </w:rPr>
        <w:fldChar w:fldCharType="begin"/>
      </w:r>
      <w:r>
        <w:rPr>
          <w:rFonts w:hint="eastAsia"/>
        </w:rPr>
        <w:instrText xml:space="preserve"> </w:instrText>
      </w:r>
      <w:r>
        <w:instrText xml:space="preserve">PAGEREF _Toc220506791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5DA5C358">
      <w:pPr>
        <w:pStyle w:val="21"/>
        <w:tabs>
          <w:tab w:val="right" w:leader="dot" w:pos="9344"/>
        </w:tabs>
        <w:rPr>
          <w:rFonts w:hint="eastAsia" w:asciiTheme="minorHAnsi" w:hAnsiTheme="minorHAnsi" w:eastAsiaTheme="minorEastAsia" w:cstheme="minorBidi"/>
          <w:sz w:val="22"/>
          <w:szCs w:val="24"/>
          <w14:ligatures w14:val="standardContextual"/>
        </w:rPr>
      </w:pPr>
      <w:r>
        <w:fldChar w:fldCharType="begin"/>
      </w:r>
      <w:r>
        <w:instrText xml:space="preserve"> HYPERLINK \l "_Toc220506792" </w:instrText>
      </w:r>
      <w:r>
        <w:fldChar w:fldCharType="separate"/>
      </w:r>
      <w:r>
        <w:rPr>
          <w:rStyle w:val="35"/>
        </w:rPr>
        <w:t>7  包装、贮存与运输</w:t>
      </w:r>
      <w:r>
        <w:rPr>
          <w:rFonts w:hint="eastAsia"/>
        </w:rPr>
        <w:tab/>
      </w:r>
      <w:r>
        <w:rPr>
          <w:rFonts w:hint="eastAsia"/>
        </w:rPr>
        <w:fldChar w:fldCharType="begin"/>
      </w:r>
      <w:r>
        <w:rPr>
          <w:rFonts w:hint="eastAsia"/>
        </w:rPr>
        <w:instrText xml:space="preserve"> </w:instrText>
      </w:r>
      <w:r>
        <w:instrText xml:space="preserve">PAGEREF _Toc220506792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B43E71A">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"_Toc220506793" </w:instrText>
      </w:r>
      <w:r>
        <w:fldChar w:fldCharType="separate"/>
      </w:r>
      <w:r>
        <w:rPr>
          <w:rStyle w:val="35"/>
        </w:rPr>
        <w:t>7.1  包装</w:t>
      </w:r>
      <w:r>
        <w:rPr>
          <w:rFonts w:hint="eastAsia"/>
        </w:rPr>
        <w:tab/>
      </w:r>
      <w:r>
        <w:rPr>
          <w:rFonts w:hint="eastAsia"/>
        </w:rPr>
        <w:fldChar w:fldCharType="begin"/>
      </w:r>
      <w:r>
        <w:rPr>
          <w:rFonts w:hint="eastAsia"/>
        </w:rPr>
        <w:instrText xml:space="preserve"> </w:instrText>
      </w:r>
      <w:r>
        <w:instrText xml:space="preserve">PAGEREF _Toc220506793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3705AC02">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"_Toc220506794" </w:instrText>
      </w:r>
      <w:r>
        <w:fldChar w:fldCharType="separate"/>
      </w:r>
      <w:r>
        <w:rPr>
          <w:rStyle w:val="35"/>
        </w:rPr>
        <w:t>7.2  贮存</w:t>
      </w:r>
      <w:r>
        <w:rPr>
          <w:rFonts w:hint="eastAsia"/>
        </w:rPr>
        <w:tab/>
      </w:r>
      <w:r>
        <w:rPr>
          <w:rFonts w:hint="eastAsia"/>
        </w:rPr>
        <w:fldChar w:fldCharType="begin"/>
      </w:r>
      <w:r>
        <w:rPr>
          <w:rFonts w:hint="eastAsia"/>
        </w:rPr>
        <w:instrText xml:space="preserve"> </w:instrText>
      </w:r>
      <w:r>
        <w:instrText xml:space="preserve">PAGEREF _Toc220506794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6FA4A137">
      <w:pPr>
        <w:pStyle w:val="26"/>
        <w:rPr>
          <w:rFonts w:hint="eastAsia" w:asciiTheme="minorHAnsi" w:hAnsiTheme="minorHAnsi" w:eastAsiaTheme="minorEastAsia" w:cstheme="minorBidi"/>
          <w:sz w:val="22"/>
          <w:szCs w:val="24"/>
          <w14:ligatures w14:val="standardContextual"/>
        </w:rPr>
      </w:pPr>
      <w:r>
        <w:fldChar w:fldCharType="begin"/>
      </w:r>
      <w:r>
        <w:instrText xml:space="preserve"> HYPERLINK \l "_Toc220506795" </w:instrText>
      </w:r>
      <w:r>
        <w:fldChar w:fldCharType="separate"/>
      </w:r>
      <w:r>
        <w:rPr>
          <w:rStyle w:val="35"/>
        </w:rPr>
        <w:t>7.3  运输</w:t>
      </w:r>
      <w:r>
        <w:rPr>
          <w:rFonts w:hint="eastAsia"/>
        </w:rPr>
        <w:tab/>
      </w:r>
      <w:r>
        <w:rPr>
          <w:rFonts w:hint="eastAsia"/>
        </w:rPr>
        <w:fldChar w:fldCharType="begin"/>
      </w:r>
      <w:r>
        <w:rPr>
          <w:rFonts w:hint="eastAsia"/>
        </w:rPr>
        <w:instrText xml:space="preserve"> </w:instrText>
      </w:r>
      <w:r>
        <w:instrText xml:space="preserve">PAGEREF _Toc220506795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3CD1507">
      <w:pPr>
        <w:pStyle w:val="95"/>
        <w:spacing w:after="36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4D47FBE5">
      <w:pPr>
        <w:pStyle w:val="93"/>
        <w:spacing w:after="360"/>
      </w:pPr>
      <w:bookmarkStart w:id="25" w:name="_Toc220506770"/>
      <w:bookmarkStart w:id="26" w:name="BookMark2"/>
      <w:r>
        <w:rPr>
          <w:spacing w:val="320"/>
        </w:rPr>
        <w:t>前</w:t>
      </w:r>
      <w:r>
        <w:t>言</w:t>
      </w:r>
      <w:bookmarkEnd w:id="22"/>
      <w:bookmarkEnd w:id="23"/>
      <w:bookmarkEnd w:id="24"/>
      <w:bookmarkEnd w:id="25"/>
    </w:p>
    <w:p w14:paraId="5D976A5E">
      <w:pPr>
        <w:pStyle w:val="60"/>
        <w:ind w:firstLine="420"/>
      </w:pPr>
      <w:r>
        <w:rPr>
          <w:rFonts w:hint="eastAsia"/>
        </w:rPr>
        <w:t>本文件参照GB/T 1.1—2020《标准化工作导则  第1部分：标准化文件的结构和起草规则》的规定起草。</w:t>
      </w:r>
    </w:p>
    <w:p w14:paraId="14D87164">
      <w:pPr>
        <w:pStyle w:val="60"/>
        <w:ind w:firstLine="420"/>
      </w:pPr>
      <w:r>
        <w:rPr>
          <w:rFonts w:hint="eastAsia"/>
        </w:rPr>
        <w:t>请注意本文件的某些内容可能涉及专利。本文件的发布机构不承担识别专利的责任。</w:t>
      </w:r>
    </w:p>
    <w:p w14:paraId="4E82C99E">
      <w:pPr>
        <w:pStyle w:val="60"/>
        <w:ind w:firstLine="420"/>
      </w:pPr>
      <w:r>
        <w:rPr>
          <w:rFonts w:hint="eastAsia"/>
        </w:rPr>
        <w:t>本文件由广西壮族自治区农业科学院提出和</w:t>
      </w:r>
      <w:r>
        <w:t>宣贯</w:t>
      </w:r>
      <w:r>
        <w:rPr>
          <w:rFonts w:hint="eastAsia"/>
        </w:rPr>
        <w:t>。</w:t>
      </w:r>
    </w:p>
    <w:p w14:paraId="0A7D8666">
      <w:pPr>
        <w:pStyle w:val="60"/>
        <w:ind w:firstLine="420"/>
      </w:pPr>
      <w:r>
        <w:rPr>
          <w:rFonts w:hint="eastAsia"/>
        </w:rPr>
        <w:t>本文件由广西标准化协会归口。</w:t>
      </w:r>
    </w:p>
    <w:p w14:paraId="0C999BEC">
      <w:pPr>
        <w:pStyle w:val="60"/>
        <w:ind w:firstLine="420"/>
      </w:pPr>
      <w:r>
        <w:rPr>
          <w:rFonts w:hint="eastAsia"/>
        </w:rPr>
        <w:t>本文件起草单位：广西壮族自治区农业科学院、广西沛雨种业科技有限公司、广西武宣县博盛农机专业合作社、广西益兴现代农业科技发展有限公司、云南英茂糖业（集团）有限公司。</w:t>
      </w:r>
    </w:p>
    <w:p w14:paraId="7BFF6E4B">
      <w:pPr>
        <w:pStyle w:val="60"/>
        <w:ind w:firstLine="420"/>
      </w:pPr>
      <w:r>
        <w:rPr>
          <w:rFonts w:hint="eastAsia"/>
        </w:rPr>
        <w:t>本文件主要起草人：待补充...</w:t>
      </w:r>
    </w:p>
    <w:p w14:paraId="113730FB">
      <w:pPr>
        <w:pStyle w:val="60"/>
        <w:ind w:firstLine="420"/>
      </w:pPr>
    </w:p>
    <w:p w14:paraId="0D5EB8DF">
      <w:pPr>
        <w:pStyle w:val="60"/>
        <w:ind w:firstLine="420"/>
        <w:sectPr>
          <w:pgSz w:w="11906" w:h="16838"/>
          <w:pgMar w:top="1928" w:right="1134" w:bottom="1134" w:left="1134" w:header="1418" w:footer="1134" w:gutter="284"/>
          <w:pgNumType w:fmt="upperRoman"/>
          <w:cols w:space="425" w:num="1"/>
          <w:formProt w:val="0"/>
          <w:docGrid w:linePitch="312" w:charSpace="0"/>
        </w:sectPr>
      </w:pPr>
    </w:p>
    <w:bookmarkEnd w:id="26"/>
    <w:p w14:paraId="05E6F285">
      <w:pPr>
        <w:spacing w:line="20" w:lineRule="exact"/>
        <w:jc w:val="center"/>
        <w:rPr>
          <w:rFonts w:hint="eastAsia" w:ascii="黑体" w:hAnsi="黑体" w:eastAsia="黑体"/>
          <w:sz w:val="32"/>
          <w:szCs w:val="32"/>
        </w:rPr>
      </w:pPr>
      <w:bookmarkStart w:id="27" w:name="BookMark4"/>
    </w:p>
    <w:p w14:paraId="07F291F1">
      <w:pPr>
        <w:spacing w:line="20" w:lineRule="exact"/>
        <w:jc w:val="center"/>
        <w:rPr>
          <w:rFonts w:hint="eastAsia" w:ascii="黑体" w:hAnsi="黑体" w:eastAsia="黑体"/>
          <w:sz w:val="32"/>
          <w:szCs w:val="32"/>
        </w:rPr>
      </w:pPr>
    </w:p>
    <w:sdt>
      <w:sdtPr>
        <w:tag w:val="NEW_STAND_NAME"/>
        <w:id w:val="595910757"/>
        <w:lock w:val="sdtLocked"/>
        <w:placeholder>
          <w:docPart w:val="1502959BF3244B5587813501B04DB51E"/>
        </w:placeholder>
      </w:sdtPr>
      <w:sdtContent>
        <w:p w14:paraId="7FD571CF">
          <w:pPr>
            <w:pStyle w:val="181"/>
            <w:spacing w:before="240" w:beforeLines="100" w:after="528" w:afterLines="220"/>
            <w:rPr>
              <w:rFonts w:hint="eastAsia"/>
            </w:rPr>
          </w:pPr>
          <w:bookmarkStart w:id="28" w:name="NEW_STAND_NAME"/>
          <w:r>
            <w:rPr>
              <w:rFonts w:hint="eastAsia"/>
            </w:rPr>
            <w:t>工厂化生产糖料蔗脱毒种茎质量要求</w:t>
          </w:r>
        </w:p>
      </w:sdtContent>
    </w:sdt>
    <w:bookmarkEnd w:id="28"/>
    <w:p w14:paraId="3A7C194C">
      <w:pPr>
        <w:pStyle w:val="108"/>
        <w:spacing w:before="240" w:after="240"/>
      </w:pPr>
      <w:bookmarkStart w:id="29" w:name="_Toc219804090"/>
      <w:bookmarkStart w:id="30" w:name="_Toc17233333"/>
      <w:bookmarkStart w:id="31" w:name="_Toc17233325"/>
      <w:bookmarkStart w:id="32" w:name="_Toc220352804"/>
      <w:bookmarkStart w:id="33" w:name="_Toc26986530"/>
      <w:bookmarkStart w:id="34" w:name="_Toc97192964"/>
      <w:bookmarkStart w:id="35" w:name="_Toc26986771"/>
      <w:bookmarkStart w:id="36" w:name="_Toc24884211"/>
      <w:bookmarkStart w:id="37" w:name="_Toc218868696"/>
      <w:bookmarkStart w:id="38" w:name="_Toc24884218"/>
      <w:bookmarkStart w:id="39" w:name="_Toc26648465"/>
      <w:bookmarkStart w:id="40" w:name="_Toc220506771"/>
      <w:bookmarkStart w:id="41" w:name="_Toc26718930"/>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45E33F44">
      <w:pPr>
        <w:pStyle w:val="60"/>
        <w:ind w:firstLine="420"/>
      </w:pPr>
      <w:bookmarkStart w:id="42" w:name="_Toc17233326"/>
      <w:bookmarkStart w:id="43" w:name="_Toc17233334"/>
      <w:bookmarkStart w:id="44" w:name="_Toc24884212"/>
      <w:bookmarkStart w:id="45" w:name="_Toc26648466"/>
      <w:bookmarkStart w:id="46" w:name="_Toc24884219"/>
      <w:r>
        <w:t>本文件界定了工厂化生产的糖料蔗脱毒种茎的术语和定义，规定了质量要求、包装、标识、</w:t>
      </w:r>
      <w:bookmarkStart w:id="47" w:name="OLE_LINK27"/>
      <w:r>
        <w:t>贮存</w:t>
      </w:r>
      <w:bookmarkEnd w:id="47"/>
      <w:r>
        <w:t>与运输的要求</w:t>
      </w:r>
      <w:r>
        <w:rPr>
          <w:rFonts w:hint="eastAsia"/>
        </w:rPr>
        <w:t>，</w:t>
      </w:r>
      <w:r>
        <w:t>描述了相应的检验方法和检验规则</w:t>
      </w:r>
      <w:r>
        <w:rPr>
          <w:rFonts w:hint="eastAsia"/>
        </w:rPr>
        <w:t>。</w:t>
      </w:r>
    </w:p>
    <w:p w14:paraId="39FEF88F">
      <w:pPr>
        <w:pStyle w:val="60"/>
        <w:ind w:firstLine="420"/>
      </w:pPr>
      <w:r>
        <w:rPr>
          <w:rFonts w:hint="eastAsia"/>
        </w:rPr>
        <w:t>本文件适用于糖料蔗脱毒种茎的加工、生产及销售。</w:t>
      </w:r>
    </w:p>
    <w:p w14:paraId="05924C29">
      <w:pPr>
        <w:pStyle w:val="108"/>
        <w:spacing w:before="240" w:after="240"/>
      </w:pPr>
      <w:bookmarkStart w:id="48" w:name="_Toc220506772"/>
      <w:bookmarkStart w:id="49" w:name="_Toc218868697"/>
      <w:bookmarkStart w:id="50" w:name="_Toc97192965"/>
      <w:bookmarkStart w:id="51" w:name="_Toc26986772"/>
      <w:bookmarkStart w:id="52" w:name="_Toc220352805"/>
      <w:bookmarkStart w:id="53" w:name="_Toc26986531"/>
      <w:bookmarkStart w:id="54" w:name="_Toc26718931"/>
      <w:bookmarkStart w:id="55" w:name="_Toc219804091"/>
      <w:r>
        <w:rPr>
          <w:rFonts w:hint="eastAsia"/>
        </w:rPr>
        <w:t>规范性引用文件</w:t>
      </w:r>
      <w:bookmarkEnd w:id="42"/>
      <w:bookmarkEnd w:id="43"/>
      <w:bookmarkEnd w:id="44"/>
      <w:bookmarkEnd w:id="45"/>
      <w:bookmarkEnd w:id="46"/>
      <w:bookmarkEnd w:id="48"/>
      <w:bookmarkEnd w:id="49"/>
      <w:bookmarkEnd w:id="50"/>
      <w:bookmarkEnd w:id="51"/>
      <w:bookmarkEnd w:id="52"/>
      <w:bookmarkEnd w:id="53"/>
      <w:bookmarkEnd w:id="54"/>
      <w:bookmarkEnd w:id="55"/>
    </w:p>
    <w:sdt>
      <w:sdtPr>
        <w:rPr>
          <w:rFonts w:hint="eastAsia"/>
        </w:rPr>
        <w:id w:val="715848253"/>
        <w:placeholder>
          <w:docPart w:val="C788A77752D04A4B9559B14FD762295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58807BF0">
          <w:pPr>
            <w:pStyle w:val="60"/>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41F851F">
      <w:pPr>
        <w:pStyle w:val="60"/>
        <w:ind w:firstLine="420"/>
      </w:pPr>
      <w:r>
        <w:rPr>
          <w:rFonts w:hint="eastAsia"/>
        </w:rPr>
        <w:t xml:space="preserve">GB 20464  </w:t>
      </w:r>
      <w:r>
        <w:t>农作物种子标签通则</w:t>
      </w:r>
    </w:p>
    <w:p w14:paraId="5842D56B">
      <w:pPr>
        <w:pStyle w:val="60"/>
        <w:ind w:firstLine="420"/>
      </w:pPr>
      <w:r>
        <w:rPr>
          <w:rFonts w:hint="eastAsia"/>
        </w:rPr>
        <w:t>NY/T 1796  甘蔗种苗</w:t>
      </w:r>
    </w:p>
    <w:p w14:paraId="17025DF0">
      <w:pPr>
        <w:pStyle w:val="60"/>
        <w:ind w:firstLine="420"/>
      </w:pPr>
      <w:r>
        <w:rPr>
          <w:rFonts w:hint="eastAsia"/>
        </w:rPr>
        <w:t>DB45/T 2032  糖料甘蔗良种逐级繁育技术规程</w:t>
      </w:r>
    </w:p>
    <w:p w14:paraId="519CD05D">
      <w:pPr>
        <w:pStyle w:val="60"/>
        <w:ind w:firstLine="420"/>
      </w:pPr>
      <w:r>
        <w:rPr>
          <w:rFonts w:hint="eastAsia"/>
        </w:rPr>
        <w:t xml:space="preserve">T/GXAS XXXX  </w:t>
      </w:r>
      <w:r>
        <w:t>糖料蔗脱毒种茎加工质量要求</w:t>
      </w:r>
    </w:p>
    <w:p w14:paraId="50DA8186">
      <w:pPr>
        <w:pStyle w:val="108"/>
        <w:spacing w:before="240" w:after="240"/>
      </w:pPr>
      <w:bookmarkStart w:id="56" w:name="_Toc220352806"/>
      <w:bookmarkStart w:id="57" w:name="_Toc218868698"/>
      <w:bookmarkStart w:id="58" w:name="_Toc97192966"/>
      <w:bookmarkStart w:id="59" w:name="_Toc219804092"/>
      <w:bookmarkStart w:id="60" w:name="_Toc220506773"/>
      <w:r>
        <w:rPr>
          <w:rFonts w:hint="eastAsia"/>
          <w:szCs w:val="21"/>
        </w:rPr>
        <w:t>术语和定义</w:t>
      </w:r>
      <w:bookmarkEnd w:id="56"/>
      <w:bookmarkEnd w:id="57"/>
      <w:bookmarkEnd w:id="58"/>
      <w:bookmarkEnd w:id="59"/>
      <w:bookmarkEnd w:id="60"/>
    </w:p>
    <w:sdt>
      <w:sdtPr>
        <w:id w:val="-1909835108"/>
        <w:placeholder>
          <w:docPart w:val="3CC5511E09A648B5BB5359BB27A4CD9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9A7DA81">
          <w:pPr>
            <w:pStyle w:val="60"/>
            <w:ind w:firstLine="420"/>
          </w:pPr>
          <w:bookmarkStart w:id="61" w:name="_Toc26986532"/>
          <w:bookmarkEnd w:id="61"/>
          <w:r>
            <w:t>下列术语和定义适用于本文件。</w:t>
          </w:r>
        </w:p>
      </w:sdtContent>
    </w:sdt>
    <w:p w14:paraId="6776651F">
      <w:pPr>
        <w:pStyle w:val="227"/>
        <w:ind w:left="420" w:hanging="420" w:hangingChars="200"/>
        <w:rPr>
          <w:rFonts w:hint="eastAsia" w:ascii="黑体" w:hAnsi="黑体" w:eastAsia="黑体"/>
          <w:color w:val="auto"/>
        </w:rPr>
      </w:pPr>
      <w:bookmarkStart w:id="62" w:name="_Toc218868699"/>
      <w:r>
        <w:rPr>
          <w:rFonts w:ascii="黑体" w:hAnsi="黑体" w:eastAsia="黑体"/>
        </w:rPr>
        <w:br w:type="textWrapping"/>
      </w:r>
      <w:bookmarkStart w:id="134" w:name="_GoBack"/>
      <w:r>
        <w:rPr>
          <w:rFonts w:hint="eastAsia" w:ascii="黑体" w:hAnsi="黑体" w:eastAsia="黑体"/>
          <w:color w:val="auto"/>
        </w:rPr>
        <w:t>工厂化生产糖料蔗脱毒种茎  virus-free seed cane of sugarcane</w:t>
      </w:r>
    </w:p>
    <w:p w14:paraId="4412436F">
      <w:pPr>
        <w:pStyle w:val="60"/>
        <w:ind w:firstLine="420"/>
        <w:rPr>
          <w:color w:val="auto"/>
        </w:rPr>
      </w:pPr>
      <w:r>
        <w:rPr>
          <w:color w:val="auto"/>
        </w:rPr>
        <w:t>具有生产经营资质的种茎加工厂利用</w:t>
      </w:r>
      <w:r>
        <w:rPr>
          <w:rFonts w:hint="eastAsia"/>
          <w:color w:val="auto"/>
        </w:rPr>
        <w:t>甘蔗良种繁育基地采用糖料蔗组培苗繁育生产的、具有较高纯度、健康以及正常萌芽能力的</w:t>
      </w:r>
      <w:bookmarkStart w:id="63" w:name="OLE_LINK39"/>
      <w:r>
        <w:rPr>
          <w:rFonts w:hint="eastAsia"/>
          <w:color w:val="auto"/>
        </w:rPr>
        <w:t>一、二、三级</w:t>
      </w:r>
      <w:bookmarkEnd w:id="63"/>
      <w:r>
        <w:rPr>
          <w:rFonts w:hint="eastAsia"/>
          <w:color w:val="auto"/>
        </w:rPr>
        <w:t>脱毒种茎原料，经</w:t>
      </w:r>
      <w:r>
        <w:rPr>
          <w:color w:val="auto"/>
        </w:rPr>
        <w:t>进行切段、消毒、包衣等处理后供应的脱毒</w:t>
      </w:r>
      <w:r>
        <w:rPr>
          <w:rFonts w:hint="eastAsia"/>
          <w:color w:val="auto"/>
        </w:rPr>
        <w:t>种茎。</w:t>
      </w:r>
    </w:p>
    <w:p w14:paraId="0BB1C5C1">
      <w:pPr>
        <w:pStyle w:val="227"/>
        <w:ind w:left="420" w:hanging="420" w:hangingChars="200"/>
        <w:rPr>
          <w:rFonts w:hint="eastAsia" w:ascii="黑体" w:hAnsi="黑体" w:eastAsia="黑体"/>
          <w:color w:val="auto"/>
        </w:rPr>
      </w:pPr>
      <w:r>
        <w:rPr>
          <w:rFonts w:ascii="黑体" w:hAnsi="黑体" w:eastAsia="黑体"/>
          <w:strike/>
          <w:color w:val="auto"/>
        </w:rPr>
        <w:br w:type="textWrapping"/>
      </w:r>
      <w:r>
        <w:rPr>
          <w:rFonts w:ascii="黑体" w:hAnsi="黑体" w:eastAsia="黑体"/>
          <w:color w:val="auto"/>
        </w:rPr>
        <w:t>一级脱毒种茎  primary virus-free seed cane</w:t>
      </w:r>
    </w:p>
    <w:p w14:paraId="3DFC3B14">
      <w:pPr>
        <w:pStyle w:val="60"/>
        <w:ind w:firstLine="420"/>
        <w:rPr>
          <w:color w:val="auto"/>
        </w:rPr>
      </w:pPr>
      <w:r>
        <w:rPr>
          <w:color w:val="auto"/>
        </w:rPr>
        <w:t>糖料蔗组培苗在良繁基地移栽种植后，繁育出具有10～15成熟芽，可以进行再种植的种茎。</w:t>
      </w:r>
    </w:p>
    <w:p w14:paraId="1073506D">
      <w:pPr>
        <w:pStyle w:val="227"/>
        <w:ind w:left="420" w:hanging="420" w:hangingChars="200"/>
        <w:rPr>
          <w:rFonts w:hint="eastAsia" w:ascii="黑体" w:hAnsi="黑体" w:eastAsia="黑体"/>
          <w:color w:val="auto"/>
        </w:rPr>
      </w:pPr>
      <w:r>
        <w:rPr>
          <w:rFonts w:ascii="黑体" w:hAnsi="黑体" w:eastAsia="黑体"/>
          <w:color w:val="auto"/>
        </w:rPr>
        <w:br w:type="textWrapping"/>
      </w:r>
      <w:r>
        <w:rPr>
          <w:rFonts w:ascii="黑体" w:hAnsi="黑体" w:eastAsia="黑体"/>
          <w:color w:val="auto"/>
        </w:rPr>
        <w:t>二级脱毒种茎  original virus-free seed cane</w:t>
      </w:r>
    </w:p>
    <w:p w14:paraId="32E11720">
      <w:pPr>
        <w:pStyle w:val="60"/>
        <w:ind w:firstLine="420"/>
        <w:rPr>
          <w:rFonts w:hint="eastAsia" w:ascii="黑体" w:hAnsi="黑体" w:eastAsia="黑体"/>
          <w:color w:val="auto"/>
        </w:rPr>
      </w:pPr>
      <w:r>
        <w:rPr>
          <w:color w:val="auto"/>
        </w:rPr>
        <w:t>一级脱毒种茎在良繁基地种植后，繁育出具有10～15成熟芽，可以进行再种植的种茎。</w:t>
      </w:r>
    </w:p>
    <w:p w14:paraId="004102F1">
      <w:pPr>
        <w:pStyle w:val="227"/>
        <w:ind w:left="420" w:hanging="420" w:hangingChars="200"/>
        <w:rPr>
          <w:rFonts w:hint="eastAsia" w:ascii="黑体" w:hAnsi="黑体" w:eastAsia="黑体"/>
          <w:color w:val="auto"/>
        </w:rPr>
      </w:pPr>
      <w:r>
        <w:rPr>
          <w:rFonts w:ascii="黑体" w:hAnsi="黑体" w:eastAsia="黑体"/>
          <w:color w:val="auto"/>
        </w:rPr>
        <w:br w:type="textWrapping"/>
      </w:r>
      <w:r>
        <w:rPr>
          <w:rFonts w:ascii="黑体" w:hAnsi="黑体" w:eastAsia="黑体"/>
          <w:color w:val="auto"/>
        </w:rPr>
        <w:t>三级脱毒种茎  produce virus-free seed cane</w:t>
      </w:r>
    </w:p>
    <w:p w14:paraId="591A82A2">
      <w:pPr>
        <w:pStyle w:val="60"/>
        <w:ind w:firstLine="420"/>
        <w:rPr>
          <w:color w:val="auto"/>
        </w:rPr>
      </w:pPr>
      <w:r>
        <w:rPr>
          <w:color w:val="auto"/>
        </w:rPr>
        <w:t>二级脱毒种茎在良繁基地种植后，繁育出具有10～15成熟芽，可以进行再种植的种茎。</w:t>
      </w:r>
    </w:p>
    <w:p w14:paraId="69126BB3">
      <w:pPr>
        <w:pStyle w:val="108"/>
        <w:spacing w:before="240" w:after="240"/>
        <w:rPr>
          <w:color w:val="auto"/>
        </w:rPr>
      </w:pPr>
      <w:bookmarkStart w:id="64" w:name="_Toc220352807"/>
      <w:bookmarkStart w:id="65" w:name="_Toc220506774"/>
      <w:bookmarkStart w:id="66" w:name="_Toc219804093"/>
      <w:r>
        <w:rPr>
          <w:rFonts w:hint="eastAsia"/>
          <w:color w:val="auto"/>
        </w:rPr>
        <w:t>质量要求</w:t>
      </w:r>
      <w:bookmarkEnd w:id="62"/>
      <w:bookmarkEnd w:id="64"/>
      <w:bookmarkEnd w:id="65"/>
      <w:bookmarkEnd w:id="66"/>
    </w:p>
    <w:p w14:paraId="02BA9B02">
      <w:pPr>
        <w:pStyle w:val="109"/>
        <w:spacing w:before="120" w:after="120"/>
        <w:rPr>
          <w:color w:val="auto"/>
        </w:rPr>
      </w:pPr>
      <w:bookmarkStart w:id="67" w:name="_Toc220506775"/>
      <w:bookmarkStart w:id="68" w:name="_Hlk211293346"/>
      <w:r>
        <w:rPr>
          <w:rFonts w:hint="eastAsia"/>
          <w:color w:val="auto"/>
        </w:rPr>
        <w:t>种茎原料</w:t>
      </w:r>
      <w:bookmarkEnd w:id="67"/>
      <w:r>
        <w:rPr>
          <w:rFonts w:hint="eastAsia"/>
          <w:color w:val="auto"/>
        </w:rPr>
        <w:t>要求</w:t>
      </w:r>
    </w:p>
    <w:p w14:paraId="444E6DE9">
      <w:pPr>
        <w:pStyle w:val="60"/>
        <w:ind w:firstLine="420"/>
        <w:rPr>
          <w:color w:val="auto"/>
        </w:rPr>
      </w:pPr>
      <w:r>
        <w:rPr>
          <w:rFonts w:hint="eastAsia"/>
          <w:color w:val="auto"/>
        </w:rPr>
        <w:t>应选择糖料蔗良种繁育基地种植生产的一、二、三级脱毒种茎原料，质量要求应符合</w:t>
      </w:r>
      <w:bookmarkStart w:id="69" w:name="OLE_LINK21"/>
      <w:r>
        <w:rPr>
          <w:rFonts w:hint="eastAsia"/>
          <w:color w:val="auto"/>
        </w:rPr>
        <w:t>T/GXAS XXXX</w:t>
      </w:r>
      <w:bookmarkEnd w:id="69"/>
      <w:r>
        <w:rPr>
          <w:rFonts w:hint="eastAsia"/>
          <w:color w:val="auto"/>
        </w:rPr>
        <w:t>的规定。</w:t>
      </w:r>
      <w:r>
        <w:rPr>
          <w:color w:val="auto"/>
        </w:rPr>
        <w:t>品种</w:t>
      </w:r>
      <w:r>
        <w:rPr>
          <w:rFonts w:hint="eastAsia"/>
          <w:color w:val="auto"/>
        </w:rPr>
        <w:t>应为已经通过国家审定或登记的糖料蔗品种。</w:t>
      </w:r>
      <w:bookmarkEnd w:id="68"/>
    </w:p>
    <w:bookmarkEnd w:id="134"/>
    <w:p w14:paraId="620339C6">
      <w:pPr>
        <w:pStyle w:val="109"/>
        <w:spacing w:before="120" w:after="120"/>
      </w:pPr>
      <w:bookmarkStart w:id="70" w:name="_Toc220352810"/>
      <w:bookmarkStart w:id="71" w:name="_Toc220506776"/>
      <w:r>
        <w:rPr>
          <w:rFonts w:hint="eastAsia"/>
        </w:rPr>
        <w:t>质量指标</w:t>
      </w:r>
      <w:bookmarkEnd w:id="70"/>
      <w:bookmarkEnd w:id="71"/>
    </w:p>
    <w:p w14:paraId="30CC4110">
      <w:pPr>
        <w:pStyle w:val="60"/>
        <w:ind w:firstLine="420"/>
      </w:pPr>
      <w:r>
        <w:rPr>
          <w:rFonts w:hint="eastAsia"/>
        </w:rPr>
        <w:t>糖料蔗脱毒种茎加工质量指标应符合表1。</w:t>
      </w:r>
    </w:p>
    <w:p w14:paraId="484C64CE">
      <w:pPr>
        <w:pStyle w:val="60"/>
        <w:ind w:firstLine="420"/>
      </w:pPr>
    </w:p>
    <w:p w14:paraId="15EE4A04">
      <w:pPr>
        <w:pStyle w:val="60"/>
        <w:ind w:firstLine="420"/>
      </w:pPr>
    </w:p>
    <w:p w14:paraId="4ADBFF6E">
      <w:pPr>
        <w:pStyle w:val="60"/>
        <w:ind w:firstLine="420"/>
      </w:pPr>
    </w:p>
    <w:p w14:paraId="315A7EE5">
      <w:pPr>
        <w:pStyle w:val="60"/>
        <w:ind w:firstLine="420"/>
      </w:pPr>
    </w:p>
    <w:p w14:paraId="197D9A7C">
      <w:pPr>
        <w:pStyle w:val="116"/>
        <w:spacing w:before="120" w:after="120"/>
        <w:ind w:left="0"/>
      </w:pPr>
      <w:bookmarkStart w:id="72" w:name="OLE_LINK8"/>
      <w:r>
        <w:rPr>
          <w:rFonts w:hint="eastAsia"/>
        </w:rPr>
        <w:t>糖料蔗脱毒种茎</w:t>
      </w:r>
      <w:bookmarkEnd w:id="72"/>
      <w:r>
        <w:rPr>
          <w:rFonts w:hint="eastAsia"/>
        </w:rPr>
        <w:t>加工质量要求</w:t>
      </w:r>
    </w:p>
    <w:tbl>
      <w:tblPr>
        <w:tblStyle w:val="30"/>
        <w:tblW w:w="9374"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4690"/>
        <w:gridCol w:w="4684"/>
      </w:tblGrid>
      <w:tr w14:paraId="46ACE27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blHeader/>
          <w:jc w:val="center"/>
        </w:trPr>
        <w:tc>
          <w:tcPr>
            <w:tcW w:w="4690" w:type="dxa"/>
            <w:tcBorders>
              <w:top w:val="single" w:color="auto" w:sz="8" w:space="0"/>
              <w:bottom w:val="single" w:color="auto" w:sz="8" w:space="0"/>
            </w:tcBorders>
            <w:vAlign w:val="center"/>
          </w:tcPr>
          <w:p w14:paraId="029C3788">
            <w:pPr>
              <w:pStyle w:val="182"/>
            </w:pPr>
            <w:r>
              <w:t>项目</w:t>
            </w:r>
          </w:p>
        </w:tc>
        <w:tc>
          <w:tcPr>
            <w:tcW w:w="4684" w:type="dxa"/>
            <w:tcBorders>
              <w:top w:val="single" w:color="auto" w:sz="8" w:space="0"/>
              <w:bottom w:val="single" w:color="auto" w:sz="8" w:space="0"/>
            </w:tcBorders>
            <w:vAlign w:val="center"/>
          </w:tcPr>
          <w:p w14:paraId="3E0AFD86">
            <w:pPr>
              <w:pStyle w:val="182"/>
            </w:pPr>
            <w:r>
              <w:rPr>
                <w:rFonts w:hint="eastAsia"/>
              </w:rPr>
              <w:t>指标</w:t>
            </w:r>
          </w:p>
        </w:tc>
      </w:tr>
      <w:tr w14:paraId="3E8313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tcBorders>
              <w:top w:val="single" w:color="auto" w:sz="8" w:space="0"/>
              <w:bottom w:val="single" w:color="auto" w:sz="4" w:space="0"/>
            </w:tcBorders>
            <w:vAlign w:val="center"/>
          </w:tcPr>
          <w:p w14:paraId="71789F1B">
            <w:pPr>
              <w:pStyle w:val="182"/>
            </w:pPr>
            <w:bookmarkStart w:id="73" w:name="OLE_LINK6"/>
            <w:r>
              <w:t>品种纯度</w:t>
            </w:r>
            <w:bookmarkEnd w:id="73"/>
            <w:r>
              <w:rPr>
                <w:rFonts w:hint="eastAsia"/>
              </w:rPr>
              <w:t>/</w:t>
            </w:r>
            <w:bookmarkStart w:id="74" w:name="OLE_LINK34"/>
            <w:r>
              <w:t>％</w:t>
            </w:r>
            <w:bookmarkEnd w:id="74"/>
          </w:p>
        </w:tc>
        <w:tc>
          <w:tcPr>
            <w:tcW w:w="4684" w:type="dxa"/>
            <w:tcBorders>
              <w:top w:val="single" w:color="auto" w:sz="8" w:space="0"/>
              <w:bottom w:val="single" w:color="auto" w:sz="4" w:space="0"/>
            </w:tcBorders>
            <w:vAlign w:val="center"/>
          </w:tcPr>
          <w:p w14:paraId="3B7CD1A2">
            <w:pPr>
              <w:pStyle w:val="182"/>
            </w:pPr>
            <w:r>
              <w:rPr>
                <w:rFonts w:hint="eastAsia"/>
              </w:rPr>
              <w:t>≥</w:t>
            </w:r>
            <w:r>
              <w:t>95</w:t>
            </w:r>
          </w:p>
        </w:tc>
      </w:tr>
      <w:tr w14:paraId="00F997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tcBorders>
              <w:top w:val="single" w:color="auto" w:sz="4" w:space="0"/>
            </w:tcBorders>
            <w:vAlign w:val="center"/>
          </w:tcPr>
          <w:p w14:paraId="458B8725">
            <w:pPr>
              <w:pStyle w:val="182"/>
            </w:pPr>
            <w:r>
              <w:t>种茎茎径</w:t>
            </w:r>
            <w:r>
              <w:rPr>
                <w:rFonts w:hint="eastAsia"/>
              </w:rPr>
              <w:t>/cm</w:t>
            </w:r>
          </w:p>
        </w:tc>
        <w:tc>
          <w:tcPr>
            <w:tcW w:w="4684" w:type="dxa"/>
            <w:tcBorders>
              <w:top w:val="single" w:color="auto" w:sz="4" w:space="0"/>
            </w:tcBorders>
            <w:vAlign w:val="center"/>
          </w:tcPr>
          <w:p w14:paraId="14CC698A">
            <w:pPr>
              <w:pStyle w:val="182"/>
              <w:rPr>
                <w:rFonts w:hint="eastAsia" w:eastAsia="宋体"/>
                <w:lang w:val="en-US" w:eastAsia="zh-CN"/>
              </w:rPr>
            </w:pPr>
            <w:r>
              <w:rPr>
                <w:rFonts w:hint="eastAsia"/>
              </w:rPr>
              <w:t>≥</w:t>
            </w:r>
            <w:r>
              <w:rPr>
                <w:rFonts w:hint="eastAsia"/>
                <w:lang w:val="en-US" w:eastAsia="zh-CN"/>
              </w:rPr>
              <w:t>1</w:t>
            </w:r>
            <w:r>
              <w:rPr>
                <w:rFonts w:hint="eastAsia"/>
              </w:rPr>
              <w:t>.</w:t>
            </w:r>
            <w:r>
              <w:rPr>
                <w:rFonts w:hint="eastAsia"/>
                <w:lang w:val="en-US" w:eastAsia="zh-CN"/>
              </w:rPr>
              <w:t>8</w:t>
            </w:r>
          </w:p>
        </w:tc>
      </w:tr>
      <w:tr w14:paraId="74DD45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tcBorders>
              <w:top w:val="single" w:color="auto" w:sz="4" w:space="0"/>
            </w:tcBorders>
            <w:vAlign w:val="center"/>
          </w:tcPr>
          <w:p w14:paraId="0234A340">
            <w:pPr>
              <w:pStyle w:val="182"/>
            </w:pPr>
            <w:bookmarkStart w:id="75" w:name="OLE_LINK13"/>
            <w:r>
              <w:t>螟害节率</w:t>
            </w:r>
            <w:bookmarkEnd w:id="75"/>
            <w:r>
              <w:rPr>
                <w:rFonts w:hint="eastAsia"/>
              </w:rPr>
              <w:t>/</w:t>
            </w:r>
            <w:r>
              <w:t>％</w:t>
            </w:r>
          </w:p>
        </w:tc>
        <w:tc>
          <w:tcPr>
            <w:tcW w:w="4684" w:type="dxa"/>
            <w:tcBorders>
              <w:top w:val="single" w:color="auto" w:sz="4" w:space="0"/>
            </w:tcBorders>
            <w:vAlign w:val="center"/>
          </w:tcPr>
          <w:p w14:paraId="38677AC2">
            <w:pPr>
              <w:pStyle w:val="182"/>
            </w:pPr>
            <w:r>
              <w:rPr>
                <w:rFonts w:hint="eastAsia"/>
              </w:rPr>
              <w:t>≤</w:t>
            </w:r>
            <w:r>
              <w:t>5</w:t>
            </w:r>
          </w:p>
        </w:tc>
      </w:tr>
      <w:tr w14:paraId="20CFFFB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tcBorders>
              <w:top w:val="single" w:color="auto" w:sz="4" w:space="0"/>
            </w:tcBorders>
            <w:vAlign w:val="center"/>
          </w:tcPr>
          <w:p w14:paraId="67CA6743">
            <w:pPr>
              <w:pStyle w:val="182"/>
              <w:rPr>
                <w:color w:val="auto"/>
              </w:rPr>
            </w:pPr>
            <w:r>
              <w:rPr>
                <w:color w:val="auto"/>
              </w:rPr>
              <w:t>含水量</w:t>
            </w:r>
            <w:r>
              <w:rPr>
                <w:rFonts w:hint="eastAsia"/>
                <w:color w:val="auto"/>
              </w:rPr>
              <w:t>/</w:t>
            </w:r>
            <w:r>
              <w:rPr>
                <w:color w:val="auto"/>
              </w:rPr>
              <w:t>％</w:t>
            </w:r>
          </w:p>
        </w:tc>
        <w:tc>
          <w:tcPr>
            <w:tcW w:w="4684" w:type="dxa"/>
            <w:tcBorders>
              <w:top w:val="single" w:color="auto" w:sz="4" w:space="0"/>
            </w:tcBorders>
            <w:vAlign w:val="center"/>
          </w:tcPr>
          <w:p w14:paraId="5AE8674E">
            <w:pPr>
              <w:pStyle w:val="182"/>
              <w:rPr>
                <w:color w:val="auto"/>
              </w:rPr>
            </w:pPr>
            <w:r>
              <w:rPr>
                <w:color w:val="auto"/>
              </w:rPr>
              <w:t>60</w:t>
            </w:r>
            <w:r>
              <w:rPr>
                <w:rFonts w:hint="eastAsia"/>
                <w:color w:val="auto"/>
              </w:rPr>
              <w:t>～</w:t>
            </w:r>
            <w:r>
              <w:rPr>
                <w:color w:val="auto"/>
              </w:rPr>
              <w:t>75</w:t>
            </w:r>
          </w:p>
        </w:tc>
      </w:tr>
      <w:tr w14:paraId="72E75A1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tcBorders>
              <w:top w:val="single" w:color="auto" w:sz="4" w:space="0"/>
            </w:tcBorders>
            <w:vAlign w:val="center"/>
          </w:tcPr>
          <w:p w14:paraId="6692DEC8">
            <w:pPr>
              <w:pStyle w:val="182"/>
              <w:rPr>
                <w:color w:val="auto"/>
              </w:rPr>
            </w:pPr>
            <w:r>
              <w:rPr>
                <w:color w:val="auto"/>
              </w:rPr>
              <w:t>20</w:t>
            </w:r>
            <w:r>
              <w:rPr>
                <w:rFonts w:hint="eastAsia"/>
                <w:color w:val="auto"/>
                <w:vertAlign w:val="superscript"/>
              </w:rPr>
              <w:t xml:space="preserve"> </w:t>
            </w:r>
            <w:r>
              <w:rPr>
                <w:color w:val="auto"/>
              </w:rPr>
              <w:t>℃～30</w:t>
            </w:r>
            <w:r>
              <w:rPr>
                <w:rFonts w:hint="eastAsia"/>
                <w:color w:val="auto"/>
                <w:vertAlign w:val="superscript"/>
              </w:rPr>
              <w:t xml:space="preserve"> </w:t>
            </w:r>
            <w:r>
              <w:rPr>
                <w:color w:val="auto"/>
              </w:rPr>
              <w:t>℃盆栽发芽率</w:t>
            </w:r>
            <w:r>
              <w:rPr>
                <w:rFonts w:hint="eastAsia"/>
                <w:color w:val="auto"/>
              </w:rPr>
              <w:t>/</w:t>
            </w:r>
            <w:r>
              <w:rPr>
                <w:color w:val="auto"/>
              </w:rPr>
              <w:t>％</w:t>
            </w:r>
          </w:p>
        </w:tc>
        <w:tc>
          <w:tcPr>
            <w:tcW w:w="4684" w:type="dxa"/>
            <w:tcBorders>
              <w:top w:val="single" w:color="auto" w:sz="4" w:space="0"/>
            </w:tcBorders>
            <w:vAlign w:val="center"/>
          </w:tcPr>
          <w:p w14:paraId="2B7998CA">
            <w:pPr>
              <w:pStyle w:val="182"/>
              <w:rPr>
                <w:color w:val="auto"/>
              </w:rPr>
            </w:pPr>
            <w:r>
              <w:rPr>
                <w:rFonts w:hint="eastAsia"/>
                <w:color w:val="auto"/>
              </w:rPr>
              <w:t>≥90</w:t>
            </w:r>
          </w:p>
        </w:tc>
      </w:tr>
      <w:tr w14:paraId="5E255F6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tcBorders>
              <w:top w:val="single" w:color="auto" w:sz="4" w:space="0"/>
            </w:tcBorders>
            <w:vAlign w:val="center"/>
          </w:tcPr>
          <w:p w14:paraId="30773277">
            <w:pPr>
              <w:pStyle w:val="182"/>
              <w:rPr>
                <w:color w:val="auto"/>
              </w:rPr>
            </w:pPr>
            <w:r>
              <w:rPr>
                <w:color w:val="auto"/>
              </w:rPr>
              <w:t>凤梨病率</w:t>
            </w:r>
            <w:bookmarkStart w:id="76" w:name="OLE_LINK15"/>
            <w:r>
              <w:rPr>
                <w:rFonts w:hint="eastAsia"/>
                <w:color w:val="auto"/>
              </w:rPr>
              <w:t>/</w:t>
            </w:r>
            <w:bookmarkEnd w:id="76"/>
            <w:r>
              <w:rPr>
                <w:color w:val="auto"/>
              </w:rPr>
              <w:t>％</w:t>
            </w:r>
          </w:p>
        </w:tc>
        <w:tc>
          <w:tcPr>
            <w:tcW w:w="4684" w:type="dxa"/>
            <w:tcBorders>
              <w:top w:val="single" w:color="auto" w:sz="4" w:space="0"/>
            </w:tcBorders>
            <w:vAlign w:val="center"/>
          </w:tcPr>
          <w:p w14:paraId="67D7D579">
            <w:pPr>
              <w:pStyle w:val="182"/>
              <w:rPr>
                <w:color w:val="auto"/>
              </w:rPr>
            </w:pPr>
            <w:r>
              <w:rPr>
                <w:rFonts w:hint="eastAsia"/>
                <w:color w:val="auto"/>
              </w:rPr>
              <w:t>≤</w:t>
            </w:r>
            <w:r>
              <w:rPr>
                <w:color w:val="auto"/>
              </w:rPr>
              <w:t>4.0</w:t>
            </w:r>
          </w:p>
        </w:tc>
      </w:tr>
      <w:tr w14:paraId="5CFA62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vAlign w:val="center"/>
          </w:tcPr>
          <w:p w14:paraId="5ACA6B41">
            <w:pPr>
              <w:pStyle w:val="182"/>
              <w:rPr>
                <w:color w:val="auto"/>
              </w:rPr>
            </w:pPr>
            <w:r>
              <w:rPr>
                <w:rFonts w:hint="eastAsia"/>
                <w:color w:val="auto"/>
              </w:rPr>
              <w:t>种</w:t>
            </w:r>
            <w:r>
              <w:rPr>
                <w:color w:val="auto"/>
              </w:rPr>
              <w:t>段长度</w:t>
            </w:r>
            <w:r>
              <w:rPr>
                <w:rFonts w:hint="eastAsia"/>
                <w:color w:val="auto"/>
              </w:rPr>
              <w:t>/cm</w:t>
            </w:r>
          </w:p>
        </w:tc>
        <w:tc>
          <w:tcPr>
            <w:tcW w:w="4684" w:type="dxa"/>
            <w:vAlign w:val="center"/>
          </w:tcPr>
          <w:p w14:paraId="22817F39">
            <w:pPr>
              <w:pStyle w:val="182"/>
              <w:rPr>
                <w:color w:val="auto"/>
              </w:rPr>
            </w:pPr>
            <w:r>
              <w:rPr>
                <w:rFonts w:hint="eastAsia"/>
                <w:color w:val="auto"/>
              </w:rPr>
              <w:t>≥15</w:t>
            </w:r>
          </w:p>
        </w:tc>
      </w:tr>
      <w:tr w14:paraId="52B11D9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vAlign w:val="center"/>
          </w:tcPr>
          <w:p w14:paraId="0CA8972A">
            <w:pPr>
              <w:pStyle w:val="182"/>
              <w:rPr>
                <w:color w:val="auto"/>
              </w:rPr>
            </w:pPr>
            <w:bookmarkStart w:id="77" w:name="OLE_LINK24"/>
            <w:r>
              <w:rPr>
                <w:rFonts w:hint="eastAsia"/>
                <w:color w:val="auto"/>
              </w:rPr>
              <w:t>种</w:t>
            </w:r>
            <w:bookmarkEnd w:id="77"/>
            <w:r>
              <w:rPr>
                <w:rFonts w:hint="eastAsia"/>
                <w:color w:val="auto"/>
              </w:rPr>
              <w:t>段芽数/个</w:t>
            </w:r>
          </w:p>
        </w:tc>
        <w:tc>
          <w:tcPr>
            <w:tcW w:w="4684" w:type="dxa"/>
            <w:vAlign w:val="center"/>
          </w:tcPr>
          <w:p w14:paraId="3ABBD397">
            <w:pPr>
              <w:pStyle w:val="182"/>
              <w:rPr>
                <w:color w:val="auto"/>
              </w:rPr>
            </w:pPr>
            <w:r>
              <w:rPr>
                <w:rFonts w:hint="eastAsia"/>
                <w:color w:val="auto"/>
              </w:rPr>
              <w:t>2～3</w:t>
            </w:r>
          </w:p>
        </w:tc>
      </w:tr>
      <w:tr w14:paraId="3E46B91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4690" w:type="dxa"/>
            <w:vAlign w:val="center"/>
          </w:tcPr>
          <w:p w14:paraId="6FC86272">
            <w:pPr>
              <w:pStyle w:val="182"/>
              <w:rPr>
                <w:color w:val="auto"/>
              </w:rPr>
            </w:pPr>
            <w:r>
              <w:rPr>
                <w:rFonts w:hint="eastAsia"/>
                <w:color w:val="auto"/>
                <w:szCs w:val="18"/>
              </w:rPr>
              <w:t>切段合格率</w:t>
            </w:r>
            <w:r>
              <w:rPr>
                <w:rFonts w:hint="eastAsia"/>
                <w:color w:val="auto"/>
              </w:rPr>
              <w:t>/</w:t>
            </w:r>
            <w:r>
              <w:rPr>
                <w:rFonts w:hint="eastAsia"/>
                <w:color w:val="auto"/>
                <w:szCs w:val="18"/>
              </w:rPr>
              <w:t>％</w:t>
            </w:r>
          </w:p>
        </w:tc>
        <w:tc>
          <w:tcPr>
            <w:tcW w:w="4684" w:type="dxa"/>
            <w:vAlign w:val="center"/>
          </w:tcPr>
          <w:p w14:paraId="7575ABA4">
            <w:pPr>
              <w:pStyle w:val="182"/>
              <w:rPr>
                <w:color w:val="auto"/>
              </w:rPr>
            </w:pPr>
            <w:r>
              <w:rPr>
                <w:rFonts w:hint="eastAsia"/>
                <w:color w:val="auto"/>
              </w:rPr>
              <w:t>≥98.5</w:t>
            </w:r>
          </w:p>
        </w:tc>
      </w:tr>
    </w:tbl>
    <w:p w14:paraId="0763B46F">
      <w:pPr>
        <w:pStyle w:val="108"/>
        <w:spacing w:before="240" w:after="240"/>
      </w:pPr>
      <w:bookmarkStart w:id="78" w:name="_Toc220506777"/>
      <w:bookmarkStart w:id="79" w:name="_Toc219804094"/>
      <w:bookmarkStart w:id="80" w:name="_Toc220352811"/>
      <w:r>
        <w:rPr>
          <w:rFonts w:hint="eastAsia"/>
        </w:rPr>
        <w:t>检验方法</w:t>
      </w:r>
      <w:bookmarkEnd w:id="78"/>
      <w:bookmarkEnd w:id="79"/>
      <w:bookmarkEnd w:id="80"/>
    </w:p>
    <w:p w14:paraId="170DB72E">
      <w:pPr>
        <w:pStyle w:val="109"/>
        <w:spacing w:before="120" w:after="120"/>
      </w:pPr>
      <w:bookmarkStart w:id="81" w:name="_Toc220506778"/>
      <w:bookmarkStart w:id="82" w:name="_Toc220352812"/>
      <w:r>
        <w:t>品种纯度</w:t>
      </w:r>
      <w:bookmarkEnd w:id="81"/>
      <w:bookmarkEnd w:id="82"/>
    </w:p>
    <w:p w14:paraId="043923AD">
      <w:pPr>
        <w:pStyle w:val="60"/>
        <w:ind w:firstLine="420"/>
      </w:pPr>
      <w:r>
        <w:t>按NY/T 1796规定的方法</w:t>
      </w:r>
      <w:r>
        <w:rPr>
          <w:rFonts w:hint="eastAsia"/>
        </w:rPr>
        <w:t>执行。</w:t>
      </w:r>
    </w:p>
    <w:p w14:paraId="1F1A4DA9">
      <w:pPr>
        <w:pStyle w:val="109"/>
        <w:spacing w:before="120" w:after="120"/>
      </w:pPr>
      <w:bookmarkStart w:id="83" w:name="_Toc220506779"/>
      <w:bookmarkStart w:id="84" w:name="_Toc220352813"/>
      <w:r>
        <w:rPr>
          <w:rFonts w:hint="eastAsia"/>
        </w:rPr>
        <w:t>种茎茎径</w:t>
      </w:r>
      <w:bookmarkEnd w:id="83"/>
      <w:bookmarkEnd w:id="84"/>
    </w:p>
    <w:p w14:paraId="4F220D82">
      <w:pPr>
        <w:pStyle w:val="236"/>
        <w:rPr>
          <w:rFonts w:hint="eastAsia"/>
        </w:rPr>
      </w:pPr>
      <w:r>
        <w:rPr>
          <w:rFonts w:hint="eastAsia"/>
        </w:rPr>
        <w:t>用游标卡尺测量种茎节间中部的直径。</w:t>
      </w:r>
    </w:p>
    <w:p w14:paraId="686D0825">
      <w:pPr>
        <w:pStyle w:val="109"/>
        <w:spacing w:before="120" w:after="120"/>
      </w:pPr>
      <w:bookmarkStart w:id="85" w:name="_Toc220506780"/>
      <w:bookmarkStart w:id="86" w:name="_Toc220352814"/>
      <w:r>
        <w:rPr>
          <w:rFonts w:hint="eastAsia"/>
        </w:rPr>
        <w:t>螟害节率</w:t>
      </w:r>
      <w:bookmarkEnd w:id="85"/>
      <w:bookmarkEnd w:id="86"/>
    </w:p>
    <w:p w14:paraId="39DE5E11">
      <w:pPr>
        <w:pStyle w:val="236"/>
        <w:rPr>
          <w:rFonts w:hint="eastAsia"/>
        </w:rPr>
      </w:pPr>
      <w:r>
        <w:rPr>
          <w:rFonts w:hint="eastAsia"/>
        </w:rPr>
        <w:t>按照DB45/T 2032的方法执行。</w:t>
      </w:r>
    </w:p>
    <w:p w14:paraId="22CB77DC">
      <w:pPr>
        <w:pStyle w:val="109"/>
        <w:spacing w:before="120" w:after="120"/>
      </w:pPr>
      <w:bookmarkStart w:id="87" w:name="_Toc220352815"/>
      <w:bookmarkStart w:id="88" w:name="_Toc220506781"/>
      <w:r>
        <w:rPr>
          <w:rFonts w:hint="eastAsia"/>
        </w:rPr>
        <w:t>含水量</w:t>
      </w:r>
      <w:bookmarkEnd w:id="87"/>
      <w:bookmarkEnd w:id="88"/>
    </w:p>
    <w:p w14:paraId="72C209E9">
      <w:pPr>
        <w:pStyle w:val="60"/>
        <w:ind w:firstLine="420"/>
      </w:pPr>
      <w:r>
        <w:rPr>
          <w:rFonts w:hint="eastAsia"/>
        </w:rPr>
        <w:t>按NY/T 1796的方法执行。</w:t>
      </w:r>
    </w:p>
    <w:p w14:paraId="19032B6E">
      <w:pPr>
        <w:pStyle w:val="109"/>
        <w:spacing w:before="120" w:after="120"/>
      </w:pPr>
      <w:bookmarkStart w:id="89" w:name="_Toc220506782"/>
      <w:bookmarkStart w:id="90" w:name="_Toc220352816"/>
      <w:r>
        <w:t>20</w:t>
      </w:r>
      <w:r>
        <w:rPr>
          <w:rFonts w:hint="eastAsia"/>
          <w:vertAlign w:val="superscript"/>
        </w:rPr>
        <w:t xml:space="preserve"> </w:t>
      </w:r>
      <w:r>
        <w:t>℃～30</w:t>
      </w:r>
      <w:r>
        <w:rPr>
          <w:rFonts w:hint="eastAsia"/>
          <w:vertAlign w:val="superscript"/>
        </w:rPr>
        <w:t xml:space="preserve"> </w:t>
      </w:r>
      <w:r>
        <w:t>℃盆栽</w:t>
      </w:r>
      <w:r>
        <w:rPr>
          <w:rFonts w:hint="eastAsia"/>
        </w:rPr>
        <w:t>发芽率</w:t>
      </w:r>
      <w:bookmarkEnd w:id="89"/>
      <w:bookmarkEnd w:id="90"/>
    </w:p>
    <w:p w14:paraId="29A5D123">
      <w:pPr>
        <w:pStyle w:val="236"/>
        <w:rPr>
          <w:rFonts w:hint="eastAsia"/>
        </w:rPr>
      </w:pPr>
      <w:bookmarkStart w:id="91" w:name="OLE_LINK30"/>
      <w:r>
        <w:rPr>
          <w:rFonts w:hint="eastAsia"/>
        </w:rPr>
        <w:t>按NY/T 1796的方法执行。</w:t>
      </w:r>
    </w:p>
    <w:bookmarkEnd w:id="91"/>
    <w:p w14:paraId="5954EBB4">
      <w:pPr>
        <w:pStyle w:val="109"/>
        <w:spacing w:before="120" w:after="120"/>
      </w:pPr>
      <w:bookmarkStart w:id="92" w:name="_Toc220352817"/>
      <w:bookmarkStart w:id="93" w:name="_Toc220506783"/>
      <w:r>
        <w:rPr>
          <w:rFonts w:hint="eastAsia"/>
        </w:rPr>
        <w:t>凤梨病率</w:t>
      </w:r>
      <w:bookmarkEnd w:id="92"/>
      <w:bookmarkEnd w:id="93"/>
    </w:p>
    <w:p w14:paraId="29E336E0">
      <w:pPr>
        <w:pStyle w:val="236"/>
        <w:rPr>
          <w:rFonts w:hint="eastAsia"/>
        </w:rPr>
      </w:pPr>
      <w:r>
        <w:rPr>
          <w:rFonts w:hint="eastAsia"/>
          <w:kern w:val="2"/>
        </w:rPr>
        <w:t>对样本进行发芽率试验后，从蔗茎中间破开两半，观察凤梨病发病率（病菌感染超过2</w:t>
      </w:r>
      <w:r>
        <w:rPr>
          <w:rFonts w:hint="eastAsia" w:ascii="Times New Roman" w:hAnsi="Times New Roman" w:cs="Times New Roman"/>
          <w:vertAlign w:val="superscript"/>
        </w:rPr>
        <w:t xml:space="preserve"> </w:t>
      </w:r>
      <w:r>
        <w:rPr>
          <w:rFonts w:hint="eastAsia"/>
          <w:kern w:val="2"/>
        </w:rPr>
        <w:t>cm以上即为发病），按式</w:t>
      </w:r>
      <w:r>
        <w:rPr>
          <w:rFonts w:hint="eastAsia"/>
        </w:rPr>
        <w:t>（1）计算：</w:t>
      </w:r>
    </w:p>
    <w:p w14:paraId="0CBD0B17">
      <w:pPr>
        <w:pStyle w:val="117"/>
        <w:rPr>
          <w:rFonts w:hint="eastAsia"/>
        </w:rPr>
      </w:pPr>
      <w:r>
        <w:rPr>
          <w:rFonts w:hint="eastAsia"/>
        </w:rPr>
        <w:tab/>
      </w:r>
      <m:oMath>
        <m:r>
          <m:rPr/>
          <w:rPr>
            <w:rFonts w:ascii="Cambria Math" w:hAnsi="Cambria Math"/>
          </w:rPr>
          <m:t>P</m:t>
        </m:r>
        <m:r>
          <m:rPr>
            <m:sty m:val="p"/>
          </m:rPr>
          <w:rPr>
            <w:rFonts w:hint="eastAsia" w:ascii="Cambria Math" w:hAnsi="Cambria Math"/>
          </w:rPr>
          <m:t>=</m:t>
        </m:r>
        <m:r>
          <m:rPr/>
          <w:rPr>
            <w:rFonts w:ascii="Cambria Math" w:hAnsi="Cambria Math"/>
          </w:rPr>
          <m:t>S1/S</m:t>
        </m:r>
        <m:r>
          <m:rPr>
            <m:sty m:val="p"/>
          </m:rPr>
          <w:rPr>
            <w:rFonts w:hint="eastAsia" w:ascii="Cambria Math" w:hAnsi="Cambria Math"/>
          </w:rPr>
          <m:t>×100％</m:t>
        </m:r>
      </m:oMath>
      <w:r>
        <w:rPr>
          <w:rFonts w:hint="eastAsia" w:ascii="微软雅黑" w:hAnsi="微软雅黑" w:eastAsia="微软雅黑"/>
        </w:rPr>
        <w:tab/>
      </w:r>
      <w:r>
        <w:rPr>
          <w:rFonts w:hint="eastAsia"/>
        </w:rPr>
        <w:t>(</w:t>
      </w:r>
      <w:r>
        <w:rPr>
          <w:rFonts w:hint="eastAsia"/>
        </w:rPr>
        <w:fldChar w:fldCharType="begin"/>
      </w:r>
      <w:r>
        <w:rPr>
          <w:rFonts w:hint="eastAsia"/>
        </w:rPr>
        <w:instrText xml:space="preserve"> AUTONUM </w:instrText>
      </w:r>
      <w:r>
        <w:rPr>
          <w:rFonts w:hint="eastAsia"/>
        </w:rPr>
        <w:fldChar w:fldCharType="end"/>
      </w:r>
      <w:r>
        <w:rPr>
          <w:rFonts w:hint="eastAsia"/>
        </w:rPr>
        <w:t>)</w:t>
      </w:r>
    </w:p>
    <w:p w14:paraId="4B5F316B">
      <w:pPr>
        <w:pStyle w:val="59"/>
        <w:ind w:firstLine="420"/>
      </w:pPr>
      <w:r>
        <w:rPr>
          <w:rFonts w:hint="eastAsia"/>
        </w:rPr>
        <w:t>式中：</w:t>
      </w:r>
    </w:p>
    <w:p w14:paraId="1DF7BB54">
      <w:pPr>
        <w:pStyle w:val="236"/>
        <w:rPr>
          <w:rFonts w:hint="eastAsia"/>
          <w:kern w:val="2"/>
        </w:rPr>
      </w:pPr>
      <w:bookmarkStart w:id="94" w:name="OLE_LINK22"/>
      <w:bookmarkStart w:id="95" w:name="OLE_LINK101"/>
      <w:bookmarkStart w:id="96" w:name="OLE_LINK100"/>
      <w:r>
        <w:rPr>
          <w:rFonts w:hint="eastAsia"/>
          <w:i/>
          <w:iCs/>
          <w:kern w:val="2"/>
        </w:rPr>
        <w:t>P</w:t>
      </w:r>
      <w:r>
        <w:rPr>
          <w:rFonts w:hint="eastAsia"/>
          <w:kern w:val="2"/>
        </w:rPr>
        <w:t>——凤梨病率（</w:t>
      </w:r>
      <w:r>
        <w:t>％</w:t>
      </w:r>
      <w:r>
        <w:rPr>
          <w:rFonts w:hint="eastAsia"/>
          <w:kern w:val="2"/>
        </w:rPr>
        <w:t>）；</w:t>
      </w:r>
    </w:p>
    <w:p w14:paraId="43DA36BE">
      <w:pPr>
        <w:pStyle w:val="236"/>
        <w:rPr>
          <w:rFonts w:hint="eastAsia"/>
          <w:kern w:val="2"/>
        </w:rPr>
      </w:pPr>
      <w:bookmarkStart w:id="97" w:name="OLE_LINK36"/>
      <w:r>
        <w:rPr>
          <w:rFonts w:hint="eastAsia"/>
          <w:i/>
          <w:iCs/>
          <w:kern w:val="2"/>
        </w:rPr>
        <w:t>S1</w:t>
      </w:r>
      <w:r>
        <w:rPr>
          <w:rFonts w:hint="eastAsia"/>
          <w:iCs/>
        </w:rPr>
        <w:t>——</w:t>
      </w:r>
      <w:bookmarkEnd w:id="97"/>
      <w:r>
        <w:rPr>
          <w:rFonts w:hint="eastAsia"/>
          <w:kern w:val="2"/>
        </w:rPr>
        <w:t>种段发病数；</w:t>
      </w:r>
    </w:p>
    <w:p w14:paraId="2572FDD4">
      <w:pPr>
        <w:pStyle w:val="60"/>
        <w:ind w:firstLine="420"/>
      </w:pPr>
      <w:bookmarkStart w:id="98" w:name="OLE_LINK35"/>
      <w:r>
        <w:rPr>
          <w:rFonts w:hint="eastAsia"/>
          <w:i/>
          <w:iCs/>
        </w:rPr>
        <w:t>S</w:t>
      </w:r>
      <w:r>
        <w:rPr>
          <w:rFonts w:hint="eastAsia"/>
        </w:rPr>
        <w:t>——样品总段数</w:t>
      </w:r>
      <w:bookmarkEnd w:id="94"/>
      <w:r>
        <w:rPr>
          <w:rFonts w:hint="eastAsia"/>
        </w:rPr>
        <w:t>。</w:t>
      </w:r>
    </w:p>
    <w:bookmarkEnd w:id="95"/>
    <w:bookmarkEnd w:id="96"/>
    <w:bookmarkEnd w:id="98"/>
    <w:p w14:paraId="47806995">
      <w:pPr>
        <w:pStyle w:val="109"/>
        <w:spacing w:before="120" w:after="120"/>
      </w:pPr>
      <w:bookmarkStart w:id="99" w:name="_Toc220352818"/>
      <w:bookmarkStart w:id="100" w:name="_Toc220506784"/>
      <w:r>
        <w:rPr>
          <w:rFonts w:hint="eastAsia"/>
        </w:rPr>
        <w:t>种段长度</w:t>
      </w:r>
      <w:bookmarkEnd w:id="99"/>
      <w:bookmarkEnd w:id="100"/>
    </w:p>
    <w:p w14:paraId="245F627B">
      <w:pPr>
        <w:pStyle w:val="60"/>
        <w:ind w:firstLine="420"/>
      </w:pPr>
      <w:r>
        <w:rPr>
          <w:rFonts w:hint="eastAsia"/>
        </w:rPr>
        <w:t>用卷尺测量种段的长度。</w:t>
      </w:r>
    </w:p>
    <w:p w14:paraId="7A51CAFE">
      <w:pPr>
        <w:pStyle w:val="109"/>
        <w:spacing w:before="120" w:after="120"/>
      </w:pPr>
      <w:bookmarkStart w:id="101" w:name="_Toc220352819"/>
      <w:bookmarkStart w:id="102" w:name="_Toc220506785"/>
      <w:r>
        <w:rPr>
          <w:rFonts w:hint="eastAsia"/>
        </w:rPr>
        <w:t>种段芽数</w:t>
      </w:r>
      <w:bookmarkEnd w:id="101"/>
      <w:bookmarkEnd w:id="102"/>
    </w:p>
    <w:p w14:paraId="2EE568F6">
      <w:pPr>
        <w:pStyle w:val="60"/>
        <w:ind w:firstLine="420"/>
      </w:pPr>
      <w:r>
        <w:rPr>
          <w:rFonts w:hint="eastAsia"/>
        </w:rPr>
        <w:t>数种段的芽数，计算平均种段芽数。</w:t>
      </w:r>
    </w:p>
    <w:p w14:paraId="31F8746B">
      <w:pPr>
        <w:pStyle w:val="109"/>
        <w:spacing w:before="120" w:after="120"/>
      </w:pPr>
      <w:bookmarkStart w:id="103" w:name="_Toc220352820"/>
      <w:bookmarkStart w:id="104" w:name="_Toc220506786"/>
      <w:r>
        <w:rPr>
          <w:rFonts w:hint="eastAsia"/>
        </w:rPr>
        <w:t>切段合格率</w:t>
      </w:r>
      <w:bookmarkEnd w:id="103"/>
      <w:bookmarkEnd w:id="104"/>
    </w:p>
    <w:p w14:paraId="2396F88D">
      <w:pPr>
        <w:pStyle w:val="236"/>
        <w:rPr>
          <w:rFonts w:hint="eastAsia"/>
          <w:kern w:val="2"/>
        </w:rPr>
      </w:pPr>
      <w:r>
        <w:rPr>
          <w:rFonts w:hint="eastAsia"/>
          <w:kern w:val="2"/>
        </w:rPr>
        <w:t>切口撕裂长度＞3</w:t>
      </w:r>
      <w:r>
        <w:rPr>
          <w:rFonts w:hint="eastAsia" w:ascii="Times New Roman" w:hAnsi="Times New Roman" w:cs="Times New Roman"/>
          <w:vertAlign w:val="superscript"/>
        </w:rPr>
        <w:t xml:space="preserve"> </w:t>
      </w:r>
      <w:r>
        <w:rPr>
          <w:rFonts w:hint="eastAsia"/>
          <w:kern w:val="2"/>
        </w:rPr>
        <w:t>cm或切口离蔗芽＜2</w:t>
      </w:r>
      <w:r>
        <w:rPr>
          <w:rFonts w:hint="eastAsia" w:ascii="Times New Roman" w:hAnsi="Times New Roman" w:cs="Times New Roman"/>
          <w:vertAlign w:val="superscript"/>
        </w:rPr>
        <w:t xml:space="preserve"> </w:t>
      </w:r>
      <w:r>
        <w:rPr>
          <w:kern w:val="2"/>
        </w:rPr>
        <w:t>cm</w:t>
      </w:r>
      <w:r>
        <w:rPr>
          <w:rFonts w:hint="eastAsia"/>
          <w:kern w:val="2"/>
        </w:rPr>
        <w:t>为不合格种段，切段合格率按式（2）计算：</w:t>
      </w:r>
    </w:p>
    <w:p w14:paraId="71C9FE3B">
      <w:pPr>
        <w:pStyle w:val="117"/>
        <w:rPr>
          <w:rFonts w:hint="eastAsia"/>
        </w:rPr>
      </w:pPr>
      <w:r>
        <w:rPr>
          <w:rFonts w:hint="eastAsia"/>
        </w:rPr>
        <w:tab/>
      </w:r>
      <m:oMath>
        <m:r>
          <m:rPr/>
          <w:rPr>
            <w:rFonts w:ascii="Cambria Math" w:hAnsi="Cambria Math"/>
          </w:rPr>
          <m:t>C</m:t>
        </m:r>
        <m:r>
          <m:rPr/>
          <w:rPr>
            <w:rFonts w:hint="eastAsia" w:ascii="Cambria Math"/>
          </w:rPr>
          <m:t>=</m:t>
        </m:r>
        <m:r>
          <m:rPr/>
          <w:rPr>
            <w:rFonts w:ascii="Cambria Math" w:hAnsi="Cambria Math"/>
          </w:rPr>
          <m:t>R1</m:t>
        </m:r>
        <m:r>
          <m:rPr>
            <m:sty m:val="p"/>
          </m:rPr>
          <w:rPr>
            <w:rFonts w:hint="eastAsia" w:ascii="Cambria Math" w:hAnsi="Cambria Math"/>
          </w:rPr>
          <m:t>/</m:t>
        </m:r>
        <m:r>
          <m:rPr/>
          <w:rPr>
            <w:rFonts w:ascii="Cambria Math" w:hAnsi="Cambria Math"/>
          </w:rPr>
          <m:t>K</m:t>
        </m:r>
        <m:r>
          <m:rPr>
            <m:sty m:val="p"/>
          </m:rPr>
          <w:rPr>
            <w:rFonts w:hint="eastAsia" w:ascii="Cambria Math" w:hAnsi="Cambria Math"/>
          </w:rPr>
          <m:t>×100％</m:t>
        </m:r>
      </m:oMath>
      <w:r>
        <w:rPr>
          <w:rFonts w:hint="eastAsia" w:ascii="微软雅黑" w:hAnsi="微软雅黑" w:eastAsia="微软雅黑"/>
        </w:rPr>
        <w:tab/>
      </w:r>
      <w:r>
        <w:rPr>
          <w:rFonts w:hint="eastAsia"/>
        </w:rPr>
        <w:t>(</w:t>
      </w:r>
      <w:r>
        <w:rPr>
          <w:rFonts w:hint="eastAsia"/>
        </w:rPr>
        <w:fldChar w:fldCharType="begin"/>
      </w:r>
      <w:r>
        <w:rPr>
          <w:rFonts w:hint="eastAsia"/>
        </w:rPr>
        <w:instrText xml:space="preserve"> AUTONUM </w:instrText>
      </w:r>
      <w:r>
        <w:rPr>
          <w:rFonts w:hint="eastAsia"/>
        </w:rPr>
        <w:fldChar w:fldCharType="end"/>
      </w:r>
      <w:r>
        <w:rPr>
          <w:rFonts w:hint="eastAsia"/>
        </w:rPr>
        <w:t>)</w:t>
      </w:r>
    </w:p>
    <w:p w14:paraId="6D2B026F">
      <w:pPr>
        <w:pStyle w:val="59"/>
        <w:ind w:firstLine="420"/>
      </w:pPr>
      <w:r>
        <w:rPr>
          <w:rFonts w:hint="eastAsia"/>
        </w:rPr>
        <w:t>式中：</w:t>
      </w:r>
    </w:p>
    <w:p w14:paraId="260956D5">
      <w:pPr>
        <w:pStyle w:val="236"/>
        <w:rPr>
          <w:rFonts w:hint="eastAsia"/>
          <w:kern w:val="2"/>
        </w:rPr>
      </w:pPr>
      <w:r>
        <w:rPr>
          <w:rFonts w:hint="eastAsia"/>
          <w:i/>
          <w:iCs/>
          <w:kern w:val="2"/>
        </w:rPr>
        <w:t>C</w:t>
      </w:r>
      <w:r>
        <w:rPr>
          <w:rFonts w:hint="eastAsia"/>
          <w:kern w:val="2"/>
        </w:rPr>
        <w:t>——切段合格率（</w:t>
      </w:r>
      <w:r>
        <w:t>％</w:t>
      </w:r>
      <w:r>
        <w:rPr>
          <w:rFonts w:hint="eastAsia"/>
          <w:kern w:val="2"/>
        </w:rPr>
        <w:t>）；</w:t>
      </w:r>
    </w:p>
    <w:p w14:paraId="4F55029E">
      <w:pPr>
        <w:pStyle w:val="236"/>
        <w:rPr>
          <w:rFonts w:hint="eastAsia"/>
          <w:kern w:val="2"/>
        </w:rPr>
      </w:pPr>
      <w:bookmarkStart w:id="105" w:name="OLE_LINK37"/>
      <w:r>
        <w:rPr>
          <w:rFonts w:hint="eastAsia"/>
          <w:i/>
          <w:iCs/>
          <w:kern w:val="2"/>
        </w:rPr>
        <w:t>R1</w:t>
      </w:r>
      <w:bookmarkEnd w:id="105"/>
      <w:r>
        <w:rPr>
          <w:rFonts w:hint="eastAsia"/>
          <w:iCs/>
        </w:rPr>
        <w:t>——</w:t>
      </w:r>
      <w:r>
        <w:rPr>
          <w:rFonts w:hint="eastAsia"/>
          <w:kern w:val="2"/>
        </w:rPr>
        <w:t>切段合格段数；</w:t>
      </w:r>
    </w:p>
    <w:p w14:paraId="0B524E0E">
      <w:pPr>
        <w:pStyle w:val="60"/>
        <w:ind w:firstLine="420"/>
      </w:pPr>
      <w:r>
        <w:rPr>
          <w:rFonts w:hint="eastAsia"/>
          <w:i/>
          <w:iCs/>
        </w:rPr>
        <w:t>K</w:t>
      </w:r>
      <w:r>
        <w:rPr>
          <w:rFonts w:hint="eastAsia"/>
        </w:rPr>
        <w:t>——样品总段数。</w:t>
      </w:r>
    </w:p>
    <w:p w14:paraId="6F891CB7">
      <w:pPr>
        <w:pStyle w:val="108"/>
        <w:spacing w:before="240" w:after="240"/>
      </w:pPr>
      <w:bookmarkStart w:id="106" w:name="_Toc219804097"/>
      <w:bookmarkStart w:id="107" w:name="_Toc220352821"/>
      <w:bookmarkStart w:id="108" w:name="_Toc220506787"/>
      <w:r>
        <w:rPr>
          <w:rFonts w:hint="eastAsia"/>
        </w:rPr>
        <w:t>检验规则</w:t>
      </w:r>
      <w:bookmarkEnd w:id="106"/>
      <w:bookmarkEnd w:id="107"/>
      <w:bookmarkEnd w:id="108"/>
    </w:p>
    <w:p w14:paraId="7A1F8A12">
      <w:pPr>
        <w:pStyle w:val="109"/>
        <w:spacing w:before="120" w:after="120"/>
      </w:pPr>
      <w:bookmarkStart w:id="109" w:name="_Toc220506788"/>
      <w:bookmarkStart w:id="110" w:name="_Toc220352822"/>
      <w:r>
        <w:rPr>
          <w:rFonts w:hint="eastAsia"/>
        </w:rPr>
        <w:t>组批</w:t>
      </w:r>
      <w:bookmarkEnd w:id="109"/>
      <w:bookmarkEnd w:id="110"/>
    </w:p>
    <w:p w14:paraId="2700BC77">
      <w:pPr>
        <w:pStyle w:val="60"/>
        <w:ind w:firstLine="420"/>
      </w:pPr>
      <w:r>
        <w:rPr>
          <w:rFonts w:hint="eastAsia"/>
        </w:rPr>
        <w:t>同一时间、同一品种生产的蔗段种茎为</w:t>
      </w:r>
      <w:bookmarkStart w:id="111" w:name="OLE_LINK58"/>
      <w:r>
        <w:rPr>
          <w:rFonts w:hint="eastAsia"/>
        </w:rPr>
        <w:t>同一批次产品</w:t>
      </w:r>
      <w:bookmarkEnd w:id="111"/>
      <w:r>
        <w:rPr>
          <w:rFonts w:hint="eastAsia"/>
        </w:rPr>
        <w:t>。</w:t>
      </w:r>
    </w:p>
    <w:p w14:paraId="624AF8AC">
      <w:pPr>
        <w:pStyle w:val="109"/>
        <w:spacing w:before="120" w:after="120"/>
      </w:pPr>
      <w:bookmarkStart w:id="112" w:name="_Toc220506789"/>
      <w:bookmarkStart w:id="113" w:name="_Toc220352823"/>
      <w:r>
        <w:rPr>
          <w:rFonts w:hint="eastAsia"/>
        </w:rPr>
        <w:t>抽样</w:t>
      </w:r>
      <w:bookmarkEnd w:id="112"/>
      <w:bookmarkEnd w:id="113"/>
    </w:p>
    <w:p w14:paraId="7132B759">
      <w:pPr>
        <w:pStyle w:val="60"/>
        <w:ind w:firstLine="420"/>
        <w:rPr>
          <w:kern w:val="2"/>
        </w:rPr>
      </w:pPr>
      <w:r>
        <w:rPr>
          <w:rFonts w:hint="eastAsia"/>
          <w:kern w:val="2"/>
        </w:rPr>
        <w:t>同一批次产品按</w:t>
      </w:r>
      <w:r>
        <w:rPr>
          <w:kern w:val="2"/>
        </w:rPr>
        <w:t>0.</w:t>
      </w:r>
      <w:r>
        <w:rPr>
          <w:rFonts w:hint="eastAsia"/>
          <w:kern w:val="2"/>
        </w:rPr>
        <w:t>2</w:t>
      </w:r>
      <w:r>
        <w:rPr>
          <w:rFonts w:hint="eastAsia"/>
        </w:rPr>
        <w:t>％～</w:t>
      </w:r>
      <w:r>
        <w:rPr>
          <w:kern w:val="2"/>
        </w:rPr>
        <w:t>0.</w:t>
      </w:r>
      <w:r>
        <w:rPr>
          <w:rFonts w:hint="eastAsia"/>
          <w:kern w:val="2"/>
        </w:rPr>
        <w:t>4</w:t>
      </w:r>
      <w:r>
        <w:rPr>
          <w:rFonts w:hint="eastAsia"/>
        </w:rPr>
        <w:t>％</w:t>
      </w:r>
      <w:r>
        <w:rPr>
          <w:rFonts w:hint="eastAsia"/>
          <w:kern w:val="2"/>
        </w:rPr>
        <w:t>随机取样。抽样数量应符合表2。</w:t>
      </w:r>
    </w:p>
    <w:p w14:paraId="41B0BB81">
      <w:pPr>
        <w:pStyle w:val="116"/>
        <w:spacing w:before="120" w:after="120"/>
        <w:ind w:left="0"/>
      </w:pPr>
      <w:r>
        <w:rPr>
          <w:rFonts w:hint="eastAsia"/>
        </w:rPr>
        <w:t>抽样数量要求</w:t>
      </w:r>
    </w:p>
    <w:tbl>
      <w:tblPr>
        <w:tblStyle w:val="29"/>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033"/>
        <w:gridCol w:w="5537"/>
      </w:tblGrid>
      <w:tr w14:paraId="06E1A9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2107" w:type="pct"/>
            <w:tcBorders>
              <w:top w:val="single" w:color="auto" w:sz="8" w:space="0"/>
              <w:bottom w:val="single" w:color="auto" w:sz="8" w:space="0"/>
            </w:tcBorders>
            <w:vAlign w:val="center"/>
          </w:tcPr>
          <w:p w14:paraId="34162C8A">
            <w:pPr>
              <w:spacing w:line="240" w:lineRule="auto"/>
              <w:jc w:val="center"/>
              <w:rPr>
                <w:rFonts w:ascii="宋体"/>
                <w:sz w:val="18"/>
              </w:rPr>
            </w:pPr>
            <w:r>
              <w:rPr>
                <w:rFonts w:hint="eastAsia" w:ascii="宋体"/>
                <w:sz w:val="18"/>
              </w:rPr>
              <w:t>蔗芽总数</w:t>
            </w:r>
          </w:p>
        </w:tc>
        <w:tc>
          <w:tcPr>
            <w:tcW w:w="2893" w:type="pct"/>
            <w:tcBorders>
              <w:top w:val="single" w:color="auto" w:sz="8" w:space="0"/>
              <w:bottom w:val="single" w:color="auto" w:sz="8" w:space="0"/>
            </w:tcBorders>
            <w:vAlign w:val="center"/>
          </w:tcPr>
          <w:p w14:paraId="51B77A75">
            <w:pPr>
              <w:spacing w:line="240" w:lineRule="auto"/>
              <w:jc w:val="center"/>
              <w:rPr>
                <w:rFonts w:ascii="宋体"/>
                <w:sz w:val="18"/>
              </w:rPr>
            </w:pPr>
            <w:r>
              <w:rPr>
                <w:rFonts w:hint="eastAsia" w:ascii="宋体"/>
                <w:sz w:val="18"/>
              </w:rPr>
              <w:t>指标</w:t>
            </w:r>
          </w:p>
        </w:tc>
      </w:tr>
      <w:tr w14:paraId="371564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07" w:type="pct"/>
            <w:tcBorders>
              <w:top w:val="single" w:color="auto" w:sz="8" w:space="0"/>
            </w:tcBorders>
            <w:vAlign w:val="center"/>
          </w:tcPr>
          <w:p w14:paraId="1A327844">
            <w:pPr>
              <w:spacing w:line="240" w:lineRule="auto"/>
              <w:jc w:val="center"/>
              <w:rPr>
                <w:rFonts w:ascii="宋体"/>
                <w:sz w:val="18"/>
              </w:rPr>
            </w:pPr>
            <w:r>
              <w:rPr>
                <w:rFonts w:hint="eastAsia" w:ascii="宋体"/>
                <w:sz w:val="18"/>
              </w:rPr>
              <w:t>≤10</w:t>
            </w:r>
            <w:bookmarkStart w:id="114" w:name="OLE_LINK28"/>
            <w:r>
              <w:rPr>
                <w:rFonts w:hint="eastAsia" w:ascii="宋体"/>
                <w:vertAlign w:val="superscript"/>
              </w:rPr>
              <w:t xml:space="preserve"> </w:t>
            </w:r>
            <w:bookmarkEnd w:id="114"/>
            <w:r>
              <w:rPr>
                <w:rFonts w:hint="eastAsia" w:ascii="宋体"/>
                <w:sz w:val="18"/>
              </w:rPr>
              <w:t>000芽</w:t>
            </w:r>
          </w:p>
        </w:tc>
        <w:tc>
          <w:tcPr>
            <w:tcW w:w="2893" w:type="pct"/>
            <w:tcBorders>
              <w:top w:val="single" w:color="auto" w:sz="8" w:space="0"/>
            </w:tcBorders>
            <w:vAlign w:val="center"/>
          </w:tcPr>
          <w:p w14:paraId="1D3C8DB7">
            <w:pPr>
              <w:spacing w:line="240" w:lineRule="auto"/>
              <w:jc w:val="center"/>
              <w:rPr>
                <w:rFonts w:ascii="宋体"/>
                <w:sz w:val="18"/>
              </w:rPr>
            </w:pPr>
            <w:r>
              <w:rPr>
                <w:rFonts w:hint="eastAsia" w:ascii="宋体"/>
                <w:sz w:val="18"/>
              </w:rPr>
              <w:t>20～40芽</w:t>
            </w:r>
          </w:p>
        </w:tc>
      </w:tr>
      <w:tr w14:paraId="50710E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07" w:type="pct"/>
            <w:vAlign w:val="center"/>
          </w:tcPr>
          <w:p w14:paraId="4AAECD68">
            <w:pPr>
              <w:spacing w:line="240" w:lineRule="auto"/>
              <w:jc w:val="center"/>
              <w:rPr>
                <w:rFonts w:ascii="宋体"/>
                <w:sz w:val="18"/>
              </w:rPr>
            </w:pPr>
            <w:r>
              <w:rPr>
                <w:rFonts w:hint="eastAsia" w:ascii="宋体"/>
                <w:sz w:val="18"/>
              </w:rPr>
              <w:t>10</w:t>
            </w:r>
            <w:r>
              <w:rPr>
                <w:rFonts w:hint="eastAsia" w:ascii="宋体"/>
                <w:vertAlign w:val="superscript"/>
              </w:rPr>
              <w:t xml:space="preserve"> </w:t>
            </w:r>
            <w:r>
              <w:rPr>
                <w:rFonts w:hint="eastAsia" w:ascii="宋体"/>
                <w:sz w:val="18"/>
              </w:rPr>
              <w:t>000～50</w:t>
            </w:r>
            <w:r>
              <w:rPr>
                <w:rFonts w:hint="eastAsia" w:ascii="宋体"/>
                <w:vertAlign w:val="superscript"/>
              </w:rPr>
              <w:t xml:space="preserve"> </w:t>
            </w:r>
            <w:r>
              <w:rPr>
                <w:rFonts w:hint="eastAsia" w:ascii="宋体"/>
                <w:sz w:val="18"/>
              </w:rPr>
              <w:t>000芽</w:t>
            </w:r>
          </w:p>
        </w:tc>
        <w:tc>
          <w:tcPr>
            <w:tcW w:w="2893" w:type="pct"/>
            <w:vAlign w:val="center"/>
          </w:tcPr>
          <w:p w14:paraId="2F0AE7F3">
            <w:pPr>
              <w:spacing w:line="240" w:lineRule="auto"/>
              <w:jc w:val="center"/>
              <w:rPr>
                <w:rFonts w:ascii="宋体"/>
                <w:sz w:val="18"/>
              </w:rPr>
            </w:pPr>
            <w:r>
              <w:rPr>
                <w:rFonts w:hint="eastAsia" w:ascii="宋体"/>
                <w:sz w:val="18"/>
              </w:rPr>
              <w:t>40～100芽</w:t>
            </w:r>
          </w:p>
        </w:tc>
      </w:tr>
      <w:tr w14:paraId="7B8C9F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07" w:type="pct"/>
            <w:vAlign w:val="center"/>
          </w:tcPr>
          <w:p w14:paraId="1C49DBB3">
            <w:pPr>
              <w:spacing w:line="240" w:lineRule="auto"/>
              <w:jc w:val="center"/>
              <w:rPr>
                <w:rFonts w:ascii="宋体"/>
                <w:sz w:val="18"/>
              </w:rPr>
            </w:pPr>
            <w:r>
              <w:rPr>
                <w:rFonts w:hint="eastAsia" w:ascii="宋体"/>
                <w:sz w:val="18"/>
              </w:rPr>
              <w:t>50</w:t>
            </w:r>
            <w:r>
              <w:rPr>
                <w:rFonts w:hint="eastAsia" w:ascii="宋体"/>
                <w:vertAlign w:val="superscript"/>
              </w:rPr>
              <w:t xml:space="preserve"> </w:t>
            </w:r>
            <w:r>
              <w:rPr>
                <w:rFonts w:hint="eastAsia" w:ascii="宋体"/>
                <w:sz w:val="18"/>
              </w:rPr>
              <w:t>000～100</w:t>
            </w:r>
            <w:r>
              <w:rPr>
                <w:rFonts w:hint="eastAsia" w:ascii="宋体"/>
                <w:vertAlign w:val="superscript"/>
              </w:rPr>
              <w:t xml:space="preserve"> </w:t>
            </w:r>
            <w:r>
              <w:rPr>
                <w:rFonts w:hint="eastAsia" w:ascii="宋体"/>
                <w:sz w:val="18"/>
              </w:rPr>
              <w:t>000芽</w:t>
            </w:r>
          </w:p>
        </w:tc>
        <w:tc>
          <w:tcPr>
            <w:tcW w:w="2893" w:type="pct"/>
            <w:vAlign w:val="center"/>
          </w:tcPr>
          <w:p w14:paraId="587E2CE1">
            <w:pPr>
              <w:spacing w:line="240" w:lineRule="auto"/>
              <w:jc w:val="center"/>
              <w:rPr>
                <w:rFonts w:ascii="宋体"/>
                <w:sz w:val="18"/>
              </w:rPr>
            </w:pPr>
            <w:r>
              <w:rPr>
                <w:rFonts w:hint="eastAsia" w:ascii="宋体"/>
                <w:sz w:val="18"/>
              </w:rPr>
              <w:t>100～200芽</w:t>
            </w:r>
          </w:p>
        </w:tc>
      </w:tr>
      <w:tr w14:paraId="36941F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107" w:type="pct"/>
            <w:vAlign w:val="center"/>
          </w:tcPr>
          <w:p w14:paraId="5CC3BA0B">
            <w:pPr>
              <w:spacing w:line="240" w:lineRule="auto"/>
              <w:jc w:val="center"/>
              <w:rPr>
                <w:rFonts w:ascii="宋体"/>
                <w:sz w:val="18"/>
              </w:rPr>
            </w:pPr>
            <w:r>
              <w:rPr>
                <w:rFonts w:hint="eastAsia" w:ascii="宋体"/>
                <w:sz w:val="18"/>
              </w:rPr>
              <w:t>≥100</w:t>
            </w:r>
            <w:r>
              <w:rPr>
                <w:rFonts w:hint="eastAsia" w:ascii="宋体"/>
                <w:vertAlign w:val="superscript"/>
              </w:rPr>
              <w:t xml:space="preserve"> </w:t>
            </w:r>
            <w:r>
              <w:rPr>
                <w:rFonts w:hint="eastAsia" w:ascii="宋体"/>
                <w:sz w:val="18"/>
              </w:rPr>
              <w:t>000芽</w:t>
            </w:r>
          </w:p>
        </w:tc>
        <w:tc>
          <w:tcPr>
            <w:tcW w:w="2893" w:type="pct"/>
            <w:vAlign w:val="center"/>
          </w:tcPr>
          <w:p w14:paraId="5BC52E75">
            <w:pPr>
              <w:spacing w:line="240" w:lineRule="auto"/>
              <w:jc w:val="center"/>
              <w:rPr>
                <w:rFonts w:ascii="宋体"/>
                <w:sz w:val="18"/>
              </w:rPr>
            </w:pPr>
            <w:r>
              <w:rPr>
                <w:rFonts w:hint="eastAsia" w:ascii="宋体"/>
                <w:sz w:val="18"/>
              </w:rPr>
              <w:t>≥200芽</w:t>
            </w:r>
          </w:p>
        </w:tc>
      </w:tr>
    </w:tbl>
    <w:p w14:paraId="6B768E21">
      <w:pPr>
        <w:pStyle w:val="109"/>
        <w:spacing w:before="120" w:after="120"/>
      </w:pPr>
      <w:bookmarkStart w:id="115" w:name="_Toc220352824"/>
      <w:bookmarkStart w:id="116" w:name="_Toc220506790"/>
      <w:r>
        <w:rPr>
          <w:rFonts w:hint="eastAsia"/>
        </w:rPr>
        <w:t>出厂检验</w:t>
      </w:r>
      <w:bookmarkEnd w:id="115"/>
      <w:bookmarkEnd w:id="116"/>
    </w:p>
    <w:p w14:paraId="3E37723D">
      <w:pPr>
        <w:pStyle w:val="60"/>
        <w:ind w:firstLine="420"/>
      </w:pPr>
      <w:r>
        <w:rPr>
          <w:rFonts w:hint="eastAsia"/>
        </w:rPr>
        <w:t>按NY/T 1796的方法执行。</w:t>
      </w:r>
    </w:p>
    <w:p w14:paraId="70265783">
      <w:pPr>
        <w:pStyle w:val="109"/>
        <w:spacing w:before="120" w:after="120"/>
      </w:pPr>
      <w:bookmarkStart w:id="117" w:name="_Toc220352825"/>
      <w:bookmarkStart w:id="118" w:name="_Toc220506791"/>
      <w:r>
        <w:rPr>
          <w:rFonts w:hint="eastAsia"/>
        </w:rPr>
        <w:t>判定规则</w:t>
      </w:r>
      <w:bookmarkEnd w:id="117"/>
      <w:bookmarkEnd w:id="118"/>
    </w:p>
    <w:p w14:paraId="09F83621">
      <w:pPr>
        <w:pStyle w:val="60"/>
        <w:ind w:firstLine="420"/>
      </w:pPr>
      <w:r>
        <w:rPr>
          <w:rFonts w:hint="eastAsia"/>
        </w:rPr>
        <w:t>检测结果达不到4.3要求的质量指标即判定该批次的产品为不合格。</w:t>
      </w:r>
    </w:p>
    <w:p w14:paraId="12413515">
      <w:pPr>
        <w:pStyle w:val="108"/>
        <w:spacing w:before="240" w:after="240"/>
      </w:pPr>
      <w:bookmarkStart w:id="119" w:name="_Toc219804098"/>
      <w:bookmarkStart w:id="120" w:name="_Toc220352826"/>
      <w:bookmarkStart w:id="121" w:name="_Toc220506792"/>
      <w:r>
        <w:rPr>
          <w:rFonts w:hint="eastAsia"/>
        </w:rPr>
        <w:t>包装</w:t>
      </w:r>
      <w:bookmarkStart w:id="122" w:name="OLE_LINK29"/>
      <w:r>
        <w:rPr>
          <w:rFonts w:hint="eastAsia"/>
        </w:rPr>
        <w:t>、</w:t>
      </w:r>
      <w:bookmarkEnd w:id="122"/>
      <w:r>
        <w:rPr>
          <w:rFonts w:hint="eastAsia"/>
        </w:rPr>
        <w:t>贮存</w:t>
      </w:r>
      <w:bookmarkEnd w:id="119"/>
      <w:r>
        <w:rPr>
          <w:rFonts w:hint="eastAsia"/>
        </w:rPr>
        <w:t>与运输</w:t>
      </w:r>
      <w:bookmarkEnd w:id="120"/>
      <w:bookmarkEnd w:id="121"/>
    </w:p>
    <w:p w14:paraId="6A9E16BB">
      <w:pPr>
        <w:pStyle w:val="109"/>
        <w:spacing w:before="120" w:after="120"/>
      </w:pPr>
      <w:bookmarkStart w:id="123" w:name="_Toc219804099"/>
      <w:bookmarkStart w:id="124" w:name="_Toc220352827"/>
      <w:bookmarkStart w:id="125" w:name="_Toc220506793"/>
      <w:r>
        <w:rPr>
          <w:rFonts w:hint="eastAsia"/>
        </w:rPr>
        <w:t>包装</w:t>
      </w:r>
      <w:bookmarkEnd w:id="123"/>
      <w:bookmarkEnd w:id="124"/>
      <w:bookmarkEnd w:id="125"/>
    </w:p>
    <w:p w14:paraId="4DDAF54D">
      <w:pPr>
        <w:pStyle w:val="60"/>
        <w:ind w:firstLine="420"/>
        <w:rPr>
          <w:color w:val="0070C0"/>
        </w:rPr>
      </w:pPr>
      <w:bookmarkStart w:id="126" w:name="_Toc219804100"/>
      <w:bookmarkStart w:id="127" w:name="OLE_LINK14"/>
      <w:r>
        <w:rPr>
          <w:rFonts w:hint="eastAsia"/>
        </w:rPr>
        <w:t>经抽样检验合格的产品，在每筐（袋）上贴带有质量追溯二维码的种子标签，种子标签应符合GB 20464的规定。</w:t>
      </w:r>
      <w:bookmarkEnd w:id="126"/>
    </w:p>
    <w:bookmarkEnd w:id="127"/>
    <w:p w14:paraId="64015DFE">
      <w:pPr>
        <w:pStyle w:val="109"/>
        <w:spacing w:before="120" w:after="120"/>
      </w:pPr>
      <w:bookmarkStart w:id="128" w:name="_Toc219804101"/>
      <w:bookmarkStart w:id="129" w:name="_Toc220352828"/>
      <w:bookmarkStart w:id="130" w:name="_Toc220506794"/>
      <w:r>
        <w:t>贮存</w:t>
      </w:r>
      <w:bookmarkEnd w:id="128"/>
      <w:bookmarkEnd w:id="129"/>
      <w:bookmarkEnd w:id="130"/>
    </w:p>
    <w:p w14:paraId="237FBD01">
      <w:pPr>
        <w:pStyle w:val="60"/>
        <w:ind w:firstLine="420"/>
      </w:pPr>
      <w:r>
        <w:rPr>
          <w:rFonts w:hint="eastAsia"/>
        </w:rPr>
        <w:t>包装好的合格产品直接供应大田生产用种，也可储藏于13℃～16℃的冷库中，储藏15</w:t>
      </w:r>
      <w:r>
        <w:rPr>
          <w:rFonts w:hint="eastAsia"/>
          <w:vertAlign w:val="superscript"/>
        </w:rPr>
        <w:t xml:space="preserve"> </w:t>
      </w:r>
      <w:r>
        <w:rPr>
          <w:rFonts w:hint="eastAsia"/>
        </w:rPr>
        <w:t>d～20</w:t>
      </w:r>
      <w:r>
        <w:rPr>
          <w:rFonts w:hint="eastAsia"/>
          <w:vertAlign w:val="superscript"/>
        </w:rPr>
        <w:t xml:space="preserve"> </w:t>
      </w:r>
      <w:r>
        <w:rPr>
          <w:rFonts w:hint="eastAsia"/>
        </w:rPr>
        <w:t>d。</w:t>
      </w:r>
    </w:p>
    <w:p w14:paraId="7682A022">
      <w:pPr>
        <w:pStyle w:val="109"/>
        <w:spacing w:before="120" w:after="120"/>
      </w:pPr>
      <w:bookmarkStart w:id="131" w:name="_Toc220352829"/>
      <w:bookmarkStart w:id="132" w:name="_Toc220506795"/>
      <w:r>
        <w:t>运输</w:t>
      </w:r>
      <w:bookmarkEnd w:id="131"/>
      <w:bookmarkEnd w:id="132"/>
    </w:p>
    <w:p w14:paraId="0C463137">
      <w:pPr>
        <w:pStyle w:val="60"/>
        <w:ind w:firstLine="420"/>
      </w:pPr>
      <w:r>
        <w:rPr>
          <w:rFonts w:hint="eastAsia"/>
        </w:rPr>
        <w:t>甘蔗种茎在运输装卸过程中，应注意种芽的损伤。</w:t>
      </w:r>
    </w:p>
    <w:bookmarkEnd w:id="27"/>
    <w:p w14:paraId="7BDABE01">
      <w:pPr>
        <w:pStyle w:val="60"/>
        <w:ind w:firstLine="0" w:firstLineChars="0"/>
        <w:jc w:val="center"/>
      </w:pPr>
      <w:bookmarkStart w:id="133" w:name="BookMark8"/>
      <w:r>
        <w:drawing>
          <wp:inline distT="0" distB="0" distL="0" distR="0">
            <wp:extent cx="1485900" cy="317500"/>
            <wp:effectExtent l="0" t="0" r="0" b="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3"/>
    </w:p>
    <w:sectPr>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04EF4">
    <w:pPr>
      <w:pStyle w:val="1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FF0AA">
    <w:pPr>
      <w:pStyle w:val="19"/>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C3A85">
    <w:pPr>
      <w:pStyle w:val="19"/>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B37DD">
    <w:pPr>
      <w:pStyle w:val="56"/>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47DDA">
    <w:pPr>
      <w:pStyle w:val="20"/>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CB1D53">
    <w:pPr>
      <w:pStyle w:val="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A7EDD">
    <w:pPr>
      <w:pStyle w:val="20"/>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6DF95">
    <w:pPr>
      <w:pStyle w:val="65"/>
      <w:rPr>
        <w:rFonts w:hint="eastAsia"/>
      </w:rPr>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52BA5">
    <w:pPr>
      <w:pStyle w:val="20"/>
      <w:jc w:val="right"/>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8"/>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3"/>
      <w:suff w:val="nothing"/>
      <w:lvlText w:val="%1%2.%3　"/>
      <w:lvlJc w:val="left"/>
      <w:pPr>
        <w:ind w:left="0" w:firstLine="0"/>
      </w:pPr>
    </w:lvl>
    <w:lvl w:ilvl="3" w:tentative="0">
      <w:start w:val="1"/>
      <w:numFmt w:val="decimal"/>
      <w:pStyle w:val="122"/>
      <w:suff w:val="nothing"/>
      <w:lvlText w:val="%1%2.%3.%4　"/>
      <w:lvlJc w:val="left"/>
      <w:pPr>
        <w:ind w:left="0" w:firstLine="0"/>
      </w:pPr>
    </w:lvl>
    <w:lvl w:ilvl="4" w:tentative="0">
      <w:start w:val="1"/>
      <w:numFmt w:val="decimal"/>
      <w:pStyle w:val="157"/>
      <w:suff w:val="nothing"/>
      <w:lvlText w:val="%1%2.%3.%4.%5　"/>
      <w:lvlJc w:val="left"/>
      <w:pPr>
        <w:ind w:left="0" w:firstLine="0"/>
      </w:pPr>
    </w:lvl>
    <w:lvl w:ilvl="5" w:tentative="0">
      <w:start w:val="1"/>
      <w:numFmt w:val="decimal"/>
      <w:pStyle w:val="159"/>
      <w:suff w:val="nothing"/>
      <w:lvlText w:val="%1%2.%3.%4.%5.%6　"/>
      <w:lvlJc w:val="left"/>
      <w:pPr>
        <w:ind w:left="0" w:firstLine="0"/>
      </w:pPr>
    </w:lvl>
    <w:lvl w:ilvl="6" w:tentative="0">
      <w:start w:val="1"/>
      <w:numFmt w:val="decimal"/>
      <w:pStyle w:val="162"/>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4"/>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3"/>
      <w:lvlText w:val="%1"/>
      <w:lvlJc w:val="left"/>
      <w:pPr>
        <w:ind w:left="425" w:hanging="425"/>
      </w:pPr>
      <w:rPr>
        <w:rFonts w:hint="eastAsia"/>
      </w:rPr>
    </w:lvl>
    <w:lvl w:ilvl="1" w:tentative="0">
      <w:start w:val="1"/>
      <w:numFmt w:val="decimal"/>
      <w:pStyle w:val="204"/>
      <w:suff w:val="nothing"/>
      <w:lvlText w:val="%10.%2 "/>
      <w:lvlJc w:val="left"/>
      <w:pPr>
        <w:ind w:left="0" w:firstLine="0"/>
      </w:pPr>
      <w:rPr>
        <w:rFonts w:hint="eastAsia" w:ascii="黑体" w:eastAsia="黑体" w:hAnsiTheme="minorHAnsi"/>
        <w:b w:val="0"/>
        <w:i w:val="0"/>
        <w:sz w:val="21"/>
      </w:rPr>
    </w:lvl>
    <w:lvl w:ilvl="2" w:tentative="0">
      <w:start w:val="1"/>
      <w:numFmt w:val="decimal"/>
      <w:pStyle w:val="205"/>
      <w:suff w:val="nothing"/>
      <w:lvlText w:val="%10.%2.%3 "/>
      <w:lvlJc w:val="left"/>
      <w:pPr>
        <w:ind w:left="0" w:firstLine="0"/>
      </w:pPr>
      <w:rPr>
        <w:rFonts w:hint="eastAsia" w:ascii="黑体" w:eastAsia="黑体" w:hAnsiTheme="minorHAnsi"/>
        <w:b w:val="0"/>
        <w:i w:val="0"/>
        <w:sz w:val="21"/>
      </w:rPr>
    </w:lvl>
    <w:lvl w:ilvl="3" w:tentative="0">
      <w:start w:val="1"/>
      <w:numFmt w:val="decimal"/>
      <w:pStyle w:val="206"/>
      <w:suff w:val="nothing"/>
      <w:lvlText w:val="%10.%2.%3.%4 "/>
      <w:lvlJc w:val="left"/>
      <w:pPr>
        <w:ind w:left="0" w:firstLine="0"/>
      </w:pPr>
      <w:rPr>
        <w:rFonts w:hint="eastAsia" w:ascii="黑体" w:eastAsia="黑体" w:hAnsiTheme="minorHAnsi"/>
        <w:b w:val="0"/>
        <w:i w:val="0"/>
        <w:sz w:val="21"/>
      </w:rPr>
    </w:lvl>
    <w:lvl w:ilvl="4" w:tentative="0">
      <w:start w:val="1"/>
      <w:numFmt w:val="decimal"/>
      <w:pStyle w:val="207"/>
      <w:suff w:val="nothing"/>
      <w:lvlText w:val="%10.%2.%3.%4.%5 "/>
      <w:lvlJc w:val="left"/>
      <w:pPr>
        <w:ind w:left="0" w:firstLine="0"/>
      </w:pPr>
      <w:rPr>
        <w:rFonts w:hint="eastAsia" w:ascii="黑体" w:eastAsia="黑体" w:hAnsiTheme="minorHAnsi"/>
        <w:b w:val="0"/>
        <w:i w:val="0"/>
        <w:sz w:val="21"/>
      </w:rPr>
    </w:lvl>
    <w:lvl w:ilvl="5" w:tentative="0">
      <w:start w:val="1"/>
      <w:numFmt w:val="decimal"/>
      <w:pStyle w:val="208"/>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5"/>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1"/>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3"/>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4"/>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9"/>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6"/>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91"/>
      <w:lvlText w:val=""/>
      <w:lvlJc w:val="left"/>
      <w:pPr>
        <w:ind w:left="851" w:hanging="431"/>
      </w:pPr>
      <w:rPr>
        <w:rFonts w:hint="default" w:ascii="Symbol" w:hAnsi="Symbol"/>
        <w:sz w:val="21"/>
      </w:rPr>
    </w:lvl>
    <w:lvl w:ilvl="2" w:tentative="0">
      <w:start w:val="1"/>
      <w:numFmt w:val="bullet"/>
      <w:pStyle w:val="176"/>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5"/>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8"/>
      <w:lvlText w:val="%1)"/>
      <w:lvlJc w:val="left"/>
      <w:pPr>
        <w:tabs>
          <w:tab w:val="left" w:pos="851"/>
        </w:tabs>
        <w:ind w:left="851" w:hanging="426"/>
      </w:pPr>
      <w:rPr>
        <w:rFonts w:hint="eastAsia" w:ascii="宋体" w:hAnsi="Times New Roman" w:eastAsia="宋体"/>
        <w:sz w:val="21"/>
      </w:rPr>
    </w:lvl>
    <w:lvl w:ilvl="1" w:tentative="0">
      <w:start w:val="1"/>
      <w:numFmt w:val="decimal"/>
      <w:pStyle w:val="113"/>
      <w:lvlText w:val="%2)"/>
      <w:lvlJc w:val="left"/>
      <w:pPr>
        <w:tabs>
          <w:tab w:val="left" w:pos="1276"/>
        </w:tabs>
        <w:ind w:left="1276" w:hanging="425"/>
      </w:pPr>
      <w:rPr>
        <w:rFonts w:hint="eastAsia" w:ascii="宋体" w:hAnsi="Times New Roman" w:eastAsia="宋体"/>
        <w:sz w:val="21"/>
      </w:rPr>
    </w:lvl>
    <w:lvl w:ilvl="2" w:tentative="0">
      <w:start w:val="1"/>
      <w:numFmt w:val="decimal"/>
      <w:pStyle w:val="121"/>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202"/>
      <w:lvlText w:val="%1"/>
      <w:lvlJc w:val="left"/>
      <w:pPr>
        <w:ind w:left="420" w:hanging="420"/>
      </w:pPr>
      <w:rPr>
        <w:rFonts w:hint="eastAsia"/>
      </w:rPr>
    </w:lvl>
    <w:lvl w:ilvl="1" w:tentative="0">
      <w:start w:val="1"/>
      <w:numFmt w:val="decimal"/>
      <w:pStyle w:val="87"/>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7"/>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20"/>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8"/>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3"/>
      <w:suff w:val="space"/>
      <w:lvlText w:val="%1"/>
      <w:lvlJc w:val="left"/>
      <w:pPr>
        <w:ind w:left="425" w:hanging="425"/>
      </w:pPr>
      <w:rPr>
        <w:rFonts w:hint="eastAsia"/>
      </w:rPr>
    </w:lvl>
    <w:lvl w:ilvl="1" w:tentative="0">
      <w:start w:val="1"/>
      <w:numFmt w:val="decimal"/>
      <w:pStyle w:val="81"/>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5"/>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72"/>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6"/>
      <w:suff w:val="nothing"/>
      <w:lvlText w:val="表%1　"/>
      <w:lvlJc w:val="left"/>
      <w:pPr>
        <w:ind w:left="3118"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3"/>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80"/>
      <w:suff w:val="nothing"/>
      <w:lvlText w:val="附录%1"/>
      <w:lvlJc w:val="left"/>
      <w:pPr>
        <w:ind w:left="0" w:firstLine="0"/>
      </w:pPr>
      <w:rPr>
        <w:rFonts w:hint="eastAsia"/>
        <w:spacing w:val="100"/>
      </w:rPr>
    </w:lvl>
    <w:lvl w:ilvl="1" w:tentative="0">
      <w:start w:val="1"/>
      <w:numFmt w:val="decimal"/>
      <w:pStyle w:val="82"/>
      <w:suff w:val="nothing"/>
      <w:lvlText w:val="%1.%2　"/>
      <w:lvlJc w:val="left"/>
      <w:pPr>
        <w:ind w:left="0" w:firstLine="0"/>
      </w:pPr>
      <w:rPr>
        <w:rFonts w:hint="eastAsia" w:ascii="黑体" w:eastAsia="黑体"/>
        <w:b w:val="0"/>
        <w:i w:val="0"/>
        <w:sz w:val="21"/>
      </w:rPr>
    </w:lvl>
    <w:lvl w:ilvl="2" w:tentative="0">
      <w:start w:val="1"/>
      <w:numFmt w:val="decimal"/>
      <w:pStyle w:val="83"/>
      <w:suff w:val="nothing"/>
      <w:lvlText w:val="%1.%2.%3　"/>
      <w:lvlJc w:val="left"/>
      <w:pPr>
        <w:ind w:left="0" w:firstLine="0"/>
      </w:pPr>
      <w:rPr>
        <w:rFonts w:hint="eastAsia" w:ascii="黑体" w:eastAsia="黑体"/>
        <w:b w:val="0"/>
        <w:i w:val="0"/>
        <w:sz w:val="21"/>
      </w:rPr>
    </w:lvl>
    <w:lvl w:ilvl="3" w:tentative="0">
      <w:start w:val="1"/>
      <w:numFmt w:val="decimal"/>
      <w:pStyle w:val="85"/>
      <w:suff w:val="nothing"/>
      <w:lvlText w:val="%1.%2.%3.%4　"/>
      <w:lvlJc w:val="left"/>
      <w:pPr>
        <w:ind w:left="0" w:firstLine="0"/>
      </w:pPr>
      <w:rPr>
        <w:rFonts w:hint="eastAsia" w:ascii="黑体" w:eastAsia="黑体"/>
        <w:b w:val="0"/>
        <w:i w:val="0"/>
        <w:sz w:val="21"/>
      </w:rPr>
    </w:lvl>
    <w:lvl w:ilvl="4" w:tentative="0">
      <w:start w:val="1"/>
      <w:numFmt w:val="decimal"/>
      <w:pStyle w:val="86"/>
      <w:suff w:val="nothing"/>
      <w:lvlText w:val="%1.%2.%3.%4.%5　"/>
      <w:lvlJc w:val="left"/>
      <w:pPr>
        <w:ind w:left="0" w:firstLine="0"/>
      </w:pPr>
      <w:rPr>
        <w:rFonts w:hint="eastAsia" w:ascii="黑体" w:eastAsia="黑体"/>
        <w:b w:val="0"/>
        <w:i w:val="0"/>
        <w:sz w:val="21"/>
      </w:rPr>
    </w:lvl>
    <w:lvl w:ilvl="5" w:tentative="0">
      <w:start w:val="1"/>
      <w:numFmt w:val="decimal"/>
      <w:pStyle w:val="88"/>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92"/>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101"/>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7"/>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6"/>
      <w:suff w:val="nothing"/>
      <w:lvlText w:val="%1"/>
      <w:lvlJc w:val="left"/>
      <w:pPr>
        <w:ind w:left="0" w:firstLine="0"/>
      </w:pPr>
      <w:rPr>
        <w:rFonts w:hint="eastAsia"/>
      </w:rPr>
    </w:lvl>
    <w:lvl w:ilvl="1" w:tentative="0">
      <w:start w:val="1"/>
      <w:numFmt w:val="decimal"/>
      <w:pStyle w:val="108"/>
      <w:suff w:val="nothing"/>
      <w:lvlText w:val="%1%2　"/>
      <w:lvlJc w:val="left"/>
      <w:pPr>
        <w:ind w:left="0" w:firstLine="0"/>
      </w:pPr>
      <w:rPr>
        <w:rFonts w:hint="eastAsia" w:ascii="黑体" w:eastAsia="黑体"/>
        <w:b w:val="0"/>
        <w:i w:val="0"/>
        <w:sz w:val="21"/>
      </w:rPr>
    </w:lvl>
    <w:lvl w:ilvl="2" w:tentative="0">
      <w:start w:val="1"/>
      <w:numFmt w:val="decimal"/>
      <w:pStyle w:val="109"/>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9"/>
      <w:suff w:val="nothing"/>
      <w:lvlText w:val="%1%2.%3.%4　"/>
      <w:lvlJc w:val="left"/>
      <w:pPr>
        <w:ind w:left="0" w:firstLine="0"/>
      </w:pPr>
      <w:rPr>
        <w:rFonts w:hint="eastAsia" w:ascii="黑体" w:eastAsia="黑体"/>
        <w:b w:val="0"/>
        <w:i w:val="0"/>
        <w:sz w:val="21"/>
      </w:rPr>
    </w:lvl>
    <w:lvl w:ilvl="4" w:tentative="0">
      <w:start w:val="1"/>
      <w:numFmt w:val="decimal"/>
      <w:pStyle w:val="98"/>
      <w:suff w:val="nothing"/>
      <w:lvlText w:val="%1%2.%3.%4.%5　"/>
      <w:lvlJc w:val="left"/>
      <w:pPr>
        <w:ind w:left="0" w:firstLine="0"/>
      </w:pPr>
      <w:rPr>
        <w:rFonts w:hint="eastAsia" w:ascii="黑体" w:eastAsia="黑体"/>
        <w:b w:val="0"/>
        <w:i w:val="0"/>
        <w:sz w:val="21"/>
      </w:rPr>
    </w:lvl>
    <w:lvl w:ilvl="5" w:tentative="0">
      <w:start w:val="1"/>
      <w:numFmt w:val="decimal"/>
      <w:pStyle w:val="102"/>
      <w:suff w:val="nothing"/>
      <w:lvlText w:val="%1%2.%3.%4.%5.%6　"/>
      <w:lvlJc w:val="left"/>
      <w:pPr>
        <w:ind w:left="0" w:firstLine="0"/>
      </w:pPr>
      <w:rPr>
        <w:rFonts w:hint="eastAsia" w:ascii="黑体" w:eastAsia="黑体"/>
        <w:b w:val="0"/>
        <w:i w:val="0"/>
        <w:sz w:val="21"/>
      </w:rPr>
    </w:lvl>
    <w:lvl w:ilvl="6" w:tentative="0">
      <w:start w:val="1"/>
      <w:numFmt w:val="decimal"/>
      <w:pStyle w:val="107"/>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3"/>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9"/>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3"/>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676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2816"/>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519D"/>
    <w:rsid w:val="00077B64"/>
    <w:rsid w:val="00080A1C"/>
    <w:rsid w:val="00082317"/>
    <w:rsid w:val="00083D2C"/>
    <w:rsid w:val="00086AA1"/>
    <w:rsid w:val="00087A77"/>
    <w:rsid w:val="00090CA6"/>
    <w:rsid w:val="00092B8A"/>
    <w:rsid w:val="00092FB0"/>
    <w:rsid w:val="000934C5"/>
    <w:rsid w:val="00093D25"/>
    <w:rsid w:val="00093DAB"/>
    <w:rsid w:val="00094D73"/>
    <w:rsid w:val="000962E2"/>
    <w:rsid w:val="0009689F"/>
    <w:rsid w:val="00096D63"/>
    <w:rsid w:val="00097B72"/>
    <w:rsid w:val="000A0B60"/>
    <w:rsid w:val="000A0EB8"/>
    <w:rsid w:val="000A19FC"/>
    <w:rsid w:val="000A296B"/>
    <w:rsid w:val="000A46AC"/>
    <w:rsid w:val="000A7311"/>
    <w:rsid w:val="000A7A8A"/>
    <w:rsid w:val="000B060F"/>
    <w:rsid w:val="000B136B"/>
    <w:rsid w:val="000B1592"/>
    <w:rsid w:val="000B1FF2"/>
    <w:rsid w:val="000B3CDA"/>
    <w:rsid w:val="000B6A0B"/>
    <w:rsid w:val="000C0F6C"/>
    <w:rsid w:val="000C11DB"/>
    <w:rsid w:val="000C1492"/>
    <w:rsid w:val="000C1A4D"/>
    <w:rsid w:val="000C202F"/>
    <w:rsid w:val="000C2FBD"/>
    <w:rsid w:val="000C4B41"/>
    <w:rsid w:val="000C57D6"/>
    <w:rsid w:val="000C6362"/>
    <w:rsid w:val="000C7666"/>
    <w:rsid w:val="000D0A9C"/>
    <w:rsid w:val="000D1795"/>
    <w:rsid w:val="000D30A4"/>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1C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5288"/>
    <w:rsid w:val="00156B25"/>
    <w:rsid w:val="00156E1A"/>
    <w:rsid w:val="00157894"/>
    <w:rsid w:val="00157B55"/>
    <w:rsid w:val="00160299"/>
    <w:rsid w:val="001642FA"/>
    <w:rsid w:val="001649EB"/>
    <w:rsid w:val="00164BAF"/>
    <w:rsid w:val="00164FA8"/>
    <w:rsid w:val="00165065"/>
    <w:rsid w:val="00165207"/>
    <w:rsid w:val="00165434"/>
    <w:rsid w:val="0016558A"/>
    <w:rsid w:val="0016580B"/>
    <w:rsid w:val="00165F49"/>
    <w:rsid w:val="00166B88"/>
    <w:rsid w:val="0016770A"/>
    <w:rsid w:val="00170804"/>
    <w:rsid w:val="001708E9"/>
    <w:rsid w:val="0017340B"/>
    <w:rsid w:val="00173FB1"/>
    <w:rsid w:val="00176DFD"/>
    <w:rsid w:val="001852C9"/>
    <w:rsid w:val="00187A0B"/>
    <w:rsid w:val="00190087"/>
    <w:rsid w:val="001913C4"/>
    <w:rsid w:val="00192DCB"/>
    <w:rsid w:val="0019348F"/>
    <w:rsid w:val="00193A07"/>
    <w:rsid w:val="00194C95"/>
    <w:rsid w:val="00195C34"/>
    <w:rsid w:val="0019637D"/>
    <w:rsid w:val="00196EF5"/>
    <w:rsid w:val="001A1A53"/>
    <w:rsid w:val="001A234A"/>
    <w:rsid w:val="001A4CF3"/>
    <w:rsid w:val="001A549C"/>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F10"/>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D5"/>
    <w:rsid w:val="002040E6"/>
    <w:rsid w:val="0020527B"/>
    <w:rsid w:val="002052D6"/>
    <w:rsid w:val="00205F2C"/>
    <w:rsid w:val="00210B15"/>
    <w:rsid w:val="00213A1F"/>
    <w:rsid w:val="002142EA"/>
    <w:rsid w:val="00215ADD"/>
    <w:rsid w:val="002204BB"/>
    <w:rsid w:val="00221B79"/>
    <w:rsid w:val="00221C6B"/>
    <w:rsid w:val="002238CE"/>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5236"/>
    <w:rsid w:val="0026148A"/>
    <w:rsid w:val="00262696"/>
    <w:rsid w:val="00262FC1"/>
    <w:rsid w:val="00263D25"/>
    <w:rsid w:val="002643C3"/>
    <w:rsid w:val="00264A0C"/>
    <w:rsid w:val="00266EEB"/>
    <w:rsid w:val="00267EF4"/>
    <w:rsid w:val="00270CB8"/>
    <w:rsid w:val="002723F2"/>
    <w:rsid w:val="00272B08"/>
    <w:rsid w:val="002742B8"/>
    <w:rsid w:val="00275A11"/>
    <w:rsid w:val="0028190C"/>
    <w:rsid w:val="00281BB8"/>
    <w:rsid w:val="00281D30"/>
    <w:rsid w:val="00281E9E"/>
    <w:rsid w:val="00282405"/>
    <w:rsid w:val="00285170"/>
    <w:rsid w:val="00285361"/>
    <w:rsid w:val="00290AD6"/>
    <w:rsid w:val="00292D60"/>
    <w:rsid w:val="00293B30"/>
    <w:rsid w:val="00294D34"/>
    <w:rsid w:val="00294E3B"/>
    <w:rsid w:val="00295C91"/>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1525"/>
    <w:rsid w:val="002D42B5"/>
    <w:rsid w:val="002D4F1A"/>
    <w:rsid w:val="002D5588"/>
    <w:rsid w:val="002D6EC6"/>
    <w:rsid w:val="002D79AC"/>
    <w:rsid w:val="002E039D"/>
    <w:rsid w:val="002E27E9"/>
    <w:rsid w:val="002E3369"/>
    <w:rsid w:val="002E3554"/>
    <w:rsid w:val="002E4D5A"/>
    <w:rsid w:val="002E6326"/>
    <w:rsid w:val="002F2627"/>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149"/>
    <w:rsid w:val="00336C64"/>
    <w:rsid w:val="00337162"/>
    <w:rsid w:val="0034194F"/>
    <w:rsid w:val="00344605"/>
    <w:rsid w:val="00346C95"/>
    <w:rsid w:val="003474AA"/>
    <w:rsid w:val="00350D1D"/>
    <w:rsid w:val="00352917"/>
    <w:rsid w:val="00352C83"/>
    <w:rsid w:val="00352F1A"/>
    <w:rsid w:val="00360225"/>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3E8"/>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A7493"/>
    <w:rsid w:val="003B09AD"/>
    <w:rsid w:val="003B1F18"/>
    <w:rsid w:val="003B1F3A"/>
    <w:rsid w:val="003B5BF0"/>
    <w:rsid w:val="003B60BF"/>
    <w:rsid w:val="003B6BE3"/>
    <w:rsid w:val="003C010C"/>
    <w:rsid w:val="003C0A6C"/>
    <w:rsid w:val="003C14F8"/>
    <w:rsid w:val="003C18E4"/>
    <w:rsid w:val="003C5A43"/>
    <w:rsid w:val="003C6AB2"/>
    <w:rsid w:val="003C703D"/>
    <w:rsid w:val="003D0519"/>
    <w:rsid w:val="003D0FF6"/>
    <w:rsid w:val="003D262C"/>
    <w:rsid w:val="003D68EB"/>
    <w:rsid w:val="003D6D61"/>
    <w:rsid w:val="003E019F"/>
    <w:rsid w:val="003E091D"/>
    <w:rsid w:val="003E1C53"/>
    <w:rsid w:val="003E220E"/>
    <w:rsid w:val="003E2A69"/>
    <w:rsid w:val="003E2B3F"/>
    <w:rsid w:val="003E2D49"/>
    <w:rsid w:val="003E2FD4"/>
    <w:rsid w:val="003E49F6"/>
    <w:rsid w:val="003E660F"/>
    <w:rsid w:val="003E7508"/>
    <w:rsid w:val="003F0841"/>
    <w:rsid w:val="003F23D3"/>
    <w:rsid w:val="003F3F08"/>
    <w:rsid w:val="003F49F1"/>
    <w:rsid w:val="003F6272"/>
    <w:rsid w:val="00400E72"/>
    <w:rsid w:val="00401400"/>
    <w:rsid w:val="00404743"/>
    <w:rsid w:val="00404869"/>
    <w:rsid w:val="00405884"/>
    <w:rsid w:val="00407D39"/>
    <w:rsid w:val="00411D42"/>
    <w:rsid w:val="0041477A"/>
    <w:rsid w:val="004167A3"/>
    <w:rsid w:val="00431C16"/>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0C13"/>
    <w:rsid w:val="00481C44"/>
    <w:rsid w:val="00484936"/>
    <w:rsid w:val="00485C89"/>
    <w:rsid w:val="00486BE3"/>
    <w:rsid w:val="004905E4"/>
    <w:rsid w:val="00490A89"/>
    <w:rsid w:val="00490AB4"/>
    <w:rsid w:val="00492F02"/>
    <w:rsid w:val="004939AE"/>
    <w:rsid w:val="004A12DF"/>
    <w:rsid w:val="004A1BA8"/>
    <w:rsid w:val="004A3BB2"/>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326C"/>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27788"/>
    <w:rsid w:val="00533D04"/>
    <w:rsid w:val="00534804"/>
    <w:rsid w:val="00534BDF"/>
    <w:rsid w:val="005354EA"/>
    <w:rsid w:val="0053585F"/>
    <w:rsid w:val="00535EC4"/>
    <w:rsid w:val="00535ED9"/>
    <w:rsid w:val="0053692B"/>
    <w:rsid w:val="00541853"/>
    <w:rsid w:val="0054358C"/>
    <w:rsid w:val="005435EC"/>
    <w:rsid w:val="00543BDA"/>
    <w:rsid w:val="005441CC"/>
    <w:rsid w:val="005479DA"/>
    <w:rsid w:val="00547BCC"/>
    <w:rsid w:val="0055013B"/>
    <w:rsid w:val="00551F6F"/>
    <w:rsid w:val="00555044"/>
    <w:rsid w:val="00555540"/>
    <w:rsid w:val="00561475"/>
    <w:rsid w:val="00562308"/>
    <w:rsid w:val="0056487B"/>
    <w:rsid w:val="00564FB9"/>
    <w:rsid w:val="00573D9E"/>
    <w:rsid w:val="005801E3"/>
    <w:rsid w:val="00580C73"/>
    <w:rsid w:val="00581802"/>
    <w:rsid w:val="005836A8"/>
    <w:rsid w:val="0058409C"/>
    <w:rsid w:val="00584262"/>
    <w:rsid w:val="00586630"/>
    <w:rsid w:val="00587ADD"/>
    <w:rsid w:val="00593A49"/>
    <w:rsid w:val="00596160"/>
    <w:rsid w:val="005966E2"/>
    <w:rsid w:val="00596C75"/>
    <w:rsid w:val="00597007"/>
    <w:rsid w:val="005A0966"/>
    <w:rsid w:val="005A11B7"/>
    <w:rsid w:val="005A260B"/>
    <w:rsid w:val="005A2DB4"/>
    <w:rsid w:val="005A37CC"/>
    <w:rsid w:val="005A4A1B"/>
    <w:rsid w:val="005A7830"/>
    <w:rsid w:val="005A7FCE"/>
    <w:rsid w:val="005B0B77"/>
    <w:rsid w:val="005B0F3F"/>
    <w:rsid w:val="005B191C"/>
    <w:rsid w:val="005B2FF0"/>
    <w:rsid w:val="005B4903"/>
    <w:rsid w:val="005B51CE"/>
    <w:rsid w:val="005B5885"/>
    <w:rsid w:val="005B5CD7"/>
    <w:rsid w:val="005B6CF6"/>
    <w:rsid w:val="005B7422"/>
    <w:rsid w:val="005C16D3"/>
    <w:rsid w:val="005C29B8"/>
    <w:rsid w:val="005C5F21"/>
    <w:rsid w:val="005C7156"/>
    <w:rsid w:val="005D0C75"/>
    <w:rsid w:val="005D4171"/>
    <w:rsid w:val="005D5CB7"/>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6760"/>
    <w:rsid w:val="00617387"/>
    <w:rsid w:val="006205D6"/>
    <w:rsid w:val="006252D8"/>
    <w:rsid w:val="006259BC"/>
    <w:rsid w:val="0062636B"/>
    <w:rsid w:val="00632182"/>
    <w:rsid w:val="00632AE0"/>
    <w:rsid w:val="00633C17"/>
    <w:rsid w:val="00634A0D"/>
    <w:rsid w:val="00634D9E"/>
    <w:rsid w:val="00636E3E"/>
    <w:rsid w:val="006379F7"/>
    <w:rsid w:val="00637E4D"/>
    <w:rsid w:val="00640620"/>
    <w:rsid w:val="00641A1F"/>
    <w:rsid w:val="00645904"/>
    <w:rsid w:val="00651ACB"/>
    <w:rsid w:val="00651C47"/>
    <w:rsid w:val="00652AB2"/>
    <w:rsid w:val="00653FED"/>
    <w:rsid w:val="00654EC0"/>
    <w:rsid w:val="0065525B"/>
    <w:rsid w:val="00655276"/>
    <w:rsid w:val="00655D4F"/>
    <w:rsid w:val="00656D29"/>
    <w:rsid w:val="0066281F"/>
    <w:rsid w:val="006640E5"/>
    <w:rsid w:val="006646F1"/>
    <w:rsid w:val="00664929"/>
    <w:rsid w:val="00664F62"/>
    <w:rsid w:val="0066523F"/>
    <w:rsid w:val="006655E1"/>
    <w:rsid w:val="00672060"/>
    <w:rsid w:val="00672BFD"/>
    <w:rsid w:val="006770F4"/>
    <w:rsid w:val="00677A84"/>
    <w:rsid w:val="0068026D"/>
    <w:rsid w:val="00680A27"/>
    <w:rsid w:val="006816A4"/>
    <w:rsid w:val="006819B8"/>
    <w:rsid w:val="006840A6"/>
    <w:rsid w:val="006850CD"/>
    <w:rsid w:val="00685727"/>
    <w:rsid w:val="00685AAB"/>
    <w:rsid w:val="00693A72"/>
    <w:rsid w:val="006A07AA"/>
    <w:rsid w:val="006A25E5"/>
    <w:rsid w:val="006A2B46"/>
    <w:rsid w:val="006A336D"/>
    <w:rsid w:val="006A37B9"/>
    <w:rsid w:val="006A77C2"/>
    <w:rsid w:val="006B1E5D"/>
    <w:rsid w:val="006B2672"/>
    <w:rsid w:val="006B3597"/>
    <w:rsid w:val="006B52B7"/>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32D1"/>
    <w:rsid w:val="006F03A8"/>
    <w:rsid w:val="006F2ACA"/>
    <w:rsid w:val="006F2ADC"/>
    <w:rsid w:val="006F2BFE"/>
    <w:rsid w:val="006F31E9"/>
    <w:rsid w:val="006F548F"/>
    <w:rsid w:val="006F6284"/>
    <w:rsid w:val="007002C5"/>
    <w:rsid w:val="00704387"/>
    <w:rsid w:val="00706188"/>
    <w:rsid w:val="00707669"/>
    <w:rsid w:val="00711077"/>
    <w:rsid w:val="00711CBA"/>
    <w:rsid w:val="00711FB5"/>
    <w:rsid w:val="00712A01"/>
    <w:rsid w:val="00714F58"/>
    <w:rsid w:val="00722FBF"/>
    <w:rsid w:val="00722FC2"/>
    <w:rsid w:val="00724E1B"/>
    <w:rsid w:val="00725949"/>
    <w:rsid w:val="00727FA2"/>
    <w:rsid w:val="007322D9"/>
    <w:rsid w:val="00732BC0"/>
    <w:rsid w:val="0073720F"/>
    <w:rsid w:val="00737796"/>
    <w:rsid w:val="00737E47"/>
    <w:rsid w:val="0074165C"/>
    <w:rsid w:val="007422A3"/>
    <w:rsid w:val="00742C35"/>
    <w:rsid w:val="007432CA"/>
    <w:rsid w:val="007439EB"/>
    <w:rsid w:val="00743CB4"/>
    <w:rsid w:val="00743F0A"/>
    <w:rsid w:val="007444E8"/>
    <w:rsid w:val="0074548E"/>
    <w:rsid w:val="00745773"/>
    <w:rsid w:val="00746800"/>
    <w:rsid w:val="007501A8"/>
    <w:rsid w:val="00750D61"/>
    <w:rsid w:val="00750EE1"/>
    <w:rsid w:val="0075271C"/>
    <w:rsid w:val="00752B4D"/>
    <w:rsid w:val="007535C1"/>
    <w:rsid w:val="00755402"/>
    <w:rsid w:val="00756B26"/>
    <w:rsid w:val="00756EDF"/>
    <w:rsid w:val="007600E3"/>
    <w:rsid w:val="00765C43"/>
    <w:rsid w:val="00765EFB"/>
    <w:rsid w:val="007671CA"/>
    <w:rsid w:val="00767C61"/>
    <w:rsid w:val="0077008A"/>
    <w:rsid w:val="00773C1F"/>
    <w:rsid w:val="00774DA4"/>
    <w:rsid w:val="00776599"/>
    <w:rsid w:val="00781095"/>
    <w:rsid w:val="0078114B"/>
    <w:rsid w:val="00781DD2"/>
    <w:rsid w:val="00783ECF"/>
    <w:rsid w:val="0078413A"/>
    <w:rsid w:val="00795553"/>
    <w:rsid w:val="007959E8"/>
    <w:rsid w:val="00795E9C"/>
    <w:rsid w:val="007A0521"/>
    <w:rsid w:val="007A0F20"/>
    <w:rsid w:val="007A2E12"/>
    <w:rsid w:val="007A3475"/>
    <w:rsid w:val="007A41C8"/>
    <w:rsid w:val="007A54CE"/>
    <w:rsid w:val="007A5D3A"/>
    <w:rsid w:val="007A6FD9"/>
    <w:rsid w:val="007A7FFA"/>
    <w:rsid w:val="007B04D9"/>
    <w:rsid w:val="007B04EB"/>
    <w:rsid w:val="007B0D4F"/>
    <w:rsid w:val="007B5A3D"/>
    <w:rsid w:val="007B5B95"/>
    <w:rsid w:val="007B6032"/>
    <w:rsid w:val="007B68EA"/>
    <w:rsid w:val="007B7453"/>
    <w:rsid w:val="007C0242"/>
    <w:rsid w:val="007C22EE"/>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389A"/>
    <w:rsid w:val="00804383"/>
    <w:rsid w:val="00804BB7"/>
    <w:rsid w:val="00804D41"/>
    <w:rsid w:val="00805B59"/>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C8F"/>
    <w:rsid w:val="0083454F"/>
    <w:rsid w:val="008373D3"/>
    <w:rsid w:val="00840617"/>
    <w:rsid w:val="00840F84"/>
    <w:rsid w:val="00842A47"/>
    <w:rsid w:val="00843C13"/>
    <w:rsid w:val="00843DEF"/>
    <w:rsid w:val="008454F8"/>
    <w:rsid w:val="0085173A"/>
    <w:rsid w:val="00856393"/>
    <w:rsid w:val="008603CE"/>
    <w:rsid w:val="008620FC"/>
    <w:rsid w:val="008627A5"/>
    <w:rsid w:val="00863E05"/>
    <w:rsid w:val="00865ACA"/>
    <w:rsid w:val="00865D28"/>
    <w:rsid w:val="00865F85"/>
    <w:rsid w:val="00867C10"/>
    <w:rsid w:val="008701E6"/>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5C96"/>
    <w:rsid w:val="008A6DD3"/>
    <w:rsid w:val="008A6F81"/>
    <w:rsid w:val="008A769A"/>
    <w:rsid w:val="008B0C9C"/>
    <w:rsid w:val="008B166D"/>
    <w:rsid w:val="008B17F4"/>
    <w:rsid w:val="008B3615"/>
    <w:rsid w:val="008B4AC4"/>
    <w:rsid w:val="008B50C8"/>
    <w:rsid w:val="008B5281"/>
    <w:rsid w:val="008B7E05"/>
    <w:rsid w:val="008C1797"/>
    <w:rsid w:val="008C219C"/>
    <w:rsid w:val="008C475E"/>
    <w:rsid w:val="008C5D18"/>
    <w:rsid w:val="008C619A"/>
    <w:rsid w:val="008C6608"/>
    <w:rsid w:val="008D0CE8"/>
    <w:rsid w:val="008D2D1D"/>
    <w:rsid w:val="008D3BA0"/>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6DD7"/>
    <w:rsid w:val="008F70BD"/>
    <w:rsid w:val="008F788F"/>
    <w:rsid w:val="008F7EA2"/>
    <w:rsid w:val="00902722"/>
    <w:rsid w:val="009027BC"/>
    <w:rsid w:val="009035AA"/>
    <w:rsid w:val="009062E6"/>
    <w:rsid w:val="00911BE5"/>
    <w:rsid w:val="009133FC"/>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473D4"/>
    <w:rsid w:val="0095261F"/>
    <w:rsid w:val="00953604"/>
    <w:rsid w:val="0095496B"/>
    <w:rsid w:val="00960F1E"/>
    <w:rsid w:val="009610DC"/>
    <w:rsid w:val="00961490"/>
    <w:rsid w:val="0096381A"/>
    <w:rsid w:val="00964B57"/>
    <w:rsid w:val="00965E04"/>
    <w:rsid w:val="009674AD"/>
    <w:rsid w:val="00970CDC"/>
    <w:rsid w:val="00975727"/>
    <w:rsid w:val="00977010"/>
    <w:rsid w:val="00977D02"/>
    <w:rsid w:val="00977FF9"/>
    <w:rsid w:val="009809BB"/>
    <w:rsid w:val="0098364B"/>
    <w:rsid w:val="009908A3"/>
    <w:rsid w:val="009911AF"/>
    <w:rsid w:val="00991875"/>
    <w:rsid w:val="00991F92"/>
    <w:rsid w:val="00992302"/>
    <w:rsid w:val="00992985"/>
    <w:rsid w:val="00993889"/>
    <w:rsid w:val="0099551B"/>
    <w:rsid w:val="00996BD2"/>
    <w:rsid w:val="00997BF1"/>
    <w:rsid w:val="009A012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C5795"/>
    <w:rsid w:val="009C5B28"/>
    <w:rsid w:val="009D112C"/>
    <w:rsid w:val="009D1385"/>
    <w:rsid w:val="009D47FA"/>
    <w:rsid w:val="009D4C5B"/>
    <w:rsid w:val="009D50D2"/>
    <w:rsid w:val="009D6BCA"/>
    <w:rsid w:val="009E0F62"/>
    <w:rsid w:val="009E3E0C"/>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48E"/>
    <w:rsid w:val="00A4661E"/>
    <w:rsid w:val="00A55BD6"/>
    <w:rsid w:val="00A55D50"/>
    <w:rsid w:val="00A57142"/>
    <w:rsid w:val="00A648CD"/>
    <w:rsid w:val="00A6537A"/>
    <w:rsid w:val="00A67866"/>
    <w:rsid w:val="00A70B07"/>
    <w:rsid w:val="00A723F8"/>
    <w:rsid w:val="00A72A67"/>
    <w:rsid w:val="00A72EE0"/>
    <w:rsid w:val="00A74883"/>
    <w:rsid w:val="00A74DF6"/>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57C"/>
    <w:rsid w:val="00AC5DF4"/>
    <w:rsid w:val="00AC6742"/>
    <w:rsid w:val="00AC6BBD"/>
    <w:rsid w:val="00AD0AEF"/>
    <w:rsid w:val="00AD11B7"/>
    <w:rsid w:val="00AD1A94"/>
    <w:rsid w:val="00AD1C05"/>
    <w:rsid w:val="00AD4126"/>
    <w:rsid w:val="00AD421C"/>
    <w:rsid w:val="00AD44FA"/>
    <w:rsid w:val="00AE070A"/>
    <w:rsid w:val="00AE0D83"/>
    <w:rsid w:val="00AE101C"/>
    <w:rsid w:val="00AE2A69"/>
    <w:rsid w:val="00AE37E5"/>
    <w:rsid w:val="00AE5EB4"/>
    <w:rsid w:val="00AF0C18"/>
    <w:rsid w:val="00AF47C5"/>
    <w:rsid w:val="00AF5398"/>
    <w:rsid w:val="00B01B2D"/>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69E0"/>
    <w:rsid w:val="00B378E5"/>
    <w:rsid w:val="00B410C3"/>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1EF4"/>
    <w:rsid w:val="00B72880"/>
    <w:rsid w:val="00B758BF"/>
    <w:rsid w:val="00B77EC8"/>
    <w:rsid w:val="00B8037D"/>
    <w:rsid w:val="00B827A6"/>
    <w:rsid w:val="00B831CE"/>
    <w:rsid w:val="00B84C22"/>
    <w:rsid w:val="00B85D0E"/>
    <w:rsid w:val="00B86677"/>
    <w:rsid w:val="00B87131"/>
    <w:rsid w:val="00B939B1"/>
    <w:rsid w:val="00B96D40"/>
    <w:rsid w:val="00B97386"/>
    <w:rsid w:val="00BA0733"/>
    <w:rsid w:val="00BA263B"/>
    <w:rsid w:val="00BA42B2"/>
    <w:rsid w:val="00BA58D4"/>
    <w:rsid w:val="00BA5B9E"/>
    <w:rsid w:val="00BA7C9A"/>
    <w:rsid w:val="00BB4581"/>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5151"/>
    <w:rsid w:val="00C17699"/>
    <w:rsid w:val="00C21540"/>
    <w:rsid w:val="00C21906"/>
    <w:rsid w:val="00C21BFA"/>
    <w:rsid w:val="00C24C8D"/>
    <w:rsid w:val="00C25FE2"/>
    <w:rsid w:val="00C26B53"/>
    <w:rsid w:val="00C279B2"/>
    <w:rsid w:val="00C27D2F"/>
    <w:rsid w:val="00C33E50"/>
    <w:rsid w:val="00C34C20"/>
    <w:rsid w:val="00C35A3E"/>
    <w:rsid w:val="00C37768"/>
    <w:rsid w:val="00C42130"/>
    <w:rsid w:val="00C423A4"/>
    <w:rsid w:val="00C423E3"/>
    <w:rsid w:val="00C44BF5"/>
    <w:rsid w:val="00C51009"/>
    <w:rsid w:val="00C521D6"/>
    <w:rsid w:val="00C52491"/>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14E"/>
    <w:rsid w:val="00C9435D"/>
    <w:rsid w:val="00C94DF2"/>
    <w:rsid w:val="00C96741"/>
    <w:rsid w:val="00CA2D1B"/>
    <w:rsid w:val="00CA375D"/>
    <w:rsid w:val="00CA662A"/>
    <w:rsid w:val="00CA7AFD"/>
    <w:rsid w:val="00CA7C3C"/>
    <w:rsid w:val="00CB0189"/>
    <w:rsid w:val="00CB0BA2"/>
    <w:rsid w:val="00CB1A42"/>
    <w:rsid w:val="00CB1B0C"/>
    <w:rsid w:val="00CB2B54"/>
    <w:rsid w:val="00CB2C0B"/>
    <w:rsid w:val="00CB41CD"/>
    <w:rsid w:val="00CB517D"/>
    <w:rsid w:val="00CC038D"/>
    <w:rsid w:val="00CC08DB"/>
    <w:rsid w:val="00CC10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0D97"/>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6B2D"/>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5C13"/>
    <w:rsid w:val="00DA61FC"/>
    <w:rsid w:val="00DA64F8"/>
    <w:rsid w:val="00DA6C15"/>
    <w:rsid w:val="00DB01A3"/>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3402"/>
    <w:rsid w:val="00E06404"/>
    <w:rsid w:val="00E10DFC"/>
    <w:rsid w:val="00E11A85"/>
    <w:rsid w:val="00E12495"/>
    <w:rsid w:val="00E15CCD"/>
    <w:rsid w:val="00E202EF"/>
    <w:rsid w:val="00E210B5"/>
    <w:rsid w:val="00E2552F"/>
    <w:rsid w:val="00E3137A"/>
    <w:rsid w:val="00E32CCF"/>
    <w:rsid w:val="00E34A98"/>
    <w:rsid w:val="00E352C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4EBD"/>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BBE"/>
    <w:rsid w:val="00EB1E69"/>
    <w:rsid w:val="00EB2086"/>
    <w:rsid w:val="00EB31ED"/>
    <w:rsid w:val="00EB5EDF"/>
    <w:rsid w:val="00EB60FE"/>
    <w:rsid w:val="00EB74DB"/>
    <w:rsid w:val="00EC5359"/>
    <w:rsid w:val="00EC562A"/>
    <w:rsid w:val="00ED067A"/>
    <w:rsid w:val="00ED2B50"/>
    <w:rsid w:val="00ED4B95"/>
    <w:rsid w:val="00EE0350"/>
    <w:rsid w:val="00EE0719"/>
    <w:rsid w:val="00EE0E80"/>
    <w:rsid w:val="00EE613F"/>
    <w:rsid w:val="00EE7295"/>
    <w:rsid w:val="00EE7869"/>
    <w:rsid w:val="00EF054A"/>
    <w:rsid w:val="00EF3235"/>
    <w:rsid w:val="00EF425F"/>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4FFA"/>
    <w:rsid w:val="00F56511"/>
    <w:rsid w:val="00F6194E"/>
    <w:rsid w:val="00F623AC"/>
    <w:rsid w:val="00F6412A"/>
    <w:rsid w:val="00F65893"/>
    <w:rsid w:val="00F66A4A"/>
    <w:rsid w:val="00F71E22"/>
    <w:rsid w:val="00F72142"/>
    <w:rsid w:val="00F728CE"/>
    <w:rsid w:val="00F72AE7"/>
    <w:rsid w:val="00F77071"/>
    <w:rsid w:val="00F833BA"/>
    <w:rsid w:val="00F84FD0"/>
    <w:rsid w:val="00F859A8"/>
    <w:rsid w:val="00F86D87"/>
    <w:rsid w:val="00F9108B"/>
    <w:rsid w:val="00F91349"/>
    <w:rsid w:val="00F93A8A"/>
    <w:rsid w:val="00F95248"/>
    <w:rsid w:val="00F956A9"/>
    <w:rsid w:val="00F963ED"/>
    <w:rsid w:val="00F966CF"/>
    <w:rsid w:val="00F96CAE"/>
    <w:rsid w:val="00F97317"/>
    <w:rsid w:val="00F97C99"/>
    <w:rsid w:val="00FA662D"/>
    <w:rsid w:val="00FA73B1"/>
    <w:rsid w:val="00FB0CB9"/>
    <w:rsid w:val="00FB231D"/>
    <w:rsid w:val="00FB45F1"/>
    <w:rsid w:val="00FB4A72"/>
    <w:rsid w:val="00FB54E8"/>
    <w:rsid w:val="00FB61A4"/>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C102F9"/>
    <w:rsid w:val="0715253F"/>
    <w:rsid w:val="35703152"/>
    <w:rsid w:val="59674D38"/>
    <w:rsid w:val="62052FFE"/>
    <w:rsid w:val="69030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qFormat="1"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9"/>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40"/>
    <w:qFormat/>
    <w:uiPriority w:val="0"/>
    <w:pPr>
      <w:keepNext/>
      <w:keepLines/>
      <w:spacing w:before="260" w:after="260" w:line="416" w:lineRule="auto"/>
      <w:outlineLvl w:val="2"/>
    </w:pPr>
    <w:rPr>
      <w:b/>
      <w:bCs/>
      <w:sz w:val="32"/>
      <w:szCs w:val="32"/>
    </w:rPr>
  </w:style>
  <w:style w:type="paragraph" w:styleId="5">
    <w:name w:val="heading 4"/>
    <w:basedOn w:val="1"/>
    <w:next w:val="1"/>
    <w:link w:val="4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2"/>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3"/>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4"/>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5"/>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6"/>
    <w:qFormat/>
    <w:uiPriority w:val="0"/>
    <w:pPr>
      <w:keepNext/>
      <w:keepLines/>
      <w:adjustRightInd/>
      <w:spacing w:before="240" w:after="64" w:line="320" w:lineRule="auto"/>
      <w:outlineLvl w:val="8"/>
    </w:pPr>
    <w:rPr>
      <w:rFonts w:ascii="Arial" w:hAnsi="Arial" w:eastAsia="黑体"/>
    </w:rPr>
  </w:style>
  <w:style w:type="character" w:default="1" w:styleId="31">
    <w:name w:val="Default Paragraph Font"/>
    <w:semiHidden/>
    <w:unhideWhenUsed/>
    <w:qFormat/>
    <w:uiPriority w:val="1"/>
  </w:style>
  <w:style w:type="table" w:default="1" w:styleId="29">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Document Map"/>
    <w:basedOn w:val="1"/>
    <w:link w:val="234"/>
    <w:semiHidden/>
    <w:unhideWhenUsed/>
    <w:qFormat/>
    <w:uiPriority w:val="99"/>
    <w:rPr>
      <w:rFonts w:ascii="宋体"/>
      <w:sz w:val="18"/>
      <w:szCs w:val="18"/>
    </w:rPr>
  </w:style>
  <w:style w:type="paragraph" w:styleId="14">
    <w:name w:val="annotation text"/>
    <w:basedOn w:val="1"/>
    <w:link w:val="239"/>
    <w:semiHidden/>
    <w:unhideWhenUsed/>
    <w:qFormat/>
    <w:uiPriority w:val="99"/>
    <w:pPr>
      <w:jc w:val="left"/>
    </w:pPr>
  </w:style>
  <w:style w:type="paragraph" w:styleId="15">
    <w:name w:val="Body Text"/>
    <w:basedOn w:val="1"/>
    <w:link w:val="90"/>
    <w:qFormat/>
    <w:uiPriority w:val="0"/>
    <w:pPr>
      <w:spacing w:after="120"/>
    </w:pPr>
  </w:style>
  <w:style w:type="paragraph" w:styleId="16">
    <w:name w:val="toc 5"/>
    <w:basedOn w:val="1"/>
    <w:next w:val="1"/>
    <w:autoRedefine/>
    <w:unhideWhenUsed/>
    <w:qFormat/>
    <w:uiPriority w:val="39"/>
    <w:pPr>
      <w:ind w:left="839"/>
    </w:pPr>
    <w:rPr>
      <w:rFonts w:ascii="宋体"/>
    </w:rPr>
  </w:style>
  <w:style w:type="paragraph" w:styleId="17">
    <w:name w:val="toc 3"/>
    <w:basedOn w:val="1"/>
    <w:next w:val="1"/>
    <w:autoRedefine/>
    <w:unhideWhenUsed/>
    <w:qFormat/>
    <w:uiPriority w:val="39"/>
    <w:pPr>
      <w:spacing w:line="300" w:lineRule="exact"/>
      <w:ind w:left="420"/>
    </w:pPr>
    <w:rPr>
      <w:rFonts w:ascii="宋体"/>
    </w:rPr>
  </w:style>
  <w:style w:type="paragraph" w:styleId="18">
    <w:name w:val="Balloon Text"/>
    <w:basedOn w:val="1"/>
    <w:link w:val="49"/>
    <w:semiHidden/>
    <w:unhideWhenUsed/>
    <w:qFormat/>
    <w:uiPriority w:val="99"/>
    <w:rPr>
      <w:sz w:val="18"/>
      <w:szCs w:val="18"/>
    </w:rPr>
  </w:style>
  <w:style w:type="paragraph" w:styleId="19">
    <w:name w:val="footer"/>
    <w:basedOn w:val="1"/>
    <w:link w:val="48"/>
    <w:qFormat/>
    <w:uiPriority w:val="99"/>
    <w:pPr>
      <w:tabs>
        <w:tab w:val="center" w:pos="4153"/>
        <w:tab w:val="right" w:pos="8306"/>
      </w:tabs>
      <w:adjustRightInd/>
      <w:snapToGrid w:val="0"/>
      <w:spacing w:line="240" w:lineRule="auto"/>
      <w:jc w:val="right"/>
    </w:pPr>
    <w:rPr>
      <w:rFonts w:ascii="宋体"/>
      <w:sz w:val="18"/>
      <w:szCs w:val="18"/>
    </w:rPr>
  </w:style>
  <w:style w:type="paragraph" w:styleId="20">
    <w:name w:val="header"/>
    <w:basedOn w:val="1"/>
    <w:link w:val="47"/>
    <w:qFormat/>
    <w:uiPriority w:val="99"/>
    <w:pPr>
      <w:tabs>
        <w:tab w:val="center" w:pos="4153"/>
        <w:tab w:val="right" w:pos="8306"/>
      </w:tabs>
      <w:adjustRightInd/>
      <w:snapToGrid w:val="0"/>
      <w:jc w:val="center"/>
    </w:pPr>
    <w:rPr>
      <w:sz w:val="18"/>
      <w:szCs w:val="18"/>
    </w:rPr>
  </w:style>
  <w:style w:type="paragraph" w:styleId="21">
    <w:name w:val="toc 1"/>
    <w:basedOn w:val="1"/>
    <w:next w:val="1"/>
    <w:autoRedefine/>
    <w:unhideWhenUsed/>
    <w:qFormat/>
    <w:uiPriority w:val="39"/>
    <w:rPr>
      <w:rFonts w:ascii="宋体"/>
    </w:rPr>
  </w:style>
  <w:style w:type="paragraph" w:styleId="22">
    <w:name w:val="toc 4"/>
    <w:basedOn w:val="1"/>
    <w:next w:val="1"/>
    <w:autoRedefine/>
    <w:unhideWhenUsed/>
    <w:qFormat/>
    <w:uiPriority w:val="39"/>
    <w:pPr>
      <w:tabs>
        <w:tab w:val="right" w:leader="dot" w:pos="9344"/>
      </w:tabs>
      <w:spacing w:line="300" w:lineRule="exact"/>
      <w:ind w:left="629"/>
    </w:pPr>
    <w:rPr>
      <w:rFonts w:ascii="宋体"/>
    </w:rPr>
  </w:style>
  <w:style w:type="paragraph" w:styleId="23">
    <w:name w:val="footnote text"/>
    <w:basedOn w:val="1"/>
    <w:next w:val="1"/>
    <w:link w:val="103"/>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4">
    <w:name w:val="toc 6"/>
    <w:basedOn w:val="1"/>
    <w:next w:val="1"/>
    <w:autoRedefine/>
    <w:unhideWhenUsed/>
    <w:qFormat/>
    <w:uiPriority w:val="39"/>
    <w:pPr>
      <w:spacing w:line="300" w:lineRule="exact"/>
      <w:ind w:left="1049"/>
    </w:pPr>
    <w:rPr>
      <w:rFonts w:ascii="宋体"/>
    </w:rPr>
  </w:style>
  <w:style w:type="paragraph" w:styleId="25">
    <w:name w:val="table of figures"/>
    <w:basedOn w:val="1"/>
    <w:next w:val="1"/>
    <w:semiHidden/>
    <w:qFormat/>
    <w:uiPriority w:val="0"/>
    <w:pPr>
      <w:adjustRightInd/>
      <w:spacing w:line="240" w:lineRule="auto"/>
      <w:jc w:val="left"/>
    </w:pPr>
    <w:rPr>
      <w:szCs w:val="24"/>
    </w:rPr>
  </w:style>
  <w:style w:type="paragraph" w:styleId="26">
    <w:name w:val="toc 2"/>
    <w:basedOn w:val="1"/>
    <w:next w:val="1"/>
    <w:autoRedefine/>
    <w:unhideWhenUsed/>
    <w:qFormat/>
    <w:uiPriority w:val="39"/>
    <w:pPr>
      <w:tabs>
        <w:tab w:val="right" w:leader="dot" w:pos="9344"/>
      </w:tabs>
      <w:spacing w:line="300" w:lineRule="exact"/>
      <w:ind w:left="210"/>
    </w:pPr>
    <w:rPr>
      <w:rFonts w:ascii="宋体"/>
    </w:rPr>
  </w:style>
  <w:style w:type="paragraph" w:styleId="27">
    <w:name w:val="Title"/>
    <w:basedOn w:val="1"/>
    <w:link w:val="52"/>
    <w:qFormat/>
    <w:uiPriority w:val="0"/>
    <w:pPr>
      <w:spacing w:before="240" w:after="60"/>
      <w:jc w:val="center"/>
      <w:outlineLvl w:val="0"/>
    </w:pPr>
    <w:rPr>
      <w:rFonts w:ascii="Arial" w:hAnsi="Arial" w:cs="Arial"/>
      <w:b/>
      <w:bCs/>
      <w:sz w:val="32"/>
      <w:szCs w:val="32"/>
    </w:rPr>
  </w:style>
  <w:style w:type="paragraph" w:styleId="28">
    <w:name w:val="annotation subject"/>
    <w:basedOn w:val="14"/>
    <w:next w:val="14"/>
    <w:link w:val="240"/>
    <w:semiHidden/>
    <w:unhideWhenUsed/>
    <w:qFormat/>
    <w:uiPriority w:val="99"/>
    <w:rPr>
      <w:b/>
      <w:bCs/>
    </w:rPr>
  </w:style>
  <w:style w:type="table" w:styleId="30">
    <w:name w:val="Table Grid"/>
    <w:basedOn w:val="2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2">
    <w:name w:val="Strong"/>
    <w:qFormat/>
    <w:uiPriority w:val="22"/>
    <w:rPr>
      <w:b/>
      <w:bCs/>
    </w:rPr>
  </w:style>
  <w:style w:type="character" w:styleId="33">
    <w:name w:val="page number"/>
    <w:qFormat/>
    <w:uiPriority w:val="0"/>
    <w:rPr>
      <w:rFonts w:ascii="宋体" w:hAnsi="Times New Roman" w:eastAsia="宋体"/>
      <w:sz w:val="18"/>
    </w:rPr>
  </w:style>
  <w:style w:type="character" w:styleId="34">
    <w:name w:val="Emphasis"/>
    <w:qFormat/>
    <w:uiPriority w:val="20"/>
    <w:rPr>
      <w:i/>
      <w:iCs/>
    </w:rPr>
  </w:style>
  <w:style w:type="character" w:styleId="35">
    <w:name w:val="Hyperlink"/>
    <w:qFormat/>
    <w:uiPriority w:val="99"/>
    <w:rPr>
      <w:rFonts w:ascii="宋体" w:hAnsi="Times New Roman" w:eastAsia="宋体"/>
      <w:color w:val="auto"/>
      <w:spacing w:val="0"/>
      <w:w w:val="100"/>
      <w:position w:val="0"/>
      <w:sz w:val="21"/>
      <w:u w:val="none"/>
      <w:vertAlign w:val="baseline"/>
    </w:rPr>
  </w:style>
  <w:style w:type="character" w:styleId="36">
    <w:name w:val="annotation reference"/>
    <w:basedOn w:val="31"/>
    <w:semiHidden/>
    <w:unhideWhenUsed/>
    <w:qFormat/>
    <w:uiPriority w:val="99"/>
    <w:rPr>
      <w:sz w:val="21"/>
      <w:szCs w:val="21"/>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qFormat/>
    <w:uiPriority w:val="0"/>
    <w:rPr>
      <w:b/>
      <w:bCs/>
      <w:kern w:val="44"/>
      <w:sz w:val="44"/>
      <w:szCs w:val="44"/>
    </w:rPr>
  </w:style>
  <w:style w:type="character" w:customStyle="1" w:styleId="39">
    <w:name w:val="标题 2 字符"/>
    <w:link w:val="3"/>
    <w:qFormat/>
    <w:uiPriority w:val="0"/>
    <w:rPr>
      <w:rFonts w:ascii="Arial" w:hAnsi="Arial" w:eastAsia="黑体"/>
      <w:b/>
      <w:bCs/>
      <w:kern w:val="2"/>
      <w:sz w:val="32"/>
      <w:szCs w:val="32"/>
    </w:rPr>
  </w:style>
  <w:style w:type="character" w:customStyle="1" w:styleId="40">
    <w:name w:val="标题 3 字符"/>
    <w:link w:val="4"/>
    <w:qFormat/>
    <w:uiPriority w:val="0"/>
    <w:rPr>
      <w:b/>
      <w:bCs/>
      <w:kern w:val="2"/>
      <w:sz w:val="32"/>
      <w:szCs w:val="32"/>
    </w:rPr>
  </w:style>
  <w:style w:type="character" w:customStyle="1" w:styleId="41">
    <w:name w:val="标题 4 字符"/>
    <w:link w:val="5"/>
    <w:qFormat/>
    <w:uiPriority w:val="0"/>
    <w:rPr>
      <w:rFonts w:ascii="Arial" w:hAnsi="Arial" w:eastAsia="黑体"/>
      <w:b/>
      <w:bCs/>
      <w:kern w:val="2"/>
      <w:sz w:val="28"/>
      <w:szCs w:val="28"/>
    </w:rPr>
  </w:style>
  <w:style w:type="character" w:customStyle="1" w:styleId="42">
    <w:name w:val="标题 5 字符"/>
    <w:link w:val="6"/>
    <w:qFormat/>
    <w:uiPriority w:val="0"/>
    <w:rPr>
      <w:b/>
      <w:bCs/>
      <w:kern w:val="2"/>
      <w:sz w:val="28"/>
      <w:szCs w:val="28"/>
    </w:rPr>
  </w:style>
  <w:style w:type="character" w:customStyle="1" w:styleId="43">
    <w:name w:val="标题 6 字符"/>
    <w:link w:val="7"/>
    <w:qFormat/>
    <w:uiPriority w:val="0"/>
    <w:rPr>
      <w:rFonts w:ascii="Arial" w:hAnsi="Arial" w:eastAsia="黑体"/>
      <w:b/>
      <w:bCs/>
      <w:kern w:val="2"/>
      <w:sz w:val="24"/>
      <w:szCs w:val="24"/>
    </w:rPr>
  </w:style>
  <w:style w:type="character" w:customStyle="1" w:styleId="44">
    <w:name w:val="标题 7 字符"/>
    <w:link w:val="8"/>
    <w:qFormat/>
    <w:uiPriority w:val="0"/>
    <w:rPr>
      <w:b/>
      <w:bCs/>
      <w:kern w:val="2"/>
      <w:sz w:val="24"/>
      <w:szCs w:val="24"/>
    </w:rPr>
  </w:style>
  <w:style w:type="character" w:customStyle="1" w:styleId="45">
    <w:name w:val="标题 8 字符"/>
    <w:link w:val="9"/>
    <w:qFormat/>
    <w:uiPriority w:val="0"/>
    <w:rPr>
      <w:rFonts w:ascii="Arial" w:hAnsi="Arial" w:eastAsia="黑体"/>
      <w:kern w:val="2"/>
      <w:sz w:val="24"/>
      <w:szCs w:val="24"/>
    </w:rPr>
  </w:style>
  <w:style w:type="character" w:customStyle="1" w:styleId="46">
    <w:name w:val="标题 9 字符"/>
    <w:link w:val="10"/>
    <w:qFormat/>
    <w:uiPriority w:val="0"/>
    <w:rPr>
      <w:rFonts w:ascii="Arial" w:hAnsi="Arial" w:eastAsia="黑体"/>
      <w:kern w:val="2"/>
      <w:sz w:val="21"/>
      <w:szCs w:val="21"/>
    </w:rPr>
  </w:style>
  <w:style w:type="character" w:customStyle="1" w:styleId="47">
    <w:name w:val="页眉 字符"/>
    <w:link w:val="20"/>
    <w:qFormat/>
    <w:uiPriority w:val="99"/>
    <w:rPr>
      <w:kern w:val="2"/>
      <w:sz w:val="18"/>
      <w:szCs w:val="18"/>
    </w:rPr>
  </w:style>
  <w:style w:type="character" w:customStyle="1" w:styleId="48">
    <w:name w:val="页脚 字符"/>
    <w:link w:val="19"/>
    <w:qFormat/>
    <w:uiPriority w:val="99"/>
    <w:rPr>
      <w:rFonts w:ascii="宋体"/>
      <w:kern w:val="2"/>
      <w:sz w:val="18"/>
      <w:szCs w:val="18"/>
    </w:rPr>
  </w:style>
  <w:style w:type="character" w:customStyle="1" w:styleId="49">
    <w:name w:val="批注框文本 字符"/>
    <w:link w:val="18"/>
    <w:semiHidden/>
    <w:qFormat/>
    <w:uiPriority w:val="99"/>
    <w:rPr>
      <w:kern w:val="2"/>
      <w:sz w:val="18"/>
      <w:szCs w:val="18"/>
    </w:rPr>
  </w:style>
  <w:style w:type="paragraph" w:styleId="50">
    <w:name w:val="Quote"/>
    <w:basedOn w:val="1"/>
    <w:next w:val="1"/>
    <w:link w:val="51"/>
    <w:qFormat/>
    <w:uiPriority w:val="29"/>
    <w:rPr>
      <w:i/>
      <w:iCs/>
      <w:color w:val="000000"/>
    </w:rPr>
  </w:style>
  <w:style w:type="character" w:customStyle="1" w:styleId="51">
    <w:name w:val="引用 字符"/>
    <w:link w:val="50"/>
    <w:qFormat/>
    <w:uiPriority w:val="29"/>
    <w:rPr>
      <w:i/>
      <w:iCs/>
      <w:color w:val="000000"/>
      <w:kern w:val="2"/>
      <w:sz w:val="21"/>
      <w:szCs w:val="21"/>
    </w:rPr>
  </w:style>
  <w:style w:type="character" w:customStyle="1" w:styleId="52">
    <w:name w:val="标题 字符"/>
    <w:link w:val="27"/>
    <w:qFormat/>
    <w:uiPriority w:val="0"/>
    <w:rPr>
      <w:rFonts w:ascii="Arial" w:hAnsi="Arial" w:cs="Arial"/>
      <w:b/>
      <w:bCs/>
      <w:kern w:val="2"/>
      <w:sz w:val="32"/>
      <w:szCs w:val="32"/>
    </w:rPr>
  </w:style>
  <w:style w:type="paragraph" w:customStyle="1" w:styleId="53">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qFormat/>
    <w:uiPriority w:val="0"/>
    <w:pPr>
      <w:spacing w:line="0" w:lineRule="atLeast"/>
    </w:pPr>
    <w:rPr>
      <w:rFonts w:ascii="黑体" w:hAnsi="宋体" w:eastAsia="黑体"/>
    </w:rPr>
  </w:style>
  <w:style w:type="paragraph" w:customStyle="1" w:styleId="59">
    <w:name w:val="标准文件_标准正文"/>
    <w:basedOn w:val="1"/>
    <w:next w:val="60"/>
    <w:qFormat/>
    <w:uiPriority w:val="0"/>
    <w:pPr>
      <w:snapToGrid w:val="0"/>
      <w:ind w:firstLine="200" w:firstLineChars="200"/>
    </w:pPr>
    <w:rPr>
      <w:kern w:val="0"/>
    </w:rPr>
  </w:style>
  <w:style w:type="paragraph" w:customStyle="1" w:styleId="60">
    <w:name w:val="标准文件_段"/>
    <w:link w:val="188"/>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1">
    <w:name w:val="标准文件_版本"/>
    <w:basedOn w:val="59"/>
    <w:qFormat/>
    <w:uiPriority w:val="0"/>
    <w:pPr>
      <w:adjustRightInd/>
      <w:snapToGrid/>
      <w:ind w:firstLine="0" w:firstLineChars="0"/>
    </w:pPr>
    <w:rPr>
      <w:rFonts w:ascii="宋体" w:hAnsi="宋体"/>
      <w:kern w:val="2"/>
    </w:rPr>
  </w:style>
  <w:style w:type="paragraph" w:customStyle="1" w:styleId="62">
    <w:name w:val="标准文件_标准部门"/>
    <w:basedOn w:val="1"/>
    <w:qFormat/>
    <w:uiPriority w:val="0"/>
    <w:pPr>
      <w:jc w:val="center"/>
    </w:pPr>
    <w:rPr>
      <w:rFonts w:ascii="黑体" w:eastAsia="黑体"/>
      <w:kern w:val="0"/>
      <w:sz w:val="44"/>
    </w:rPr>
  </w:style>
  <w:style w:type="paragraph" w:customStyle="1" w:styleId="63">
    <w:name w:val="标准文件_标准代替"/>
    <w:basedOn w:val="1"/>
    <w:next w:val="1"/>
    <w:qFormat/>
    <w:uiPriority w:val="0"/>
    <w:pPr>
      <w:spacing w:line="310" w:lineRule="exact"/>
      <w:jc w:val="right"/>
    </w:pPr>
    <w:rPr>
      <w:rFonts w:ascii="宋体" w:hAnsi="宋体"/>
      <w:kern w:val="0"/>
    </w:rPr>
  </w:style>
  <w:style w:type="paragraph" w:customStyle="1" w:styleId="64">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5">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6">
    <w:name w:val="标准文件_页眉偶数页"/>
    <w:basedOn w:val="65"/>
    <w:next w:val="1"/>
    <w:qFormat/>
    <w:uiPriority w:val="0"/>
    <w:pPr>
      <w:jc w:val="left"/>
    </w:pPr>
  </w:style>
  <w:style w:type="paragraph" w:customStyle="1" w:styleId="67">
    <w:name w:val="标准文件_参考文献标题"/>
    <w:basedOn w:val="1"/>
    <w:next w:val="1"/>
    <w:qFormat/>
    <w:uiPriority w:val="0"/>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68">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9">
    <w:name w:val="标准文件_二级条标题"/>
    <w:next w:val="60"/>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70">
    <w:name w:val="标准文件_发布"/>
    <w:qFormat/>
    <w:uiPriority w:val="0"/>
    <w:rPr>
      <w:rFonts w:ascii="黑体" w:eastAsia="黑体"/>
      <w:spacing w:val="0"/>
      <w:w w:val="100"/>
      <w:position w:val="3"/>
      <w:sz w:val="28"/>
    </w:rPr>
  </w:style>
  <w:style w:type="paragraph" w:customStyle="1" w:styleId="71">
    <w:name w:val="标准文件_方框数字列项"/>
    <w:basedOn w:val="60"/>
    <w:qFormat/>
    <w:uiPriority w:val="0"/>
    <w:pPr>
      <w:numPr>
        <w:ilvl w:val="0"/>
        <w:numId w:val="3"/>
      </w:numPr>
      <w:ind w:firstLine="0" w:firstLineChars="0"/>
    </w:pPr>
  </w:style>
  <w:style w:type="paragraph" w:customStyle="1" w:styleId="72">
    <w:name w:val="标准文件_封面标准编号"/>
    <w:basedOn w:val="1"/>
    <w:next w:val="63"/>
    <w:qFormat/>
    <w:uiPriority w:val="0"/>
    <w:pPr>
      <w:spacing w:line="310" w:lineRule="exact"/>
      <w:jc w:val="right"/>
    </w:pPr>
    <w:rPr>
      <w:rFonts w:ascii="黑体" w:eastAsia="黑体"/>
      <w:kern w:val="0"/>
      <w:sz w:val="28"/>
    </w:rPr>
  </w:style>
  <w:style w:type="paragraph" w:customStyle="1" w:styleId="73">
    <w:name w:val="标准文件_封面标准分类号"/>
    <w:basedOn w:val="1"/>
    <w:qFormat/>
    <w:uiPriority w:val="0"/>
    <w:rPr>
      <w:rFonts w:ascii="黑体" w:eastAsia="黑体"/>
      <w:b/>
      <w:kern w:val="0"/>
      <w:sz w:val="28"/>
    </w:rPr>
  </w:style>
  <w:style w:type="paragraph" w:customStyle="1" w:styleId="74">
    <w:name w:val="标准文件_封面标准名称"/>
    <w:basedOn w:val="1"/>
    <w:qFormat/>
    <w:uiPriority w:val="0"/>
    <w:pPr>
      <w:spacing w:line="240" w:lineRule="auto"/>
      <w:jc w:val="center"/>
    </w:pPr>
    <w:rPr>
      <w:rFonts w:ascii="黑体" w:eastAsia="黑体"/>
      <w:kern w:val="0"/>
      <w:sz w:val="52"/>
    </w:rPr>
  </w:style>
  <w:style w:type="paragraph" w:customStyle="1" w:styleId="75">
    <w:name w:val="标准文件_封面标准英文名称"/>
    <w:basedOn w:val="1"/>
    <w:qFormat/>
    <w:uiPriority w:val="0"/>
    <w:pPr>
      <w:spacing w:line="240" w:lineRule="auto"/>
      <w:jc w:val="center"/>
    </w:pPr>
    <w:rPr>
      <w:rFonts w:ascii="黑体" w:eastAsia="黑体"/>
      <w:b/>
      <w:sz w:val="28"/>
    </w:rPr>
  </w:style>
  <w:style w:type="paragraph" w:customStyle="1" w:styleId="76">
    <w:name w:val="标准文件_封面发布日期"/>
    <w:basedOn w:val="1"/>
    <w:qFormat/>
    <w:uiPriority w:val="0"/>
    <w:pPr>
      <w:spacing w:line="310" w:lineRule="exact"/>
    </w:pPr>
    <w:rPr>
      <w:rFonts w:ascii="黑体" w:eastAsia="黑体"/>
      <w:kern w:val="0"/>
      <w:sz w:val="28"/>
    </w:rPr>
  </w:style>
  <w:style w:type="paragraph" w:customStyle="1" w:styleId="77">
    <w:name w:val="标准文件_封面密级"/>
    <w:basedOn w:val="1"/>
    <w:qFormat/>
    <w:uiPriority w:val="0"/>
    <w:rPr>
      <w:rFonts w:eastAsia="黑体"/>
      <w:sz w:val="32"/>
    </w:rPr>
  </w:style>
  <w:style w:type="paragraph" w:customStyle="1" w:styleId="78">
    <w:name w:val="标准文件_封面实施日期"/>
    <w:basedOn w:val="1"/>
    <w:qFormat/>
    <w:uiPriority w:val="0"/>
    <w:pPr>
      <w:spacing w:line="310" w:lineRule="exact"/>
      <w:jc w:val="right"/>
    </w:pPr>
    <w:rPr>
      <w:rFonts w:ascii="黑体" w:eastAsia="黑体"/>
      <w:sz w:val="28"/>
    </w:rPr>
  </w:style>
  <w:style w:type="paragraph" w:customStyle="1" w:styleId="79">
    <w:name w:val="标准文件_封面抬头"/>
    <w:basedOn w:val="60"/>
    <w:qFormat/>
    <w:uiPriority w:val="0"/>
    <w:pPr>
      <w:adjustRightInd w:val="0"/>
      <w:spacing w:line="800" w:lineRule="exact"/>
      <w:ind w:firstLine="0" w:firstLineChars="0"/>
      <w:jc w:val="distribute"/>
    </w:pPr>
    <w:rPr>
      <w:rFonts w:ascii="黑体" w:eastAsia="黑体"/>
      <w:b/>
      <w:sz w:val="64"/>
    </w:rPr>
  </w:style>
  <w:style w:type="paragraph" w:customStyle="1" w:styleId="80">
    <w:name w:val="标准文件_附录标识"/>
    <w:next w:val="60"/>
    <w:qFormat/>
    <w:uiPriority w:val="0"/>
    <w:pPr>
      <w:numPr>
        <w:ilvl w:val="0"/>
        <w:numId w:val="4"/>
      </w:numPr>
      <w:shd w:val="clear" w:color="FFFFFF" w:fill="FFFFFF"/>
      <w:tabs>
        <w:tab w:val="left" w:pos="6406"/>
      </w:tabs>
      <w:spacing w:before="560" w:afterLines="50"/>
      <w:jc w:val="center"/>
      <w:outlineLvl w:val="0"/>
    </w:pPr>
    <w:rPr>
      <w:rFonts w:ascii="黑体" w:hAnsi="Times New Roman" w:eastAsia="黑体" w:cs="Times New Roman"/>
      <w:sz w:val="21"/>
      <w:lang w:val="en-US" w:eastAsia="zh-CN" w:bidi="ar-SA"/>
    </w:rPr>
  </w:style>
  <w:style w:type="paragraph" w:customStyle="1" w:styleId="81">
    <w:name w:val="标准文件_附录表标题"/>
    <w:next w:val="60"/>
    <w:qFormat/>
    <w:uiPriority w:val="0"/>
    <w:pPr>
      <w:numPr>
        <w:ilvl w:val="1"/>
        <w:numId w:val="5"/>
      </w:numPr>
      <w:adjustRightInd w:val="0"/>
      <w:snapToGrid w:val="0"/>
      <w:spacing w:beforeLines="50" w:afterLines="50"/>
      <w:jc w:val="center"/>
      <w:textAlignment w:val="baseline"/>
    </w:pPr>
    <w:rPr>
      <w:rFonts w:ascii="黑体" w:hAnsi="Times New Roman" w:eastAsia="黑体" w:cs="Times New Roman"/>
      <w:kern w:val="21"/>
      <w:sz w:val="21"/>
      <w:lang w:val="en-US" w:eastAsia="zh-CN" w:bidi="ar-SA"/>
    </w:rPr>
  </w:style>
  <w:style w:type="paragraph" w:customStyle="1" w:styleId="82">
    <w:name w:val="标准文件_附录一级条标题"/>
    <w:next w:val="60"/>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3">
    <w:name w:val="标准文件_附录二级条标题"/>
    <w:basedOn w:val="82"/>
    <w:next w:val="60"/>
    <w:qFormat/>
    <w:uiPriority w:val="0"/>
    <w:pPr>
      <w:widowControl/>
      <w:numPr>
        <w:ilvl w:val="2"/>
      </w:numPr>
      <w:wordWrap w:val="0"/>
      <w:overflowPunct w:val="0"/>
      <w:autoSpaceDE w:val="0"/>
      <w:autoSpaceDN w:val="0"/>
      <w:textAlignment w:val="baseline"/>
      <w:outlineLvl w:val="3"/>
    </w:pPr>
  </w:style>
  <w:style w:type="paragraph" w:customStyle="1" w:styleId="84">
    <w:name w:val="标准文件_附录公式"/>
    <w:basedOn w:val="59"/>
    <w:next w:val="59"/>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5">
    <w:name w:val="标准文件_附录三级条标题"/>
    <w:next w:val="60"/>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6">
    <w:name w:val="标准文件_附录四级条标题"/>
    <w:next w:val="60"/>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7">
    <w:name w:val="标准文件_附录图标题"/>
    <w:next w:val="60"/>
    <w:qFormat/>
    <w:uiPriority w:val="0"/>
    <w:pPr>
      <w:numPr>
        <w:ilvl w:val="1"/>
        <w:numId w:val="6"/>
      </w:numPr>
      <w:adjustRightInd w:val="0"/>
      <w:snapToGrid w:val="0"/>
      <w:spacing w:beforeLines="50" w:afterLines="50"/>
      <w:jc w:val="center"/>
    </w:pPr>
    <w:rPr>
      <w:rFonts w:ascii="黑体" w:hAnsi="Times New Roman" w:eastAsia="黑体" w:cs="Times New Roman"/>
      <w:sz w:val="21"/>
      <w:lang w:val="en-US" w:eastAsia="zh-CN" w:bidi="ar-SA"/>
    </w:rPr>
  </w:style>
  <w:style w:type="paragraph" w:customStyle="1" w:styleId="88">
    <w:name w:val="标准文件_附录五级条标题"/>
    <w:next w:val="60"/>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9">
    <w:name w:val="标准文件_附录英文标识"/>
    <w:next w:val="15"/>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90">
    <w:name w:val="正文文本 字符"/>
    <w:link w:val="15"/>
    <w:qFormat/>
    <w:uiPriority w:val="0"/>
    <w:rPr>
      <w:kern w:val="2"/>
      <w:sz w:val="21"/>
      <w:szCs w:val="21"/>
    </w:rPr>
  </w:style>
  <w:style w:type="paragraph" w:customStyle="1" w:styleId="91">
    <w:name w:val="标准文件_附录章标题"/>
    <w:next w:val="60"/>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2">
    <w:name w:val="标准文件_公式后的破折号"/>
    <w:basedOn w:val="60"/>
    <w:next w:val="60"/>
    <w:qFormat/>
    <w:uiPriority w:val="0"/>
    <w:pPr>
      <w:ind w:left="488" w:leftChars="200" w:hanging="289" w:hangingChars="290"/>
    </w:pPr>
  </w:style>
  <w:style w:type="paragraph" w:customStyle="1" w:styleId="93">
    <w:name w:val="标准文件_前言、引言标题"/>
    <w:next w:val="1"/>
    <w:qFormat/>
    <w:uiPriority w:val="0"/>
    <w:pPr>
      <w:numPr>
        <w:ilvl w:val="0"/>
        <w:numId w:val="8"/>
      </w:numPr>
      <w:shd w:val="clear" w:color="FFFFFF" w:fill="FFFFFF"/>
      <w:spacing w:before="480" w:afterLines="150"/>
      <w:jc w:val="center"/>
      <w:outlineLvl w:val="0"/>
    </w:pPr>
    <w:rPr>
      <w:rFonts w:ascii="黑体" w:hAnsi="Times New Roman" w:eastAsia="黑体" w:cs="Times New Roman"/>
      <w:sz w:val="32"/>
      <w:lang w:val="en-US" w:eastAsia="zh-CN" w:bidi="ar-SA"/>
    </w:rPr>
  </w:style>
  <w:style w:type="paragraph" w:customStyle="1" w:styleId="94">
    <w:name w:val="标准文件_目次、标准名称标题"/>
    <w:basedOn w:val="93"/>
    <w:next w:val="60"/>
    <w:qFormat/>
    <w:uiPriority w:val="0"/>
    <w:pPr>
      <w:spacing w:line="460" w:lineRule="exact"/>
      <w:ind w:left="0" w:firstLine="0"/>
    </w:pPr>
  </w:style>
  <w:style w:type="paragraph" w:customStyle="1" w:styleId="95">
    <w:name w:val="标准文件_目录标题"/>
    <w:basedOn w:val="1"/>
    <w:qFormat/>
    <w:uiPriority w:val="0"/>
    <w:pPr>
      <w:spacing w:before="480" w:afterLines="150" w:line="240" w:lineRule="auto"/>
      <w:jc w:val="center"/>
    </w:pPr>
    <w:rPr>
      <w:rFonts w:ascii="黑体" w:eastAsia="黑体"/>
      <w:sz w:val="32"/>
    </w:rPr>
  </w:style>
  <w:style w:type="paragraph" w:customStyle="1" w:styleId="96">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7">
    <w:name w:val="标准文件_破折号列项（二级）"/>
    <w:basedOn w:val="96"/>
    <w:qFormat/>
    <w:uiPriority w:val="0"/>
    <w:pPr>
      <w:numPr>
        <w:numId w:val="10"/>
      </w:numPr>
    </w:pPr>
  </w:style>
  <w:style w:type="paragraph" w:customStyle="1" w:styleId="98">
    <w:name w:val="标准文件_三级条标题"/>
    <w:basedOn w:val="69"/>
    <w:next w:val="60"/>
    <w:qFormat/>
    <w:uiPriority w:val="0"/>
    <w:pPr>
      <w:widowControl/>
      <w:numPr>
        <w:ilvl w:val="4"/>
      </w:numPr>
      <w:outlineLvl w:val="3"/>
    </w:pPr>
  </w:style>
  <w:style w:type="character" w:customStyle="1" w:styleId="99">
    <w:name w:val="不明显参考1"/>
    <w:qFormat/>
    <w:uiPriority w:val="31"/>
    <w:rPr>
      <w:smallCaps/>
      <w:color w:val="C0504D"/>
      <w:u w:val="single"/>
    </w:rPr>
  </w:style>
  <w:style w:type="paragraph" w:customStyle="1" w:styleId="100">
    <w:name w:val="标准文件_示例后续"/>
    <w:basedOn w:val="1"/>
    <w:qFormat/>
    <w:uiPriority w:val="0"/>
    <w:pPr>
      <w:adjustRightInd/>
      <w:spacing w:line="240" w:lineRule="auto"/>
      <w:ind w:firstLine="200" w:firstLineChars="200"/>
    </w:pPr>
    <w:rPr>
      <w:sz w:val="18"/>
      <w:szCs w:val="24"/>
    </w:rPr>
  </w:style>
  <w:style w:type="paragraph" w:customStyle="1" w:styleId="101">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102">
    <w:name w:val="标准文件_四级条标题"/>
    <w:next w:val="60"/>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3">
    <w:name w:val="脚注文本 字符"/>
    <w:link w:val="23"/>
    <w:semiHidden/>
    <w:qFormat/>
    <w:uiPriority w:val="0"/>
    <w:rPr>
      <w:rFonts w:ascii="宋体"/>
      <w:kern w:val="2"/>
      <w:sz w:val="18"/>
      <w:szCs w:val="18"/>
    </w:rPr>
  </w:style>
  <w:style w:type="paragraph" w:customStyle="1" w:styleId="104">
    <w:name w:val="标准文件_条文脚注"/>
    <w:basedOn w:val="23"/>
    <w:qFormat/>
    <w:uiPriority w:val="0"/>
    <w:pPr>
      <w:adjustRightInd w:val="0"/>
      <w:spacing w:line="240" w:lineRule="auto"/>
      <w:ind w:left="0" w:leftChars="0" w:firstLine="200" w:firstLineChars="200"/>
      <w:jc w:val="both"/>
    </w:pPr>
    <w:rPr>
      <w:rFonts w:hAnsi="宋体"/>
    </w:rPr>
  </w:style>
  <w:style w:type="paragraph" w:customStyle="1" w:styleId="105">
    <w:name w:val="标准文件_图表脚注"/>
    <w:basedOn w:val="1"/>
    <w:next w:val="60"/>
    <w:qFormat/>
    <w:uiPriority w:val="0"/>
    <w:pPr>
      <w:numPr>
        <w:ilvl w:val="0"/>
        <w:numId w:val="12"/>
      </w:numPr>
      <w:spacing w:line="240" w:lineRule="auto"/>
      <w:jc w:val="left"/>
    </w:pPr>
    <w:rPr>
      <w:rFonts w:ascii="宋体" w:hAnsi="宋体"/>
      <w:sz w:val="18"/>
    </w:rPr>
  </w:style>
  <w:style w:type="character" w:customStyle="1" w:styleId="106">
    <w:name w:val="标准文件_图表脚注内容"/>
    <w:qFormat/>
    <w:uiPriority w:val="0"/>
    <w:rPr>
      <w:rFonts w:ascii="宋体" w:hAnsi="宋体" w:eastAsia="宋体" w:cs="Times New Roman"/>
      <w:spacing w:val="0"/>
      <w:sz w:val="18"/>
      <w:vertAlign w:val="superscript"/>
    </w:rPr>
  </w:style>
  <w:style w:type="paragraph" w:customStyle="1" w:styleId="107">
    <w:name w:val="标准文件_五级条标题"/>
    <w:next w:val="60"/>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8">
    <w:name w:val="标准文件_章标题"/>
    <w:next w:val="60"/>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9">
    <w:name w:val="标准文件_一级条标题"/>
    <w:basedOn w:val="108"/>
    <w:next w:val="60"/>
    <w:qFormat/>
    <w:uiPriority w:val="0"/>
    <w:pPr>
      <w:numPr>
        <w:ilvl w:val="2"/>
      </w:numPr>
      <w:spacing w:beforeLines="50" w:afterLines="50"/>
      <w:outlineLvl w:val="1"/>
    </w:pPr>
  </w:style>
  <w:style w:type="paragraph" w:customStyle="1" w:styleId="110">
    <w:name w:val="标准文件_一致程度"/>
    <w:basedOn w:val="1"/>
    <w:qFormat/>
    <w:uiPriority w:val="0"/>
    <w:pPr>
      <w:spacing w:line="440" w:lineRule="exact"/>
      <w:jc w:val="center"/>
    </w:pPr>
    <w:rPr>
      <w:sz w:val="28"/>
    </w:rPr>
  </w:style>
  <w:style w:type="paragraph" w:customStyle="1" w:styleId="111">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2">
    <w:name w:val="标准文件_英文图表脚注"/>
    <w:basedOn w:val="59"/>
    <w:qFormat/>
    <w:uiPriority w:val="0"/>
    <w:pPr>
      <w:widowControl/>
      <w:adjustRightInd/>
      <w:snapToGrid/>
      <w:spacing w:line="240" w:lineRule="auto"/>
      <w:ind w:left="79" w:hanging="79" w:hangingChars="80"/>
    </w:pPr>
    <w:rPr>
      <w:rFonts w:ascii="宋体" w:hAnsi="宋体"/>
    </w:rPr>
  </w:style>
  <w:style w:type="paragraph" w:customStyle="1" w:styleId="113">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4">
    <w:name w:val="标准文件_英文注："/>
    <w:basedOn w:val="1"/>
    <w:next w:val="60"/>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5">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6">
    <w:name w:val="标准文件_正文表标题"/>
    <w:next w:val="60"/>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公式"/>
    <w:basedOn w:val="1"/>
    <w:next w:val="59"/>
    <w:qFormat/>
    <w:uiPriority w:val="0"/>
    <w:pPr>
      <w:tabs>
        <w:tab w:val="center" w:pos="4678"/>
        <w:tab w:val="right" w:leader="middleDot" w:pos="9356"/>
      </w:tabs>
      <w:spacing w:line="240" w:lineRule="auto"/>
    </w:pPr>
    <w:rPr>
      <w:rFonts w:ascii="宋体" w:hAnsi="宋体"/>
    </w:rPr>
  </w:style>
  <w:style w:type="paragraph" w:customStyle="1" w:styleId="118">
    <w:name w:val="标准文件_正文图标题"/>
    <w:next w:val="60"/>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9">
    <w:name w:val="标准文件_正文英文表标题"/>
    <w:next w:val="60"/>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20">
    <w:name w:val="标准文件_正文英文图标题"/>
    <w:next w:val="60"/>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21">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22">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3">
    <w:name w:val="发布部门"/>
    <w:next w:val="60"/>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4">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5">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6">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30">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二级无标题条"/>
    <w:basedOn w:val="1"/>
    <w:next w:val="60"/>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3">
    <w:name w:val="附录三级无标题条"/>
    <w:basedOn w:val="132"/>
    <w:next w:val="60"/>
    <w:qFormat/>
    <w:uiPriority w:val="0"/>
    <w:pPr>
      <w:outlineLvl w:val="4"/>
    </w:pPr>
  </w:style>
  <w:style w:type="paragraph" w:customStyle="1" w:styleId="134">
    <w:name w:val="附录四级无标题条"/>
    <w:basedOn w:val="133"/>
    <w:next w:val="60"/>
    <w:qFormat/>
    <w:uiPriority w:val="0"/>
    <w:pPr>
      <w:outlineLvl w:val="5"/>
    </w:pPr>
  </w:style>
  <w:style w:type="paragraph" w:customStyle="1" w:styleId="135">
    <w:name w:val="附录图"/>
    <w:next w:val="60"/>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6">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7">
    <w:name w:val="附录五级无标题条"/>
    <w:basedOn w:val="134"/>
    <w:next w:val="60"/>
    <w:qFormat/>
    <w:uiPriority w:val="0"/>
    <w:pPr>
      <w:outlineLvl w:val="6"/>
    </w:pPr>
  </w:style>
  <w:style w:type="paragraph" w:customStyle="1" w:styleId="138">
    <w:name w:val="附录性质"/>
    <w:basedOn w:val="1"/>
    <w:qFormat/>
    <w:uiPriority w:val="0"/>
    <w:pPr>
      <w:widowControl/>
      <w:adjustRightInd/>
      <w:jc w:val="center"/>
    </w:pPr>
    <w:rPr>
      <w:rFonts w:ascii="黑体" w:eastAsia="黑体"/>
    </w:rPr>
  </w:style>
  <w:style w:type="paragraph" w:customStyle="1" w:styleId="139">
    <w:name w:val="附录一级无标题条"/>
    <w:basedOn w:val="91"/>
    <w:next w:val="60"/>
    <w:qFormat/>
    <w:uiPriority w:val="0"/>
    <w:pPr>
      <w:autoSpaceDN w:val="0"/>
      <w:outlineLvl w:val="2"/>
    </w:pPr>
    <w:rPr>
      <w:rFonts w:ascii="宋体" w:hAnsi="宋体" w:eastAsia="宋体"/>
    </w:rPr>
  </w:style>
  <w:style w:type="character" w:customStyle="1" w:styleId="140">
    <w:name w:val="个人答复风格"/>
    <w:qFormat/>
    <w:uiPriority w:val="0"/>
    <w:rPr>
      <w:rFonts w:ascii="Arial" w:hAnsi="Arial" w:eastAsia="宋体" w:cs="Arial"/>
      <w:color w:val="auto"/>
      <w:spacing w:val="0"/>
      <w:sz w:val="20"/>
    </w:rPr>
  </w:style>
  <w:style w:type="character" w:customStyle="1" w:styleId="141">
    <w:name w:val="个人撰写风格"/>
    <w:qFormat/>
    <w:uiPriority w:val="0"/>
    <w:rPr>
      <w:rFonts w:ascii="Arial" w:hAnsi="Arial" w:eastAsia="宋体" w:cs="Arial"/>
      <w:color w:val="auto"/>
      <w:spacing w:val="0"/>
      <w:sz w:val="20"/>
    </w:rPr>
  </w:style>
  <w:style w:type="paragraph" w:customStyle="1" w:styleId="142">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3">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4">
    <w:name w:val="列项·"/>
    <w:basedOn w:val="60"/>
    <w:qFormat/>
    <w:uiPriority w:val="0"/>
    <w:pPr>
      <w:tabs>
        <w:tab w:val="left" w:pos="840"/>
      </w:tabs>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目录 21"/>
    <w:basedOn w:val="1"/>
    <w:next w:val="1"/>
    <w:autoRedefine/>
    <w:semiHidden/>
    <w:qFormat/>
    <w:uiPriority w:val="0"/>
    <w:pPr>
      <w:adjustRightInd/>
      <w:spacing w:line="240" w:lineRule="auto"/>
      <w:jc w:val="left"/>
    </w:pPr>
    <w:rPr>
      <w:bCs/>
      <w:iCs/>
    </w:rPr>
  </w:style>
  <w:style w:type="paragraph" w:customStyle="1" w:styleId="147">
    <w:name w:val="目录 31"/>
    <w:basedOn w:val="1"/>
    <w:next w:val="1"/>
    <w:autoRedefine/>
    <w:semiHidden/>
    <w:qFormat/>
    <w:uiPriority w:val="0"/>
    <w:pPr>
      <w:spacing w:line="240" w:lineRule="auto"/>
    </w:pPr>
    <w:rPr>
      <w:rFonts w:ascii="宋体" w:hAnsi="宋体"/>
      <w:iCs/>
    </w:rPr>
  </w:style>
  <w:style w:type="paragraph" w:customStyle="1" w:styleId="148">
    <w:name w:val="目录 41"/>
    <w:basedOn w:val="1"/>
    <w:next w:val="1"/>
    <w:autoRedefine/>
    <w:semiHidden/>
    <w:qFormat/>
    <w:uiPriority w:val="0"/>
    <w:pPr>
      <w:adjustRightInd/>
      <w:spacing w:line="240" w:lineRule="auto"/>
      <w:jc w:val="left"/>
    </w:pPr>
  </w:style>
  <w:style w:type="paragraph" w:customStyle="1" w:styleId="149">
    <w:name w:val="目录 51"/>
    <w:basedOn w:val="1"/>
    <w:next w:val="1"/>
    <w:autoRedefine/>
    <w:semiHidden/>
    <w:qFormat/>
    <w:uiPriority w:val="0"/>
    <w:pPr>
      <w:spacing w:line="240" w:lineRule="auto"/>
    </w:pPr>
    <w:rPr>
      <w:rFonts w:ascii="宋体" w:hAnsi="宋体"/>
    </w:rPr>
  </w:style>
  <w:style w:type="paragraph" w:customStyle="1" w:styleId="150">
    <w:name w:val="目录 61"/>
    <w:basedOn w:val="1"/>
    <w:next w:val="1"/>
    <w:autoRedefine/>
    <w:semiHidden/>
    <w:qFormat/>
    <w:uiPriority w:val="0"/>
    <w:pPr>
      <w:adjustRightInd/>
      <w:spacing w:line="240" w:lineRule="auto"/>
      <w:jc w:val="left"/>
    </w:pPr>
  </w:style>
  <w:style w:type="paragraph" w:customStyle="1" w:styleId="151">
    <w:name w:val="目录 71"/>
    <w:basedOn w:val="150"/>
    <w:autoRedefine/>
    <w:semiHidden/>
    <w:qFormat/>
    <w:uiPriority w:val="0"/>
    <w:pPr>
      <w:ind w:left="1260"/>
    </w:pPr>
  </w:style>
  <w:style w:type="paragraph" w:customStyle="1" w:styleId="152">
    <w:name w:val="目录 81"/>
    <w:basedOn w:val="151"/>
    <w:autoRedefine/>
    <w:semiHidden/>
    <w:qFormat/>
    <w:uiPriority w:val="0"/>
    <w:pPr>
      <w:ind w:left="1470"/>
    </w:pPr>
  </w:style>
  <w:style w:type="paragraph" w:customStyle="1" w:styleId="153">
    <w:name w:val="目录 91"/>
    <w:basedOn w:val="152"/>
    <w:autoRedefine/>
    <w:semiHidden/>
    <w:qFormat/>
    <w:uiPriority w:val="0"/>
    <w:pPr>
      <w:ind w:left="1680"/>
    </w:pPr>
  </w:style>
  <w:style w:type="paragraph" w:customStyle="1" w:styleId="15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5">
    <w:name w:val="其他发布部门"/>
    <w:basedOn w:val="123"/>
    <w:qFormat/>
    <w:uiPriority w:val="0"/>
    <w:pPr>
      <w:framePr w:wrap="around"/>
      <w:spacing w:line="0" w:lineRule="atLeast"/>
    </w:pPr>
    <w:rPr>
      <w:rFonts w:ascii="黑体" w:eastAsia="黑体"/>
      <w:b w:val="0"/>
    </w:rPr>
  </w:style>
  <w:style w:type="paragraph" w:customStyle="1" w:styleId="156">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7">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8">
    <w:name w:val="实施日期"/>
    <w:basedOn w:val="124"/>
    <w:qFormat/>
    <w:uiPriority w:val="0"/>
    <w:pPr>
      <w:framePr w:hSpace="0" w:wrap="around" w:xAlign="right"/>
      <w:jc w:val="right"/>
    </w:pPr>
  </w:style>
  <w:style w:type="paragraph" w:customStyle="1" w:styleId="159">
    <w:name w:val="四级无标题条"/>
    <w:basedOn w:val="1"/>
    <w:qFormat/>
    <w:uiPriority w:val="0"/>
    <w:pPr>
      <w:numPr>
        <w:ilvl w:val="5"/>
        <w:numId w:val="20"/>
      </w:numPr>
      <w:adjustRightInd/>
      <w:spacing w:line="240" w:lineRule="auto"/>
    </w:pPr>
    <w:rPr>
      <w:rFonts w:ascii="宋体" w:hAnsi="宋体"/>
      <w:szCs w:val="24"/>
    </w:rPr>
  </w:style>
  <w:style w:type="paragraph" w:customStyle="1" w:styleId="160">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61">
    <w:name w:val="无标题条"/>
    <w:next w:val="60"/>
    <w:qFormat/>
    <w:uiPriority w:val="0"/>
    <w:pPr>
      <w:jc w:val="both"/>
    </w:pPr>
    <w:rPr>
      <w:rFonts w:ascii="宋体" w:hAnsi="宋体" w:eastAsia="宋体" w:cs="Times New Roman"/>
      <w:sz w:val="21"/>
      <w:lang w:val="en-US" w:eastAsia="zh-CN" w:bidi="ar-SA"/>
    </w:rPr>
  </w:style>
  <w:style w:type="paragraph" w:customStyle="1" w:styleId="162">
    <w:name w:val="五级无标题条"/>
    <w:basedOn w:val="1"/>
    <w:qFormat/>
    <w:uiPriority w:val="0"/>
    <w:pPr>
      <w:numPr>
        <w:ilvl w:val="6"/>
        <w:numId w:val="20"/>
      </w:numPr>
      <w:adjustRightInd/>
    </w:pPr>
    <w:rPr>
      <w:szCs w:val="24"/>
    </w:rPr>
  </w:style>
  <w:style w:type="paragraph" w:customStyle="1" w:styleId="163">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4">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5">
    <w:name w:val="注×:后续"/>
    <w:basedOn w:val="164"/>
    <w:qFormat/>
    <w:uiPriority w:val="0"/>
    <w:pPr>
      <w:ind w:left="1406" w:leftChars="0" w:hanging="499" w:firstLineChars="0"/>
    </w:pPr>
  </w:style>
  <w:style w:type="paragraph" w:customStyle="1" w:styleId="166">
    <w:name w:val="标准文件_一级无标题"/>
    <w:basedOn w:val="109"/>
    <w:qFormat/>
    <w:uiPriority w:val="0"/>
    <w:pPr>
      <w:spacing w:beforeLines="0" w:afterLines="0"/>
      <w:outlineLvl w:val="9"/>
    </w:pPr>
    <w:rPr>
      <w:rFonts w:ascii="宋体" w:eastAsia="宋体"/>
    </w:rPr>
  </w:style>
  <w:style w:type="paragraph" w:customStyle="1" w:styleId="167">
    <w:name w:val="标准文件_五级无标题"/>
    <w:basedOn w:val="107"/>
    <w:qFormat/>
    <w:uiPriority w:val="0"/>
    <w:pPr>
      <w:spacing w:beforeLines="0" w:afterLines="0"/>
      <w:outlineLvl w:val="9"/>
    </w:pPr>
    <w:rPr>
      <w:rFonts w:ascii="宋体" w:eastAsia="宋体"/>
    </w:rPr>
  </w:style>
  <w:style w:type="paragraph" w:customStyle="1" w:styleId="168">
    <w:name w:val="标准文件_三级无标题"/>
    <w:basedOn w:val="98"/>
    <w:qFormat/>
    <w:uiPriority w:val="0"/>
    <w:pPr>
      <w:spacing w:beforeLines="0" w:afterLines="0"/>
      <w:outlineLvl w:val="9"/>
    </w:pPr>
    <w:rPr>
      <w:rFonts w:ascii="宋体" w:eastAsia="宋体"/>
    </w:rPr>
  </w:style>
  <w:style w:type="paragraph" w:customStyle="1" w:styleId="169">
    <w:name w:val="标准文件_二级无标题"/>
    <w:basedOn w:val="69"/>
    <w:qFormat/>
    <w:uiPriority w:val="0"/>
    <w:pPr>
      <w:spacing w:beforeLines="0" w:afterLines="0"/>
      <w:outlineLvl w:val="9"/>
    </w:pPr>
    <w:rPr>
      <w:rFonts w:ascii="宋体" w:eastAsia="宋体"/>
    </w:rPr>
  </w:style>
  <w:style w:type="paragraph" w:customStyle="1" w:styleId="170">
    <w:name w:val="标准_四级无标题"/>
    <w:basedOn w:val="102"/>
    <w:next w:val="60"/>
    <w:qFormat/>
    <w:uiPriority w:val="0"/>
    <w:rPr>
      <w:rFonts w:eastAsia="宋体"/>
    </w:rPr>
  </w:style>
  <w:style w:type="paragraph" w:customStyle="1" w:styleId="171">
    <w:name w:val="标准文件_四级无标题"/>
    <w:basedOn w:val="102"/>
    <w:qFormat/>
    <w:uiPriority w:val="0"/>
    <w:pPr>
      <w:spacing w:beforeLines="0" w:afterLines="0"/>
      <w:outlineLvl w:val="9"/>
    </w:pPr>
    <w:rPr>
      <w:rFonts w:ascii="宋体" w:hAnsi="黑体" w:eastAsia="宋体"/>
      <w:szCs w:val="52"/>
    </w:rPr>
  </w:style>
  <w:style w:type="paragraph" w:customStyle="1" w:styleId="172">
    <w:name w:val="标准文件_大写罗马数字编号列项"/>
    <w:basedOn w:val="60"/>
    <w:qFormat/>
    <w:uiPriority w:val="0"/>
    <w:pPr>
      <w:numPr>
        <w:ilvl w:val="0"/>
        <w:numId w:val="23"/>
      </w:numPr>
      <w:ind w:firstLine="0" w:firstLineChars="0"/>
    </w:pPr>
    <w:rPr>
      <w:rFonts w:ascii="Times New Roman" w:cs="Arial"/>
      <w:szCs w:val="28"/>
    </w:rPr>
  </w:style>
  <w:style w:type="paragraph" w:customStyle="1" w:styleId="173">
    <w:name w:val="标准文件_小写罗马数字编号列项"/>
    <w:basedOn w:val="60"/>
    <w:qFormat/>
    <w:uiPriority w:val="0"/>
    <w:pPr>
      <w:numPr>
        <w:ilvl w:val="0"/>
        <w:numId w:val="24"/>
      </w:numPr>
      <w:ind w:firstLine="0" w:firstLineChars="0"/>
    </w:pPr>
    <w:rPr>
      <w:rFonts w:cs="Arial"/>
      <w:szCs w:val="28"/>
    </w:rPr>
  </w:style>
  <w:style w:type="paragraph" w:customStyle="1" w:styleId="174">
    <w:name w:val="标准文件_附录标题"/>
    <w:basedOn w:val="80"/>
    <w:qFormat/>
    <w:uiPriority w:val="0"/>
    <w:pPr>
      <w:numPr>
        <w:numId w:val="0"/>
      </w:numPr>
      <w:spacing w:after="280"/>
      <w:outlineLvl w:val="9"/>
    </w:pPr>
  </w:style>
  <w:style w:type="paragraph" w:customStyle="1" w:styleId="175">
    <w:name w:val="标准文件_二级项"/>
    <w:qFormat/>
    <w:uiPriority w:val="0"/>
    <w:rPr>
      <w:rFonts w:ascii="宋体" w:hAnsi="Times New Roman" w:eastAsia="宋体" w:cs="Times New Roman"/>
      <w:sz w:val="21"/>
      <w:lang w:val="en-US" w:eastAsia="zh-CN" w:bidi="ar-SA"/>
    </w:rPr>
  </w:style>
  <w:style w:type="paragraph" w:customStyle="1" w:styleId="176">
    <w:name w:val="标准文件_三级项"/>
    <w:basedOn w:val="1"/>
    <w:qFormat/>
    <w:uiPriority w:val="0"/>
    <w:pPr>
      <w:numPr>
        <w:ilvl w:val="2"/>
        <w:numId w:val="21"/>
      </w:numPr>
      <w:spacing w:line="536870612" w:lineRule="auto"/>
    </w:pPr>
    <w:rPr>
      <w:rFonts w:ascii="Times New Roman" w:hAnsi="Times New Roman"/>
    </w:rPr>
  </w:style>
  <w:style w:type="paragraph" w:customStyle="1" w:styleId="177">
    <w:name w:val="图表脚注说明"/>
    <w:basedOn w:val="1"/>
    <w:next w:val="60"/>
    <w:qFormat/>
    <w:uiPriority w:val="0"/>
    <w:pPr>
      <w:numPr>
        <w:ilvl w:val="0"/>
        <w:numId w:val="25"/>
      </w:numPr>
      <w:adjustRightInd/>
      <w:spacing w:line="240" w:lineRule="auto"/>
    </w:pPr>
    <w:rPr>
      <w:rFonts w:ascii="宋体" w:hAnsi="Times New Roman"/>
      <w:sz w:val="18"/>
      <w:szCs w:val="18"/>
    </w:rPr>
  </w:style>
  <w:style w:type="paragraph" w:customStyle="1" w:styleId="178">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9">
    <w:name w:val="标准文件_索引字母"/>
    <w:next w:val="60"/>
    <w:qFormat/>
    <w:uiPriority w:val="0"/>
    <w:pPr>
      <w:jc w:val="center"/>
    </w:pPr>
    <w:rPr>
      <w:rFonts w:ascii="宋体" w:hAnsi="宋体" w:eastAsia="Times New Roman" w:cs="Times New Roman"/>
      <w:b/>
      <w:kern w:val="2"/>
      <w:sz w:val="21"/>
      <w:lang w:val="en-US" w:eastAsia="zh-CN" w:bidi="ar-SA"/>
    </w:rPr>
  </w:style>
  <w:style w:type="paragraph" w:customStyle="1" w:styleId="180">
    <w:name w:val="标准文件_附录前"/>
    <w:next w:val="60"/>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81">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82">
    <w:name w:val="标准文件_表格"/>
    <w:basedOn w:val="60"/>
    <w:qFormat/>
    <w:uiPriority w:val="0"/>
    <w:pPr>
      <w:ind w:firstLine="0" w:firstLineChars="0"/>
      <w:jc w:val="center"/>
    </w:pPr>
    <w:rPr>
      <w:sz w:val="18"/>
    </w:rPr>
  </w:style>
  <w:style w:type="paragraph" w:customStyle="1" w:styleId="183">
    <w:name w:val="标准文件_注："/>
    <w:next w:val="60"/>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4">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5">
    <w:name w:val="标准文件_示例："/>
    <w:next w:val="186"/>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6">
    <w:name w:val="标准文件_示例内容"/>
    <w:basedOn w:val="60"/>
    <w:qFormat/>
    <w:uiPriority w:val="0"/>
    <w:pPr>
      <w:ind w:firstLine="420"/>
    </w:pPr>
    <w:rPr>
      <w:sz w:val="18"/>
    </w:rPr>
  </w:style>
  <w:style w:type="paragraph" w:customStyle="1" w:styleId="187">
    <w:name w:val="标准文件_示例×："/>
    <w:basedOn w:val="1"/>
    <w:next w:val="186"/>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8">
    <w:name w:val="标准文件_段 Char"/>
    <w:link w:val="60"/>
    <w:qFormat/>
    <w:uiPriority w:val="0"/>
    <w:rPr>
      <w:rFonts w:ascii="宋体" w:hAnsi="Times New Roman"/>
      <w:sz w:val="21"/>
    </w:rPr>
  </w:style>
  <w:style w:type="paragraph" w:customStyle="1" w:styleId="189">
    <w:name w:val="标准文件_表格续"/>
    <w:basedOn w:val="60"/>
    <w:next w:val="60"/>
    <w:qFormat/>
    <w:uiPriority w:val="0"/>
    <w:pPr>
      <w:jc w:val="center"/>
    </w:pPr>
    <w:rPr>
      <w:rFonts w:ascii="黑体" w:hAnsi="黑体" w:eastAsia="黑体"/>
    </w:rPr>
  </w:style>
  <w:style w:type="character" w:styleId="190">
    <w:name w:val="Placeholder Text"/>
    <w:basedOn w:val="31"/>
    <w:semiHidden/>
    <w:qFormat/>
    <w:uiPriority w:val="99"/>
    <w:rPr>
      <w:color w:val="808080"/>
    </w:rPr>
  </w:style>
  <w:style w:type="paragraph" w:customStyle="1" w:styleId="191">
    <w:name w:val="标准文件_二级项2"/>
    <w:basedOn w:val="60"/>
    <w:qFormat/>
    <w:uiPriority w:val="0"/>
    <w:pPr>
      <w:numPr>
        <w:ilvl w:val="1"/>
        <w:numId w:val="21"/>
      </w:numPr>
      <w:ind w:firstLine="0" w:firstLineChars="0"/>
    </w:pPr>
  </w:style>
  <w:style w:type="paragraph" w:customStyle="1" w:styleId="192">
    <w:name w:val="标准文件_三级项2"/>
    <w:basedOn w:val="60"/>
    <w:qFormat/>
    <w:uiPriority w:val="0"/>
    <w:pPr>
      <w:numPr>
        <w:ilvl w:val="0"/>
        <w:numId w:val="30"/>
      </w:numPr>
      <w:spacing w:line="300" w:lineRule="exact"/>
      <w:ind w:firstLineChars="0"/>
    </w:pPr>
    <w:rPr>
      <w:rFonts w:ascii="Times New Roman"/>
    </w:rPr>
  </w:style>
  <w:style w:type="paragraph" w:customStyle="1" w:styleId="193">
    <w:name w:val="标准文件_一级项2"/>
    <w:basedOn w:val="60"/>
    <w:qFormat/>
    <w:uiPriority w:val="0"/>
    <w:pPr>
      <w:numPr>
        <w:ilvl w:val="0"/>
        <w:numId w:val="31"/>
      </w:numPr>
      <w:spacing w:line="300" w:lineRule="exact"/>
      <w:ind w:firstLineChars="0"/>
    </w:pPr>
    <w:rPr>
      <w:rFonts w:ascii="Times New Roman"/>
    </w:rPr>
  </w:style>
  <w:style w:type="paragraph" w:customStyle="1" w:styleId="194">
    <w:name w:val="标准文件_提示"/>
    <w:basedOn w:val="60"/>
    <w:next w:val="60"/>
    <w:qFormat/>
    <w:uiPriority w:val="0"/>
    <w:pPr>
      <w:ind w:firstLine="420"/>
    </w:pPr>
    <w:rPr>
      <w:rFonts w:ascii="黑体" w:eastAsia="黑体"/>
    </w:rPr>
  </w:style>
  <w:style w:type="character" w:customStyle="1" w:styleId="195">
    <w:name w:val="标准文件_来源"/>
    <w:basedOn w:val="31"/>
    <w:qFormat/>
    <w:uiPriority w:val="1"/>
    <w:rPr>
      <w:rFonts w:eastAsia="宋体"/>
      <w:sz w:val="21"/>
    </w:rPr>
  </w:style>
  <w:style w:type="paragraph" w:customStyle="1" w:styleId="196">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7">
    <w:name w:val="其他发布日期"/>
    <w:basedOn w:val="124"/>
    <w:qFormat/>
    <w:uiPriority w:val="0"/>
    <w:pPr>
      <w:framePr w:w="3997" w:h="471" w:hRule="exact" w:hSpace="0" w:vSpace="181" w:wrap="around" w:vAnchor="page" w:hAnchor="page" w:x="1419" w:y="14097"/>
    </w:pPr>
  </w:style>
  <w:style w:type="paragraph" w:customStyle="1" w:styleId="198">
    <w:name w:val="其他实施日期"/>
    <w:basedOn w:val="158"/>
    <w:qFormat/>
    <w:uiPriority w:val="0"/>
    <w:pPr>
      <w:framePr w:w="3997" w:h="471" w:hRule="exact" w:vSpace="181" w:wrap="around" w:vAnchor="page" w:hAnchor="page" w:x="7089" w:y="14097"/>
    </w:pPr>
  </w:style>
  <w:style w:type="paragraph" w:customStyle="1" w:styleId="199">
    <w:name w:val="标准文件_文件编号"/>
    <w:basedOn w:val="60"/>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200">
    <w:name w:val="标准文件_替换文件编号"/>
    <w:basedOn w:val="199"/>
    <w:qFormat/>
    <w:uiPriority w:val="0"/>
    <w:pPr>
      <w:framePr/>
      <w:spacing w:before="57"/>
    </w:pPr>
    <w:rPr>
      <w:sz w:val="21"/>
    </w:rPr>
  </w:style>
  <w:style w:type="paragraph" w:customStyle="1" w:styleId="201">
    <w:name w:val="标准文件_文件名称"/>
    <w:basedOn w:val="60"/>
    <w:next w:val="60"/>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202">
    <w:name w:val="标准文件_附录图标号"/>
    <w:basedOn w:val="60"/>
    <w:next w:val="60"/>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3">
    <w:name w:val="标准文件_附录表标号"/>
    <w:basedOn w:val="60"/>
    <w:next w:val="60"/>
    <w:qFormat/>
    <w:uiPriority w:val="0"/>
    <w:pPr>
      <w:numPr>
        <w:ilvl w:val="0"/>
        <w:numId w:val="5"/>
      </w:numPr>
      <w:spacing w:line="14" w:lineRule="exact"/>
      <w:ind w:firstLine="0" w:firstLineChars="0"/>
      <w:jc w:val="center"/>
    </w:pPr>
    <w:rPr>
      <w:rFonts w:eastAsia="黑体"/>
      <w:vanish/>
      <w:sz w:val="2"/>
    </w:rPr>
  </w:style>
  <w:style w:type="paragraph" w:customStyle="1" w:styleId="204">
    <w:name w:val="标准文件_引言一级条标题"/>
    <w:basedOn w:val="60"/>
    <w:next w:val="60"/>
    <w:qFormat/>
    <w:uiPriority w:val="0"/>
    <w:pPr>
      <w:numPr>
        <w:ilvl w:val="1"/>
        <w:numId w:val="8"/>
      </w:numPr>
      <w:spacing w:beforeLines="50" w:afterLines="50"/>
      <w:ind w:firstLineChars="0"/>
    </w:pPr>
    <w:rPr>
      <w:rFonts w:ascii="黑体" w:eastAsia="黑体"/>
    </w:rPr>
  </w:style>
  <w:style w:type="paragraph" w:customStyle="1" w:styleId="205">
    <w:name w:val="标准文件_引言二级条标题"/>
    <w:basedOn w:val="60"/>
    <w:next w:val="60"/>
    <w:qFormat/>
    <w:uiPriority w:val="0"/>
    <w:pPr>
      <w:numPr>
        <w:ilvl w:val="2"/>
        <w:numId w:val="8"/>
      </w:numPr>
      <w:spacing w:beforeLines="50" w:afterLines="50"/>
      <w:ind w:firstLineChars="0"/>
    </w:pPr>
    <w:rPr>
      <w:rFonts w:ascii="黑体" w:eastAsia="黑体"/>
    </w:rPr>
  </w:style>
  <w:style w:type="paragraph" w:customStyle="1" w:styleId="206">
    <w:name w:val="标准文件_引言三级条标题"/>
    <w:basedOn w:val="60"/>
    <w:next w:val="60"/>
    <w:qFormat/>
    <w:uiPriority w:val="0"/>
    <w:pPr>
      <w:numPr>
        <w:ilvl w:val="3"/>
        <w:numId w:val="8"/>
      </w:numPr>
      <w:spacing w:beforeLines="50" w:afterLines="50"/>
      <w:ind w:firstLineChars="0"/>
    </w:pPr>
    <w:rPr>
      <w:rFonts w:ascii="黑体" w:eastAsia="黑体"/>
    </w:rPr>
  </w:style>
  <w:style w:type="paragraph" w:customStyle="1" w:styleId="207">
    <w:name w:val="标准文件_引言四级条标题"/>
    <w:basedOn w:val="60"/>
    <w:next w:val="60"/>
    <w:qFormat/>
    <w:uiPriority w:val="0"/>
    <w:pPr>
      <w:numPr>
        <w:ilvl w:val="4"/>
        <w:numId w:val="8"/>
      </w:numPr>
      <w:spacing w:beforeLines="50" w:afterLines="50"/>
      <w:ind w:firstLineChars="0"/>
    </w:pPr>
    <w:rPr>
      <w:rFonts w:ascii="黑体" w:eastAsia="黑体"/>
    </w:rPr>
  </w:style>
  <w:style w:type="paragraph" w:customStyle="1" w:styleId="208">
    <w:name w:val="标准文件_引言五级条标题"/>
    <w:basedOn w:val="60"/>
    <w:next w:val="60"/>
    <w:qFormat/>
    <w:uiPriority w:val="0"/>
    <w:pPr>
      <w:numPr>
        <w:ilvl w:val="5"/>
        <w:numId w:val="8"/>
      </w:numPr>
      <w:spacing w:beforeLines="50" w:afterLines="50"/>
      <w:ind w:firstLineChars="0"/>
    </w:pPr>
    <w:rPr>
      <w:rFonts w:ascii="黑体" w:eastAsia="黑体"/>
    </w:rPr>
  </w:style>
  <w:style w:type="paragraph" w:customStyle="1" w:styleId="209">
    <w:name w:val="标准文件_注后"/>
    <w:basedOn w:val="60"/>
    <w:qFormat/>
    <w:uiPriority w:val="0"/>
    <w:pPr>
      <w:ind w:left="811" w:firstLine="0" w:firstLineChars="0"/>
    </w:pPr>
    <w:rPr>
      <w:sz w:val="18"/>
    </w:rPr>
  </w:style>
  <w:style w:type="paragraph" w:customStyle="1" w:styleId="210">
    <w:name w:val="标准文件_注X后"/>
    <w:basedOn w:val="60"/>
    <w:qFormat/>
    <w:uiPriority w:val="0"/>
    <w:pPr>
      <w:ind w:left="811" w:firstLine="0" w:firstLineChars="0"/>
    </w:pPr>
    <w:rPr>
      <w:sz w:val="18"/>
    </w:rPr>
  </w:style>
  <w:style w:type="paragraph" w:customStyle="1" w:styleId="211">
    <w:name w:val="标准文件_示例后"/>
    <w:basedOn w:val="60"/>
    <w:qFormat/>
    <w:uiPriority w:val="0"/>
    <w:pPr>
      <w:ind w:left="964" w:firstLine="0" w:firstLineChars="0"/>
    </w:pPr>
    <w:rPr>
      <w:sz w:val="18"/>
    </w:rPr>
  </w:style>
  <w:style w:type="paragraph" w:customStyle="1" w:styleId="212">
    <w:name w:val="标准文件_示例X后"/>
    <w:basedOn w:val="60"/>
    <w:link w:val="213"/>
    <w:qFormat/>
    <w:uiPriority w:val="0"/>
    <w:pPr>
      <w:ind w:left="1049" w:firstLine="0" w:firstLineChars="0"/>
    </w:pPr>
    <w:rPr>
      <w:sz w:val="18"/>
    </w:rPr>
  </w:style>
  <w:style w:type="character" w:customStyle="1" w:styleId="213">
    <w:name w:val="标准文件_示例X后 字符"/>
    <w:basedOn w:val="188"/>
    <w:link w:val="212"/>
    <w:qFormat/>
    <w:uiPriority w:val="0"/>
    <w:rPr>
      <w:rFonts w:ascii="宋体" w:hAnsi="Times New Roman"/>
      <w:sz w:val="18"/>
    </w:rPr>
  </w:style>
  <w:style w:type="paragraph" w:customStyle="1" w:styleId="214">
    <w:name w:val="标准文件_索引项"/>
    <w:basedOn w:val="60"/>
    <w:next w:val="60"/>
    <w:qFormat/>
    <w:uiPriority w:val="0"/>
    <w:pPr>
      <w:tabs>
        <w:tab w:val="right" w:leader="dot" w:pos="9356"/>
      </w:tabs>
      <w:ind w:left="210" w:hanging="210" w:firstLineChars="0"/>
      <w:jc w:val="left"/>
    </w:pPr>
  </w:style>
  <w:style w:type="paragraph" w:customStyle="1" w:styleId="215">
    <w:name w:val="标准文件_附录一级无标题"/>
    <w:basedOn w:val="82"/>
    <w:qFormat/>
    <w:uiPriority w:val="0"/>
    <w:pPr>
      <w:spacing w:beforeLines="0" w:afterLines="0" w:line="276" w:lineRule="auto"/>
      <w:outlineLvl w:val="9"/>
    </w:pPr>
    <w:rPr>
      <w:rFonts w:ascii="宋体" w:eastAsia="宋体"/>
    </w:rPr>
  </w:style>
  <w:style w:type="paragraph" w:customStyle="1" w:styleId="216">
    <w:name w:val="标准文件_附录二级无标题"/>
    <w:basedOn w:val="83"/>
    <w:qFormat/>
    <w:uiPriority w:val="0"/>
    <w:pPr>
      <w:spacing w:beforeLines="0" w:afterLines="0" w:line="276" w:lineRule="auto"/>
      <w:outlineLvl w:val="9"/>
    </w:pPr>
    <w:rPr>
      <w:rFonts w:ascii="宋体" w:eastAsia="宋体"/>
    </w:rPr>
  </w:style>
  <w:style w:type="paragraph" w:customStyle="1" w:styleId="217">
    <w:name w:val="标准文件_附录三级无标题"/>
    <w:basedOn w:val="85"/>
    <w:qFormat/>
    <w:uiPriority w:val="0"/>
    <w:pPr>
      <w:spacing w:beforeLines="0" w:afterLines="0" w:line="276" w:lineRule="auto"/>
      <w:outlineLvl w:val="9"/>
    </w:pPr>
    <w:rPr>
      <w:rFonts w:ascii="宋体" w:eastAsia="宋体"/>
    </w:rPr>
  </w:style>
  <w:style w:type="paragraph" w:customStyle="1" w:styleId="218">
    <w:name w:val="标准文件_附录四级无标题"/>
    <w:basedOn w:val="86"/>
    <w:qFormat/>
    <w:uiPriority w:val="0"/>
    <w:pPr>
      <w:spacing w:beforeLines="0" w:afterLines="0" w:line="276" w:lineRule="auto"/>
      <w:outlineLvl w:val="9"/>
    </w:pPr>
    <w:rPr>
      <w:rFonts w:ascii="宋体" w:eastAsia="宋体"/>
    </w:rPr>
  </w:style>
  <w:style w:type="paragraph" w:customStyle="1" w:styleId="219">
    <w:name w:val="标准文件_附录五级无标题"/>
    <w:basedOn w:val="88"/>
    <w:qFormat/>
    <w:uiPriority w:val="0"/>
    <w:pPr>
      <w:spacing w:beforeLines="0" w:afterLines="0" w:line="276" w:lineRule="auto"/>
      <w:outlineLvl w:val="9"/>
    </w:pPr>
    <w:rPr>
      <w:rFonts w:ascii="宋体" w:eastAsia="宋体"/>
    </w:rPr>
  </w:style>
  <w:style w:type="paragraph" w:customStyle="1" w:styleId="220">
    <w:name w:val="标准文件_引言一级无标题"/>
    <w:basedOn w:val="204"/>
    <w:next w:val="60"/>
    <w:qFormat/>
    <w:uiPriority w:val="0"/>
    <w:pPr>
      <w:spacing w:beforeLines="0" w:afterLines="0" w:line="276" w:lineRule="auto"/>
    </w:pPr>
    <w:rPr>
      <w:rFonts w:ascii="宋体" w:eastAsia="宋体"/>
    </w:rPr>
  </w:style>
  <w:style w:type="paragraph" w:customStyle="1" w:styleId="221">
    <w:name w:val="标准文件_引言二级无标题"/>
    <w:basedOn w:val="205"/>
    <w:next w:val="60"/>
    <w:qFormat/>
    <w:uiPriority w:val="0"/>
    <w:pPr>
      <w:spacing w:beforeLines="0" w:afterLines="0" w:line="276" w:lineRule="auto"/>
    </w:pPr>
    <w:rPr>
      <w:rFonts w:ascii="宋体" w:eastAsia="宋体"/>
    </w:rPr>
  </w:style>
  <w:style w:type="paragraph" w:customStyle="1" w:styleId="222">
    <w:name w:val="标准文件_引言三级无标题"/>
    <w:basedOn w:val="206"/>
    <w:qFormat/>
    <w:uiPriority w:val="0"/>
    <w:pPr>
      <w:spacing w:beforeLines="0" w:afterLines="0" w:line="276" w:lineRule="auto"/>
    </w:pPr>
    <w:rPr>
      <w:rFonts w:ascii="宋体" w:eastAsia="宋体"/>
    </w:rPr>
  </w:style>
  <w:style w:type="paragraph" w:customStyle="1" w:styleId="223">
    <w:name w:val="标准文件_引言四级无标题"/>
    <w:basedOn w:val="207"/>
    <w:next w:val="60"/>
    <w:qFormat/>
    <w:uiPriority w:val="0"/>
    <w:pPr>
      <w:spacing w:beforeLines="0" w:afterLines="0" w:line="276" w:lineRule="auto"/>
    </w:pPr>
    <w:rPr>
      <w:rFonts w:ascii="宋体" w:eastAsia="宋体"/>
    </w:rPr>
  </w:style>
  <w:style w:type="paragraph" w:customStyle="1" w:styleId="224">
    <w:name w:val="标准文件_引言五级无标题"/>
    <w:basedOn w:val="208"/>
    <w:next w:val="60"/>
    <w:qFormat/>
    <w:uiPriority w:val="0"/>
    <w:pPr>
      <w:spacing w:beforeLines="0" w:afterLines="0" w:line="276" w:lineRule="auto"/>
    </w:pPr>
    <w:rPr>
      <w:rFonts w:ascii="宋体" w:eastAsia="宋体"/>
    </w:rPr>
  </w:style>
  <w:style w:type="paragraph" w:customStyle="1" w:styleId="225">
    <w:name w:val="标准文件_索引标题"/>
    <w:basedOn w:val="67"/>
    <w:next w:val="60"/>
    <w:qFormat/>
    <w:uiPriority w:val="0"/>
    <w:rPr>
      <w:rFonts w:hAnsi="黑体"/>
    </w:rPr>
  </w:style>
  <w:style w:type="paragraph" w:customStyle="1" w:styleId="226">
    <w:name w:val="标准文件_脚注内容"/>
    <w:basedOn w:val="60"/>
    <w:qFormat/>
    <w:uiPriority w:val="0"/>
    <w:pPr>
      <w:ind w:left="400" w:leftChars="200" w:hanging="200" w:hangingChars="200"/>
    </w:pPr>
    <w:rPr>
      <w:sz w:val="15"/>
    </w:rPr>
  </w:style>
  <w:style w:type="paragraph" w:customStyle="1" w:styleId="227">
    <w:name w:val="标准文件_术语条一"/>
    <w:basedOn w:val="166"/>
    <w:next w:val="60"/>
    <w:qFormat/>
    <w:uiPriority w:val="0"/>
  </w:style>
  <w:style w:type="paragraph" w:customStyle="1" w:styleId="228">
    <w:name w:val="标准文件_术语条二"/>
    <w:basedOn w:val="169"/>
    <w:next w:val="60"/>
    <w:qFormat/>
    <w:uiPriority w:val="0"/>
  </w:style>
  <w:style w:type="paragraph" w:customStyle="1" w:styleId="229">
    <w:name w:val="标准文件_术语条三"/>
    <w:basedOn w:val="168"/>
    <w:next w:val="60"/>
    <w:qFormat/>
    <w:uiPriority w:val="0"/>
  </w:style>
  <w:style w:type="paragraph" w:customStyle="1" w:styleId="230">
    <w:name w:val="标准文件_术语条四"/>
    <w:basedOn w:val="171"/>
    <w:next w:val="60"/>
    <w:qFormat/>
    <w:uiPriority w:val="0"/>
  </w:style>
  <w:style w:type="paragraph" w:customStyle="1" w:styleId="231">
    <w:name w:val="标准文件_术语条五"/>
    <w:basedOn w:val="167"/>
    <w:next w:val="60"/>
    <w:qFormat/>
    <w:uiPriority w:val="0"/>
  </w:style>
  <w:style w:type="paragraph" w:customStyle="1" w:styleId="232">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3">
    <w:name w:val="发布"/>
    <w:basedOn w:val="31"/>
    <w:qFormat/>
    <w:uiPriority w:val="0"/>
    <w:rPr>
      <w:rFonts w:ascii="黑体" w:eastAsia="黑体"/>
      <w:spacing w:val="85"/>
      <w:w w:val="100"/>
      <w:position w:val="3"/>
      <w:sz w:val="28"/>
      <w:szCs w:val="28"/>
    </w:rPr>
  </w:style>
  <w:style w:type="character" w:customStyle="1" w:styleId="234">
    <w:name w:val="文档结构图 字符"/>
    <w:basedOn w:val="31"/>
    <w:link w:val="13"/>
    <w:semiHidden/>
    <w:qFormat/>
    <w:uiPriority w:val="99"/>
    <w:rPr>
      <w:rFonts w:ascii="宋体"/>
      <w:kern w:val="2"/>
      <w:sz w:val="18"/>
      <w:szCs w:val="18"/>
    </w:rPr>
  </w:style>
  <w:style w:type="character" w:customStyle="1" w:styleId="235">
    <w:name w:val="ds-markdown-cite"/>
    <w:basedOn w:val="31"/>
    <w:qFormat/>
    <w:uiPriority w:val="0"/>
  </w:style>
  <w:style w:type="paragraph" w:customStyle="1" w:styleId="236">
    <w:name w:val="段"/>
    <w:basedOn w:val="1"/>
    <w:link w:val="237"/>
    <w:qFormat/>
    <w:uiPriority w:val="0"/>
    <w:pPr>
      <w:widowControl/>
      <w:tabs>
        <w:tab w:val="center" w:pos="4201"/>
        <w:tab w:val="right" w:leader="dot" w:pos="9298"/>
      </w:tabs>
      <w:autoSpaceDE w:val="0"/>
      <w:autoSpaceDN w:val="0"/>
      <w:adjustRightInd/>
      <w:spacing w:line="240" w:lineRule="auto"/>
      <w:ind w:firstLine="420" w:firstLineChars="200"/>
    </w:pPr>
    <w:rPr>
      <w:rFonts w:ascii="宋体" w:hAnsi="宋体" w:cs="宋体"/>
      <w:kern w:val="0"/>
    </w:rPr>
  </w:style>
  <w:style w:type="character" w:customStyle="1" w:styleId="237">
    <w:name w:val="段 Char"/>
    <w:link w:val="236"/>
    <w:qFormat/>
    <w:uiPriority w:val="0"/>
    <w:rPr>
      <w:rFonts w:ascii="宋体" w:hAnsi="宋体" w:cs="宋体"/>
      <w:sz w:val="21"/>
      <w:szCs w:val="21"/>
    </w:rPr>
  </w:style>
  <w:style w:type="paragraph" w:customStyle="1" w:styleId="238">
    <w:name w:val="一级条标题"/>
    <w:next w:val="236"/>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239">
    <w:name w:val="批注文字 字符"/>
    <w:basedOn w:val="31"/>
    <w:link w:val="14"/>
    <w:semiHidden/>
    <w:qFormat/>
    <w:uiPriority w:val="99"/>
    <w:rPr>
      <w:kern w:val="2"/>
      <w:sz w:val="21"/>
      <w:szCs w:val="21"/>
    </w:rPr>
  </w:style>
  <w:style w:type="character" w:customStyle="1" w:styleId="240">
    <w:name w:val="批注主题 字符"/>
    <w:basedOn w:val="239"/>
    <w:link w:val="28"/>
    <w:semiHidden/>
    <w:qFormat/>
    <w:uiPriority w:val="99"/>
    <w:rPr>
      <w:b/>
      <w:bCs/>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2" Type="http://schemas.openxmlformats.org/officeDocument/2006/relationships/glossaryDocument" Target="glossary/document.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502959BF3244B5587813501B04DB51E"/>
        <w:style w:val=""/>
        <w:category>
          <w:name w:val="常规"/>
          <w:gallery w:val="placeholder"/>
        </w:category>
        <w:types>
          <w:type w:val="bbPlcHdr"/>
        </w:types>
        <w:behaviors>
          <w:behavior w:val="content"/>
        </w:behaviors>
        <w:description w:val=""/>
        <w:guid w:val="{1F255E7B-55ED-4678-9ABD-92131941ECCA}"/>
      </w:docPartPr>
      <w:docPartBody>
        <w:p w14:paraId="768A9DB3">
          <w:pPr>
            <w:pStyle w:val="5"/>
            <w:rPr>
              <w:rFonts w:hint="eastAsia"/>
            </w:rPr>
          </w:pPr>
          <w:r>
            <w:rPr>
              <w:rStyle w:val="4"/>
              <w:rFonts w:hint="eastAsia"/>
            </w:rPr>
            <w:t>单击或点击此处输入文字。</w:t>
          </w:r>
        </w:p>
      </w:docPartBody>
    </w:docPart>
    <w:docPart>
      <w:docPartPr>
        <w:name w:val="C788A77752D04A4B9559B14FD762295E"/>
        <w:style w:val=""/>
        <w:category>
          <w:name w:val="常规"/>
          <w:gallery w:val="placeholder"/>
        </w:category>
        <w:types>
          <w:type w:val="bbPlcHdr"/>
        </w:types>
        <w:behaviors>
          <w:behavior w:val="content"/>
        </w:behaviors>
        <w:description w:val=""/>
        <w:guid w:val="{677888C4-7E55-468B-A6FF-BB17C766E859}"/>
      </w:docPartPr>
      <w:docPartBody>
        <w:p w14:paraId="4DE932F5">
          <w:pPr>
            <w:pStyle w:val="6"/>
            <w:rPr>
              <w:rFonts w:hint="eastAsia"/>
            </w:rPr>
          </w:pPr>
          <w:r>
            <w:rPr>
              <w:rStyle w:val="4"/>
              <w:rFonts w:hint="eastAsia"/>
            </w:rPr>
            <w:t>选择一项。</w:t>
          </w:r>
        </w:p>
      </w:docPartBody>
    </w:docPart>
    <w:docPart>
      <w:docPartPr>
        <w:name w:val="3CC5511E09A648B5BB5359BB27A4CD9B"/>
        <w:style w:val=""/>
        <w:category>
          <w:name w:val="常规"/>
          <w:gallery w:val="placeholder"/>
        </w:category>
        <w:types>
          <w:type w:val="bbPlcHdr"/>
        </w:types>
        <w:behaviors>
          <w:behavior w:val="content"/>
        </w:behaviors>
        <w:description w:val=""/>
        <w:guid w:val="{4EE5241F-ED24-4B0F-88E4-89DCC9328E61}"/>
      </w:docPartPr>
      <w:docPartBody>
        <w:p w14:paraId="66E449AE">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738F3"/>
    <w:rsid w:val="000A46AC"/>
    <w:rsid w:val="000B0E01"/>
    <w:rsid w:val="00121C1C"/>
    <w:rsid w:val="001A549C"/>
    <w:rsid w:val="00255236"/>
    <w:rsid w:val="00290AD6"/>
    <w:rsid w:val="00346C95"/>
    <w:rsid w:val="003B300C"/>
    <w:rsid w:val="005D5CB7"/>
    <w:rsid w:val="007E4EAC"/>
    <w:rsid w:val="0086475D"/>
    <w:rsid w:val="0095261F"/>
    <w:rsid w:val="00A72A67"/>
    <w:rsid w:val="00AC557C"/>
    <w:rsid w:val="00AE2380"/>
    <w:rsid w:val="00B71EF4"/>
    <w:rsid w:val="00C81D1C"/>
    <w:rsid w:val="00D156DD"/>
    <w:rsid w:val="00E738F3"/>
    <w:rsid w:val="00ED4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502959BF3244B5587813501B04DB51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788A77752D04A4B9559B14FD762295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CC5511E09A648B5BB5359BB27A4CD9B"/>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43BA69-34A1-4E25-B77B-2C59CABF2D94}">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6</Pages>
  <Words>1131</Words>
  <Characters>1428</Characters>
  <Lines>31</Lines>
  <Paragraphs>8</Paragraphs>
  <TotalTime>116</TotalTime>
  <ScaleCrop>false</ScaleCrop>
  <LinksUpToDate>false</LinksUpToDate>
  <CharactersWithSpaces>1569</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2023-04-25T06:51:00Z</dcterms:created>
  <dc:creator>Administrator</dc:creator>
  <dc:description>&lt;config cover="true" show_menu="true" version="1.0.0" doctype="SDKXY"&gt;_x000d_
&lt;/config&gt;</dc:description>
  <cp:lastModifiedBy>XIEX</cp:lastModifiedBy>
  <cp:lastPrinted>2021-02-02T08:22:00Z</cp:lastPrinted>
  <dcterms:modified xsi:type="dcterms:W3CDTF">2026-02-28T09:00:12Z</dcterms:modified>
  <dc:title>团体标准</dc:title>
  <cp:revision>159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eyJoZGlkIjoiNmU0OWNhMGUyYzc2MTI5ZWY2NzM4MTVkMDAwODg0YzMiLCJ1c2VySWQiOiI2ODM5ODUzMDMifQ==</vt:lpwstr>
  </property>
  <property fmtid="{D5CDD505-2E9C-101B-9397-08002B2CF9AE}" pid="15" name="KSOProductBuildVer">
    <vt:lpwstr>2052-12.1.0.25225</vt:lpwstr>
  </property>
  <property fmtid="{D5CDD505-2E9C-101B-9397-08002B2CF9AE}" pid="16" name="ICV">
    <vt:lpwstr>AC2223FC5AE14A649676619428829C1E_12</vt:lpwstr>
  </property>
</Properties>
</file>